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AC3E67" w14:textId="77777777" w:rsidR="004D6A4A" w:rsidRPr="00E64D95" w:rsidRDefault="00160409">
      <w:pPr>
        <w:spacing w:line="276" w:lineRule="auto"/>
        <w:rPr>
          <w:rFonts w:ascii="Helvetica" w:hAnsi="Helvetica" w:cs="Arial"/>
        </w:rPr>
      </w:pPr>
      <w:r w:rsidRPr="00E64D95">
        <w:rPr>
          <w:rFonts w:ascii="Helvetica" w:eastAsia="Calibri" w:hAnsi="Helvetica" w:cs="Arial"/>
          <w:noProof/>
          <w:lang w:eastAsia="es-MX"/>
        </w:rPr>
        <w:drawing>
          <wp:anchor distT="0" distB="0" distL="114300" distR="114300" simplePos="0" relativeHeight="251658240" behindDoc="0" locked="0" layoutInCell="1" hidden="0" allowOverlap="1" wp14:anchorId="21925820" wp14:editId="064B9381">
            <wp:simplePos x="0" y="0"/>
            <wp:positionH relativeFrom="page">
              <wp:posOffset>878</wp:posOffset>
            </wp:positionH>
            <wp:positionV relativeFrom="page">
              <wp:posOffset>-4908</wp:posOffset>
            </wp:positionV>
            <wp:extent cx="8019143" cy="10377339"/>
            <wp:effectExtent l="0" t="0" r="0" b="0"/>
            <wp:wrapSquare wrapText="bothSides" distT="0" distB="0" distL="114300" distR="114300"/>
            <wp:docPr id="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a:stretch>
                      <a:fillRect/>
                    </a:stretch>
                  </pic:blipFill>
                  <pic:spPr>
                    <a:xfrm>
                      <a:off x="0" y="0"/>
                      <a:ext cx="8019143" cy="10377339"/>
                    </a:xfrm>
                    <a:prstGeom prst="rect">
                      <a:avLst/>
                    </a:prstGeom>
                    <a:ln/>
                  </pic:spPr>
                </pic:pic>
              </a:graphicData>
            </a:graphic>
          </wp:anchor>
        </w:drawing>
      </w:r>
    </w:p>
    <w:p w14:paraId="0DE2F087" w14:textId="77777777" w:rsidR="004D6A4A" w:rsidRPr="00E64D95" w:rsidRDefault="004D6A4A">
      <w:pPr>
        <w:spacing w:line="276" w:lineRule="auto"/>
        <w:rPr>
          <w:rFonts w:ascii="Helvetica" w:hAnsi="Helvetica" w:cs="Arial"/>
        </w:rPr>
      </w:pPr>
    </w:p>
    <w:p w14:paraId="56322F4D" w14:textId="77777777" w:rsidR="004D6A4A" w:rsidRPr="00E64D95" w:rsidRDefault="004D6A4A">
      <w:pPr>
        <w:spacing w:line="276" w:lineRule="auto"/>
        <w:rPr>
          <w:rFonts w:ascii="Helvetica" w:hAnsi="Helvetica" w:cs="Arial"/>
        </w:rPr>
      </w:pPr>
    </w:p>
    <w:p w14:paraId="5E4D8905" w14:textId="77777777" w:rsidR="004D6A4A" w:rsidRPr="00E64D95" w:rsidRDefault="00160409">
      <w:pPr>
        <w:tabs>
          <w:tab w:val="left" w:pos="7260"/>
        </w:tabs>
        <w:spacing w:line="276" w:lineRule="auto"/>
        <w:rPr>
          <w:rFonts w:ascii="Helvetica" w:hAnsi="Helvetica" w:cs="Arial"/>
        </w:rPr>
      </w:pPr>
      <w:r w:rsidRPr="00E64D95">
        <w:rPr>
          <w:rFonts w:ascii="Helvetica" w:hAnsi="Helvetica" w:cs="Arial"/>
        </w:rPr>
        <w:tab/>
      </w:r>
    </w:p>
    <w:p w14:paraId="46539796" w14:textId="77777777" w:rsidR="00776EE1" w:rsidRPr="00E64D95" w:rsidRDefault="00776EE1">
      <w:pPr>
        <w:spacing w:line="276" w:lineRule="auto"/>
        <w:jc w:val="center"/>
        <w:rPr>
          <w:rFonts w:ascii="Helvetica" w:hAnsi="Helvetica" w:cs="Arial"/>
          <w:b/>
          <w:bCs/>
          <w:color w:val="000000" w:themeColor="text1"/>
          <w:sz w:val="28"/>
          <w:szCs w:val="28"/>
        </w:rPr>
      </w:pPr>
    </w:p>
    <w:p w14:paraId="0AC574AF" w14:textId="77777777" w:rsidR="00BB448A" w:rsidRPr="00E64D95" w:rsidRDefault="00BB448A">
      <w:pPr>
        <w:spacing w:line="276" w:lineRule="auto"/>
        <w:jc w:val="center"/>
        <w:rPr>
          <w:rFonts w:ascii="Helvetica" w:hAnsi="Helvetica" w:cs="Arial"/>
          <w:b/>
          <w:bCs/>
          <w:color w:val="000000" w:themeColor="text1"/>
          <w:sz w:val="28"/>
          <w:szCs w:val="28"/>
        </w:rPr>
      </w:pPr>
    </w:p>
    <w:p w14:paraId="4A2EFDB8" w14:textId="77777777" w:rsidR="00BB448A" w:rsidRPr="00E64D95" w:rsidRDefault="00BB448A">
      <w:pPr>
        <w:spacing w:line="276" w:lineRule="auto"/>
        <w:jc w:val="center"/>
        <w:rPr>
          <w:rFonts w:ascii="Helvetica" w:hAnsi="Helvetica" w:cs="Arial"/>
          <w:b/>
          <w:bCs/>
          <w:color w:val="000000" w:themeColor="text1"/>
          <w:sz w:val="28"/>
          <w:szCs w:val="28"/>
        </w:rPr>
      </w:pPr>
    </w:p>
    <w:p w14:paraId="2E29AE1D" w14:textId="77777777" w:rsidR="00BB448A" w:rsidRPr="00E64D95" w:rsidRDefault="00BB448A">
      <w:pPr>
        <w:spacing w:line="276" w:lineRule="auto"/>
        <w:jc w:val="center"/>
        <w:rPr>
          <w:rFonts w:ascii="Helvetica" w:hAnsi="Helvetica" w:cs="Arial"/>
          <w:b/>
          <w:bCs/>
          <w:color w:val="000000" w:themeColor="text1"/>
          <w:sz w:val="28"/>
          <w:szCs w:val="28"/>
        </w:rPr>
      </w:pPr>
    </w:p>
    <w:p w14:paraId="53B99F43" w14:textId="77777777" w:rsidR="00BB448A" w:rsidRPr="00E64D95" w:rsidRDefault="00BB448A">
      <w:pPr>
        <w:spacing w:line="276" w:lineRule="auto"/>
        <w:jc w:val="center"/>
        <w:rPr>
          <w:rFonts w:ascii="Helvetica" w:hAnsi="Helvetica" w:cs="Arial"/>
          <w:b/>
          <w:bCs/>
          <w:color w:val="000000" w:themeColor="text1"/>
          <w:sz w:val="28"/>
          <w:szCs w:val="28"/>
        </w:rPr>
      </w:pPr>
    </w:p>
    <w:p w14:paraId="07D90837" w14:textId="77777777" w:rsidR="00BB448A" w:rsidRPr="00E64D95" w:rsidRDefault="00BB448A">
      <w:pPr>
        <w:spacing w:line="276" w:lineRule="auto"/>
        <w:jc w:val="center"/>
        <w:rPr>
          <w:rFonts w:ascii="Helvetica" w:hAnsi="Helvetica" w:cs="Arial"/>
          <w:b/>
          <w:bCs/>
          <w:color w:val="000000" w:themeColor="text1"/>
          <w:sz w:val="28"/>
          <w:szCs w:val="28"/>
        </w:rPr>
      </w:pPr>
    </w:p>
    <w:p w14:paraId="1F96672B" w14:textId="018F9060" w:rsidR="00CC4869" w:rsidRPr="00E64D95" w:rsidRDefault="00CC4869">
      <w:pPr>
        <w:spacing w:line="276" w:lineRule="auto"/>
        <w:jc w:val="center"/>
        <w:rPr>
          <w:rFonts w:ascii="Helvetica" w:hAnsi="Helvetica" w:cs="Arial"/>
          <w:b/>
          <w:bCs/>
          <w:color w:val="000000" w:themeColor="text1"/>
          <w:sz w:val="28"/>
          <w:szCs w:val="28"/>
        </w:rPr>
      </w:pPr>
      <w:r w:rsidRPr="00E64D95">
        <w:rPr>
          <w:rFonts w:ascii="Helvetica" w:hAnsi="Helvetica" w:cs="Arial"/>
          <w:b/>
          <w:bCs/>
          <w:color w:val="000000" w:themeColor="text1"/>
          <w:sz w:val="28"/>
          <w:szCs w:val="28"/>
        </w:rPr>
        <w:t>INFORME</w:t>
      </w:r>
      <w:r w:rsidR="001B3FC4" w:rsidRPr="00E64D95">
        <w:rPr>
          <w:rFonts w:ascii="Helvetica" w:hAnsi="Helvetica" w:cs="Arial"/>
          <w:b/>
          <w:bCs/>
          <w:color w:val="000000" w:themeColor="text1"/>
          <w:sz w:val="28"/>
          <w:szCs w:val="28"/>
        </w:rPr>
        <w:t xml:space="preserve"> PÚBLICO</w:t>
      </w:r>
      <w:r w:rsidRPr="00E64D95">
        <w:rPr>
          <w:rFonts w:ascii="Helvetica" w:hAnsi="Helvetica" w:cs="Arial"/>
          <w:b/>
          <w:bCs/>
          <w:color w:val="000000" w:themeColor="text1"/>
          <w:sz w:val="28"/>
          <w:szCs w:val="28"/>
        </w:rPr>
        <w:t xml:space="preserve"> DE CRITERIOS SUSTANTIVOS APLICABLES AL RECONOCIMIENTO INDÍGENA DE PARTIDO</w:t>
      </w:r>
      <w:r w:rsidR="00BB448A" w:rsidRPr="00E64D95">
        <w:rPr>
          <w:rFonts w:ascii="Helvetica" w:hAnsi="Helvetica" w:cs="Arial"/>
          <w:b/>
          <w:bCs/>
          <w:color w:val="000000" w:themeColor="text1"/>
          <w:sz w:val="28"/>
          <w:szCs w:val="28"/>
        </w:rPr>
        <w:t>S</w:t>
      </w:r>
      <w:r w:rsidRPr="00E64D95">
        <w:rPr>
          <w:rFonts w:ascii="Helvetica" w:hAnsi="Helvetica" w:cs="Arial"/>
          <w:b/>
          <w:bCs/>
          <w:color w:val="000000" w:themeColor="text1"/>
          <w:sz w:val="28"/>
          <w:szCs w:val="28"/>
        </w:rPr>
        <w:t xml:space="preserve"> POLÍTICO</w:t>
      </w:r>
      <w:r w:rsidR="00BB448A" w:rsidRPr="00E64D95">
        <w:rPr>
          <w:rFonts w:ascii="Helvetica" w:hAnsi="Helvetica" w:cs="Arial"/>
          <w:b/>
          <w:bCs/>
          <w:color w:val="000000" w:themeColor="text1"/>
          <w:sz w:val="28"/>
          <w:szCs w:val="28"/>
        </w:rPr>
        <w:t>S</w:t>
      </w:r>
      <w:r w:rsidRPr="00E64D95">
        <w:rPr>
          <w:rFonts w:ascii="Helvetica" w:hAnsi="Helvetica" w:cs="Arial"/>
          <w:b/>
          <w:bCs/>
          <w:color w:val="000000" w:themeColor="text1"/>
          <w:sz w:val="28"/>
          <w:szCs w:val="28"/>
        </w:rPr>
        <w:t xml:space="preserve"> LOCA</w:t>
      </w:r>
      <w:r w:rsidR="0060239F" w:rsidRPr="00E64D95">
        <w:rPr>
          <w:rFonts w:ascii="Helvetica" w:hAnsi="Helvetica" w:cs="Arial"/>
          <w:b/>
          <w:bCs/>
          <w:color w:val="000000" w:themeColor="text1"/>
          <w:sz w:val="28"/>
          <w:szCs w:val="28"/>
        </w:rPr>
        <w:t>L</w:t>
      </w:r>
      <w:r w:rsidR="00BB448A" w:rsidRPr="00E64D95">
        <w:rPr>
          <w:rFonts w:ascii="Helvetica" w:hAnsi="Helvetica" w:cs="Arial"/>
          <w:b/>
          <w:bCs/>
          <w:color w:val="000000" w:themeColor="text1"/>
          <w:sz w:val="28"/>
          <w:szCs w:val="28"/>
        </w:rPr>
        <w:t>ES</w:t>
      </w:r>
      <w:r w:rsidR="00D77ABA" w:rsidRPr="00E64D95">
        <w:rPr>
          <w:rFonts w:ascii="Helvetica" w:hAnsi="Helvetica" w:cs="Arial"/>
          <w:b/>
          <w:bCs/>
          <w:color w:val="000000" w:themeColor="text1"/>
          <w:sz w:val="28"/>
          <w:szCs w:val="28"/>
        </w:rPr>
        <w:t>.</w:t>
      </w:r>
    </w:p>
    <w:p w14:paraId="33F21149" w14:textId="77777777" w:rsidR="000B0321" w:rsidRPr="00E64D95" w:rsidRDefault="000B0321">
      <w:pPr>
        <w:spacing w:line="276" w:lineRule="auto"/>
        <w:jc w:val="center"/>
        <w:rPr>
          <w:rFonts w:ascii="Helvetica" w:hAnsi="Helvetica" w:cs="Arial"/>
          <w:b/>
          <w:bCs/>
          <w:color w:val="000000" w:themeColor="text1"/>
          <w:sz w:val="28"/>
          <w:szCs w:val="28"/>
        </w:rPr>
      </w:pPr>
    </w:p>
    <w:p w14:paraId="550C6D40" w14:textId="77777777" w:rsidR="004D6A4A" w:rsidRPr="00E64D95" w:rsidRDefault="004D6A4A">
      <w:pPr>
        <w:spacing w:line="276" w:lineRule="auto"/>
        <w:rPr>
          <w:rFonts w:ascii="Helvetica" w:hAnsi="Helvetica" w:cs="Arial"/>
          <w:sz w:val="28"/>
          <w:szCs w:val="28"/>
        </w:rPr>
      </w:pPr>
    </w:p>
    <w:p w14:paraId="4EC84EEC" w14:textId="77777777" w:rsidR="00BB448A" w:rsidRPr="00E64D95" w:rsidRDefault="00BB448A">
      <w:pPr>
        <w:spacing w:line="276" w:lineRule="auto"/>
        <w:rPr>
          <w:rFonts w:ascii="Helvetica" w:hAnsi="Helvetica" w:cs="Arial"/>
          <w:sz w:val="28"/>
          <w:szCs w:val="28"/>
        </w:rPr>
      </w:pPr>
    </w:p>
    <w:p w14:paraId="15B9EEE7" w14:textId="77777777" w:rsidR="00BB448A" w:rsidRPr="00E64D95" w:rsidRDefault="00BB448A">
      <w:pPr>
        <w:spacing w:line="276" w:lineRule="auto"/>
        <w:rPr>
          <w:rFonts w:ascii="Helvetica" w:hAnsi="Helvetica" w:cs="Arial"/>
          <w:sz w:val="28"/>
          <w:szCs w:val="28"/>
        </w:rPr>
      </w:pPr>
    </w:p>
    <w:p w14:paraId="58C815B4" w14:textId="77777777" w:rsidR="004D6A4A" w:rsidRPr="00E64D95" w:rsidRDefault="004D6A4A">
      <w:pPr>
        <w:spacing w:line="276" w:lineRule="auto"/>
        <w:rPr>
          <w:rFonts w:ascii="Helvetica" w:hAnsi="Helvetica" w:cs="Arial"/>
        </w:rPr>
      </w:pPr>
    </w:p>
    <w:p w14:paraId="0EF57D73" w14:textId="77777777" w:rsidR="004D6A4A" w:rsidRPr="00E64D95" w:rsidRDefault="004D6A4A">
      <w:pPr>
        <w:spacing w:line="276" w:lineRule="auto"/>
        <w:rPr>
          <w:rFonts w:ascii="Helvetica" w:hAnsi="Helvetica" w:cs="Arial"/>
        </w:rPr>
      </w:pPr>
    </w:p>
    <w:p w14:paraId="7ADA5D32" w14:textId="77777777" w:rsidR="004D6A4A" w:rsidRPr="00E64D95" w:rsidRDefault="004D6A4A">
      <w:pPr>
        <w:spacing w:line="276" w:lineRule="auto"/>
        <w:rPr>
          <w:rFonts w:ascii="Helvetica" w:hAnsi="Helvetica" w:cs="Arial"/>
        </w:rPr>
      </w:pPr>
    </w:p>
    <w:p w14:paraId="26363EC0" w14:textId="77777777" w:rsidR="004D6A4A" w:rsidRPr="00E64D95" w:rsidRDefault="004D6A4A">
      <w:pPr>
        <w:spacing w:line="276" w:lineRule="auto"/>
        <w:rPr>
          <w:rFonts w:ascii="Helvetica" w:hAnsi="Helvetica" w:cs="Arial"/>
        </w:rPr>
      </w:pPr>
    </w:p>
    <w:p w14:paraId="0A1221B2" w14:textId="77777777" w:rsidR="004D6A4A" w:rsidRPr="00E64D95" w:rsidRDefault="004D6A4A">
      <w:pPr>
        <w:spacing w:line="276" w:lineRule="auto"/>
        <w:rPr>
          <w:rFonts w:ascii="Helvetica" w:hAnsi="Helvetica" w:cs="Arial"/>
        </w:rPr>
      </w:pPr>
    </w:p>
    <w:p w14:paraId="3C30091E" w14:textId="77777777" w:rsidR="004D6A4A" w:rsidRPr="00E64D95" w:rsidRDefault="004D6A4A">
      <w:pPr>
        <w:spacing w:line="276" w:lineRule="auto"/>
        <w:rPr>
          <w:rFonts w:ascii="Helvetica" w:hAnsi="Helvetica" w:cs="Arial"/>
          <w:b/>
          <w:bCs/>
          <w:color w:val="BD582C" w:themeColor="accent2"/>
          <w:sz w:val="28"/>
          <w:szCs w:val="28"/>
        </w:rPr>
      </w:pPr>
    </w:p>
    <w:p w14:paraId="08A6DE2E" w14:textId="77777777" w:rsidR="00611227" w:rsidRPr="00E64D95" w:rsidRDefault="00611227">
      <w:pPr>
        <w:spacing w:line="276" w:lineRule="auto"/>
        <w:rPr>
          <w:rFonts w:ascii="Helvetica" w:hAnsi="Helvetica" w:cs="Arial"/>
          <w:b/>
          <w:bCs/>
          <w:color w:val="BD582C" w:themeColor="accent2"/>
          <w:sz w:val="28"/>
          <w:szCs w:val="28"/>
        </w:rPr>
      </w:pPr>
    </w:p>
    <w:p w14:paraId="336C8E23" w14:textId="77777777" w:rsidR="00611227" w:rsidRPr="00E64D95" w:rsidRDefault="00611227">
      <w:pPr>
        <w:spacing w:line="276" w:lineRule="auto"/>
        <w:rPr>
          <w:rFonts w:ascii="Helvetica" w:hAnsi="Helvetica" w:cs="Arial"/>
          <w:b/>
          <w:bCs/>
          <w:color w:val="BD582C" w:themeColor="accent2"/>
          <w:sz w:val="28"/>
          <w:szCs w:val="28"/>
        </w:rPr>
      </w:pPr>
    </w:p>
    <w:p w14:paraId="156AC560" w14:textId="77777777" w:rsidR="00611227" w:rsidRPr="00E64D95" w:rsidRDefault="00611227">
      <w:pPr>
        <w:spacing w:line="276" w:lineRule="auto"/>
        <w:rPr>
          <w:rFonts w:ascii="Helvetica" w:hAnsi="Helvetica" w:cs="Arial"/>
        </w:rPr>
      </w:pPr>
    </w:p>
    <w:p w14:paraId="19DAA515" w14:textId="77777777" w:rsidR="004D6A4A" w:rsidRPr="00E64D95" w:rsidRDefault="004D6A4A">
      <w:pPr>
        <w:spacing w:line="276" w:lineRule="auto"/>
        <w:rPr>
          <w:rFonts w:ascii="Helvetica" w:hAnsi="Helvetica" w:cs="Arial"/>
        </w:rPr>
      </w:pPr>
    </w:p>
    <w:p w14:paraId="73FBE0A8" w14:textId="77777777" w:rsidR="004D6A4A" w:rsidRPr="00E64D95" w:rsidRDefault="004D6A4A">
      <w:pPr>
        <w:spacing w:line="276" w:lineRule="auto"/>
        <w:rPr>
          <w:rFonts w:ascii="Helvetica" w:hAnsi="Helvetica" w:cs="Arial"/>
        </w:rPr>
      </w:pPr>
    </w:p>
    <w:p w14:paraId="20E6788E" w14:textId="77777777" w:rsidR="004D6A4A" w:rsidRPr="00E64D95" w:rsidRDefault="004D6A4A">
      <w:pPr>
        <w:spacing w:line="276" w:lineRule="auto"/>
        <w:rPr>
          <w:rFonts w:ascii="Helvetica" w:hAnsi="Helvetica" w:cs="Arial"/>
        </w:rPr>
      </w:pPr>
    </w:p>
    <w:p w14:paraId="44ABAC3D" w14:textId="77777777" w:rsidR="004D6A4A" w:rsidRPr="00E64D95" w:rsidRDefault="004D6A4A">
      <w:pPr>
        <w:spacing w:line="276" w:lineRule="auto"/>
        <w:rPr>
          <w:rFonts w:ascii="Helvetica" w:hAnsi="Helvetica" w:cs="Arial"/>
        </w:rPr>
      </w:pPr>
    </w:p>
    <w:p w14:paraId="08FB7309" w14:textId="77777777" w:rsidR="004D6A4A" w:rsidRPr="00E64D95" w:rsidRDefault="004D6A4A">
      <w:pPr>
        <w:spacing w:line="276" w:lineRule="auto"/>
        <w:rPr>
          <w:rFonts w:ascii="Helvetica" w:hAnsi="Helvetica" w:cs="Arial"/>
        </w:rPr>
      </w:pPr>
    </w:p>
    <w:p w14:paraId="3178CFB3" w14:textId="77777777" w:rsidR="004D6A4A" w:rsidRPr="00E64D95" w:rsidRDefault="004D6A4A">
      <w:pPr>
        <w:spacing w:line="276" w:lineRule="auto"/>
        <w:rPr>
          <w:rFonts w:ascii="Helvetica" w:hAnsi="Helvetica" w:cs="Arial"/>
        </w:rPr>
      </w:pPr>
    </w:p>
    <w:p w14:paraId="02C4DF0C" w14:textId="77777777" w:rsidR="004D6A4A" w:rsidRPr="00E64D95" w:rsidRDefault="004D6A4A">
      <w:pPr>
        <w:spacing w:line="276" w:lineRule="auto"/>
        <w:rPr>
          <w:rFonts w:ascii="Helvetica" w:hAnsi="Helvetica" w:cs="Arial"/>
          <w:b/>
          <w:bCs/>
          <w:sz w:val="36"/>
          <w:szCs w:val="36"/>
        </w:rPr>
      </w:pPr>
    </w:p>
    <w:p w14:paraId="6BE2F740" w14:textId="77777777" w:rsidR="00BB448A" w:rsidRPr="00E64D95" w:rsidRDefault="00BB448A" w:rsidP="008B11C6">
      <w:pPr>
        <w:spacing w:line="360" w:lineRule="auto"/>
        <w:rPr>
          <w:rFonts w:ascii="Helvetica" w:hAnsi="Helvetica" w:cs="Arial"/>
        </w:rPr>
      </w:pPr>
    </w:p>
    <w:p w14:paraId="5635D865" w14:textId="1701DBE8" w:rsidR="00BB448A" w:rsidRPr="00E64D95" w:rsidRDefault="007D59F3" w:rsidP="007D59F3">
      <w:pPr>
        <w:tabs>
          <w:tab w:val="left" w:pos="3505"/>
        </w:tabs>
        <w:spacing w:line="360" w:lineRule="auto"/>
        <w:rPr>
          <w:rFonts w:ascii="Helvetica" w:hAnsi="Helvetica" w:cs="Arial"/>
        </w:rPr>
      </w:pPr>
      <w:r w:rsidRPr="00E64D95">
        <w:rPr>
          <w:rFonts w:ascii="Helvetica" w:hAnsi="Helvetica" w:cs="Arial"/>
        </w:rPr>
        <w:tab/>
      </w:r>
    </w:p>
    <w:bookmarkStart w:id="0" w:name="_heading=h.c0gg7ifoto7" w:colFirst="0" w:colLast="0" w:displacedByCustomXml="next"/>
    <w:bookmarkEnd w:id="0" w:displacedByCustomXml="next"/>
    <w:bookmarkStart w:id="1" w:name="_heading=h.5a4fatvjq7t" w:colFirst="0" w:colLast="0" w:displacedByCustomXml="next"/>
    <w:bookmarkEnd w:id="1" w:displacedByCustomXml="next"/>
    <w:bookmarkStart w:id="2" w:name="_heading=h.ruydsl24kxs9" w:colFirst="0" w:colLast="0" w:displacedByCustomXml="next"/>
    <w:bookmarkEnd w:id="2" w:displacedByCustomXml="next"/>
    <w:sdt>
      <w:sdtPr>
        <w:rPr>
          <w:rFonts w:ascii="Helvetica" w:eastAsia="Times New Roman" w:hAnsi="Helvetica" w:cs="Times New Roman"/>
          <w:b w:val="0"/>
          <w:bCs w:val="0"/>
          <w:color w:val="auto"/>
          <w:sz w:val="24"/>
          <w:szCs w:val="24"/>
          <w:lang w:val="es-ES"/>
        </w:rPr>
        <w:id w:val="1236824362"/>
        <w:docPartObj>
          <w:docPartGallery w:val="Table of Contents"/>
          <w:docPartUnique/>
        </w:docPartObj>
      </w:sdtPr>
      <w:sdtEndPr>
        <w:rPr>
          <w:noProof/>
          <w:lang w:val="es-MX"/>
        </w:rPr>
      </w:sdtEndPr>
      <w:sdtContent>
        <w:p w14:paraId="33815F37" w14:textId="71E07138" w:rsidR="00E967C7" w:rsidRPr="00E64D95" w:rsidRDefault="00D74E7F" w:rsidP="00E50887">
          <w:pPr>
            <w:pStyle w:val="TtuloTDC"/>
            <w:jc w:val="center"/>
            <w:rPr>
              <w:rFonts w:ascii="Helvetica" w:hAnsi="Helvetica"/>
            </w:rPr>
          </w:pPr>
          <w:r w:rsidRPr="00E64D95">
            <w:rPr>
              <w:rFonts w:ascii="Helvetica" w:hAnsi="Helvetica"/>
              <w:lang w:val="es-ES"/>
            </w:rPr>
            <w:t xml:space="preserve"> CONTENIDO</w:t>
          </w:r>
        </w:p>
        <w:p w14:paraId="5C603A40" w14:textId="1BDFD322" w:rsidR="00C9428B" w:rsidRDefault="00E967C7" w:rsidP="00E50887">
          <w:pPr>
            <w:pStyle w:val="TDC1"/>
            <w:tabs>
              <w:tab w:val="right" w:leader="dot" w:pos="8828"/>
            </w:tabs>
            <w:spacing w:line="276" w:lineRule="auto"/>
            <w:rPr>
              <w:rFonts w:eastAsiaTheme="minorEastAsia" w:cstheme="minorBidi"/>
              <w:b w:val="0"/>
              <w:bCs w:val="0"/>
              <w:i w:val="0"/>
              <w:iCs w:val="0"/>
              <w:noProof/>
              <w:sz w:val="22"/>
              <w:szCs w:val="22"/>
              <w:lang w:eastAsia="es-MX"/>
            </w:rPr>
          </w:pPr>
          <w:r w:rsidRPr="00E64D95">
            <w:rPr>
              <w:rFonts w:ascii="Helvetica" w:hAnsi="Helvetica"/>
              <w:b w:val="0"/>
              <w:bCs w:val="0"/>
            </w:rPr>
            <w:fldChar w:fldCharType="begin"/>
          </w:r>
          <w:r w:rsidRPr="00E64D95">
            <w:rPr>
              <w:rFonts w:ascii="Helvetica" w:hAnsi="Helvetica"/>
            </w:rPr>
            <w:instrText>TOC \o "1-3" \h \z \u</w:instrText>
          </w:r>
          <w:r w:rsidRPr="00E64D95">
            <w:rPr>
              <w:rFonts w:ascii="Helvetica" w:hAnsi="Helvetica"/>
              <w:b w:val="0"/>
              <w:bCs w:val="0"/>
            </w:rPr>
            <w:fldChar w:fldCharType="separate"/>
          </w:r>
          <w:hyperlink w:anchor="_Toc232173712" w:history="1">
            <w:r w:rsidR="00C9428B" w:rsidRPr="00E8380E">
              <w:rPr>
                <w:rStyle w:val="Hipervnculo"/>
                <w:rFonts w:ascii="Helvetica" w:hAnsi="Helvetica"/>
                <w:noProof/>
              </w:rPr>
              <w:t>PRESENTACIÓN</w:t>
            </w:r>
            <w:r w:rsidR="00C9428B">
              <w:rPr>
                <w:noProof/>
                <w:webHidden/>
              </w:rPr>
              <w:tab/>
            </w:r>
            <w:r w:rsidR="00C9428B">
              <w:rPr>
                <w:noProof/>
                <w:webHidden/>
              </w:rPr>
              <w:fldChar w:fldCharType="begin"/>
            </w:r>
            <w:r w:rsidR="00C9428B">
              <w:rPr>
                <w:noProof/>
                <w:webHidden/>
              </w:rPr>
              <w:instrText xml:space="preserve"> PAGEREF _Toc232173712 \h </w:instrText>
            </w:r>
            <w:r w:rsidR="00C9428B">
              <w:rPr>
                <w:noProof/>
                <w:webHidden/>
              </w:rPr>
            </w:r>
            <w:r w:rsidR="00C9428B">
              <w:rPr>
                <w:noProof/>
                <w:webHidden/>
              </w:rPr>
              <w:fldChar w:fldCharType="separate"/>
            </w:r>
            <w:r w:rsidR="008A72FA">
              <w:rPr>
                <w:noProof/>
                <w:webHidden/>
              </w:rPr>
              <w:t>5</w:t>
            </w:r>
            <w:r w:rsidR="00C9428B">
              <w:rPr>
                <w:noProof/>
                <w:webHidden/>
              </w:rPr>
              <w:fldChar w:fldCharType="end"/>
            </w:r>
          </w:hyperlink>
        </w:p>
        <w:p w14:paraId="72A78DA7" w14:textId="156AA0FE" w:rsidR="00C9428B" w:rsidRDefault="00C9428B" w:rsidP="00E50887">
          <w:pPr>
            <w:pStyle w:val="TDC1"/>
            <w:tabs>
              <w:tab w:val="left" w:pos="480"/>
              <w:tab w:val="right" w:leader="dot" w:pos="8828"/>
            </w:tabs>
            <w:spacing w:line="276" w:lineRule="auto"/>
            <w:rPr>
              <w:rFonts w:eastAsiaTheme="minorEastAsia" w:cstheme="minorBidi"/>
              <w:b w:val="0"/>
              <w:bCs w:val="0"/>
              <w:i w:val="0"/>
              <w:iCs w:val="0"/>
              <w:noProof/>
              <w:sz w:val="22"/>
              <w:szCs w:val="22"/>
              <w:lang w:eastAsia="es-MX"/>
            </w:rPr>
          </w:pPr>
          <w:hyperlink w:anchor="_Toc232173713" w:history="1">
            <w:r w:rsidRPr="00E8380E">
              <w:rPr>
                <w:rStyle w:val="Hipervnculo"/>
                <w:rFonts w:ascii="Helvetica" w:hAnsi="Helvetica"/>
                <w:noProof/>
              </w:rPr>
              <w:t>1.</w:t>
            </w:r>
            <w:r>
              <w:rPr>
                <w:rFonts w:eastAsiaTheme="minorEastAsia" w:cstheme="minorBidi"/>
                <w:b w:val="0"/>
                <w:bCs w:val="0"/>
                <w:i w:val="0"/>
                <w:iCs w:val="0"/>
                <w:noProof/>
                <w:sz w:val="22"/>
                <w:szCs w:val="22"/>
                <w:lang w:eastAsia="es-MX"/>
              </w:rPr>
              <w:tab/>
            </w:r>
            <w:r w:rsidRPr="00E8380E">
              <w:rPr>
                <w:rStyle w:val="Hipervnculo"/>
                <w:rFonts w:ascii="Helvetica" w:hAnsi="Helvetica"/>
                <w:noProof/>
              </w:rPr>
              <w:t>DESCRIPCIÓN METODOLÓGICA DEL PROCESO DE LA CONSULTA</w:t>
            </w:r>
            <w:r>
              <w:rPr>
                <w:noProof/>
                <w:webHidden/>
              </w:rPr>
              <w:tab/>
            </w:r>
            <w:r>
              <w:rPr>
                <w:noProof/>
                <w:webHidden/>
              </w:rPr>
              <w:fldChar w:fldCharType="begin"/>
            </w:r>
            <w:r>
              <w:rPr>
                <w:noProof/>
                <w:webHidden/>
              </w:rPr>
              <w:instrText xml:space="preserve"> PAGEREF _Toc232173713 \h </w:instrText>
            </w:r>
            <w:r>
              <w:rPr>
                <w:noProof/>
                <w:webHidden/>
              </w:rPr>
            </w:r>
            <w:r>
              <w:rPr>
                <w:noProof/>
                <w:webHidden/>
              </w:rPr>
              <w:fldChar w:fldCharType="separate"/>
            </w:r>
            <w:r w:rsidR="008A72FA">
              <w:rPr>
                <w:noProof/>
                <w:webHidden/>
              </w:rPr>
              <w:t>8</w:t>
            </w:r>
            <w:r>
              <w:rPr>
                <w:noProof/>
                <w:webHidden/>
              </w:rPr>
              <w:fldChar w:fldCharType="end"/>
            </w:r>
          </w:hyperlink>
        </w:p>
        <w:p w14:paraId="20F228CB" w14:textId="70CB32BE" w:rsidR="00C9428B" w:rsidRDefault="00C9428B" w:rsidP="00E50887">
          <w:pPr>
            <w:pStyle w:val="TDC1"/>
            <w:tabs>
              <w:tab w:val="left" w:pos="480"/>
              <w:tab w:val="right" w:leader="dot" w:pos="8828"/>
            </w:tabs>
            <w:spacing w:line="276" w:lineRule="auto"/>
            <w:rPr>
              <w:rFonts w:eastAsiaTheme="minorEastAsia" w:cstheme="minorBidi"/>
              <w:b w:val="0"/>
              <w:bCs w:val="0"/>
              <w:i w:val="0"/>
              <w:iCs w:val="0"/>
              <w:noProof/>
              <w:sz w:val="22"/>
              <w:szCs w:val="22"/>
              <w:lang w:eastAsia="es-MX"/>
            </w:rPr>
          </w:pPr>
          <w:hyperlink w:anchor="_Toc232173714" w:history="1">
            <w:r w:rsidRPr="00E8380E">
              <w:rPr>
                <w:rStyle w:val="Hipervnculo"/>
                <w:rFonts w:ascii="Helvetica" w:eastAsia="Arial" w:hAnsi="Helvetica"/>
                <w:noProof/>
              </w:rPr>
              <w:t>2.</w:t>
            </w:r>
            <w:r>
              <w:rPr>
                <w:rFonts w:eastAsiaTheme="minorEastAsia" w:cstheme="minorBidi"/>
                <w:b w:val="0"/>
                <w:bCs w:val="0"/>
                <w:i w:val="0"/>
                <w:iCs w:val="0"/>
                <w:noProof/>
                <w:sz w:val="22"/>
                <w:szCs w:val="22"/>
                <w:lang w:eastAsia="es-MX"/>
              </w:rPr>
              <w:tab/>
            </w:r>
            <w:r w:rsidRPr="00E8380E">
              <w:rPr>
                <w:rStyle w:val="Hipervnculo"/>
                <w:rFonts w:ascii="Helvetica" w:eastAsia="Arial" w:hAnsi="Helvetica"/>
                <w:noProof/>
              </w:rPr>
              <w:t>DESARROLLO Y ACCIONES DE CADA UNA DE LAS ETAPAS DE LA CONSULTA INDÍGENA.</w:t>
            </w:r>
            <w:r>
              <w:rPr>
                <w:noProof/>
                <w:webHidden/>
              </w:rPr>
              <w:tab/>
            </w:r>
            <w:r>
              <w:rPr>
                <w:noProof/>
                <w:webHidden/>
              </w:rPr>
              <w:fldChar w:fldCharType="begin"/>
            </w:r>
            <w:r>
              <w:rPr>
                <w:noProof/>
                <w:webHidden/>
              </w:rPr>
              <w:instrText xml:space="preserve"> PAGEREF _Toc232173714 \h </w:instrText>
            </w:r>
            <w:r>
              <w:rPr>
                <w:noProof/>
                <w:webHidden/>
              </w:rPr>
            </w:r>
            <w:r>
              <w:rPr>
                <w:noProof/>
                <w:webHidden/>
              </w:rPr>
              <w:fldChar w:fldCharType="separate"/>
            </w:r>
            <w:r w:rsidR="008A72FA">
              <w:rPr>
                <w:noProof/>
                <w:webHidden/>
              </w:rPr>
              <w:t>12</w:t>
            </w:r>
            <w:r>
              <w:rPr>
                <w:noProof/>
                <w:webHidden/>
              </w:rPr>
              <w:fldChar w:fldCharType="end"/>
            </w:r>
          </w:hyperlink>
        </w:p>
        <w:p w14:paraId="0513C798" w14:textId="0290B9D2" w:rsidR="00C9428B" w:rsidRDefault="00C9428B" w:rsidP="00E50887">
          <w:pPr>
            <w:pStyle w:val="TDC2"/>
            <w:spacing w:line="276" w:lineRule="auto"/>
            <w:rPr>
              <w:rFonts w:eastAsiaTheme="minorEastAsia" w:cstheme="minorBidi"/>
              <w:b w:val="0"/>
              <w:bCs w:val="0"/>
              <w:noProof/>
              <w:lang w:eastAsia="es-MX"/>
            </w:rPr>
          </w:pPr>
          <w:hyperlink w:anchor="_Toc232173715" w:history="1">
            <w:r w:rsidRPr="00E8380E">
              <w:rPr>
                <w:rStyle w:val="Hipervnculo"/>
                <w:rFonts w:ascii="Helvetica" w:hAnsi="Helvetica"/>
                <w:noProof/>
              </w:rPr>
              <w:t>2.1 Etapa Preparatoria</w:t>
            </w:r>
            <w:r>
              <w:rPr>
                <w:noProof/>
                <w:webHidden/>
              </w:rPr>
              <w:tab/>
            </w:r>
            <w:r>
              <w:rPr>
                <w:noProof/>
                <w:webHidden/>
              </w:rPr>
              <w:fldChar w:fldCharType="begin"/>
            </w:r>
            <w:r>
              <w:rPr>
                <w:noProof/>
                <w:webHidden/>
              </w:rPr>
              <w:instrText xml:space="preserve"> PAGEREF _Toc232173715 \h </w:instrText>
            </w:r>
            <w:r>
              <w:rPr>
                <w:noProof/>
                <w:webHidden/>
              </w:rPr>
            </w:r>
            <w:r>
              <w:rPr>
                <w:noProof/>
                <w:webHidden/>
              </w:rPr>
              <w:fldChar w:fldCharType="separate"/>
            </w:r>
            <w:r w:rsidR="008A72FA">
              <w:rPr>
                <w:noProof/>
                <w:webHidden/>
              </w:rPr>
              <w:t>13</w:t>
            </w:r>
            <w:r>
              <w:rPr>
                <w:noProof/>
                <w:webHidden/>
              </w:rPr>
              <w:fldChar w:fldCharType="end"/>
            </w:r>
          </w:hyperlink>
        </w:p>
        <w:p w14:paraId="62DCCF82" w14:textId="6CC825A0" w:rsidR="00C9428B" w:rsidRDefault="00C9428B" w:rsidP="00E50887">
          <w:pPr>
            <w:pStyle w:val="TDC3"/>
            <w:tabs>
              <w:tab w:val="right" w:leader="dot" w:pos="8828"/>
            </w:tabs>
            <w:spacing w:line="276" w:lineRule="auto"/>
            <w:rPr>
              <w:rFonts w:eastAsiaTheme="minorEastAsia" w:cstheme="minorBidi"/>
              <w:noProof/>
              <w:sz w:val="22"/>
              <w:szCs w:val="22"/>
              <w:lang w:eastAsia="es-MX"/>
            </w:rPr>
          </w:pPr>
          <w:hyperlink w:anchor="_Toc232173716" w:history="1">
            <w:r w:rsidRPr="00E8380E">
              <w:rPr>
                <w:rStyle w:val="Hipervnculo"/>
                <w:rFonts w:ascii="Helvetica" w:hAnsi="Helvetica" w:cs="Helvetica"/>
                <w:noProof/>
              </w:rPr>
              <w:t>2.1.1 Acuerdos de inicio</w:t>
            </w:r>
            <w:r>
              <w:rPr>
                <w:noProof/>
                <w:webHidden/>
              </w:rPr>
              <w:tab/>
            </w:r>
            <w:r>
              <w:rPr>
                <w:noProof/>
                <w:webHidden/>
              </w:rPr>
              <w:fldChar w:fldCharType="begin"/>
            </w:r>
            <w:r>
              <w:rPr>
                <w:noProof/>
                <w:webHidden/>
              </w:rPr>
              <w:instrText xml:space="preserve"> PAGEREF _Toc232173716 \h </w:instrText>
            </w:r>
            <w:r>
              <w:rPr>
                <w:noProof/>
                <w:webHidden/>
              </w:rPr>
            </w:r>
            <w:r>
              <w:rPr>
                <w:noProof/>
                <w:webHidden/>
              </w:rPr>
              <w:fldChar w:fldCharType="separate"/>
            </w:r>
            <w:r w:rsidR="008A72FA">
              <w:rPr>
                <w:noProof/>
                <w:webHidden/>
              </w:rPr>
              <w:t>13</w:t>
            </w:r>
            <w:r>
              <w:rPr>
                <w:noProof/>
                <w:webHidden/>
              </w:rPr>
              <w:fldChar w:fldCharType="end"/>
            </w:r>
          </w:hyperlink>
        </w:p>
        <w:p w14:paraId="4C119E65" w14:textId="37BE9D6E" w:rsidR="00C9428B" w:rsidRDefault="00C9428B" w:rsidP="00E50887">
          <w:pPr>
            <w:pStyle w:val="TDC3"/>
            <w:tabs>
              <w:tab w:val="right" w:leader="dot" w:pos="8828"/>
            </w:tabs>
            <w:spacing w:line="276" w:lineRule="auto"/>
            <w:rPr>
              <w:rFonts w:eastAsiaTheme="minorEastAsia" w:cstheme="minorBidi"/>
              <w:noProof/>
              <w:sz w:val="22"/>
              <w:szCs w:val="22"/>
              <w:lang w:eastAsia="es-MX"/>
            </w:rPr>
          </w:pPr>
          <w:hyperlink w:anchor="_Toc232173717" w:history="1">
            <w:r w:rsidRPr="00E8380E">
              <w:rPr>
                <w:rStyle w:val="Hipervnculo"/>
                <w:rFonts w:ascii="Helvetica" w:hAnsi="Helvetica" w:cs="Helvetica"/>
                <w:noProof/>
              </w:rPr>
              <w:t>2.1.2 Reuniones de trabajo</w:t>
            </w:r>
            <w:r>
              <w:rPr>
                <w:noProof/>
                <w:webHidden/>
              </w:rPr>
              <w:tab/>
            </w:r>
            <w:r>
              <w:rPr>
                <w:noProof/>
                <w:webHidden/>
              </w:rPr>
              <w:fldChar w:fldCharType="begin"/>
            </w:r>
            <w:r>
              <w:rPr>
                <w:noProof/>
                <w:webHidden/>
              </w:rPr>
              <w:instrText xml:space="preserve"> PAGEREF _Toc232173717 \h </w:instrText>
            </w:r>
            <w:r>
              <w:rPr>
                <w:noProof/>
                <w:webHidden/>
              </w:rPr>
            </w:r>
            <w:r>
              <w:rPr>
                <w:noProof/>
                <w:webHidden/>
              </w:rPr>
              <w:fldChar w:fldCharType="separate"/>
            </w:r>
            <w:r w:rsidR="008A72FA">
              <w:rPr>
                <w:noProof/>
                <w:webHidden/>
              </w:rPr>
              <w:t>13</w:t>
            </w:r>
            <w:r>
              <w:rPr>
                <w:noProof/>
                <w:webHidden/>
              </w:rPr>
              <w:fldChar w:fldCharType="end"/>
            </w:r>
          </w:hyperlink>
        </w:p>
        <w:p w14:paraId="5AF65F4F" w14:textId="6FD5DDB9" w:rsidR="00C9428B" w:rsidRDefault="00C9428B" w:rsidP="00E50887">
          <w:pPr>
            <w:pStyle w:val="TDC3"/>
            <w:tabs>
              <w:tab w:val="right" w:leader="dot" w:pos="8828"/>
            </w:tabs>
            <w:spacing w:line="276" w:lineRule="auto"/>
            <w:rPr>
              <w:rFonts w:eastAsiaTheme="minorEastAsia" w:cstheme="minorBidi"/>
              <w:noProof/>
              <w:sz w:val="22"/>
              <w:szCs w:val="22"/>
              <w:lang w:eastAsia="es-MX"/>
            </w:rPr>
          </w:pPr>
          <w:hyperlink w:anchor="_Toc232173718" w:history="1">
            <w:r w:rsidRPr="00E8380E">
              <w:rPr>
                <w:rStyle w:val="Hipervnculo"/>
                <w:rFonts w:ascii="Helvetica" w:hAnsi="Helvetica" w:cs="Helvetica"/>
                <w:noProof/>
              </w:rPr>
              <w:t>2.1.3 Plan de trabajo de la consulta indígena</w:t>
            </w:r>
            <w:r>
              <w:rPr>
                <w:noProof/>
                <w:webHidden/>
              </w:rPr>
              <w:tab/>
            </w:r>
            <w:r>
              <w:rPr>
                <w:noProof/>
                <w:webHidden/>
              </w:rPr>
              <w:fldChar w:fldCharType="begin"/>
            </w:r>
            <w:r>
              <w:rPr>
                <w:noProof/>
                <w:webHidden/>
              </w:rPr>
              <w:instrText xml:space="preserve"> PAGEREF _Toc232173718 \h </w:instrText>
            </w:r>
            <w:r>
              <w:rPr>
                <w:noProof/>
                <w:webHidden/>
              </w:rPr>
            </w:r>
            <w:r>
              <w:rPr>
                <w:noProof/>
                <w:webHidden/>
              </w:rPr>
              <w:fldChar w:fldCharType="separate"/>
            </w:r>
            <w:r w:rsidR="008A72FA">
              <w:rPr>
                <w:noProof/>
                <w:webHidden/>
              </w:rPr>
              <w:t>13</w:t>
            </w:r>
            <w:r>
              <w:rPr>
                <w:noProof/>
                <w:webHidden/>
              </w:rPr>
              <w:fldChar w:fldCharType="end"/>
            </w:r>
          </w:hyperlink>
        </w:p>
        <w:p w14:paraId="38B332A4" w14:textId="163B5851" w:rsidR="00C9428B" w:rsidRDefault="00C9428B" w:rsidP="00E50887">
          <w:pPr>
            <w:pStyle w:val="TDC2"/>
            <w:spacing w:line="276" w:lineRule="auto"/>
            <w:rPr>
              <w:rFonts w:eastAsiaTheme="minorEastAsia" w:cstheme="minorBidi"/>
              <w:b w:val="0"/>
              <w:bCs w:val="0"/>
              <w:noProof/>
              <w:lang w:eastAsia="es-MX"/>
            </w:rPr>
          </w:pPr>
          <w:hyperlink w:anchor="_Toc232173719" w:history="1">
            <w:r w:rsidRPr="00E8380E">
              <w:rPr>
                <w:rStyle w:val="Hipervnculo"/>
                <w:rFonts w:ascii="Helvetica" w:hAnsi="Helvetica"/>
                <w:noProof/>
              </w:rPr>
              <w:t>2.2 Etapa de acuerdos previos</w:t>
            </w:r>
            <w:r>
              <w:rPr>
                <w:noProof/>
                <w:webHidden/>
              </w:rPr>
              <w:tab/>
            </w:r>
            <w:r>
              <w:rPr>
                <w:noProof/>
                <w:webHidden/>
              </w:rPr>
              <w:fldChar w:fldCharType="begin"/>
            </w:r>
            <w:r>
              <w:rPr>
                <w:noProof/>
                <w:webHidden/>
              </w:rPr>
              <w:instrText xml:space="preserve"> PAGEREF _Toc232173719 \h </w:instrText>
            </w:r>
            <w:r>
              <w:rPr>
                <w:noProof/>
                <w:webHidden/>
              </w:rPr>
            </w:r>
            <w:r>
              <w:rPr>
                <w:noProof/>
                <w:webHidden/>
              </w:rPr>
              <w:fldChar w:fldCharType="separate"/>
            </w:r>
            <w:r w:rsidR="008A72FA">
              <w:rPr>
                <w:noProof/>
                <w:webHidden/>
              </w:rPr>
              <w:t>14</w:t>
            </w:r>
            <w:r>
              <w:rPr>
                <w:noProof/>
                <w:webHidden/>
              </w:rPr>
              <w:fldChar w:fldCharType="end"/>
            </w:r>
          </w:hyperlink>
        </w:p>
        <w:p w14:paraId="4DAA885B" w14:textId="111BB37D" w:rsidR="00C9428B" w:rsidRDefault="00C9428B" w:rsidP="00E50887">
          <w:pPr>
            <w:pStyle w:val="TDC3"/>
            <w:tabs>
              <w:tab w:val="right" w:leader="dot" w:pos="8828"/>
            </w:tabs>
            <w:spacing w:line="276" w:lineRule="auto"/>
            <w:rPr>
              <w:rFonts w:eastAsiaTheme="minorEastAsia" w:cstheme="minorBidi"/>
              <w:noProof/>
              <w:sz w:val="22"/>
              <w:szCs w:val="22"/>
              <w:lang w:eastAsia="es-MX"/>
            </w:rPr>
          </w:pPr>
          <w:hyperlink w:anchor="_Toc232173720" w:history="1">
            <w:r w:rsidRPr="00E8380E">
              <w:rPr>
                <w:rStyle w:val="Hipervnculo"/>
                <w:rFonts w:ascii="Helvetica" w:hAnsi="Helvetica" w:cs="Helvetica"/>
                <w:noProof/>
              </w:rPr>
              <w:t>2.2.1 Convocatoria</w:t>
            </w:r>
            <w:r>
              <w:rPr>
                <w:noProof/>
                <w:webHidden/>
              </w:rPr>
              <w:tab/>
            </w:r>
            <w:r>
              <w:rPr>
                <w:noProof/>
                <w:webHidden/>
              </w:rPr>
              <w:fldChar w:fldCharType="begin"/>
            </w:r>
            <w:r>
              <w:rPr>
                <w:noProof/>
                <w:webHidden/>
              </w:rPr>
              <w:instrText xml:space="preserve"> PAGEREF _Toc232173720 \h </w:instrText>
            </w:r>
            <w:r>
              <w:rPr>
                <w:noProof/>
                <w:webHidden/>
              </w:rPr>
            </w:r>
            <w:r>
              <w:rPr>
                <w:noProof/>
                <w:webHidden/>
              </w:rPr>
              <w:fldChar w:fldCharType="separate"/>
            </w:r>
            <w:r w:rsidR="008A72FA">
              <w:rPr>
                <w:noProof/>
                <w:webHidden/>
              </w:rPr>
              <w:t>14</w:t>
            </w:r>
            <w:r>
              <w:rPr>
                <w:noProof/>
                <w:webHidden/>
              </w:rPr>
              <w:fldChar w:fldCharType="end"/>
            </w:r>
          </w:hyperlink>
        </w:p>
        <w:p w14:paraId="223DEF8A" w14:textId="0E8F5A3E" w:rsidR="00C9428B" w:rsidRDefault="00C9428B" w:rsidP="00E50887">
          <w:pPr>
            <w:pStyle w:val="TDC3"/>
            <w:tabs>
              <w:tab w:val="right" w:leader="dot" w:pos="8828"/>
            </w:tabs>
            <w:spacing w:line="276" w:lineRule="auto"/>
            <w:rPr>
              <w:rFonts w:eastAsiaTheme="minorEastAsia" w:cstheme="minorBidi"/>
              <w:noProof/>
              <w:sz w:val="22"/>
              <w:szCs w:val="22"/>
              <w:lang w:eastAsia="es-MX"/>
            </w:rPr>
          </w:pPr>
          <w:hyperlink w:anchor="_Toc232173721" w:history="1">
            <w:r w:rsidRPr="00E8380E">
              <w:rPr>
                <w:rStyle w:val="Hipervnculo"/>
                <w:rFonts w:ascii="Helvetica" w:hAnsi="Helvetica" w:cs="Helvetica"/>
                <w:noProof/>
              </w:rPr>
              <w:t>2.2.2 Difusión</w:t>
            </w:r>
            <w:r>
              <w:rPr>
                <w:noProof/>
                <w:webHidden/>
              </w:rPr>
              <w:tab/>
            </w:r>
            <w:r>
              <w:rPr>
                <w:noProof/>
                <w:webHidden/>
              </w:rPr>
              <w:fldChar w:fldCharType="begin"/>
            </w:r>
            <w:r>
              <w:rPr>
                <w:noProof/>
                <w:webHidden/>
              </w:rPr>
              <w:instrText xml:space="preserve"> PAGEREF _Toc232173721 \h </w:instrText>
            </w:r>
            <w:r>
              <w:rPr>
                <w:noProof/>
                <w:webHidden/>
              </w:rPr>
            </w:r>
            <w:r>
              <w:rPr>
                <w:noProof/>
                <w:webHidden/>
              </w:rPr>
              <w:fldChar w:fldCharType="separate"/>
            </w:r>
            <w:r w:rsidR="008A72FA">
              <w:rPr>
                <w:noProof/>
                <w:webHidden/>
              </w:rPr>
              <w:t>15</w:t>
            </w:r>
            <w:r>
              <w:rPr>
                <w:noProof/>
                <w:webHidden/>
              </w:rPr>
              <w:fldChar w:fldCharType="end"/>
            </w:r>
          </w:hyperlink>
        </w:p>
        <w:p w14:paraId="3D1B4ADD" w14:textId="23051BE9" w:rsidR="00C9428B" w:rsidRDefault="00C9428B" w:rsidP="00E50887">
          <w:pPr>
            <w:pStyle w:val="TDC2"/>
            <w:spacing w:line="276" w:lineRule="auto"/>
            <w:rPr>
              <w:rFonts w:eastAsiaTheme="minorEastAsia" w:cstheme="minorBidi"/>
              <w:b w:val="0"/>
              <w:bCs w:val="0"/>
              <w:noProof/>
              <w:lang w:eastAsia="es-MX"/>
            </w:rPr>
          </w:pPr>
          <w:hyperlink w:anchor="_Toc232173722" w:history="1">
            <w:r w:rsidRPr="00E8380E">
              <w:rPr>
                <w:rStyle w:val="Hipervnculo"/>
                <w:rFonts w:ascii="Helvetica" w:hAnsi="Helvetica"/>
                <w:noProof/>
              </w:rPr>
              <w:t>2.3 Etapa informativa</w:t>
            </w:r>
            <w:r>
              <w:rPr>
                <w:noProof/>
                <w:webHidden/>
              </w:rPr>
              <w:tab/>
            </w:r>
            <w:r>
              <w:rPr>
                <w:noProof/>
                <w:webHidden/>
              </w:rPr>
              <w:fldChar w:fldCharType="begin"/>
            </w:r>
            <w:r>
              <w:rPr>
                <w:noProof/>
                <w:webHidden/>
              </w:rPr>
              <w:instrText xml:space="preserve"> PAGEREF _Toc232173722 \h </w:instrText>
            </w:r>
            <w:r>
              <w:rPr>
                <w:noProof/>
                <w:webHidden/>
              </w:rPr>
            </w:r>
            <w:r>
              <w:rPr>
                <w:noProof/>
                <w:webHidden/>
              </w:rPr>
              <w:fldChar w:fldCharType="separate"/>
            </w:r>
            <w:r w:rsidR="008A72FA">
              <w:rPr>
                <w:noProof/>
                <w:webHidden/>
              </w:rPr>
              <w:t>15</w:t>
            </w:r>
            <w:r>
              <w:rPr>
                <w:noProof/>
                <w:webHidden/>
              </w:rPr>
              <w:fldChar w:fldCharType="end"/>
            </w:r>
          </w:hyperlink>
        </w:p>
        <w:p w14:paraId="5B13CFEF" w14:textId="795526CE" w:rsidR="00C9428B" w:rsidRDefault="00C9428B" w:rsidP="00E50887">
          <w:pPr>
            <w:pStyle w:val="TDC3"/>
            <w:tabs>
              <w:tab w:val="right" w:leader="dot" w:pos="8828"/>
            </w:tabs>
            <w:spacing w:line="276" w:lineRule="auto"/>
            <w:rPr>
              <w:rFonts w:eastAsiaTheme="minorEastAsia" w:cstheme="minorBidi"/>
              <w:noProof/>
              <w:sz w:val="22"/>
              <w:szCs w:val="22"/>
              <w:lang w:eastAsia="es-MX"/>
            </w:rPr>
          </w:pPr>
          <w:hyperlink w:anchor="_Toc232173723" w:history="1">
            <w:r w:rsidRPr="00E8380E">
              <w:rPr>
                <w:rStyle w:val="Hipervnculo"/>
                <w:rFonts w:ascii="Helvetica" w:hAnsi="Helvetica" w:cs="Helvetica"/>
                <w:noProof/>
              </w:rPr>
              <w:t>2.3.1 Remisión de información a sujetos de consulta</w:t>
            </w:r>
            <w:r>
              <w:rPr>
                <w:noProof/>
                <w:webHidden/>
              </w:rPr>
              <w:tab/>
            </w:r>
            <w:r>
              <w:rPr>
                <w:noProof/>
                <w:webHidden/>
              </w:rPr>
              <w:fldChar w:fldCharType="begin"/>
            </w:r>
            <w:r>
              <w:rPr>
                <w:noProof/>
                <w:webHidden/>
              </w:rPr>
              <w:instrText xml:space="preserve"> PAGEREF _Toc232173723 \h </w:instrText>
            </w:r>
            <w:r>
              <w:rPr>
                <w:noProof/>
                <w:webHidden/>
              </w:rPr>
            </w:r>
            <w:r>
              <w:rPr>
                <w:noProof/>
                <w:webHidden/>
              </w:rPr>
              <w:fldChar w:fldCharType="separate"/>
            </w:r>
            <w:r w:rsidR="008A72FA">
              <w:rPr>
                <w:noProof/>
                <w:webHidden/>
              </w:rPr>
              <w:t>16</w:t>
            </w:r>
            <w:r>
              <w:rPr>
                <w:noProof/>
                <w:webHidden/>
              </w:rPr>
              <w:fldChar w:fldCharType="end"/>
            </w:r>
          </w:hyperlink>
        </w:p>
        <w:p w14:paraId="221CE0E3" w14:textId="770435C2" w:rsidR="00C9428B" w:rsidRDefault="00C9428B" w:rsidP="00E50887">
          <w:pPr>
            <w:pStyle w:val="TDC3"/>
            <w:tabs>
              <w:tab w:val="right" w:leader="dot" w:pos="8828"/>
            </w:tabs>
            <w:spacing w:line="276" w:lineRule="auto"/>
            <w:rPr>
              <w:rFonts w:eastAsiaTheme="minorEastAsia" w:cstheme="minorBidi"/>
              <w:noProof/>
              <w:sz w:val="22"/>
              <w:szCs w:val="22"/>
              <w:lang w:eastAsia="es-MX"/>
            </w:rPr>
          </w:pPr>
          <w:hyperlink w:anchor="_Toc232173724" w:history="1">
            <w:r w:rsidRPr="00E8380E">
              <w:rPr>
                <w:rStyle w:val="Hipervnculo"/>
                <w:rFonts w:ascii="Helvetica" w:hAnsi="Helvetica" w:cs="Helvetica"/>
                <w:noProof/>
                <w:lang w:eastAsia="es-MX"/>
              </w:rPr>
              <w:t>2.3.2 Entrega de información a las autoridades municipales y comunitarias, a través de los recorridos del equipo operativo de la DEECyPC.</w:t>
            </w:r>
            <w:r>
              <w:rPr>
                <w:noProof/>
                <w:webHidden/>
              </w:rPr>
              <w:tab/>
            </w:r>
            <w:r>
              <w:rPr>
                <w:noProof/>
                <w:webHidden/>
              </w:rPr>
              <w:fldChar w:fldCharType="begin"/>
            </w:r>
            <w:r>
              <w:rPr>
                <w:noProof/>
                <w:webHidden/>
              </w:rPr>
              <w:instrText xml:space="preserve"> PAGEREF _Toc232173724 \h </w:instrText>
            </w:r>
            <w:r>
              <w:rPr>
                <w:noProof/>
                <w:webHidden/>
              </w:rPr>
            </w:r>
            <w:r>
              <w:rPr>
                <w:noProof/>
                <w:webHidden/>
              </w:rPr>
              <w:fldChar w:fldCharType="separate"/>
            </w:r>
            <w:r w:rsidR="008A72FA">
              <w:rPr>
                <w:noProof/>
                <w:webHidden/>
              </w:rPr>
              <w:t>18</w:t>
            </w:r>
            <w:r>
              <w:rPr>
                <w:noProof/>
                <w:webHidden/>
              </w:rPr>
              <w:fldChar w:fldCharType="end"/>
            </w:r>
          </w:hyperlink>
        </w:p>
        <w:p w14:paraId="48EC2EDE" w14:textId="4E5F44FE" w:rsidR="00C9428B" w:rsidRDefault="00C9428B" w:rsidP="00E50887">
          <w:pPr>
            <w:pStyle w:val="TDC3"/>
            <w:tabs>
              <w:tab w:val="right" w:leader="dot" w:pos="8828"/>
            </w:tabs>
            <w:spacing w:line="276" w:lineRule="auto"/>
            <w:rPr>
              <w:rFonts w:eastAsiaTheme="minorEastAsia" w:cstheme="minorBidi"/>
              <w:noProof/>
              <w:sz w:val="22"/>
              <w:szCs w:val="22"/>
              <w:lang w:eastAsia="es-MX"/>
            </w:rPr>
          </w:pPr>
          <w:hyperlink w:anchor="_Toc232173725" w:history="1">
            <w:r w:rsidRPr="00E8380E">
              <w:rPr>
                <w:rStyle w:val="Hipervnculo"/>
                <w:rFonts w:ascii="Helvetica" w:hAnsi="Helvetica" w:cs="Helvetica"/>
                <w:noProof/>
                <w:lang w:eastAsia="es-MX"/>
              </w:rPr>
              <w:t>2.3.3 Numeralia de municipios del estado de Oaxaca que recibieron información relativa a la Consulta Indígena.</w:t>
            </w:r>
            <w:r>
              <w:rPr>
                <w:noProof/>
                <w:webHidden/>
              </w:rPr>
              <w:tab/>
            </w:r>
            <w:r>
              <w:rPr>
                <w:noProof/>
                <w:webHidden/>
              </w:rPr>
              <w:fldChar w:fldCharType="begin"/>
            </w:r>
            <w:r>
              <w:rPr>
                <w:noProof/>
                <w:webHidden/>
              </w:rPr>
              <w:instrText xml:space="preserve"> PAGEREF _Toc232173725 \h </w:instrText>
            </w:r>
            <w:r>
              <w:rPr>
                <w:noProof/>
                <w:webHidden/>
              </w:rPr>
            </w:r>
            <w:r>
              <w:rPr>
                <w:noProof/>
                <w:webHidden/>
              </w:rPr>
              <w:fldChar w:fldCharType="separate"/>
            </w:r>
            <w:r w:rsidR="008A72FA">
              <w:rPr>
                <w:noProof/>
                <w:webHidden/>
              </w:rPr>
              <w:t>20</w:t>
            </w:r>
            <w:r>
              <w:rPr>
                <w:noProof/>
                <w:webHidden/>
              </w:rPr>
              <w:fldChar w:fldCharType="end"/>
            </w:r>
          </w:hyperlink>
        </w:p>
        <w:p w14:paraId="27CEE2A7" w14:textId="25CB0A85" w:rsidR="00C9428B" w:rsidRDefault="00C9428B" w:rsidP="00E50887">
          <w:pPr>
            <w:pStyle w:val="TDC2"/>
            <w:spacing w:line="276" w:lineRule="auto"/>
            <w:rPr>
              <w:rFonts w:eastAsiaTheme="minorEastAsia" w:cstheme="minorBidi"/>
              <w:b w:val="0"/>
              <w:bCs w:val="0"/>
              <w:noProof/>
              <w:lang w:eastAsia="es-MX"/>
            </w:rPr>
          </w:pPr>
          <w:hyperlink w:anchor="_Toc232173726" w:history="1">
            <w:r w:rsidRPr="00E8380E">
              <w:rPr>
                <w:rStyle w:val="Hipervnculo"/>
                <w:rFonts w:ascii="Helvetica" w:hAnsi="Helvetica"/>
                <w:noProof/>
                <w:lang w:eastAsia="es-MX"/>
              </w:rPr>
              <w:t>2.4 Etapa Deliberativa</w:t>
            </w:r>
            <w:r>
              <w:rPr>
                <w:noProof/>
                <w:webHidden/>
              </w:rPr>
              <w:tab/>
            </w:r>
            <w:r>
              <w:rPr>
                <w:noProof/>
                <w:webHidden/>
              </w:rPr>
              <w:fldChar w:fldCharType="begin"/>
            </w:r>
            <w:r>
              <w:rPr>
                <w:noProof/>
                <w:webHidden/>
              </w:rPr>
              <w:instrText xml:space="preserve"> PAGEREF _Toc232173726 \h </w:instrText>
            </w:r>
            <w:r>
              <w:rPr>
                <w:noProof/>
                <w:webHidden/>
              </w:rPr>
            </w:r>
            <w:r>
              <w:rPr>
                <w:noProof/>
                <w:webHidden/>
              </w:rPr>
              <w:fldChar w:fldCharType="separate"/>
            </w:r>
            <w:r w:rsidR="008A72FA">
              <w:rPr>
                <w:noProof/>
                <w:webHidden/>
              </w:rPr>
              <w:t>20</w:t>
            </w:r>
            <w:r>
              <w:rPr>
                <w:noProof/>
                <w:webHidden/>
              </w:rPr>
              <w:fldChar w:fldCharType="end"/>
            </w:r>
          </w:hyperlink>
        </w:p>
        <w:p w14:paraId="46D9D8A4" w14:textId="5839C316" w:rsidR="00C9428B" w:rsidRDefault="00C9428B" w:rsidP="00E50887">
          <w:pPr>
            <w:pStyle w:val="TDC3"/>
            <w:tabs>
              <w:tab w:val="right" w:leader="dot" w:pos="8828"/>
            </w:tabs>
            <w:spacing w:line="276" w:lineRule="auto"/>
            <w:rPr>
              <w:rFonts w:eastAsiaTheme="minorEastAsia" w:cstheme="minorBidi"/>
              <w:noProof/>
              <w:sz w:val="22"/>
              <w:szCs w:val="22"/>
              <w:lang w:eastAsia="es-MX"/>
            </w:rPr>
          </w:pPr>
          <w:hyperlink w:anchor="_Toc232173727" w:history="1">
            <w:r w:rsidRPr="00E8380E">
              <w:rPr>
                <w:rStyle w:val="Hipervnculo"/>
                <w:rFonts w:ascii="Helvetica" w:hAnsi="Helvetica" w:cs="Helvetica"/>
                <w:noProof/>
                <w:lang w:eastAsia="es-MX"/>
              </w:rPr>
              <w:t>2.4.1 Diálogo interno comunitario</w:t>
            </w:r>
            <w:r>
              <w:rPr>
                <w:noProof/>
                <w:webHidden/>
              </w:rPr>
              <w:tab/>
            </w:r>
            <w:r>
              <w:rPr>
                <w:noProof/>
                <w:webHidden/>
              </w:rPr>
              <w:fldChar w:fldCharType="begin"/>
            </w:r>
            <w:r>
              <w:rPr>
                <w:noProof/>
                <w:webHidden/>
              </w:rPr>
              <w:instrText xml:space="preserve"> PAGEREF _Toc232173727 \h </w:instrText>
            </w:r>
            <w:r>
              <w:rPr>
                <w:noProof/>
                <w:webHidden/>
              </w:rPr>
            </w:r>
            <w:r>
              <w:rPr>
                <w:noProof/>
                <w:webHidden/>
              </w:rPr>
              <w:fldChar w:fldCharType="separate"/>
            </w:r>
            <w:r w:rsidR="008A72FA">
              <w:rPr>
                <w:noProof/>
                <w:webHidden/>
              </w:rPr>
              <w:t>21</w:t>
            </w:r>
            <w:r>
              <w:rPr>
                <w:noProof/>
                <w:webHidden/>
              </w:rPr>
              <w:fldChar w:fldCharType="end"/>
            </w:r>
          </w:hyperlink>
        </w:p>
        <w:p w14:paraId="2E58D95B" w14:textId="404321BC" w:rsidR="00C9428B" w:rsidRDefault="00C9428B" w:rsidP="00E50887">
          <w:pPr>
            <w:pStyle w:val="TDC3"/>
            <w:tabs>
              <w:tab w:val="right" w:leader="dot" w:pos="8828"/>
            </w:tabs>
            <w:spacing w:line="276" w:lineRule="auto"/>
            <w:rPr>
              <w:rFonts w:eastAsiaTheme="minorEastAsia" w:cstheme="minorBidi"/>
              <w:noProof/>
              <w:sz w:val="22"/>
              <w:szCs w:val="22"/>
              <w:lang w:eastAsia="es-MX"/>
            </w:rPr>
          </w:pPr>
          <w:hyperlink w:anchor="_Toc232173728" w:history="1">
            <w:r w:rsidRPr="00E8380E">
              <w:rPr>
                <w:rStyle w:val="Hipervnculo"/>
                <w:rFonts w:ascii="Helvetica" w:hAnsi="Helvetica" w:cs="Helvetica"/>
                <w:noProof/>
                <w:lang w:eastAsia="es-MX"/>
              </w:rPr>
              <w:t>2.4.2 Garantías y acompañamiento institucional</w:t>
            </w:r>
            <w:r>
              <w:rPr>
                <w:noProof/>
                <w:webHidden/>
              </w:rPr>
              <w:tab/>
            </w:r>
            <w:r>
              <w:rPr>
                <w:noProof/>
                <w:webHidden/>
              </w:rPr>
              <w:fldChar w:fldCharType="begin"/>
            </w:r>
            <w:r>
              <w:rPr>
                <w:noProof/>
                <w:webHidden/>
              </w:rPr>
              <w:instrText xml:space="preserve"> PAGEREF _Toc232173728 \h </w:instrText>
            </w:r>
            <w:r>
              <w:rPr>
                <w:noProof/>
                <w:webHidden/>
              </w:rPr>
            </w:r>
            <w:r>
              <w:rPr>
                <w:noProof/>
                <w:webHidden/>
              </w:rPr>
              <w:fldChar w:fldCharType="separate"/>
            </w:r>
            <w:r w:rsidR="008A72FA">
              <w:rPr>
                <w:noProof/>
                <w:webHidden/>
              </w:rPr>
              <w:t>21</w:t>
            </w:r>
            <w:r>
              <w:rPr>
                <w:noProof/>
                <w:webHidden/>
              </w:rPr>
              <w:fldChar w:fldCharType="end"/>
            </w:r>
          </w:hyperlink>
        </w:p>
        <w:p w14:paraId="2197405E" w14:textId="34D7D167" w:rsidR="00C9428B" w:rsidRDefault="00C9428B" w:rsidP="00E50887">
          <w:pPr>
            <w:pStyle w:val="TDC3"/>
            <w:tabs>
              <w:tab w:val="right" w:leader="dot" w:pos="8828"/>
            </w:tabs>
            <w:spacing w:line="276" w:lineRule="auto"/>
            <w:rPr>
              <w:rFonts w:eastAsiaTheme="minorEastAsia" w:cstheme="minorBidi"/>
              <w:noProof/>
              <w:sz w:val="22"/>
              <w:szCs w:val="22"/>
              <w:lang w:eastAsia="es-MX"/>
            </w:rPr>
          </w:pPr>
          <w:hyperlink w:anchor="_Toc232173729" w:history="1">
            <w:r w:rsidRPr="00E8380E">
              <w:rPr>
                <w:rStyle w:val="Hipervnculo"/>
                <w:rFonts w:ascii="Helvetica" w:hAnsi="Helvetica" w:cs="Helvetica"/>
                <w:noProof/>
                <w:lang w:eastAsia="es-MX"/>
              </w:rPr>
              <w:t>2.4.3 Mecanismos de atención institucional</w:t>
            </w:r>
            <w:r>
              <w:rPr>
                <w:noProof/>
                <w:webHidden/>
              </w:rPr>
              <w:tab/>
            </w:r>
            <w:r>
              <w:rPr>
                <w:noProof/>
                <w:webHidden/>
              </w:rPr>
              <w:fldChar w:fldCharType="begin"/>
            </w:r>
            <w:r>
              <w:rPr>
                <w:noProof/>
                <w:webHidden/>
              </w:rPr>
              <w:instrText xml:space="preserve"> PAGEREF _Toc232173729 \h </w:instrText>
            </w:r>
            <w:r>
              <w:rPr>
                <w:noProof/>
                <w:webHidden/>
              </w:rPr>
            </w:r>
            <w:r>
              <w:rPr>
                <w:noProof/>
                <w:webHidden/>
              </w:rPr>
              <w:fldChar w:fldCharType="separate"/>
            </w:r>
            <w:r w:rsidR="008A72FA">
              <w:rPr>
                <w:noProof/>
                <w:webHidden/>
              </w:rPr>
              <w:t>21</w:t>
            </w:r>
            <w:r>
              <w:rPr>
                <w:noProof/>
                <w:webHidden/>
              </w:rPr>
              <w:fldChar w:fldCharType="end"/>
            </w:r>
          </w:hyperlink>
        </w:p>
        <w:p w14:paraId="428D147D" w14:textId="6760E5C0" w:rsidR="00C9428B" w:rsidRDefault="00C9428B" w:rsidP="00E50887">
          <w:pPr>
            <w:pStyle w:val="TDC3"/>
            <w:tabs>
              <w:tab w:val="right" w:leader="dot" w:pos="8828"/>
            </w:tabs>
            <w:spacing w:line="276" w:lineRule="auto"/>
            <w:rPr>
              <w:rFonts w:eastAsiaTheme="minorEastAsia" w:cstheme="minorBidi"/>
              <w:noProof/>
              <w:sz w:val="22"/>
              <w:szCs w:val="22"/>
              <w:lang w:eastAsia="es-MX"/>
            </w:rPr>
          </w:pPr>
          <w:hyperlink w:anchor="_Toc232173730" w:history="1">
            <w:r w:rsidRPr="00E8380E">
              <w:rPr>
                <w:rStyle w:val="Hipervnculo"/>
                <w:rFonts w:ascii="Helvetica" w:hAnsi="Helvetica" w:cs="Helvetica"/>
                <w:noProof/>
                <w:lang w:eastAsia="es-MX"/>
              </w:rPr>
              <w:t>2.4.4 Actividades institucionales</w:t>
            </w:r>
            <w:r>
              <w:rPr>
                <w:noProof/>
                <w:webHidden/>
              </w:rPr>
              <w:tab/>
            </w:r>
            <w:r>
              <w:rPr>
                <w:noProof/>
                <w:webHidden/>
              </w:rPr>
              <w:fldChar w:fldCharType="begin"/>
            </w:r>
            <w:r>
              <w:rPr>
                <w:noProof/>
                <w:webHidden/>
              </w:rPr>
              <w:instrText xml:space="preserve"> PAGEREF _Toc232173730 \h </w:instrText>
            </w:r>
            <w:r>
              <w:rPr>
                <w:noProof/>
                <w:webHidden/>
              </w:rPr>
            </w:r>
            <w:r>
              <w:rPr>
                <w:noProof/>
                <w:webHidden/>
              </w:rPr>
              <w:fldChar w:fldCharType="separate"/>
            </w:r>
            <w:r w:rsidR="008A72FA">
              <w:rPr>
                <w:noProof/>
                <w:webHidden/>
              </w:rPr>
              <w:t>21</w:t>
            </w:r>
            <w:r>
              <w:rPr>
                <w:noProof/>
                <w:webHidden/>
              </w:rPr>
              <w:fldChar w:fldCharType="end"/>
            </w:r>
          </w:hyperlink>
        </w:p>
        <w:p w14:paraId="3957DE0C" w14:textId="3BE8FE81" w:rsidR="00C9428B" w:rsidRDefault="00C9428B" w:rsidP="00E50887">
          <w:pPr>
            <w:pStyle w:val="TDC2"/>
            <w:spacing w:line="276" w:lineRule="auto"/>
            <w:rPr>
              <w:rFonts w:eastAsiaTheme="minorEastAsia" w:cstheme="minorBidi"/>
              <w:b w:val="0"/>
              <w:bCs w:val="0"/>
              <w:noProof/>
              <w:lang w:eastAsia="es-MX"/>
            </w:rPr>
          </w:pPr>
          <w:hyperlink w:anchor="_Toc232173731" w:history="1">
            <w:r w:rsidRPr="00E8380E">
              <w:rPr>
                <w:rStyle w:val="Hipervnculo"/>
                <w:rFonts w:ascii="Helvetica" w:hAnsi="Helvetica"/>
                <w:noProof/>
                <w:lang w:eastAsia="es-MX"/>
              </w:rPr>
              <w:t>2.5 Etapa consultiva</w:t>
            </w:r>
            <w:r>
              <w:rPr>
                <w:noProof/>
                <w:webHidden/>
              </w:rPr>
              <w:tab/>
            </w:r>
            <w:r>
              <w:rPr>
                <w:noProof/>
                <w:webHidden/>
              </w:rPr>
              <w:fldChar w:fldCharType="begin"/>
            </w:r>
            <w:r>
              <w:rPr>
                <w:noProof/>
                <w:webHidden/>
              </w:rPr>
              <w:instrText xml:space="preserve"> PAGEREF _Toc232173731 \h </w:instrText>
            </w:r>
            <w:r>
              <w:rPr>
                <w:noProof/>
                <w:webHidden/>
              </w:rPr>
            </w:r>
            <w:r>
              <w:rPr>
                <w:noProof/>
                <w:webHidden/>
              </w:rPr>
              <w:fldChar w:fldCharType="separate"/>
            </w:r>
            <w:r w:rsidR="008A72FA">
              <w:rPr>
                <w:noProof/>
                <w:webHidden/>
              </w:rPr>
              <w:t>22</w:t>
            </w:r>
            <w:r>
              <w:rPr>
                <w:noProof/>
                <w:webHidden/>
              </w:rPr>
              <w:fldChar w:fldCharType="end"/>
            </w:r>
          </w:hyperlink>
        </w:p>
        <w:p w14:paraId="7AEE35A4" w14:textId="492B1134" w:rsidR="00C9428B" w:rsidRDefault="00C9428B" w:rsidP="00E50887">
          <w:pPr>
            <w:pStyle w:val="TDC3"/>
            <w:tabs>
              <w:tab w:val="right" w:leader="dot" w:pos="8828"/>
            </w:tabs>
            <w:spacing w:line="276" w:lineRule="auto"/>
            <w:rPr>
              <w:rFonts w:eastAsiaTheme="minorEastAsia" w:cstheme="minorBidi"/>
              <w:noProof/>
              <w:sz w:val="22"/>
              <w:szCs w:val="22"/>
              <w:lang w:eastAsia="es-MX"/>
            </w:rPr>
          </w:pPr>
          <w:hyperlink w:anchor="_Toc232173732" w:history="1">
            <w:r w:rsidRPr="00E8380E">
              <w:rPr>
                <w:rStyle w:val="Hipervnculo"/>
                <w:rFonts w:ascii="Helvetica" w:hAnsi="Helvetica" w:cs="Helvetica"/>
                <w:noProof/>
                <w:lang w:eastAsia="es-MX"/>
              </w:rPr>
              <w:t>2.5.1 Actividades preparatorias de los foros consultivos.</w:t>
            </w:r>
            <w:r>
              <w:rPr>
                <w:noProof/>
                <w:webHidden/>
              </w:rPr>
              <w:tab/>
            </w:r>
            <w:r>
              <w:rPr>
                <w:noProof/>
                <w:webHidden/>
              </w:rPr>
              <w:fldChar w:fldCharType="begin"/>
            </w:r>
            <w:r>
              <w:rPr>
                <w:noProof/>
                <w:webHidden/>
              </w:rPr>
              <w:instrText xml:space="preserve"> PAGEREF _Toc232173732 \h </w:instrText>
            </w:r>
            <w:r>
              <w:rPr>
                <w:noProof/>
                <w:webHidden/>
              </w:rPr>
            </w:r>
            <w:r>
              <w:rPr>
                <w:noProof/>
                <w:webHidden/>
              </w:rPr>
              <w:fldChar w:fldCharType="separate"/>
            </w:r>
            <w:r w:rsidR="008A72FA">
              <w:rPr>
                <w:noProof/>
                <w:webHidden/>
              </w:rPr>
              <w:t>22</w:t>
            </w:r>
            <w:r>
              <w:rPr>
                <w:noProof/>
                <w:webHidden/>
              </w:rPr>
              <w:fldChar w:fldCharType="end"/>
            </w:r>
          </w:hyperlink>
        </w:p>
        <w:p w14:paraId="1F8CD921" w14:textId="71632D53" w:rsidR="00C9428B" w:rsidRDefault="00C9428B" w:rsidP="00E50887">
          <w:pPr>
            <w:pStyle w:val="TDC3"/>
            <w:tabs>
              <w:tab w:val="right" w:leader="dot" w:pos="8828"/>
            </w:tabs>
            <w:spacing w:line="276" w:lineRule="auto"/>
            <w:rPr>
              <w:rFonts w:eastAsiaTheme="minorEastAsia" w:cstheme="minorBidi"/>
              <w:noProof/>
              <w:sz w:val="22"/>
              <w:szCs w:val="22"/>
              <w:lang w:eastAsia="es-MX"/>
            </w:rPr>
          </w:pPr>
          <w:hyperlink w:anchor="_Toc232173733" w:history="1">
            <w:r w:rsidRPr="00E8380E">
              <w:rPr>
                <w:rStyle w:val="Hipervnculo"/>
                <w:rFonts w:ascii="Helvetica" w:hAnsi="Helvetica" w:cs="Helvetica"/>
                <w:noProof/>
                <w:lang w:eastAsia="es-MX"/>
              </w:rPr>
              <w:t>2.5.2 Metodología para el desarrollo de los foros consultivos.</w:t>
            </w:r>
            <w:r>
              <w:rPr>
                <w:noProof/>
                <w:webHidden/>
              </w:rPr>
              <w:tab/>
            </w:r>
            <w:r>
              <w:rPr>
                <w:noProof/>
                <w:webHidden/>
              </w:rPr>
              <w:fldChar w:fldCharType="begin"/>
            </w:r>
            <w:r>
              <w:rPr>
                <w:noProof/>
                <w:webHidden/>
              </w:rPr>
              <w:instrText xml:space="preserve"> PAGEREF _Toc232173733 \h </w:instrText>
            </w:r>
            <w:r>
              <w:rPr>
                <w:noProof/>
                <w:webHidden/>
              </w:rPr>
            </w:r>
            <w:r>
              <w:rPr>
                <w:noProof/>
                <w:webHidden/>
              </w:rPr>
              <w:fldChar w:fldCharType="separate"/>
            </w:r>
            <w:r w:rsidR="008A72FA">
              <w:rPr>
                <w:noProof/>
                <w:webHidden/>
              </w:rPr>
              <w:t>25</w:t>
            </w:r>
            <w:r>
              <w:rPr>
                <w:noProof/>
                <w:webHidden/>
              </w:rPr>
              <w:fldChar w:fldCharType="end"/>
            </w:r>
          </w:hyperlink>
        </w:p>
        <w:p w14:paraId="797286E6" w14:textId="0A0FD0D4" w:rsidR="00C9428B" w:rsidRDefault="00C9428B" w:rsidP="00E50887">
          <w:pPr>
            <w:pStyle w:val="TDC3"/>
            <w:tabs>
              <w:tab w:val="right" w:leader="dot" w:pos="8828"/>
            </w:tabs>
            <w:spacing w:line="276" w:lineRule="auto"/>
            <w:rPr>
              <w:rFonts w:eastAsiaTheme="minorEastAsia" w:cstheme="minorBidi"/>
              <w:noProof/>
              <w:sz w:val="22"/>
              <w:szCs w:val="22"/>
              <w:lang w:eastAsia="es-MX"/>
            </w:rPr>
          </w:pPr>
          <w:hyperlink w:anchor="_Toc232173734" w:history="1">
            <w:r w:rsidRPr="00E8380E">
              <w:rPr>
                <w:rStyle w:val="Hipervnculo"/>
                <w:rFonts w:ascii="Helvetica" w:hAnsi="Helvetica" w:cs="Helvetica"/>
                <w:noProof/>
              </w:rPr>
              <w:t>2.5.3 Diálogo informativo entre la autoridad responsable, el Órgano Técnico, el Órgano Garante y los sujetos de consulta</w:t>
            </w:r>
            <w:r>
              <w:rPr>
                <w:noProof/>
                <w:webHidden/>
              </w:rPr>
              <w:tab/>
            </w:r>
            <w:r>
              <w:rPr>
                <w:noProof/>
                <w:webHidden/>
              </w:rPr>
              <w:fldChar w:fldCharType="begin"/>
            </w:r>
            <w:r>
              <w:rPr>
                <w:noProof/>
                <w:webHidden/>
              </w:rPr>
              <w:instrText xml:space="preserve"> PAGEREF _Toc232173734 \h </w:instrText>
            </w:r>
            <w:r>
              <w:rPr>
                <w:noProof/>
                <w:webHidden/>
              </w:rPr>
            </w:r>
            <w:r>
              <w:rPr>
                <w:noProof/>
                <w:webHidden/>
              </w:rPr>
              <w:fldChar w:fldCharType="separate"/>
            </w:r>
            <w:r w:rsidR="008A72FA">
              <w:rPr>
                <w:noProof/>
                <w:webHidden/>
              </w:rPr>
              <w:t>26</w:t>
            </w:r>
            <w:r>
              <w:rPr>
                <w:noProof/>
                <w:webHidden/>
              </w:rPr>
              <w:fldChar w:fldCharType="end"/>
            </w:r>
          </w:hyperlink>
        </w:p>
        <w:p w14:paraId="39AE236F" w14:textId="58BDE82D" w:rsidR="00C9428B" w:rsidRDefault="00C9428B" w:rsidP="00E50887">
          <w:pPr>
            <w:pStyle w:val="TDC3"/>
            <w:tabs>
              <w:tab w:val="right" w:leader="dot" w:pos="8828"/>
            </w:tabs>
            <w:spacing w:line="276" w:lineRule="auto"/>
            <w:rPr>
              <w:rFonts w:eastAsiaTheme="minorEastAsia" w:cstheme="minorBidi"/>
              <w:noProof/>
              <w:sz w:val="22"/>
              <w:szCs w:val="22"/>
              <w:lang w:eastAsia="es-MX"/>
            </w:rPr>
          </w:pPr>
          <w:hyperlink w:anchor="_Toc232173735" w:history="1">
            <w:r w:rsidRPr="00E8380E">
              <w:rPr>
                <w:rStyle w:val="Hipervnculo"/>
                <w:rFonts w:ascii="Helvetica" w:hAnsi="Helvetica" w:cs="Helvetica"/>
                <w:noProof/>
              </w:rPr>
              <w:t>2.5.4 Diálogo entre los sujetos de consulta</w:t>
            </w:r>
            <w:r>
              <w:rPr>
                <w:noProof/>
                <w:webHidden/>
              </w:rPr>
              <w:tab/>
            </w:r>
            <w:r>
              <w:rPr>
                <w:noProof/>
                <w:webHidden/>
              </w:rPr>
              <w:fldChar w:fldCharType="begin"/>
            </w:r>
            <w:r>
              <w:rPr>
                <w:noProof/>
                <w:webHidden/>
              </w:rPr>
              <w:instrText xml:space="preserve"> PAGEREF _Toc232173735 \h </w:instrText>
            </w:r>
            <w:r>
              <w:rPr>
                <w:noProof/>
                <w:webHidden/>
              </w:rPr>
            </w:r>
            <w:r>
              <w:rPr>
                <w:noProof/>
                <w:webHidden/>
              </w:rPr>
              <w:fldChar w:fldCharType="separate"/>
            </w:r>
            <w:r w:rsidR="008A72FA">
              <w:rPr>
                <w:noProof/>
                <w:webHidden/>
              </w:rPr>
              <w:t>27</w:t>
            </w:r>
            <w:r>
              <w:rPr>
                <w:noProof/>
                <w:webHidden/>
              </w:rPr>
              <w:fldChar w:fldCharType="end"/>
            </w:r>
          </w:hyperlink>
        </w:p>
        <w:p w14:paraId="68923928" w14:textId="530B8446" w:rsidR="00C9428B" w:rsidRDefault="00C9428B" w:rsidP="00E50887">
          <w:pPr>
            <w:pStyle w:val="TDC3"/>
            <w:tabs>
              <w:tab w:val="right" w:leader="dot" w:pos="8828"/>
            </w:tabs>
            <w:spacing w:line="276" w:lineRule="auto"/>
            <w:rPr>
              <w:rFonts w:eastAsiaTheme="minorEastAsia" w:cstheme="minorBidi"/>
              <w:noProof/>
              <w:sz w:val="22"/>
              <w:szCs w:val="22"/>
              <w:lang w:eastAsia="es-MX"/>
            </w:rPr>
          </w:pPr>
          <w:hyperlink w:anchor="_Toc232173736" w:history="1">
            <w:r w:rsidRPr="00E8380E">
              <w:rPr>
                <w:rStyle w:val="Hipervnculo"/>
                <w:rFonts w:ascii="Helvetica" w:hAnsi="Helvetica" w:cs="Helvetica"/>
                <w:noProof/>
              </w:rPr>
              <w:t>2.5.5 Plenaria final</w:t>
            </w:r>
            <w:r>
              <w:rPr>
                <w:noProof/>
                <w:webHidden/>
              </w:rPr>
              <w:tab/>
            </w:r>
            <w:r>
              <w:rPr>
                <w:noProof/>
                <w:webHidden/>
              </w:rPr>
              <w:fldChar w:fldCharType="begin"/>
            </w:r>
            <w:r>
              <w:rPr>
                <w:noProof/>
                <w:webHidden/>
              </w:rPr>
              <w:instrText xml:space="preserve"> PAGEREF _Toc232173736 \h </w:instrText>
            </w:r>
            <w:r>
              <w:rPr>
                <w:noProof/>
                <w:webHidden/>
              </w:rPr>
            </w:r>
            <w:r>
              <w:rPr>
                <w:noProof/>
                <w:webHidden/>
              </w:rPr>
              <w:fldChar w:fldCharType="separate"/>
            </w:r>
            <w:r w:rsidR="008A72FA">
              <w:rPr>
                <w:noProof/>
                <w:webHidden/>
              </w:rPr>
              <w:t>28</w:t>
            </w:r>
            <w:r>
              <w:rPr>
                <w:noProof/>
                <w:webHidden/>
              </w:rPr>
              <w:fldChar w:fldCharType="end"/>
            </w:r>
          </w:hyperlink>
        </w:p>
        <w:p w14:paraId="4CA79995" w14:textId="19B84AB7" w:rsidR="00C9428B" w:rsidRDefault="00C9428B" w:rsidP="00E50887">
          <w:pPr>
            <w:pStyle w:val="TDC2"/>
            <w:spacing w:line="276" w:lineRule="auto"/>
            <w:rPr>
              <w:rFonts w:eastAsiaTheme="minorEastAsia" w:cstheme="minorBidi"/>
              <w:b w:val="0"/>
              <w:bCs w:val="0"/>
              <w:noProof/>
              <w:lang w:eastAsia="es-MX"/>
            </w:rPr>
          </w:pPr>
          <w:hyperlink w:anchor="_Toc232173737" w:history="1">
            <w:r w:rsidRPr="00E8380E">
              <w:rPr>
                <w:rStyle w:val="Hipervnculo"/>
                <w:rFonts w:ascii="Helvetica" w:eastAsia="Arial" w:hAnsi="Helvetica"/>
                <w:noProof/>
              </w:rPr>
              <w:t>2.6 Datos estadísticos de las personas participantes en los foros de consulta</w:t>
            </w:r>
            <w:r>
              <w:rPr>
                <w:noProof/>
                <w:webHidden/>
              </w:rPr>
              <w:tab/>
            </w:r>
            <w:r>
              <w:rPr>
                <w:noProof/>
                <w:webHidden/>
              </w:rPr>
              <w:fldChar w:fldCharType="begin"/>
            </w:r>
            <w:r>
              <w:rPr>
                <w:noProof/>
                <w:webHidden/>
              </w:rPr>
              <w:instrText xml:space="preserve"> PAGEREF _Toc232173737 \h </w:instrText>
            </w:r>
            <w:r>
              <w:rPr>
                <w:noProof/>
                <w:webHidden/>
              </w:rPr>
            </w:r>
            <w:r>
              <w:rPr>
                <w:noProof/>
                <w:webHidden/>
              </w:rPr>
              <w:fldChar w:fldCharType="separate"/>
            </w:r>
            <w:r w:rsidR="008A72FA">
              <w:rPr>
                <w:noProof/>
                <w:webHidden/>
              </w:rPr>
              <w:t>28</w:t>
            </w:r>
            <w:r>
              <w:rPr>
                <w:noProof/>
                <w:webHidden/>
              </w:rPr>
              <w:fldChar w:fldCharType="end"/>
            </w:r>
          </w:hyperlink>
        </w:p>
        <w:p w14:paraId="54BBD21A" w14:textId="66594727" w:rsidR="00C9428B" w:rsidRDefault="00C9428B" w:rsidP="00E50887">
          <w:pPr>
            <w:pStyle w:val="TDC3"/>
            <w:tabs>
              <w:tab w:val="right" w:leader="dot" w:pos="8828"/>
            </w:tabs>
            <w:spacing w:line="276" w:lineRule="auto"/>
            <w:rPr>
              <w:rFonts w:eastAsiaTheme="minorEastAsia" w:cstheme="minorBidi"/>
              <w:noProof/>
              <w:sz w:val="22"/>
              <w:szCs w:val="22"/>
              <w:lang w:eastAsia="es-MX"/>
            </w:rPr>
          </w:pPr>
          <w:hyperlink w:anchor="_Toc232173738" w:history="1">
            <w:r w:rsidRPr="00E8380E">
              <w:rPr>
                <w:rStyle w:val="Hipervnculo"/>
                <w:rFonts w:ascii="Helvetica" w:hAnsi="Helvetica"/>
                <w:noProof/>
              </w:rPr>
              <w:t>2.6.1 Municipios participantes en los foros regionales</w:t>
            </w:r>
            <w:r>
              <w:rPr>
                <w:noProof/>
                <w:webHidden/>
              </w:rPr>
              <w:tab/>
            </w:r>
            <w:r>
              <w:rPr>
                <w:noProof/>
                <w:webHidden/>
              </w:rPr>
              <w:fldChar w:fldCharType="begin"/>
            </w:r>
            <w:r>
              <w:rPr>
                <w:noProof/>
                <w:webHidden/>
              </w:rPr>
              <w:instrText xml:space="preserve"> PAGEREF _Toc232173738 \h </w:instrText>
            </w:r>
            <w:r>
              <w:rPr>
                <w:noProof/>
                <w:webHidden/>
              </w:rPr>
            </w:r>
            <w:r>
              <w:rPr>
                <w:noProof/>
                <w:webHidden/>
              </w:rPr>
              <w:fldChar w:fldCharType="separate"/>
            </w:r>
            <w:r w:rsidR="008A72FA">
              <w:rPr>
                <w:noProof/>
                <w:webHidden/>
              </w:rPr>
              <w:t>29</w:t>
            </w:r>
            <w:r>
              <w:rPr>
                <w:noProof/>
                <w:webHidden/>
              </w:rPr>
              <w:fldChar w:fldCharType="end"/>
            </w:r>
          </w:hyperlink>
        </w:p>
        <w:p w14:paraId="44781BA4" w14:textId="79709D3C" w:rsidR="00C9428B" w:rsidRDefault="00C9428B" w:rsidP="00E50887">
          <w:pPr>
            <w:pStyle w:val="TDC3"/>
            <w:tabs>
              <w:tab w:val="right" w:leader="dot" w:pos="8828"/>
            </w:tabs>
            <w:spacing w:line="276" w:lineRule="auto"/>
            <w:rPr>
              <w:rFonts w:eastAsiaTheme="minorEastAsia" w:cstheme="minorBidi"/>
              <w:noProof/>
              <w:sz w:val="22"/>
              <w:szCs w:val="22"/>
              <w:lang w:eastAsia="es-MX"/>
            </w:rPr>
          </w:pPr>
          <w:hyperlink w:anchor="_Toc232173739" w:history="1">
            <w:r w:rsidRPr="00E8380E">
              <w:rPr>
                <w:rStyle w:val="Hipervnculo"/>
                <w:rFonts w:ascii="Helvetica" w:hAnsi="Helvetica"/>
                <w:noProof/>
              </w:rPr>
              <w:t>2.6.2 Número de autoridades participantes en los foros regionales</w:t>
            </w:r>
            <w:r>
              <w:rPr>
                <w:noProof/>
                <w:webHidden/>
              </w:rPr>
              <w:tab/>
            </w:r>
            <w:r>
              <w:rPr>
                <w:noProof/>
                <w:webHidden/>
              </w:rPr>
              <w:fldChar w:fldCharType="begin"/>
            </w:r>
            <w:r>
              <w:rPr>
                <w:noProof/>
                <w:webHidden/>
              </w:rPr>
              <w:instrText xml:space="preserve"> PAGEREF _Toc232173739 \h </w:instrText>
            </w:r>
            <w:r>
              <w:rPr>
                <w:noProof/>
                <w:webHidden/>
              </w:rPr>
            </w:r>
            <w:r>
              <w:rPr>
                <w:noProof/>
                <w:webHidden/>
              </w:rPr>
              <w:fldChar w:fldCharType="separate"/>
            </w:r>
            <w:r w:rsidR="008A72FA">
              <w:rPr>
                <w:noProof/>
                <w:webHidden/>
              </w:rPr>
              <w:t>33</w:t>
            </w:r>
            <w:r>
              <w:rPr>
                <w:noProof/>
                <w:webHidden/>
              </w:rPr>
              <w:fldChar w:fldCharType="end"/>
            </w:r>
          </w:hyperlink>
        </w:p>
        <w:p w14:paraId="4EC94782" w14:textId="55E45ED1" w:rsidR="00C9428B" w:rsidRDefault="00C9428B" w:rsidP="00E50887">
          <w:pPr>
            <w:pStyle w:val="TDC3"/>
            <w:tabs>
              <w:tab w:val="right" w:leader="dot" w:pos="8828"/>
            </w:tabs>
            <w:spacing w:line="276" w:lineRule="auto"/>
            <w:rPr>
              <w:rFonts w:eastAsiaTheme="minorEastAsia" w:cstheme="minorBidi"/>
              <w:noProof/>
              <w:sz w:val="22"/>
              <w:szCs w:val="22"/>
              <w:lang w:eastAsia="es-MX"/>
            </w:rPr>
          </w:pPr>
          <w:hyperlink w:anchor="_Toc232173740" w:history="1">
            <w:r w:rsidRPr="00E8380E">
              <w:rPr>
                <w:rStyle w:val="Hipervnculo"/>
                <w:rFonts w:ascii="Helvetica" w:hAnsi="Helvetica" w:cs="Helvetica"/>
                <w:noProof/>
              </w:rPr>
              <w:t>2.6.3 Asistencia por tipo de cargo de las autoridades participantes</w:t>
            </w:r>
            <w:r>
              <w:rPr>
                <w:noProof/>
                <w:webHidden/>
              </w:rPr>
              <w:tab/>
            </w:r>
            <w:r>
              <w:rPr>
                <w:noProof/>
                <w:webHidden/>
              </w:rPr>
              <w:fldChar w:fldCharType="begin"/>
            </w:r>
            <w:r>
              <w:rPr>
                <w:noProof/>
                <w:webHidden/>
              </w:rPr>
              <w:instrText xml:space="preserve"> PAGEREF _Toc232173740 \h </w:instrText>
            </w:r>
            <w:r>
              <w:rPr>
                <w:noProof/>
                <w:webHidden/>
              </w:rPr>
            </w:r>
            <w:r>
              <w:rPr>
                <w:noProof/>
                <w:webHidden/>
              </w:rPr>
              <w:fldChar w:fldCharType="separate"/>
            </w:r>
            <w:r w:rsidR="008A72FA">
              <w:rPr>
                <w:noProof/>
                <w:webHidden/>
              </w:rPr>
              <w:t>34</w:t>
            </w:r>
            <w:r>
              <w:rPr>
                <w:noProof/>
                <w:webHidden/>
              </w:rPr>
              <w:fldChar w:fldCharType="end"/>
            </w:r>
          </w:hyperlink>
        </w:p>
        <w:p w14:paraId="1AC91368" w14:textId="33AAA51E" w:rsidR="00C9428B" w:rsidRDefault="00C9428B" w:rsidP="00E50887">
          <w:pPr>
            <w:pStyle w:val="TDC3"/>
            <w:tabs>
              <w:tab w:val="right" w:leader="dot" w:pos="8828"/>
            </w:tabs>
            <w:spacing w:line="276" w:lineRule="auto"/>
            <w:rPr>
              <w:rFonts w:eastAsiaTheme="minorEastAsia" w:cstheme="minorBidi"/>
              <w:noProof/>
              <w:sz w:val="22"/>
              <w:szCs w:val="22"/>
              <w:lang w:eastAsia="es-MX"/>
            </w:rPr>
          </w:pPr>
          <w:hyperlink w:anchor="_Toc232173741" w:history="1">
            <w:r w:rsidRPr="00E8380E">
              <w:rPr>
                <w:rStyle w:val="Hipervnculo"/>
                <w:rFonts w:ascii="Helvetica" w:hAnsi="Helvetica"/>
                <w:noProof/>
              </w:rPr>
              <w:t>2.6.4 Lenguas indígenas presentes en los foros regionales</w:t>
            </w:r>
            <w:r>
              <w:rPr>
                <w:noProof/>
                <w:webHidden/>
              </w:rPr>
              <w:tab/>
            </w:r>
            <w:r>
              <w:rPr>
                <w:noProof/>
                <w:webHidden/>
              </w:rPr>
              <w:fldChar w:fldCharType="begin"/>
            </w:r>
            <w:r>
              <w:rPr>
                <w:noProof/>
                <w:webHidden/>
              </w:rPr>
              <w:instrText xml:space="preserve"> PAGEREF _Toc232173741 \h </w:instrText>
            </w:r>
            <w:r>
              <w:rPr>
                <w:noProof/>
                <w:webHidden/>
              </w:rPr>
            </w:r>
            <w:r>
              <w:rPr>
                <w:noProof/>
                <w:webHidden/>
              </w:rPr>
              <w:fldChar w:fldCharType="separate"/>
            </w:r>
            <w:r w:rsidR="008A72FA">
              <w:rPr>
                <w:noProof/>
                <w:webHidden/>
              </w:rPr>
              <w:t>35</w:t>
            </w:r>
            <w:r>
              <w:rPr>
                <w:noProof/>
                <w:webHidden/>
              </w:rPr>
              <w:fldChar w:fldCharType="end"/>
            </w:r>
          </w:hyperlink>
        </w:p>
        <w:p w14:paraId="2EFA33B4" w14:textId="2B586913" w:rsidR="00C9428B" w:rsidRDefault="00C9428B" w:rsidP="00E50887">
          <w:pPr>
            <w:pStyle w:val="TDC3"/>
            <w:tabs>
              <w:tab w:val="right" w:leader="dot" w:pos="8828"/>
            </w:tabs>
            <w:spacing w:line="276" w:lineRule="auto"/>
            <w:rPr>
              <w:rFonts w:eastAsiaTheme="minorEastAsia" w:cstheme="minorBidi"/>
              <w:noProof/>
              <w:sz w:val="22"/>
              <w:szCs w:val="22"/>
              <w:lang w:eastAsia="es-MX"/>
            </w:rPr>
          </w:pPr>
          <w:hyperlink w:anchor="_Toc232173742" w:history="1">
            <w:r w:rsidRPr="00E8380E">
              <w:rPr>
                <w:rStyle w:val="Hipervnculo"/>
                <w:rFonts w:ascii="Helvetica" w:hAnsi="Helvetica"/>
                <w:noProof/>
              </w:rPr>
              <w:t>2.6.5 Participantes individuales en los foros regionales</w:t>
            </w:r>
            <w:r>
              <w:rPr>
                <w:noProof/>
                <w:webHidden/>
              </w:rPr>
              <w:tab/>
            </w:r>
            <w:r>
              <w:rPr>
                <w:noProof/>
                <w:webHidden/>
              </w:rPr>
              <w:fldChar w:fldCharType="begin"/>
            </w:r>
            <w:r>
              <w:rPr>
                <w:noProof/>
                <w:webHidden/>
              </w:rPr>
              <w:instrText xml:space="preserve"> PAGEREF _Toc232173742 \h </w:instrText>
            </w:r>
            <w:r>
              <w:rPr>
                <w:noProof/>
                <w:webHidden/>
              </w:rPr>
            </w:r>
            <w:r>
              <w:rPr>
                <w:noProof/>
                <w:webHidden/>
              </w:rPr>
              <w:fldChar w:fldCharType="separate"/>
            </w:r>
            <w:r w:rsidR="008A72FA">
              <w:rPr>
                <w:noProof/>
                <w:webHidden/>
              </w:rPr>
              <w:t>35</w:t>
            </w:r>
            <w:r>
              <w:rPr>
                <w:noProof/>
                <w:webHidden/>
              </w:rPr>
              <w:fldChar w:fldCharType="end"/>
            </w:r>
          </w:hyperlink>
        </w:p>
        <w:p w14:paraId="4F9E5FB3" w14:textId="67EAF4B2" w:rsidR="00C9428B" w:rsidRDefault="00C9428B" w:rsidP="00E50887">
          <w:pPr>
            <w:pStyle w:val="TDC3"/>
            <w:tabs>
              <w:tab w:val="right" w:leader="dot" w:pos="8828"/>
            </w:tabs>
            <w:spacing w:line="276" w:lineRule="auto"/>
            <w:rPr>
              <w:rFonts w:eastAsiaTheme="minorEastAsia" w:cstheme="minorBidi"/>
              <w:noProof/>
              <w:sz w:val="22"/>
              <w:szCs w:val="22"/>
              <w:lang w:eastAsia="es-MX"/>
            </w:rPr>
          </w:pPr>
          <w:hyperlink w:anchor="_Toc232173743" w:history="1">
            <w:r w:rsidRPr="00E8380E">
              <w:rPr>
                <w:rStyle w:val="Hipervnculo"/>
                <w:rFonts w:ascii="Helvetica" w:hAnsi="Helvetica" w:cs="Helvetica"/>
                <w:noProof/>
              </w:rPr>
              <w:t>2.6.6 Integración de los órganos de seguimiento nombrados en los foros regionales</w:t>
            </w:r>
            <w:r>
              <w:rPr>
                <w:noProof/>
                <w:webHidden/>
              </w:rPr>
              <w:tab/>
            </w:r>
            <w:r>
              <w:rPr>
                <w:noProof/>
                <w:webHidden/>
              </w:rPr>
              <w:fldChar w:fldCharType="begin"/>
            </w:r>
            <w:r>
              <w:rPr>
                <w:noProof/>
                <w:webHidden/>
              </w:rPr>
              <w:instrText xml:space="preserve"> PAGEREF _Toc232173743 \h </w:instrText>
            </w:r>
            <w:r>
              <w:rPr>
                <w:noProof/>
                <w:webHidden/>
              </w:rPr>
            </w:r>
            <w:r>
              <w:rPr>
                <w:noProof/>
                <w:webHidden/>
              </w:rPr>
              <w:fldChar w:fldCharType="separate"/>
            </w:r>
            <w:r w:rsidR="008A72FA">
              <w:rPr>
                <w:noProof/>
                <w:webHidden/>
              </w:rPr>
              <w:t>36</w:t>
            </w:r>
            <w:r>
              <w:rPr>
                <w:noProof/>
                <w:webHidden/>
              </w:rPr>
              <w:fldChar w:fldCharType="end"/>
            </w:r>
          </w:hyperlink>
        </w:p>
        <w:p w14:paraId="09CA31AB" w14:textId="72984A87" w:rsidR="00C9428B" w:rsidRDefault="00C9428B" w:rsidP="00E50887">
          <w:pPr>
            <w:pStyle w:val="TDC3"/>
            <w:tabs>
              <w:tab w:val="right" w:leader="dot" w:pos="8828"/>
            </w:tabs>
            <w:spacing w:line="276" w:lineRule="auto"/>
            <w:rPr>
              <w:rFonts w:eastAsiaTheme="minorEastAsia" w:cstheme="minorBidi"/>
              <w:noProof/>
              <w:sz w:val="22"/>
              <w:szCs w:val="22"/>
              <w:lang w:eastAsia="es-MX"/>
            </w:rPr>
          </w:pPr>
          <w:hyperlink w:anchor="_Toc232173744" w:history="1">
            <w:r w:rsidRPr="00E8380E">
              <w:rPr>
                <w:rStyle w:val="Hipervnculo"/>
                <w:rFonts w:ascii="Helvetica" w:hAnsi="Helvetica" w:cs="Helvetica"/>
                <w:noProof/>
              </w:rPr>
              <w:t>2.6.7 Resultados de la Consulta e Integración del Informe de Resultados</w:t>
            </w:r>
            <w:r>
              <w:rPr>
                <w:noProof/>
                <w:webHidden/>
              </w:rPr>
              <w:tab/>
            </w:r>
            <w:r>
              <w:rPr>
                <w:noProof/>
                <w:webHidden/>
              </w:rPr>
              <w:fldChar w:fldCharType="begin"/>
            </w:r>
            <w:r>
              <w:rPr>
                <w:noProof/>
                <w:webHidden/>
              </w:rPr>
              <w:instrText xml:space="preserve"> PAGEREF _Toc232173744 \h </w:instrText>
            </w:r>
            <w:r>
              <w:rPr>
                <w:noProof/>
                <w:webHidden/>
              </w:rPr>
            </w:r>
            <w:r>
              <w:rPr>
                <w:noProof/>
                <w:webHidden/>
              </w:rPr>
              <w:fldChar w:fldCharType="separate"/>
            </w:r>
            <w:r w:rsidR="008A72FA">
              <w:rPr>
                <w:noProof/>
                <w:webHidden/>
              </w:rPr>
              <w:t>37</w:t>
            </w:r>
            <w:r>
              <w:rPr>
                <w:noProof/>
                <w:webHidden/>
              </w:rPr>
              <w:fldChar w:fldCharType="end"/>
            </w:r>
          </w:hyperlink>
        </w:p>
        <w:p w14:paraId="2CE02638" w14:textId="0380873E" w:rsidR="00C9428B" w:rsidRDefault="00C9428B" w:rsidP="00E50887">
          <w:pPr>
            <w:pStyle w:val="TDC3"/>
            <w:tabs>
              <w:tab w:val="right" w:leader="dot" w:pos="8828"/>
            </w:tabs>
            <w:spacing w:line="276" w:lineRule="auto"/>
            <w:rPr>
              <w:rFonts w:eastAsiaTheme="minorEastAsia" w:cstheme="minorBidi"/>
              <w:noProof/>
              <w:sz w:val="22"/>
              <w:szCs w:val="22"/>
              <w:lang w:eastAsia="es-MX"/>
            </w:rPr>
          </w:pPr>
          <w:hyperlink w:anchor="_Toc232173745" w:history="1">
            <w:r w:rsidRPr="001F7879">
              <w:rPr>
                <w:rStyle w:val="Hipervnculo"/>
                <w:rFonts w:ascii="Helvetica" w:hAnsi="Helvetica" w:cs="Helvetica"/>
                <w:noProof/>
              </w:rPr>
              <w:t>2.6.8 Firma del Informe de Resultados</w:t>
            </w:r>
            <w:r w:rsidRPr="001F7879">
              <w:rPr>
                <w:noProof/>
                <w:webHidden/>
              </w:rPr>
              <w:tab/>
            </w:r>
            <w:r w:rsidRPr="001F7879">
              <w:rPr>
                <w:noProof/>
                <w:webHidden/>
              </w:rPr>
              <w:fldChar w:fldCharType="begin"/>
            </w:r>
            <w:r w:rsidRPr="001F7879">
              <w:rPr>
                <w:noProof/>
                <w:webHidden/>
              </w:rPr>
              <w:instrText xml:space="preserve"> PAGEREF _Toc232173745 \h </w:instrText>
            </w:r>
            <w:r w:rsidRPr="001F7879">
              <w:rPr>
                <w:noProof/>
                <w:webHidden/>
              </w:rPr>
            </w:r>
            <w:r w:rsidRPr="001F7879">
              <w:rPr>
                <w:noProof/>
                <w:webHidden/>
              </w:rPr>
              <w:fldChar w:fldCharType="separate"/>
            </w:r>
            <w:r w:rsidR="008A72FA">
              <w:rPr>
                <w:noProof/>
                <w:webHidden/>
              </w:rPr>
              <w:t>37</w:t>
            </w:r>
            <w:r w:rsidRPr="001F7879">
              <w:rPr>
                <w:noProof/>
                <w:webHidden/>
              </w:rPr>
              <w:fldChar w:fldCharType="end"/>
            </w:r>
          </w:hyperlink>
        </w:p>
        <w:p w14:paraId="2E26F58E" w14:textId="0F8D169E" w:rsidR="00C9428B" w:rsidRDefault="00C9428B" w:rsidP="00E50887">
          <w:pPr>
            <w:pStyle w:val="TDC3"/>
            <w:tabs>
              <w:tab w:val="right" w:leader="dot" w:pos="8828"/>
            </w:tabs>
            <w:spacing w:line="276" w:lineRule="auto"/>
            <w:rPr>
              <w:rFonts w:eastAsiaTheme="minorEastAsia" w:cstheme="minorBidi"/>
              <w:noProof/>
              <w:sz w:val="22"/>
              <w:szCs w:val="22"/>
              <w:lang w:eastAsia="es-MX"/>
            </w:rPr>
          </w:pPr>
          <w:hyperlink w:anchor="_Toc232173746" w:history="1">
            <w:r w:rsidRPr="001F7879">
              <w:rPr>
                <w:rStyle w:val="Hipervnculo"/>
                <w:rFonts w:ascii="Helvetica" w:hAnsi="Helvetica" w:cs="Helvetica"/>
                <w:noProof/>
              </w:rPr>
              <w:t>2.6.9 Firma del Informe de Resultados</w:t>
            </w:r>
            <w:r w:rsidRPr="001F7879">
              <w:rPr>
                <w:noProof/>
                <w:webHidden/>
              </w:rPr>
              <w:tab/>
            </w:r>
            <w:r w:rsidRPr="001F7879">
              <w:rPr>
                <w:noProof/>
                <w:webHidden/>
              </w:rPr>
              <w:fldChar w:fldCharType="begin"/>
            </w:r>
            <w:r w:rsidRPr="001F7879">
              <w:rPr>
                <w:noProof/>
                <w:webHidden/>
              </w:rPr>
              <w:instrText xml:space="preserve"> PAGEREF _Toc232173746 \h </w:instrText>
            </w:r>
            <w:r w:rsidRPr="001F7879">
              <w:rPr>
                <w:noProof/>
                <w:webHidden/>
              </w:rPr>
            </w:r>
            <w:r w:rsidRPr="001F7879">
              <w:rPr>
                <w:noProof/>
                <w:webHidden/>
              </w:rPr>
              <w:fldChar w:fldCharType="separate"/>
            </w:r>
            <w:r w:rsidR="008A72FA">
              <w:rPr>
                <w:noProof/>
                <w:webHidden/>
              </w:rPr>
              <w:t>38</w:t>
            </w:r>
            <w:r w:rsidRPr="001F7879">
              <w:rPr>
                <w:noProof/>
                <w:webHidden/>
              </w:rPr>
              <w:fldChar w:fldCharType="end"/>
            </w:r>
          </w:hyperlink>
        </w:p>
        <w:p w14:paraId="27A71FCE" w14:textId="29ABE664" w:rsidR="00C9428B" w:rsidRDefault="00C9428B" w:rsidP="00E50887">
          <w:pPr>
            <w:pStyle w:val="TDC2"/>
            <w:spacing w:line="276" w:lineRule="auto"/>
            <w:rPr>
              <w:rFonts w:eastAsiaTheme="minorEastAsia" w:cstheme="minorBidi"/>
              <w:b w:val="0"/>
              <w:bCs w:val="0"/>
              <w:noProof/>
              <w:lang w:eastAsia="es-MX"/>
            </w:rPr>
          </w:pPr>
          <w:hyperlink w:anchor="_Toc232173747" w:history="1">
            <w:r w:rsidRPr="00E8380E">
              <w:rPr>
                <w:rStyle w:val="Hipervnculo"/>
                <w:rFonts w:ascii="Helvetica" w:hAnsi="Helvetica" w:cs="Helvetica"/>
                <w:noProof/>
              </w:rPr>
              <w:t xml:space="preserve">2.7 Etapa de seguimiento y verificación </w:t>
            </w:r>
            <w:r>
              <w:rPr>
                <w:noProof/>
                <w:webHidden/>
              </w:rPr>
              <w:tab/>
            </w:r>
            <w:r>
              <w:rPr>
                <w:noProof/>
                <w:webHidden/>
              </w:rPr>
              <w:fldChar w:fldCharType="begin"/>
            </w:r>
            <w:r>
              <w:rPr>
                <w:noProof/>
                <w:webHidden/>
              </w:rPr>
              <w:instrText xml:space="preserve"> PAGEREF _Toc232173747 \h </w:instrText>
            </w:r>
            <w:r>
              <w:rPr>
                <w:noProof/>
                <w:webHidden/>
              </w:rPr>
            </w:r>
            <w:r>
              <w:rPr>
                <w:noProof/>
                <w:webHidden/>
              </w:rPr>
              <w:fldChar w:fldCharType="separate"/>
            </w:r>
            <w:r w:rsidR="008A72FA">
              <w:rPr>
                <w:noProof/>
                <w:webHidden/>
              </w:rPr>
              <w:t>39</w:t>
            </w:r>
            <w:r>
              <w:rPr>
                <w:noProof/>
                <w:webHidden/>
              </w:rPr>
              <w:fldChar w:fldCharType="end"/>
            </w:r>
          </w:hyperlink>
        </w:p>
        <w:p w14:paraId="517BE5CC" w14:textId="4C1F0C51" w:rsidR="00C9428B" w:rsidRDefault="00C9428B" w:rsidP="00E50887">
          <w:pPr>
            <w:pStyle w:val="TDC1"/>
            <w:tabs>
              <w:tab w:val="left" w:pos="480"/>
              <w:tab w:val="right" w:leader="dot" w:pos="8828"/>
            </w:tabs>
            <w:spacing w:line="276" w:lineRule="auto"/>
            <w:rPr>
              <w:rFonts w:eastAsiaTheme="minorEastAsia" w:cstheme="minorBidi"/>
              <w:b w:val="0"/>
              <w:bCs w:val="0"/>
              <w:i w:val="0"/>
              <w:iCs w:val="0"/>
              <w:noProof/>
              <w:sz w:val="22"/>
              <w:szCs w:val="22"/>
              <w:lang w:eastAsia="es-MX"/>
            </w:rPr>
          </w:pPr>
          <w:hyperlink w:anchor="_Toc232173748" w:history="1">
            <w:r w:rsidRPr="00E8380E">
              <w:rPr>
                <w:rStyle w:val="Hipervnculo"/>
                <w:rFonts w:ascii="Helvetica" w:hAnsi="Helvetica" w:cs="Helvetica"/>
                <w:noProof/>
              </w:rPr>
              <w:t>3.</w:t>
            </w:r>
            <w:r>
              <w:rPr>
                <w:rFonts w:eastAsiaTheme="minorEastAsia" w:cstheme="minorBidi"/>
                <w:b w:val="0"/>
                <w:bCs w:val="0"/>
                <w:i w:val="0"/>
                <w:iCs w:val="0"/>
                <w:noProof/>
                <w:sz w:val="22"/>
                <w:szCs w:val="22"/>
                <w:lang w:eastAsia="es-MX"/>
              </w:rPr>
              <w:tab/>
            </w:r>
            <w:r w:rsidRPr="00E8380E">
              <w:rPr>
                <w:rStyle w:val="Hipervnculo"/>
                <w:rFonts w:ascii="Helvetica" w:hAnsi="Helvetica" w:cs="Helvetica"/>
                <w:noProof/>
              </w:rPr>
              <w:t>Comité Interinstitucional</w:t>
            </w:r>
            <w:r>
              <w:rPr>
                <w:noProof/>
                <w:webHidden/>
              </w:rPr>
              <w:tab/>
            </w:r>
            <w:r>
              <w:rPr>
                <w:noProof/>
                <w:webHidden/>
              </w:rPr>
              <w:fldChar w:fldCharType="begin"/>
            </w:r>
            <w:r>
              <w:rPr>
                <w:noProof/>
                <w:webHidden/>
              </w:rPr>
              <w:instrText xml:space="preserve"> PAGEREF _Toc232173748 \h </w:instrText>
            </w:r>
            <w:r>
              <w:rPr>
                <w:noProof/>
                <w:webHidden/>
              </w:rPr>
            </w:r>
            <w:r>
              <w:rPr>
                <w:noProof/>
                <w:webHidden/>
              </w:rPr>
              <w:fldChar w:fldCharType="separate"/>
            </w:r>
            <w:r w:rsidR="008A72FA">
              <w:rPr>
                <w:noProof/>
                <w:webHidden/>
              </w:rPr>
              <w:t>40</w:t>
            </w:r>
            <w:r>
              <w:rPr>
                <w:noProof/>
                <w:webHidden/>
              </w:rPr>
              <w:fldChar w:fldCharType="end"/>
            </w:r>
          </w:hyperlink>
        </w:p>
        <w:p w14:paraId="192B9349" w14:textId="4D23554E" w:rsidR="00C9428B" w:rsidRDefault="00C9428B" w:rsidP="00E50887">
          <w:pPr>
            <w:pStyle w:val="TDC1"/>
            <w:tabs>
              <w:tab w:val="left" w:pos="480"/>
              <w:tab w:val="right" w:leader="dot" w:pos="8828"/>
            </w:tabs>
            <w:spacing w:line="276" w:lineRule="auto"/>
            <w:rPr>
              <w:rFonts w:eastAsiaTheme="minorEastAsia" w:cstheme="minorBidi"/>
              <w:b w:val="0"/>
              <w:bCs w:val="0"/>
              <w:i w:val="0"/>
              <w:iCs w:val="0"/>
              <w:noProof/>
              <w:sz w:val="22"/>
              <w:szCs w:val="22"/>
              <w:lang w:eastAsia="es-MX"/>
            </w:rPr>
          </w:pPr>
          <w:hyperlink w:anchor="_Toc232173749" w:history="1">
            <w:r w:rsidRPr="00E8380E">
              <w:rPr>
                <w:rStyle w:val="Hipervnculo"/>
                <w:rFonts w:ascii="Helvetica" w:hAnsi="Helvetica" w:cs="Helvetica"/>
                <w:noProof/>
              </w:rPr>
              <w:t>4.</w:t>
            </w:r>
            <w:r>
              <w:rPr>
                <w:rFonts w:eastAsiaTheme="minorEastAsia" w:cstheme="minorBidi"/>
                <w:b w:val="0"/>
                <w:bCs w:val="0"/>
                <w:i w:val="0"/>
                <w:iCs w:val="0"/>
                <w:noProof/>
                <w:sz w:val="22"/>
                <w:szCs w:val="22"/>
                <w:lang w:eastAsia="es-MX"/>
              </w:rPr>
              <w:tab/>
            </w:r>
            <w:r w:rsidRPr="00E8380E">
              <w:rPr>
                <w:rStyle w:val="Hipervnculo"/>
                <w:rFonts w:ascii="Helvetica" w:hAnsi="Helvetica" w:cs="Helvetica"/>
                <w:noProof/>
              </w:rPr>
              <w:t>ANÁLISIS INTEGRAL DE LAS OPINIONES, PROPUESTAS Y OBSERVACIONES FORMULADAS POR LOS SUJETOS CONSULTADOS</w:t>
            </w:r>
            <w:r>
              <w:rPr>
                <w:noProof/>
                <w:webHidden/>
              </w:rPr>
              <w:tab/>
            </w:r>
            <w:r>
              <w:rPr>
                <w:noProof/>
                <w:webHidden/>
              </w:rPr>
              <w:fldChar w:fldCharType="begin"/>
            </w:r>
            <w:r>
              <w:rPr>
                <w:noProof/>
                <w:webHidden/>
              </w:rPr>
              <w:instrText xml:space="preserve"> PAGEREF _Toc232173749 \h </w:instrText>
            </w:r>
            <w:r>
              <w:rPr>
                <w:noProof/>
                <w:webHidden/>
              </w:rPr>
            </w:r>
            <w:r>
              <w:rPr>
                <w:noProof/>
                <w:webHidden/>
              </w:rPr>
              <w:fldChar w:fldCharType="separate"/>
            </w:r>
            <w:r w:rsidR="008A72FA">
              <w:rPr>
                <w:noProof/>
                <w:webHidden/>
              </w:rPr>
              <w:t>41</w:t>
            </w:r>
            <w:r>
              <w:rPr>
                <w:noProof/>
                <w:webHidden/>
              </w:rPr>
              <w:fldChar w:fldCharType="end"/>
            </w:r>
          </w:hyperlink>
        </w:p>
        <w:p w14:paraId="37BE18A2" w14:textId="2A851D2D" w:rsidR="00C9428B" w:rsidRDefault="00C9428B" w:rsidP="00E50887">
          <w:pPr>
            <w:pStyle w:val="TDC2"/>
            <w:tabs>
              <w:tab w:val="left" w:pos="960"/>
            </w:tabs>
            <w:spacing w:line="276" w:lineRule="auto"/>
            <w:rPr>
              <w:rFonts w:eastAsiaTheme="minorEastAsia" w:cstheme="minorBidi"/>
              <w:b w:val="0"/>
              <w:bCs w:val="0"/>
              <w:noProof/>
              <w:lang w:eastAsia="es-MX"/>
            </w:rPr>
          </w:pPr>
          <w:hyperlink w:anchor="_Toc232173750" w:history="1">
            <w:r w:rsidRPr="00E8380E">
              <w:rPr>
                <w:rStyle w:val="Hipervnculo"/>
                <w:rFonts w:ascii="Helvetica" w:hAnsi="Helvetica"/>
                <w:noProof/>
              </w:rPr>
              <w:t>4.1</w:t>
            </w:r>
            <w:r>
              <w:rPr>
                <w:rFonts w:eastAsiaTheme="minorEastAsia" w:cstheme="minorBidi"/>
                <w:b w:val="0"/>
                <w:bCs w:val="0"/>
                <w:noProof/>
                <w:lang w:eastAsia="es-MX"/>
              </w:rPr>
              <w:tab/>
            </w:r>
            <w:r w:rsidRPr="00E8380E">
              <w:rPr>
                <w:rStyle w:val="Hipervnculo"/>
                <w:rFonts w:ascii="Helvetica" w:hAnsi="Helvetica"/>
                <w:noProof/>
              </w:rPr>
              <w:t>Opiniones y propuestas en relación a la pertinencia del reconocimiento indígena de un partido político local.</w:t>
            </w:r>
            <w:r>
              <w:rPr>
                <w:noProof/>
                <w:webHidden/>
              </w:rPr>
              <w:tab/>
            </w:r>
            <w:r>
              <w:rPr>
                <w:noProof/>
                <w:webHidden/>
              </w:rPr>
              <w:fldChar w:fldCharType="begin"/>
            </w:r>
            <w:r>
              <w:rPr>
                <w:noProof/>
                <w:webHidden/>
              </w:rPr>
              <w:instrText xml:space="preserve"> PAGEREF _Toc232173750 \h </w:instrText>
            </w:r>
            <w:r>
              <w:rPr>
                <w:noProof/>
                <w:webHidden/>
              </w:rPr>
            </w:r>
            <w:r>
              <w:rPr>
                <w:noProof/>
                <w:webHidden/>
              </w:rPr>
              <w:fldChar w:fldCharType="separate"/>
            </w:r>
            <w:r w:rsidR="008A72FA">
              <w:rPr>
                <w:noProof/>
                <w:webHidden/>
              </w:rPr>
              <w:t>43</w:t>
            </w:r>
            <w:r>
              <w:rPr>
                <w:noProof/>
                <w:webHidden/>
              </w:rPr>
              <w:fldChar w:fldCharType="end"/>
            </w:r>
          </w:hyperlink>
        </w:p>
        <w:p w14:paraId="12C3D2C6" w14:textId="20E0B777" w:rsidR="00C9428B" w:rsidRDefault="00C9428B" w:rsidP="00E50887">
          <w:pPr>
            <w:pStyle w:val="TDC2"/>
            <w:spacing w:line="276" w:lineRule="auto"/>
            <w:rPr>
              <w:rFonts w:eastAsiaTheme="minorEastAsia" w:cstheme="minorBidi"/>
              <w:b w:val="0"/>
              <w:bCs w:val="0"/>
              <w:noProof/>
              <w:lang w:eastAsia="es-MX"/>
            </w:rPr>
          </w:pPr>
          <w:hyperlink w:anchor="_Toc232173751" w:history="1">
            <w:r w:rsidRPr="00E8380E">
              <w:rPr>
                <w:rStyle w:val="Hipervnculo"/>
                <w:rFonts w:ascii="Helvetica" w:hAnsi="Helvetica"/>
                <w:noProof/>
              </w:rPr>
              <w:t>4.2 Opiniones y propuestas de los requisitos que debe cumplir el partido político local, que pretenda recibir el reconocimiento indígena</w:t>
            </w:r>
            <w:r>
              <w:rPr>
                <w:noProof/>
                <w:webHidden/>
              </w:rPr>
              <w:tab/>
            </w:r>
            <w:r>
              <w:rPr>
                <w:noProof/>
                <w:webHidden/>
              </w:rPr>
              <w:fldChar w:fldCharType="begin"/>
            </w:r>
            <w:r>
              <w:rPr>
                <w:noProof/>
                <w:webHidden/>
              </w:rPr>
              <w:instrText xml:space="preserve"> PAGEREF _Toc232173751 \h </w:instrText>
            </w:r>
            <w:r>
              <w:rPr>
                <w:noProof/>
                <w:webHidden/>
              </w:rPr>
            </w:r>
            <w:r>
              <w:rPr>
                <w:noProof/>
                <w:webHidden/>
              </w:rPr>
              <w:fldChar w:fldCharType="separate"/>
            </w:r>
            <w:r w:rsidR="008A72FA">
              <w:rPr>
                <w:noProof/>
                <w:webHidden/>
              </w:rPr>
              <w:t>49</w:t>
            </w:r>
            <w:r>
              <w:rPr>
                <w:noProof/>
                <w:webHidden/>
              </w:rPr>
              <w:fldChar w:fldCharType="end"/>
            </w:r>
          </w:hyperlink>
        </w:p>
        <w:p w14:paraId="7D79BA30" w14:textId="3DC64AC1" w:rsidR="00C9428B" w:rsidRDefault="00C9428B" w:rsidP="00E50887">
          <w:pPr>
            <w:pStyle w:val="TDC2"/>
            <w:tabs>
              <w:tab w:val="left" w:pos="960"/>
            </w:tabs>
            <w:spacing w:line="276" w:lineRule="auto"/>
            <w:rPr>
              <w:rFonts w:eastAsiaTheme="minorEastAsia" w:cstheme="minorBidi"/>
              <w:b w:val="0"/>
              <w:bCs w:val="0"/>
              <w:noProof/>
              <w:lang w:eastAsia="es-MX"/>
            </w:rPr>
          </w:pPr>
          <w:hyperlink w:anchor="_Toc232173752" w:history="1">
            <w:r w:rsidRPr="00E8380E">
              <w:rPr>
                <w:rStyle w:val="Hipervnculo"/>
                <w:rFonts w:ascii="Helvetica" w:hAnsi="Helvetica"/>
                <w:noProof/>
              </w:rPr>
              <w:t>4.3</w:t>
            </w:r>
            <w:r>
              <w:rPr>
                <w:rFonts w:eastAsiaTheme="minorEastAsia" w:cstheme="minorBidi"/>
                <w:b w:val="0"/>
                <w:bCs w:val="0"/>
                <w:noProof/>
                <w:lang w:eastAsia="es-MX"/>
              </w:rPr>
              <w:tab/>
            </w:r>
            <w:r w:rsidRPr="00E8380E">
              <w:rPr>
                <w:rStyle w:val="Hipervnculo"/>
                <w:rFonts w:ascii="Helvetica" w:hAnsi="Helvetica"/>
                <w:noProof/>
              </w:rPr>
              <w:t>Opiniones y propuestas sobre las causas de pérdida de reconocimiento indígena</w:t>
            </w:r>
            <w:r>
              <w:rPr>
                <w:noProof/>
                <w:webHidden/>
              </w:rPr>
              <w:tab/>
            </w:r>
            <w:r>
              <w:rPr>
                <w:noProof/>
                <w:webHidden/>
              </w:rPr>
              <w:fldChar w:fldCharType="begin"/>
            </w:r>
            <w:r>
              <w:rPr>
                <w:noProof/>
                <w:webHidden/>
              </w:rPr>
              <w:instrText xml:space="preserve"> PAGEREF _Toc232173752 \h </w:instrText>
            </w:r>
            <w:r>
              <w:rPr>
                <w:noProof/>
                <w:webHidden/>
              </w:rPr>
            </w:r>
            <w:r>
              <w:rPr>
                <w:noProof/>
                <w:webHidden/>
              </w:rPr>
              <w:fldChar w:fldCharType="separate"/>
            </w:r>
            <w:r w:rsidR="008A72FA">
              <w:rPr>
                <w:noProof/>
                <w:webHidden/>
              </w:rPr>
              <w:t>51</w:t>
            </w:r>
            <w:r>
              <w:rPr>
                <w:noProof/>
                <w:webHidden/>
              </w:rPr>
              <w:fldChar w:fldCharType="end"/>
            </w:r>
          </w:hyperlink>
        </w:p>
        <w:p w14:paraId="41E8AF7C" w14:textId="477B127C" w:rsidR="00C9428B" w:rsidRDefault="00C9428B" w:rsidP="00E50887">
          <w:pPr>
            <w:pStyle w:val="TDC1"/>
            <w:tabs>
              <w:tab w:val="left" w:pos="480"/>
              <w:tab w:val="right" w:leader="dot" w:pos="8828"/>
            </w:tabs>
            <w:spacing w:line="276" w:lineRule="auto"/>
            <w:rPr>
              <w:rFonts w:eastAsiaTheme="minorEastAsia" w:cstheme="minorBidi"/>
              <w:b w:val="0"/>
              <w:bCs w:val="0"/>
              <w:i w:val="0"/>
              <w:iCs w:val="0"/>
              <w:noProof/>
              <w:sz w:val="22"/>
              <w:szCs w:val="22"/>
              <w:lang w:eastAsia="es-MX"/>
            </w:rPr>
          </w:pPr>
          <w:hyperlink w:anchor="_Toc232173753" w:history="1">
            <w:r w:rsidRPr="00E8380E">
              <w:rPr>
                <w:rStyle w:val="Hipervnculo"/>
                <w:rFonts w:ascii="Helvetica" w:hAnsi="Helvetica" w:cs="Arial"/>
                <w:noProof/>
              </w:rPr>
              <w:t>5.</w:t>
            </w:r>
            <w:r>
              <w:rPr>
                <w:rFonts w:eastAsiaTheme="minorEastAsia" w:cstheme="minorBidi"/>
                <w:b w:val="0"/>
                <w:bCs w:val="0"/>
                <w:i w:val="0"/>
                <w:iCs w:val="0"/>
                <w:noProof/>
                <w:sz w:val="22"/>
                <w:szCs w:val="22"/>
                <w:lang w:eastAsia="es-MX"/>
              </w:rPr>
              <w:tab/>
            </w:r>
            <w:r w:rsidRPr="00E8380E">
              <w:rPr>
                <w:rStyle w:val="Hipervnculo"/>
                <w:rFonts w:ascii="Helvetica" w:hAnsi="Helvetica" w:cs="Arial"/>
                <w:noProof/>
              </w:rPr>
              <w:t>DETERMINACIÓN DE LOS CRITERIOS SUSTANTIVOS QUE DEBERÁN INCORPORARSE EN LOS LINEAMIENTOS NORMATIVOS DEL INSTITUTO</w:t>
            </w:r>
            <w:r>
              <w:rPr>
                <w:noProof/>
                <w:webHidden/>
              </w:rPr>
              <w:tab/>
            </w:r>
            <w:r>
              <w:rPr>
                <w:noProof/>
                <w:webHidden/>
              </w:rPr>
              <w:fldChar w:fldCharType="begin"/>
            </w:r>
            <w:r>
              <w:rPr>
                <w:noProof/>
                <w:webHidden/>
              </w:rPr>
              <w:instrText xml:space="preserve"> PAGEREF _Toc232173753 \h </w:instrText>
            </w:r>
            <w:r>
              <w:rPr>
                <w:noProof/>
                <w:webHidden/>
              </w:rPr>
            </w:r>
            <w:r>
              <w:rPr>
                <w:noProof/>
                <w:webHidden/>
              </w:rPr>
              <w:fldChar w:fldCharType="separate"/>
            </w:r>
            <w:r w:rsidR="008A72FA">
              <w:rPr>
                <w:noProof/>
                <w:webHidden/>
              </w:rPr>
              <w:t>52</w:t>
            </w:r>
            <w:r>
              <w:rPr>
                <w:noProof/>
                <w:webHidden/>
              </w:rPr>
              <w:fldChar w:fldCharType="end"/>
            </w:r>
          </w:hyperlink>
        </w:p>
        <w:p w14:paraId="16A0FF31" w14:textId="0B825B00" w:rsidR="00C9428B" w:rsidRDefault="00C9428B" w:rsidP="00E50887">
          <w:pPr>
            <w:pStyle w:val="TDC2"/>
            <w:spacing w:line="276" w:lineRule="auto"/>
            <w:rPr>
              <w:rFonts w:eastAsiaTheme="minorEastAsia" w:cstheme="minorBidi"/>
              <w:b w:val="0"/>
              <w:bCs w:val="0"/>
              <w:noProof/>
              <w:lang w:eastAsia="es-MX"/>
            </w:rPr>
          </w:pPr>
          <w:hyperlink w:anchor="_Toc232173754" w:history="1">
            <w:r w:rsidRPr="00E8380E">
              <w:rPr>
                <w:rStyle w:val="Hipervnculo"/>
                <w:rFonts w:ascii="Helvetica" w:hAnsi="Helvetica"/>
                <w:noProof/>
              </w:rPr>
              <w:t>5.1 Criterios relacionados con Sistemas Normativos Indígenas (SNI) y condiciones de representación basadas en las identidades indígenas</w:t>
            </w:r>
            <w:r>
              <w:rPr>
                <w:noProof/>
                <w:webHidden/>
              </w:rPr>
              <w:tab/>
            </w:r>
            <w:r>
              <w:rPr>
                <w:noProof/>
                <w:webHidden/>
              </w:rPr>
              <w:fldChar w:fldCharType="begin"/>
            </w:r>
            <w:r>
              <w:rPr>
                <w:noProof/>
                <w:webHidden/>
              </w:rPr>
              <w:instrText xml:space="preserve"> PAGEREF _Toc232173754 \h </w:instrText>
            </w:r>
            <w:r>
              <w:rPr>
                <w:noProof/>
                <w:webHidden/>
              </w:rPr>
            </w:r>
            <w:r>
              <w:rPr>
                <w:noProof/>
                <w:webHidden/>
              </w:rPr>
              <w:fldChar w:fldCharType="separate"/>
            </w:r>
            <w:r w:rsidR="008A72FA">
              <w:rPr>
                <w:noProof/>
                <w:webHidden/>
              </w:rPr>
              <w:t>52</w:t>
            </w:r>
            <w:r>
              <w:rPr>
                <w:noProof/>
                <w:webHidden/>
              </w:rPr>
              <w:fldChar w:fldCharType="end"/>
            </w:r>
          </w:hyperlink>
        </w:p>
        <w:p w14:paraId="396AB7CB" w14:textId="7D5ACE0A" w:rsidR="00C9428B" w:rsidRDefault="00C9428B" w:rsidP="00E50887">
          <w:pPr>
            <w:pStyle w:val="TDC2"/>
            <w:tabs>
              <w:tab w:val="left" w:pos="960"/>
            </w:tabs>
            <w:spacing w:line="276" w:lineRule="auto"/>
            <w:rPr>
              <w:rFonts w:eastAsiaTheme="minorEastAsia" w:cstheme="minorBidi"/>
              <w:b w:val="0"/>
              <w:bCs w:val="0"/>
              <w:noProof/>
              <w:lang w:eastAsia="es-MX"/>
            </w:rPr>
          </w:pPr>
          <w:hyperlink w:anchor="_Toc232173755" w:history="1">
            <w:r w:rsidRPr="00E8380E">
              <w:rPr>
                <w:rStyle w:val="Hipervnculo"/>
                <w:rFonts w:ascii="Helvetica" w:hAnsi="Helvetica"/>
                <w:noProof/>
              </w:rPr>
              <w:t>5.2</w:t>
            </w:r>
            <w:r>
              <w:rPr>
                <w:rFonts w:eastAsiaTheme="minorEastAsia" w:cstheme="minorBidi"/>
                <w:b w:val="0"/>
                <w:bCs w:val="0"/>
                <w:noProof/>
                <w:lang w:eastAsia="es-MX"/>
              </w:rPr>
              <w:tab/>
            </w:r>
            <w:r w:rsidRPr="00E8380E">
              <w:rPr>
                <w:rStyle w:val="Hipervnculo"/>
                <w:rFonts w:ascii="Helvetica" w:hAnsi="Helvetica"/>
                <w:noProof/>
              </w:rPr>
              <w:t>Criterios relacionados con la identidad cultural y lingüística</w:t>
            </w:r>
            <w:r>
              <w:rPr>
                <w:noProof/>
                <w:webHidden/>
              </w:rPr>
              <w:tab/>
            </w:r>
            <w:r>
              <w:rPr>
                <w:noProof/>
                <w:webHidden/>
              </w:rPr>
              <w:fldChar w:fldCharType="begin"/>
            </w:r>
            <w:r>
              <w:rPr>
                <w:noProof/>
                <w:webHidden/>
              </w:rPr>
              <w:instrText xml:space="preserve"> PAGEREF _Toc232173755 \h </w:instrText>
            </w:r>
            <w:r>
              <w:rPr>
                <w:noProof/>
                <w:webHidden/>
              </w:rPr>
            </w:r>
            <w:r>
              <w:rPr>
                <w:noProof/>
                <w:webHidden/>
              </w:rPr>
              <w:fldChar w:fldCharType="separate"/>
            </w:r>
            <w:r w:rsidR="008A72FA">
              <w:rPr>
                <w:noProof/>
                <w:webHidden/>
              </w:rPr>
              <w:t>56</w:t>
            </w:r>
            <w:r>
              <w:rPr>
                <w:noProof/>
                <w:webHidden/>
              </w:rPr>
              <w:fldChar w:fldCharType="end"/>
            </w:r>
          </w:hyperlink>
        </w:p>
        <w:p w14:paraId="4E19BB0A" w14:textId="3EF1C163" w:rsidR="00C9428B" w:rsidRDefault="00C9428B" w:rsidP="00E50887">
          <w:pPr>
            <w:pStyle w:val="TDC2"/>
            <w:spacing w:line="276" w:lineRule="auto"/>
            <w:rPr>
              <w:rFonts w:eastAsiaTheme="minorEastAsia" w:cstheme="minorBidi"/>
              <w:b w:val="0"/>
              <w:bCs w:val="0"/>
              <w:noProof/>
              <w:lang w:eastAsia="es-MX"/>
            </w:rPr>
          </w:pPr>
          <w:hyperlink w:anchor="_Toc232173756" w:history="1">
            <w:r w:rsidRPr="00E8380E">
              <w:rPr>
                <w:rStyle w:val="Hipervnculo"/>
                <w:rFonts w:ascii="Helvetica" w:hAnsi="Helvetica"/>
                <w:noProof/>
              </w:rPr>
              <w:t>5.3 Criterios relacionados con las condiciones administrativas y económicas</w:t>
            </w:r>
            <w:r>
              <w:rPr>
                <w:noProof/>
                <w:webHidden/>
              </w:rPr>
              <w:tab/>
            </w:r>
            <w:r>
              <w:rPr>
                <w:noProof/>
                <w:webHidden/>
              </w:rPr>
              <w:fldChar w:fldCharType="begin"/>
            </w:r>
            <w:r>
              <w:rPr>
                <w:noProof/>
                <w:webHidden/>
              </w:rPr>
              <w:instrText xml:space="preserve"> PAGEREF _Toc232173756 \h </w:instrText>
            </w:r>
            <w:r>
              <w:rPr>
                <w:noProof/>
                <w:webHidden/>
              </w:rPr>
            </w:r>
            <w:r>
              <w:rPr>
                <w:noProof/>
                <w:webHidden/>
              </w:rPr>
              <w:fldChar w:fldCharType="separate"/>
            </w:r>
            <w:r w:rsidR="008A72FA">
              <w:rPr>
                <w:noProof/>
                <w:webHidden/>
              </w:rPr>
              <w:t>57</w:t>
            </w:r>
            <w:r>
              <w:rPr>
                <w:noProof/>
                <w:webHidden/>
              </w:rPr>
              <w:fldChar w:fldCharType="end"/>
            </w:r>
          </w:hyperlink>
        </w:p>
        <w:p w14:paraId="4C2955BC" w14:textId="74290789" w:rsidR="00C9428B" w:rsidRDefault="00C9428B" w:rsidP="00E50887">
          <w:pPr>
            <w:pStyle w:val="TDC2"/>
            <w:spacing w:line="276" w:lineRule="auto"/>
            <w:rPr>
              <w:rFonts w:eastAsiaTheme="minorEastAsia" w:cstheme="minorBidi"/>
              <w:b w:val="0"/>
              <w:bCs w:val="0"/>
              <w:noProof/>
              <w:lang w:eastAsia="es-MX"/>
            </w:rPr>
          </w:pPr>
          <w:hyperlink w:anchor="_Toc232173757" w:history="1">
            <w:r w:rsidRPr="00E8380E">
              <w:rPr>
                <w:rStyle w:val="Hipervnculo"/>
                <w:rFonts w:ascii="Helvetica" w:hAnsi="Helvetica"/>
                <w:noProof/>
              </w:rPr>
              <w:t>5.4 Criterios relacionados a la pérdida del reconocimiento indígena</w:t>
            </w:r>
            <w:r>
              <w:rPr>
                <w:noProof/>
                <w:webHidden/>
              </w:rPr>
              <w:tab/>
            </w:r>
            <w:r>
              <w:rPr>
                <w:noProof/>
                <w:webHidden/>
              </w:rPr>
              <w:fldChar w:fldCharType="begin"/>
            </w:r>
            <w:r>
              <w:rPr>
                <w:noProof/>
                <w:webHidden/>
              </w:rPr>
              <w:instrText xml:space="preserve"> PAGEREF _Toc232173757 \h </w:instrText>
            </w:r>
            <w:r>
              <w:rPr>
                <w:noProof/>
                <w:webHidden/>
              </w:rPr>
            </w:r>
            <w:r>
              <w:rPr>
                <w:noProof/>
                <w:webHidden/>
              </w:rPr>
              <w:fldChar w:fldCharType="separate"/>
            </w:r>
            <w:r w:rsidR="008A72FA">
              <w:rPr>
                <w:noProof/>
                <w:webHidden/>
              </w:rPr>
              <w:t>57</w:t>
            </w:r>
            <w:r>
              <w:rPr>
                <w:noProof/>
                <w:webHidden/>
              </w:rPr>
              <w:fldChar w:fldCharType="end"/>
            </w:r>
          </w:hyperlink>
        </w:p>
        <w:p w14:paraId="68CAE4BC" w14:textId="2492B13F" w:rsidR="00C9428B" w:rsidRDefault="00C9428B" w:rsidP="00E50887">
          <w:pPr>
            <w:pStyle w:val="TDC2"/>
            <w:spacing w:line="276" w:lineRule="auto"/>
            <w:rPr>
              <w:rFonts w:eastAsiaTheme="minorEastAsia" w:cstheme="minorBidi"/>
              <w:b w:val="0"/>
              <w:bCs w:val="0"/>
              <w:noProof/>
              <w:lang w:eastAsia="es-MX"/>
            </w:rPr>
          </w:pPr>
          <w:hyperlink w:anchor="_Toc232173758" w:history="1">
            <w:r w:rsidRPr="00E8380E">
              <w:rPr>
                <w:rStyle w:val="Hipervnculo"/>
                <w:rFonts w:ascii="Helvetica" w:hAnsi="Helvetica"/>
                <w:noProof/>
              </w:rPr>
              <w:t>5.5 Criterios relacionados con la participación política de las mujeres</w:t>
            </w:r>
            <w:r>
              <w:rPr>
                <w:noProof/>
                <w:webHidden/>
              </w:rPr>
              <w:tab/>
            </w:r>
            <w:r>
              <w:rPr>
                <w:noProof/>
                <w:webHidden/>
              </w:rPr>
              <w:fldChar w:fldCharType="begin"/>
            </w:r>
            <w:r>
              <w:rPr>
                <w:noProof/>
                <w:webHidden/>
              </w:rPr>
              <w:instrText xml:space="preserve"> PAGEREF _Toc232173758 \h </w:instrText>
            </w:r>
            <w:r>
              <w:rPr>
                <w:noProof/>
                <w:webHidden/>
              </w:rPr>
            </w:r>
            <w:r>
              <w:rPr>
                <w:noProof/>
                <w:webHidden/>
              </w:rPr>
              <w:fldChar w:fldCharType="separate"/>
            </w:r>
            <w:r w:rsidR="008A72FA">
              <w:rPr>
                <w:noProof/>
                <w:webHidden/>
              </w:rPr>
              <w:t>65</w:t>
            </w:r>
            <w:r>
              <w:rPr>
                <w:noProof/>
                <w:webHidden/>
              </w:rPr>
              <w:fldChar w:fldCharType="end"/>
            </w:r>
          </w:hyperlink>
        </w:p>
        <w:p w14:paraId="4AB5FF86" w14:textId="530C3845" w:rsidR="00C9428B" w:rsidRDefault="00C9428B" w:rsidP="00E50887">
          <w:pPr>
            <w:pStyle w:val="TDC2"/>
            <w:spacing w:line="276" w:lineRule="auto"/>
            <w:rPr>
              <w:rFonts w:eastAsiaTheme="minorEastAsia" w:cstheme="minorBidi"/>
              <w:b w:val="0"/>
              <w:bCs w:val="0"/>
              <w:noProof/>
              <w:lang w:eastAsia="es-MX"/>
            </w:rPr>
          </w:pPr>
          <w:hyperlink w:anchor="_Toc232173759" w:history="1">
            <w:r w:rsidRPr="00E8380E">
              <w:rPr>
                <w:rStyle w:val="Hipervnculo"/>
                <w:rFonts w:ascii="Helvetica" w:hAnsi="Helvetica"/>
                <w:noProof/>
              </w:rPr>
              <w:t>5.6 Criterios relacionados con las condiciones culturales y organizativas de las comunidades y pueblos indígenas</w:t>
            </w:r>
            <w:r>
              <w:rPr>
                <w:noProof/>
                <w:webHidden/>
              </w:rPr>
              <w:tab/>
            </w:r>
            <w:r>
              <w:rPr>
                <w:noProof/>
                <w:webHidden/>
              </w:rPr>
              <w:fldChar w:fldCharType="begin"/>
            </w:r>
            <w:r>
              <w:rPr>
                <w:noProof/>
                <w:webHidden/>
              </w:rPr>
              <w:instrText xml:space="preserve"> PAGEREF _Toc232173759 \h </w:instrText>
            </w:r>
            <w:r>
              <w:rPr>
                <w:noProof/>
                <w:webHidden/>
              </w:rPr>
            </w:r>
            <w:r>
              <w:rPr>
                <w:noProof/>
                <w:webHidden/>
              </w:rPr>
              <w:fldChar w:fldCharType="separate"/>
            </w:r>
            <w:r w:rsidR="008A72FA">
              <w:rPr>
                <w:noProof/>
                <w:webHidden/>
              </w:rPr>
              <w:t>66</w:t>
            </w:r>
            <w:r>
              <w:rPr>
                <w:noProof/>
                <w:webHidden/>
              </w:rPr>
              <w:fldChar w:fldCharType="end"/>
            </w:r>
          </w:hyperlink>
        </w:p>
        <w:p w14:paraId="4318A1DA" w14:textId="658C5F60" w:rsidR="00C9428B" w:rsidRDefault="00C9428B" w:rsidP="00E50887">
          <w:pPr>
            <w:pStyle w:val="TDC1"/>
            <w:tabs>
              <w:tab w:val="left" w:pos="480"/>
              <w:tab w:val="right" w:leader="dot" w:pos="8828"/>
            </w:tabs>
            <w:spacing w:line="276" w:lineRule="auto"/>
            <w:rPr>
              <w:rFonts w:eastAsiaTheme="minorEastAsia" w:cstheme="minorBidi"/>
              <w:b w:val="0"/>
              <w:bCs w:val="0"/>
              <w:i w:val="0"/>
              <w:iCs w:val="0"/>
              <w:noProof/>
              <w:sz w:val="22"/>
              <w:szCs w:val="22"/>
              <w:lang w:eastAsia="es-MX"/>
            </w:rPr>
          </w:pPr>
          <w:hyperlink w:anchor="_Toc232173760" w:history="1">
            <w:r w:rsidRPr="00E8380E">
              <w:rPr>
                <w:rStyle w:val="Hipervnculo"/>
                <w:rFonts w:ascii="Helvetica" w:hAnsi="Helvetica"/>
                <w:noProof/>
              </w:rPr>
              <w:t>6.</w:t>
            </w:r>
            <w:r>
              <w:rPr>
                <w:rFonts w:eastAsiaTheme="minorEastAsia" w:cstheme="minorBidi"/>
                <w:b w:val="0"/>
                <w:bCs w:val="0"/>
                <w:i w:val="0"/>
                <w:iCs w:val="0"/>
                <w:noProof/>
                <w:sz w:val="22"/>
                <w:szCs w:val="22"/>
                <w:lang w:eastAsia="es-MX"/>
              </w:rPr>
              <w:tab/>
            </w:r>
            <w:r w:rsidRPr="00E8380E">
              <w:rPr>
                <w:rStyle w:val="Hipervnculo"/>
                <w:rFonts w:ascii="Helvetica" w:hAnsi="Helvetica"/>
                <w:noProof/>
              </w:rPr>
              <w:t>CONCLUSIONES Y RECOMENDACIONES EMITIDAS POR LOS SUJETOS DE CONSULTA INDÍGENA Y AFROMEXICANA</w:t>
            </w:r>
            <w:r>
              <w:rPr>
                <w:noProof/>
                <w:webHidden/>
              </w:rPr>
              <w:tab/>
            </w:r>
            <w:r>
              <w:rPr>
                <w:noProof/>
                <w:webHidden/>
              </w:rPr>
              <w:fldChar w:fldCharType="begin"/>
            </w:r>
            <w:r>
              <w:rPr>
                <w:noProof/>
                <w:webHidden/>
              </w:rPr>
              <w:instrText xml:space="preserve"> PAGEREF _Toc232173760 \h </w:instrText>
            </w:r>
            <w:r>
              <w:rPr>
                <w:noProof/>
                <w:webHidden/>
              </w:rPr>
            </w:r>
            <w:r>
              <w:rPr>
                <w:noProof/>
                <w:webHidden/>
              </w:rPr>
              <w:fldChar w:fldCharType="separate"/>
            </w:r>
            <w:r w:rsidR="008A72FA">
              <w:rPr>
                <w:noProof/>
                <w:webHidden/>
              </w:rPr>
              <w:t>67</w:t>
            </w:r>
            <w:r>
              <w:rPr>
                <w:noProof/>
                <w:webHidden/>
              </w:rPr>
              <w:fldChar w:fldCharType="end"/>
            </w:r>
          </w:hyperlink>
        </w:p>
        <w:p w14:paraId="230610CC" w14:textId="3E48B5E7" w:rsidR="00C9428B" w:rsidRDefault="00C9428B" w:rsidP="00E50887">
          <w:pPr>
            <w:pStyle w:val="TDC1"/>
            <w:tabs>
              <w:tab w:val="left" w:pos="480"/>
              <w:tab w:val="right" w:leader="dot" w:pos="8828"/>
            </w:tabs>
            <w:spacing w:line="276" w:lineRule="auto"/>
            <w:rPr>
              <w:rFonts w:eastAsiaTheme="minorEastAsia" w:cstheme="minorBidi"/>
              <w:b w:val="0"/>
              <w:bCs w:val="0"/>
              <w:i w:val="0"/>
              <w:iCs w:val="0"/>
              <w:noProof/>
              <w:sz w:val="22"/>
              <w:szCs w:val="22"/>
              <w:lang w:eastAsia="es-MX"/>
            </w:rPr>
          </w:pPr>
          <w:hyperlink w:anchor="_Toc232173761" w:history="1">
            <w:r w:rsidRPr="00E8380E">
              <w:rPr>
                <w:rStyle w:val="Hipervnculo"/>
                <w:rFonts w:ascii="Helvetica" w:hAnsi="Helvetica" w:cs="Helvetica"/>
                <w:noProof/>
              </w:rPr>
              <w:t>7.</w:t>
            </w:r>
            <w:r>
              <w:rPr>
                <w:rFonts w:eastAsiaTheme="minorEastAsia" w:cstheme="minorBidi"/>
                <w:b w:val="0"/>
                <w:bCs w:val="0"/>
                <w:i w:val="0"/>
                <w:iCs w:val="0"/>
                <w:noProof/>
                <w:sz w:val="22"/>
                <w:szCs w:val="22"/>
                <w:lang w:eastAsia="es-MX"/>
              </w:rPr>
              <w:tab/>
            </w:r>
            <w:r w:rsidRPr="00E8380E">
              <w:rPr>
                <w:rStyle w:val="Hipervnculo"/>
                <w:rFonts w:ascii="Helvetica" w:hAnsi="Helvetica" w:cs="Helvetica"/>
                <w:noProof/>
              </w:rPr>
              <w:t>Alcances jurídicos y efectos de la consulta</w:t>
            </w:r>
            <w:r>
              <w:rPr>
                <w:noProof/>
                <w:webHidden/>
              </w:rPr>
              <w:tab/>
            </w:r>
            <w:r>
              <w:rPr>
                <w:noProof/>
                <w:webHidden/>
              </w:rPr>
              <w:fldChar w:fldCharType="begin"/>
            </w:r>
            <w:r>
              <w:rPr>
                <w:noProof/>
                <w:webHidden/>
              </w:rPr>
              <w:instrText xml:space="preserve"> PAGEREF _Toc232173761 \h </w:instrText>
            </w:r>
            <w:r>
              <w:rPr>
                <w:noProof/>
                <w:webHidden/>
              </w:rPr>
            </w:r>
            <w:r>
              <w:rPr>
                <w:noProof/>
                <w:webHidden/>
              </w:rPr>
              <w:fldChar w:fldCharType="separate"/>
            </w:r>
            <w:r w:rsidR="008A72FA">
              <w:rPr>
                <w:noProof/>
                <w:webHidden/>
              </w:rPr>
              <w:t>68</w:t>
            </w:r>
            <w:r>
              <w:rPr>
                <w:noProof/>
                <w:webHidden/>
              </w:rPr>
              <w:fldChar w:fldCharType="end"/>
            </w:r>
          </w:hyperlink>
        </w:p>
        <w:p w14:paraId="0F4CC4C7" w14:textId="3ABF2B77" w:rsidR="00754100" w:rsidRPr="00E64D95" w:rsidRDefault="00E967C7" w:rsidP="00E50887">
          <w:pPr>
            <w:spacing w:line="276" w:lineRule="auto"/>
            <w:rPr>
              <w:rFonts w:ascii="Helvetica" w:hAnsi="Helvetica"/>
            </w:rPr>
          </w:pPr>
          <w:r w:rsidRPr="00E64D95">
            <w:rPr>
              <w:rFonts w:ascii="Helvetica" w:hAnsi="Helvetica"/>
              <w:b/>
              <w:bCs/>
              <w:noProof/>
            </w:rPr>
            <w:fldChar w:fldCharType="end"/>
          </w:r>
        </w:p>
      </w:sdtContent>
    </w:sdt>
    <w:p w14:paraId="4A305467" w14:textId="77777777" w:rsidR="00ED0745" w:rsidRPr="00E64D95" w:rsidRDefault="00ED0745" w:rsidP="000A360C">
      <w:pPr>
        <w:pStyle w:val="Ttulo1"/>
        <w:spacing w:line="360" w:lineRule="auto"/>
        <w:jc w:val="center"/>
        <w:rPr>
          <w:rFonts w:ascii="Helvetica" w:hAnsi="Helvetica"/>
        </w:rPr>
      </w:pPr>
    </w:p>
    <w:p w14:paraId="40BED36F" w14:textId="77777777" w:rsidR="00ED0745" w:rsidRPr="00E64D95" w:rsidRDefault="00ED0745" w:rsidP="000A360C">
      <w:pPr>
        <w:pStyle w:val="Ttulo1"/>
        <w:spacing w:line="360" w:lineRule="auto"/>
        <w:jc w:val="center"/>
        <w:rPr>
          <w:rFonts w:ascii="Helvetica" w:hAnsi="Helvetica"/>
        </w:rPr>
      </w:pPr>
    </w:p>
    <w:p w14:paraId="79953662" w14:textId="77777777" w:rsidR="00ED0745" w:rsidRPr="00E64D95" w:rsidRDefault="00ED0745" w:rsidP="00192D60">
      <w:pPr>
        <w:pStyle w:val="Ttulo1"/>
        <w:spacing w:line="360" w:lineRule="auto"/>
        <w:jc w:val="center"/>
        <w:rPr>
          <w:rFonts w:ascii="Helvetica" w:hAnsi="Helvetica"/>
        </w:rPr>
      </w:pPr>
    </w:p>
    <w:p w14:paraId="76BAC394" w14:textId="4CFCBB84" w:rsidR="00C9428B" w:rsidRDefault="00C9428B" w:rsidP="00C9428B"/>
    <w:p w14:paraId="16B2858E" w14:textId="77777777" w:rsidR="00FF5A5A" w:rsidRDefault="00FF5A5A" w:rsidP="00C9428B"/>
    <w:p w14:paraId="77A5D1B7" w14:textId="77777777" w:rsidR="00C9428B" w:rsidRPr="00C9428B" w:rsidRDefault="00C9428B" w:rsidP="00C9428B"/>
    <w:p w14:paraId="060EA40C" w14:textId="527E7A96" w:rsidR="008B11C6" w:rsidRPr="00E64D95" w:rsidRDefault="008B11C6" w:rsidP="002D6A2B">
      <w:pPr>
        <w:pStyle w:val="Ttulo1"/>
        <w:ind w:left="0" w:firstLine="0"/>
        <w:jc w:val="center"/>
        <w:rPr>
          <w:rFonts w:ascii="Helvetica" w:hAnsi="Helvetica"/>
        </w:rPr>
      </w:pPr>
      <w:bookmarkStart w:id="3" w:name="_Toc232173712"/>
      <w:r w:rsidRPr="00E64D95">
        <w:rPr>
          <w:rFonts w:ascii="Helvetica" w:hAnsi="Helvetica"/>
        </w:rPr>
        <w:lastRenderedPageBreak/>
        <w:t>PRESENTACIÓN</w:t>
      </w:r>
      <w:bookmarkEnd w:id="3"/>
    </w:p>
    <w:p w14:paraId="64CE89F3" w14:textId="77777777" w:rsidR="008B11C6" w:rsidRPr="00E64D95" w:rsidRDefault="008B11C6" w:rsidP="00953AD0">
      <w:pPr>
        <w:spacing w:line="360" w:lineRule="auto"/>
        <w:jc w:val="both"/>
        <w:rPr>
          <w:rFonts w:ascii="Helvetica" w:hAnsi="Helvetica" w:cs="Arial"/>
          <w:b/>
          <w:bCs/>
          <w:color w:val="C45911"/>
        </w:rPr>
      </w:pPr>
    </w:p>
    <w:p w14:paraId="2A2AD6AB" w14:textId="000962C0" w:rsidR="00833AAE" w:rsidRDefault="001859CB" w:rsidP="00833AAE">
      <w:pPr>
        <w:spacing w:line="360" w:lineRule="auto"/>
        <w:jc w:val="both"/>
        <w:rPr>
          <w:rFonts w:ascii="Helvetica" w:eastAsia="Arial" w:hAnsi="Helvetica" w:cs="Arial"/>
          <w:bCs/>
        </w:rPr>
      </w:pPr>
      <w:r w:rsidRPr="001859CB">
        <w:rPr>
          <w:rFonts w:ascii="Helvetica" w:eastAsia="Arial" w:hAnsi="Helvetica" w:cs="Arial"/>
          <w:bCs/>
        </w:rPr>
        <w:t>El Instituto Estatal Electoral y de Participación Ciudadana de Oaxaca (IEEPCO</w:t>
      </w:r>
      <w:r w:rsidR="000D1D76">
        <w:rPr>
          <w:rFonts w:ascii="Helvetica" w:eastAsia="Arial" w:hAnsi="Helvetica" w:cs="Arial"/>
          <w:bCs/>
        </w:rPr>
        <w:t>)</w:t>
      </w:r>
      <w:r w:rsidRPr="001859CB">
        <w:rPr>
          <w:rFonts w:ascii="Helvetica" w:eastAsia="Arial" w:hAnsi="Helvetica" w:cs="Arial"/>
          <w:bCs/>
        </w:rPr>
        <w:t xml:space="preserve"> en cumplimiento de la </w:t>
      </w:r>
      <w:r w:rsidR="000D1D76">
        <w:rPr>
          <w:rFonts w:ascii="Helvetica" w:eastAsia="Arial" w:hAnsi="Helvetica" w:cs="Arial"/>
          <w:bCs/>
        </w:rPr>
        <w:t>S</w:t>
      </w:r>
      <w:r w:rsidRPr="001859CB">
        <w:rPr>
          <w:rFonts w:ascii="Helvetica" w:eastAsia="Arial" w:hAnsi="Helvetica" w:cs="Arial"/>
          <w:bCs/>
        </w:rPr>
        <w:t>entencia RIN/DRP/06/2024</w:t>
      </w:r>
      <w:r w:rsidR="00F61238">
        <w:rPr>
          <w:rStyle w:val="Refdenotaalpie"/>
          <w:rFonts w:ascii="Helvetica" w:eastAsia="Arial" w:hAnsi="Helvetica" w:cs="Arial"/>
          <w:bCs/>
        </w:rPr>
        <w:footnoteReference w:id="1"/>
      </w:r>
      <w:r w:rsidRPr="001859CB">
        <w:rPr>
          <w:rFonts w:ascii="Helvetica" w:eastAsia="Arial" w:hAnsi="Helvetica" w:cs="Arial"/>
          <w:bCs/>
        </w:rPr>
        <w:t xml:space="preserve"> del Tribunal Electoral del Estado de Oaxaca (TEEO), llevó a cabo</w:t>
      </w:r>
      <w:r w:rsidR="00833AAE" w:rsidRPr="00833AAE">
        <w:rPr>
          <w:rFonts w:ascii="Helvetica" w:eastAsia="Arial" w:hAnsi="Helvetica" w:cs="Arial"/>
          <w:bCs/>
        </w:rPr>
        <w:t xml:space="preserve"> </w:t>
      </w:r>
      <w:r w:rsidR="00833AAE" w:rsidRPr="001859CB">
        <w:rPr>
          <w:rFonts w:ascii="Helvetica" w:eastAsia="Arial" w:hAnsi="Helvetica" w:cs="Arial"/>
          <w:bCs/>
        </w:rPr>
        <w:t xml:space="preserve">la </w:t>
      </w:r>
      <w:r w:rsidR="00833AAE" w:rsidRPr="00953AD0">
        <w:rPr>
          <w:rFonts w:ascii="Helvetica" w:eastAsia="Arial" w:hAnsi="Helvetica" w:cs="Arial"/>
          <w:b/>
        </w:rPr>
        <w:t>Consulta previa, libre e informada, de buena fe y culturalmente adecuada a los pueblos y comunidades indígenas con la finalidad de que emitieran sus opiniones sobre la pertinencia y, en su caso, los lineamientos aplicables en el reconocimiento indígena de un partido político local en el estado de Oaxaca</w:t>
      </w:r>
      <w:r w:rsidR="00833AAE" w:rsidRPr="001859CB">
        <w:rPr>
          <w:rFonts w:ascii="Helvetica" w:eastAsia="Arial" w:hAnsi="Helvetica" w:cs="Arial"/>
          <w:bCs/>
        </w:rPr>
        <w:t>, así como, en su caso, aportar criterios y propuestas para el establecimiento de dichos requisitos.</w:t>
      </w:r>
    </w:p>
    <w:p w14:paraId="031E1CF8" w14:textId="77777777" w:rsidR="009C07EF" w:rsidRPr="001859CB" w:rsidRDefault="009C07EF" w:rsidP="00833AAE">
      <w:pPr>
        <w:spacing w:line="360" w:lineRule="auto"/>
        <w:jc w:val="both"/>
        <w:rPr>
          <w:rFonts w:ascii="Helvetica" w:eastAsia="Arial" w:hAnsi="Helvetica" w:cs="Arial"/>
          <w:bCs/>
        </w:rPr>
      </w:pPr>
    </w:p>
    <w:p w14:paraId="1CEBCB6E" w14:textId="24638682" w:rsidR="001859CB" w:rsidRDefault="00322951" w:rsidP="0056183C">
      <w:pPr>
        <w:spacing w:line="360" w:lineRule="auto"/>
        <w:jc w:val="both"/>
        <w:rPr>
          <w:rFonts w:ascii="Helvetica" w:eastAsia="Arial" w:hAnsi="Helvetica" w:cs="Arial"/>
          <w:bCs/>
        </w:rPr>
      </w:pPr>
      <w:r>
        <w:rPr>
          <w:rFonts w:ascii="Helvetica" w:eastAsia="Arial" w:hAnsi="Helvetica" w:cs="Arial"/>
          <w:bCs/>
        </w:rPr>
        <w:t xml:space="preserve">Para llevar a cabo dicho proceso de consulta </w:t>
      </w:r>
      <w:r w:rsidR="00164704">
        <w:rPr>
          <w:rFonts w:ascii="Helvetica" w:eastAsia="Arial" w:hAnsi="Helvetica" w:cs="Arial"/>
          <w:bCs/>
        </w:rPr>
        <w:t>en un marco de respeto a</w:t>
      </w:r>
      <w:r w:rsidRPr="00322951">
        <w:rPr>
          <w:rFonts w:ascii="Helvetica" w:eastAsia="Arial" w:hAnsi="Helvetica" w:cs="Arial"/>
          <w:bCs/>
        </w:rPr>
        <w:t xml:space="preserve"> los derechos humanos de los pueblos y comunidades indígenas de </w:t>
      </w:r>
      <w:r w:rsidR="00164704">
        <w:rPr>
          <w:rFonts w:ascii="Helvetica" w:eastAsia="Arial" w:hAnsi="Helvetica" w:cs="Arial"/>
          <w:bCs/>
        </w:rPr>
        <w:t>acuerdo con los instrumentos internacionales en la materia así como</w:t>
      </w:r>
      <w:r w:rsidRPr="00322951">
        <w:rPr>
          <w:rFonts w:ascii="Helvetica" w:eastAsia="Arial" w:hAnsi="Helvetica" w:cs="Arial"/>
          <w:bCs/>
        </w:rPr>
        <w:t xml:space="preserve"> </w:t>
      </w:r>
      <w:r w:rsidR="00164704">
        <w:rPr>
          <w:rFonts w:ascii="Helvetica" w:eastAsia="Arial" w:hAnsi="Helvetica" w:cs="Arial"/>
          <w:bCs/>
        </w:rPr>
        <w:t xml:space="preserve">con </w:t>
      </w:r>
      <w:r w:rsidRPr="00322951">
        <w:rPr>
          <w:rFonts w:ascii="Helvetica" w:eastAsia="Arial" w:hAnsi="Helvetica" w:cs="Arial"/>
          <w:bCs/>
        </w:rPr>
        <w:t>el artículo 2 de la Constitución Federal, y la Ley de Consulta Previa, Libre e Informada de los Pueblos y Comunidades Indígenas y Afromexicanas para el Estado de Oaxaca</w:t>
      </w:r>
      <w:r w:rsidR="00164704">
        <w:rPr>
          <w:rFonts w:ascii="Helvetica" w:eastAsia="Arial" w:hAnsi="Helvetica" w:cs="Arial"/>
          <w:bCs/>
        </w:rPr>
        <w:t xml:space="preserve">, </w:t>
      </w:r>
      <w:r w:rsidR="00AE6728">
        <w:rPr>
          <w:rFonts w:ascii="Helvetica" w:eastAsia="Arial" w:hAnsi="Helvetica" w:cs="Arial"/>
          <w:bCs/>
        </w:rPr>
        <w:t xml:space="preserve">el Consejo General de este Instituto aprobó el </w:t>
      </w:r>
      <w:r w:rsidR="000D1D76">
        <w:rPr>
          <w:rFonts w:ascii="Helvetica" w:eastAsia="Arial" w:hAnsi="Helvetica" w:cs="Arial"/>
          <w:b/>
        </w:rPr>
        <w:t>P</w:t>
      </w:r>
      <w:r w:rsidR="00AE6728" w:rsidRPr="00953AD0">
        <w:rPr>
          <w:rFonts w:ascii="Helvetica" w:eastAsia="Arial" w:hAnsi="Helvetica" w:cs="Arial"/>
          <w:b/>
        </w:rPr>
        <w:t xml:space="preserve">rotocolo de la </w:t>
      </w:r>
      <w:r w:rsidR="00AE6728" w:rsidRPr="00AE6728">
        <w:rPr>
          <w:rFonts w:ascii="Helvetica" w:eastAsia="Arial" w:hAnsi="Helvetica" w:cs="Arial"/>
          <w:b/>
        </w:rPr>
        <w:t xml:space="preserve">Consulta Indígena libre e informada, de buena fe y culturalmente adecuada a los pueblos y comunidades indígenas para determinar la pertinencia y, en su caso, los </w:t>
      </w:r>
      <w:r w:rsidR="00AE6728" w:rsidRPr="00F61238">
        <w:rPr>
          <w:rFonts w:ascii="Helvetica" w:eastAsia="Arial" w:hAnsi="Helvetica" w:cs="Arial"/>
          <w:b/>
        </w:rPr>
        <w:t>lineamientos aplicables al reconocimiento indígena de un partido político local</w:t>
      </w:r>
      <w:r w:rsidR="00AE6728" w:rsidRPr="00953AD0">
        <w:rPr>
          <w:rStyle w:val="Refdenotaalpie"/>
          <w:rFonts w:ascii="Helvetica" w:eastAsia="Arial" w:hAnsi="Helvetica" w:cs="Arial"/>
          <w:bCs/>
        </w:rPr>
        <w:footnoteReference w:id="2"/>
      </w:r>
      <w:r w:rsidR="009C07EF">
        <w:rPr>
          <w:rFonts w:ascii="Helvetica" w:eastAsia="Arial" w:hAnsi="Helvetica" w:cs="Arial"/>
          <w:bCs/>
        </w:rPr>
        <w:t>.</w:t>
      </w:r>
    </w:p>
    <w:p w14:paraId="192BDFB4" w14:textId="77777777" w:rsidR="009C07EF" w:rsidRDefault="009C07EF" w:rsidP="0056183C">
      <w:pPr>
        <w:spacing w:line="360" w:lineRule="auto"/>
        <w:jc w:val="both"/>
        <w:rPr>
          <w:rFonts w:ascii="Helvetica" w:eastAsia="Arial" w:hAnsi="Helvetica" w:cs="Arial"/>
          <w:bCs/>
        </w:rPr>
      </w:pPr>
    </w:p>
    <w:p w14:paraId="0A53DD9C" w14:textId="4331B1E4" w:rsidR="001859CB" w:rsidRDefault="00F61238" w:rsidP="00B9266C">
      <w:pPr>
        <w:spacing w:line="360" w:lineRule="auto"/>
        <w:jc w:val="both"/>
        <w:rPr>
          <w:rFonts w:ascii="Helvetica" w:eastAsia="Arial" w:hAnsi="Helvetica" w:cs="Arial"/>
          <w:bCs/>
        </w:rPr>
      </w:pPr>
      <w:r>
        <w:rPr>
          <w:rFonts w:ascii="Helvetica" w:eastAsia="Arial" w:hAnsi="Helvetica" w:cs="Arial"/>
          <w:bCs/>
        </w:rPr>
        <w:t>Dicho protocolo facultó a la</w:t>
      </w:r>
      <w:r w:rsidRPr="00F61238">
        <w:rPr>
          <w:rFonts w:ascii="Helvetica" w:eastAsia="Arial" w:hAnsi="Helvetica" w:cs="Arial"/>
          <w:bCs/>
        </w:rPr>
        <w:t xml:space="preserve"> Dirección Ejecutiva de Educación Cívica y Participación Cuidada (DEECyPC)</w:t>
      </w:r>
      <w:r>
        <w:rPr>
          <w:rFonts w:ascii="Helvetica" w:eastAsia="Arial" w:hAnsi="Helvetica" w:cs="Arial"/>
          <w:bCs/>
        </w:rPr>
        <w:t xml:space="preserve"> como instancia coordinadora de dicho proceso para llevar a cabo las </w:t>
      </w:r>
      <w:r w:rsidR="00993271">
        <w:rPr>
          <w:rFonts w:ascii="Helvetica" w:eastAsia="Arial" w:hAnsi="Helvetica" w:cs="Arial"/>
          <w:bCs/>
        </w:rPr>
        <w:t xml:space="preserve">siguientes etapas de la consulta: </w:t>
      </w:r>
      <w:r>
        <w:rPr>
          <w:rFonts w:ascii="Helvetica" w:eastAsia="Arial" w:hAnsi="Helvetica" w:cs="Arial"/>
          <w:bCs/>
        </w:rPr>
        <w:t xml:space="preserve">preparatoria, emisión de la convocatoria, </w:t>
      </w:r>
      <w:r w:rsidR="00993271">
        <w:rPr>
          <w:rFonts w:ascii="Helvetica" w:eastAsia="Arial" w:hAnsi="Helvetica" w:cs="Arial"/>
          <w:bCs/>
        </w:rPr>
        <w:t>acuerdos previos, informativa, deliberativa, consultiva y de resultados.</w:t>
      </w:r>
    </w:p>
    <w:p w14:paraId="648245D4" w14:textId="77777777" w:rsidR="009C07EF" w:rsidRDefault="009C07EF" w:rsidP="00B9266C">
      <w:pPr>
        <w:spacing w:line="360" w:lineRule="auto"/>
        <w:jc w:val="both"/>
        <w:rPr>
          <w:rFonts w:ascii="Helvetica" w:eastAsia="Arial" w:hAnsi="Helvetica" w:cs="Arial"/>
          <w:bCs/>
        </w:rPr>
      </w:pPr>
    </w:p>
    <w:p w14:paraId="21C7111E" w14:textId="4943C3BD" w:rsidR="005A2A9B" w:rsidRDefault="009B3258" w:rsidP="005A2A9B">
      <w:pPr>
        <w:spacing w:line="360" w:lineRule="auto"/>
        <w:jc w:val="both"/>
        <w:rPr>
          <w:rFonts w:ascii="Helvetica" w:hAnsi="Helvetica" w:cs="Arial"/>
          <w:color w:val="000000" w:themeColor="text1"/>
        </w:rPr>
      </w:pPr>
      <w:r>
        <w:rPr>
          <w:rFonts w:ascii="Helvetica" w:eastAsia="Arial" w:hAnsi="Helvetica" w:cs="Arial"/>
          <w:bCs/>
        </w:rPr>
        <w:lastRenderedPageBreak/>
        <w:t>Como resultado</w:t>
      </w:r>
      <w:r w:rsidR="00AD0AF9">
        <w:rPr>
          <w:rFonts w:ascii="Helvetica" w:eastAsia="Arial" w:hAnsi="Helvetica" w:cs="Arial"/>
          <w:bCs/>
        </w:rPr>
        <w:t xml:space="preserve"> de ello</w:t>
      </w:r>
      <w:r>
        <w:rPr>
          <w:rFonts w:ascii="Helvetica" w:eastAsia="Arial" w:hAnsi="Helvetica" w:cs="Arial"/>
          <w:bCs/>
        </w:rPr>
        <w:t xml:space="preserve">, </w:t>
      </w:r>
      <w:r w:rsidR="00AD0AF9">
        <w:rPr>
          <w:rFonts w:ascii="Helvetica" w:eastAsia="Arial" w:hAnsi="Helvetica" w:cs="Arial"/>
          <w:bCs/>
        </w:rPr>
        <w:t>se impulsó una estrategia de comunicación para informar a los pueblos y comunidades sobre la materia de consulta</w:t>
      </w:r>
      <w:r w:rsidR="008F1828">
        <w:rPr>
          <w:rFonts w:ascii="Helvetica" w:eastAsia="Arial" w:hAnsi="Helvetica" w:cs="Arial"/>
          <w:bCs/>
        </w:rPr>
        <w:t xml:space="preserve"> y </w:t>
      </w:r>
      <w:r>
        <w:rPr>
          <w:rFonts w:ascii="Helvetica" w:eastAsia="Arial" w:hAnsi="Helvetica" w:cs="Arial"/>
          <w:bCs/>
        </w:rPr>
        <w:t xml:space="preserve">se programó el desarrollo de 16 foros regionales </w:t>
      </w:r>
      <w:r w:rsidR="00460840">
        <w:rPr>
          <w:rFonts w:ascii="Helvetica" w:eastAsia="Arial" w:hAnsi="Helvetica" w:cs="Arial"/>
          <w:bCs/>
        </w:rPr>
        <w:t xml:space="preserve">para recabar </w:t>
      </w:r>
      <w:r w:rsidR="008F1828">
        <w:rPr>
          <w:rFonts w:ascii="Helvetica" w:eastAsia="Arial" w:hAnsi="Helvetica" w:cs="Arial"/>
          <w:bCs/>
        </w:rPr>
        <w:t>sus</w:t>
      </w:r>
      <w:r w:rsidR="00460840">
        <w:rPr>
          <w:rFonts w:ascii="Helvetica" w:eastAsia="Arial" w:hAnsi="Helvetica" w:cs="Arial"/>
          <w:bCs/>
        </w:rPr>
        <w:t xml:space="preserve"> </w:t>
      </w:r>
      <w:r w:rsidR="008F1828">
        <w:rPr>
          <w:rFonts w:ascii="Helvetica" w:eastAsia="Arial" w:hAnsi="Helvetica" w:cs="Arial"/>
          <w:bCs/>
        </w:rPr>
        <w:t>opiniones</w:t>
      </w:r>
      <w:r w:rsidR="00460840">
        <w:rPr>
          <w:rFonts w:ascii="Helvetica" w:eastAsia="Arial" w:hAnsi="Helvetica" w:cs="Arial"/>
          <w:bCs/>
        </w:rPr>
        <w:t xml:space="preserve">, a través de sus representaciones, así como mediante cuadernillos de opinión y un formulario web. </w:t>
      </w:r>
      <w:r w:rsidR="00273A0B">
        <w:rPr>
          <w:rFonts w:ascii="Helvetica" w:eastAsia="Arial" w:hAnsi="Helvetica" w:cs="Arial"/>
          <w:bCs/>
        </w:rPr>
        <w:t xml:space="preserve">Las opiniones recabadas </w:t>
      </w:r>
      <w:r w:rsidR="0005602C" w:rsidRPr="00E64D95">
        <w:rPr>
          <w:rFonts w:ascii="Helvetica" w:hAnsi="Helvetica" w:cs="Arial"/>
          <w:color w:val="000000" w:themeColor="text1"/>
        </w:rPr>
        <w:t>de las respuestas de</w:t>
      </w:r>
      <w:r w:rsidR="0005602C">
        <w:rPr>
          <w:rFonts w:ascii="Helvetica" w:hAnsi="Helvetica" w:cs="Arial"/>
          <w:color w:val="000000" w:themeColor="text1"/>
        </w:rPr>
        <w:t xml:space="preserve"> los </w:t>
      </w:r>
      <w:r w:rsidR="0005602C" w:rsidRPr="00E64D95">
        <w:rPr>
          <w:rFonts w:ascii="Helvetica" w:hAnsi="Helvetica" w:cs="Arial"/>
          <w:color w:val="000000" w:themeColor="text1"/>
        </w:rPr>
        <w:t>cuadernillo</w:t>
      </w:r>
      <w:r w:rsidR="0005602C">
        <w:rPr>
          <w:rFonts w:ascii="Helvetica" w:hAnsi="Helvetica" w:cs="Arial"/>
          <w:color w:val="000000" w:themeColor="text1"/>
        </w:rPr>
        <w:t>s</w:t>
      </w:r>
      <w:r w:rsidR="0005602C" w:rsidRPr="00E64D95">
        <w:rPr>
          <w:rFonts w:ascii="Helvetica" w:hAnsi="Helvetica" w:cs="Arial"/>
          <w:color w:val="000000" w:themeColor="text1"/>
        </w:rPr>
        <w:t xml:space="preserve"> de opinión</w:t>
      </w:r>
      <w:r w:rsidR="0005602C" w:rsidRPr="00E64D95">
        <w:rPr>
          <w:rStyle w:val="Refdenotaalpie"/>
          <w:rFonts w:ascii="Helvetica" w:hAnsi="Helvetica" w:cs="Arial"/>
          <w:color w:val="000000" w:themeColor="text1"/>
        </w:rPr>
        <w:footnoteReference w:id="3"/>
      </w:r>
      <w:r w:rsidR="0005602C">
        <w:rPr>
          <w:rFonts w:ascii="Helvetica" w:hAnsi="Helvetica" w:cs="Arial"/>
          <w:color w:val="000000" w:themeColor="text1"/>
        </w:rPr>
        <w:t xml:space="preserve"> y de las actas de los foros regionales</w:t>
      </w:r>
      <w:r w:rsidR="0005602C">
        <w:rPr>
          <w:rFonts w:ascii="Helvetica" w:eastAsia="Arial" w:hAnsi="Helvetica" w:cs="Arial"/>
          <w:bCs/>
        </w:rPr>
        <w:t xml:space="preserve"> </w:t>
      </w:r>
      <w:r w:rsidR="00273A0B">
        <w:rPr>
          <w:rFonts w:ascii="Helvetica" w:eastAsia="Arial" w:hAnsi="Helvetica" w:cs="Arial"/>
          <w:bCs/>
        </w:rPr>
        <w:t xml:space="preserve">fueron sistematizadas en el </w:t>
      </w:r>
      <w:r w:rsidR="00273A0B" w:rsidRPr="00953AD0">
        <w:rPr>
          <w:rFonts w:ascii="Helvetica" w:eastAsia="Arial" w:hAnsi="Helvetica" w:cs="Arial"/>
          <w:b/>
        </w:rPr>
        <w:t>Informe de Resultados</w:t>
      </w:r>
      <w:r w:rsidR="008F1828">
        <w:rPr>
          <w:rFonts w:ascii="Helvetica" w:eastAsia="Arial" w:hAnsi="Helvetica" w:cs="Arial"/>
          <w:bCs/>
        </w:rPr>
        <w:t xml:space="preserve"> </w:t>
      </w:r>
      <w:r w:rsidR="008F1828" w:rsidRPr="00953AD0">
        <w:rPr>
          <w:rFonts w:ascii="Helvetica" w:eastAsia="Arial" w:hAnsi="Helvetica" w:cs="Arial"/>
          <w:b/>
        </w:rPr>
        <w:t>de la Consulta Indígena</w:t>
      </w:r>
      <w:r w:rsidR="008F1828" w:rsidRPr="00E64D95">
        <w:rPr>
          <w:rStyle w:val="Refdenotaalpie"/>
          <w:rFonts w:ascii="Helvetica" w:eastAsia="Arial" w:hAnsi="Helvetica" w:cs="Arial"/>
          <w:b/>
        </w:rPr>
        <w:footnoteReference w:id="4"/>
      </w:r>
      <w:r w:rsidR="005A2A9B" w:rsidRPr="005A2A9B">
        <w:rPr>
          <w:rFonts w:ascii="Helvetica" w:hAnsi="Helvetica" w:cs="Arial"/>
          <w:color w:val="000000" w:themeColor="text1"/>
        </w:rPr>
        <w:t xml:space="preserve"> </w:t>
      </w:r>
      <w:r w:rsidR="005A2A9B">
        <w:rPr>
          <w:rFonts w:ascii="Helvetica" w:hAnsi="Helvetica" w:cs="Arial"/>
          <w:color w:val="000000" w:themeColor="text1"/>
        </w:rPr>
        <w:t>lo cual</w:t>
      </w:r>
      <w:r w:rsidR="005A2A9B" w:rsidRPr="00E64D95">
        <w:rPr>
          <w:rFonts w:ascii="Helvetica" w:hAnsi="Helvetica" w:cs="Arial"/>
          <w:color w:val="000000" w:themeColor="text1"/>
        </w:rPr>
        <w:t xml:space="preserve"> permitió conocer: 1) la </w:t>
      </w:r>
      <w:r w:rsidR="009C07EF" w:rsidRPr="00E64D95">
        <w:rPr>
          <w:rFonts w:ascii="Helvetica" w:hAnsi="Helvetica" w:cs="Arial"/>
          <w:color w:val="000000" w:themeColor="text1"/>
        </w:rPr>
        <w:t>opinión</w:t>
      </w:r>
      <w:r w:rsidR="005A2A9B" w:rsidRPr="00E64D95">
        <w:rPr>
          <w:rFonts w:ascii="Helvetica" w:hAnsi="Helvetica" w:cs="Arial"/>
          <w:color w:val="000000" w:themeColor="text1"/>
        </w:rPr>
        <w:t xml:space="preserve"> de los pueblos y comunidades </w:t>
      </w:r>
      <w:r w:rsidR="009C07EF" w:rsidRPr="00E64D95">
        <w:rPr>
          <w:rFonts w:ascii="Helvetica" w:hAnsi="Helvetica" w:cs="Arial"/>
          <w:color w:val="000000" w:themeColor="text1"/>
        </w:rPr>
        <w:t>indígenas</w:t>
      </w:r>
      <w:r w:rsidR="005A2A9B" w:rsidRPr="00E64D95">
        <w:rPr>
          <w:rFonts w:ascii="Helvetica" w:hAnsi="Helvetica" w:cs="Arial"/>
          <w:color w:val="000000" w:themeColor="text1"/>
        </w:rPr>
        <w:t xml:space="preserve"> y afromexicanas -expresada a </w:t>
      </w:r>
      <w:r w:rsidR="009C07EF" w:rsidRPr="00E64D95">
        <w:rPr>
          <w:rFonts w:ascii="Helvetica" w:hAnsi="Helvetica" w:cs="Arial"/>
          <w:color w:val="000000" w:themeColor="text1"/>
        </w:rPr>
        <w:t>través</w:t>
      </w:r>
      <w:r w:rsidR="005A2A9B" w:rsidRPr="00E64D95">
        <w:rPr>
          <w:rFonts w:ascii="Helvetica" w:hAnsi="Helvetica" w:cs="Arial"/>
          <w:color w:val="000000" w:themeColor="text1"/>
        </w:rPr>
        <w:t xml:space="preserve"> de sus autoridades, asambleas y </w:t>
      </w:r>
      <w:r w:rsidR="009C07EF" w:rsidRPr="00E64D95">
        <w:rPr>
          <w:rFonts w:ascii="Helvetica" w:hAnsi="Helvetica" w:cs="Arial"/>
          <w:color w:val="000000" w:themeColor="text1"/>
        </w:rPr>
        <w:t>ciudadanía</w:t>
      </w:r>
      <w:r w:rsidR="005A2A9B" w:rsidRPr="00E64D95">
        <w:rPr>
          <w:rFonts w:ascii="Helvetica" w:hAnsi="Helvetica" w:cs="Arial"/>
          <w:color w:val="000000" w:themeColor="text1"/>
        </w:rPr>
        <w:t xml:space="preserve">- sobre la pertinencia de otorgar el reconocimiento </w:t>
      </w:r>
      <w:r w:rsidR="009C07EF" w:rsidRPr="00E64D95">
        <w:rPr>
          <w:rFonts w:ascii="Helvetica" w:hAnsi="Helvetica" w:cs="Arial"/>
          <w:color w:val="000000" w:themeColor="text1"/>
        </w:rPr>
        <w:t>indígena</w:t>
      </w:r>
      <w:r w:rsidR="005A2A9B" w:rsidRPr="00E64D95">
        <w:rPr>
          <w:rFonts w:ascii="Helvetica" w:hAnsi="Helvetica" w:cs="Arial"/>
          <w:color w:val="000000" w:themeColor="text1"/>
        </w:rPr>
        <w:t xml:space="preserve"> a partidos </w:t>
      </w:r>
      <w:r w:rsidR="009C07EF" w:rsidRPr="00E64D95">
        <w:rPr>
          <w:rFonts w:ascii="Helvetica" w:hAnsi="Helvetica" w:cs="Arial"/>
          <w:color w:val="000000" w:themeColor="text1"/>
        </w:rPr>
        <w:t>políticos</w:t>
      </w:r>
      <w:r w:rsidR="005A2A9B" w:rsidRPr="00E64D95">
        <w:rPr>
          <w:rFonts w:ascii="Helvetica" w:hAnsi="Helvetica" w:cs="Arial"/>
          <w:color w:val="000000" w:themeColor="text1"/>
        </w:rPr>
        <w:t xml:space="preserve"> con registro local que lo soliciten; 2) en su caso, los requisitos que </w:t>
      </w:r>
      <w:r w:rsidR="009C07EF" w:rsidRPr="00E64D95">
        <w:rPr>
          <w:rFonts w:ascii="Helvetica" w:hAnsi="Helvetica" w:cs="Arial"/>
          <w:color w:val="000000" w:themeColor="text1"/>
        </w:rPr>
        <w:t>deberán</w:t>
      </w:r>
      <w:r w:rsidR="005A2A9B" w:rsidRPr="00E64D95">
        <w:rPr>
          <w:rFonts w:ascii="Helvetica" w:hAnsi="Helvetica" w:cs="Arial"/>
          <w:color w:val="000000" w:themeColor="text1"/>
        </w:rPr>
        <w:t xml:space="preserve"> cumplir los partidos solicitantes, para acreditar su </w:t>
      </w:r>
      <w:r w:rsidR="009C07EF" w:rsidRPr="00E64D95">
        <w:rPr>
          <w:rFonts w:ascii="Helvetica" w:hAnsi="Helvetica" w:cs="Arial"/>
          <w:color w:val="000000" w:themeColor="text1"/>
        </w:rPr>
        <w:t>denominación</w:t>
      </w:r>
      <w:r w:rsidR="005A2A9B" w:rsidRPr="00E64D95">
        <w:rPr>
          <w:rFonts w:ascii="Helvetica" w:hAnsi="Helvetica" w:cs="Arial"/>
          <w:color w:val="000000" w:themeColor="text1"/>
        </w:rPr>
        <w:t xml:space="preserve"> como </w:t>
      </w:r>
      <w:r w:rsidR="009C07EF" w:rsidRPr="00E64D95">
        <w:rPr>
          <w:rFonts w:ascii="Helvetica" w:hAnsi="Helvetica" w:cs="Arial"/>
          <w:color w:val="000000" w:themeColor="text1"/>
        </w:rPr>
        <w:t>indígenas</w:t>
      </w:r>
      <w:r w:rsidR="005A2A9B" w:rsidRPr="00E64D95">
        <w:rPr>
          <w:rFonts w:ascii="Helvetica" w:hAnsi="Helvetica" w:cs="Arial"/>
          <w:color w:val="000000" w:themeColor="text1"/>
        </w:rPr>
        <w:t xml:space="preserve">, y 3) las causas de </w:t>
      </w:r>
      <w:r w:rsidR="009C07EF" w:rsidRPr="00E64D95">
        <w:rPr>
          <w:rFonts w:ascii="Helvetica" w:hAnsi="Helvetica" w:cs="Arial"/>
          <w:color w:val="000000" w:themeColor="text1"/>
        </w:rPr>
        <w:t>perdida</w:t>
      </w:r>
      <w:r w:rsidR="005A2A9B" w:rsidRPr="00E64D95">
        <w:rPr>
          <w:rFonts w:ascii="Helvetica" w:hAnsi="Helvetica" w:cs="Arial"/>
          <w:color w:val="000000" w:themeColor="text1"/>
        </w:rPr>
        <w:t xml:space="preserve"> de este reconocimiento.</w:t>
      </w:r>
    </w:p>
    <w:p w14:paraId="14AD6627" w14:textId="77777777" w:rsidR="005A2A9B" w:rsidRDefault="005A2A9B" w:rsidP="00B9266C">
      <w:pPr>
        <w:spacing w:line="360" w:lineRule="auto"/>
        <w:jc w:val="both"/>
        <w:rPr>
          <w:rFonts w:ascii="Helvetica" w:eastAsia="Arial" w:hAnsi="Helvetica" w:cs="Arial"/>
          <w:b/>
        </w:rPr>
      </w:pPr>
    </w:p>
    <w:p w14:paraId="4272290B" w14:textId="4A5E42FC" w:rsidR="007033CA" w:rsidRDefault="000F6151" w:rsidP="00B9266C">
      <w:pPr>
        <w:spacing w:line="360" w:lineRule="auto"/>
        <w:jc w:val="both"/>
        <w:rPr>
          <w:rFonts w:ascii="Helvetica" w:eastAsia="Arial" w:hAnsi="Helvetica" w:cs="Arial"/>
          <w:bCs/>
        </w:rPr>
      </w:pPr>
      <w:r w:rsidRPr="00953AD0">
        <w:rPr>
          <w:rFonts w:ascii="Helvetica" w:eastAsia="Arial" w:hAnsi="Helvetica" w:cs="Arial"/>
          <w:bCs/>
        </w:rPr>
        <w:t>Dicho informe</w:t>
      </w:r>
      <w:r>
        <w:rPr>
          <w:rFonts w:ascii="Helvetica" w:eastAsia="Arial" w:hAnsi="Helvetica" w:cs="Arial"/>
          <w:bCs/>
        </w:rPr>
        <w:t>, conforme al protocolo,</w:t>
      </w:r>
      <w:r w:rsidRPr="00953AD0">
        <w:rPr>
          <w:rFonts w:ascii="Helvetica" w:eastAsia="Arial" w:hAnsi="Helvetica" w:cs="Arial"/>
          <w:bCs/>
        </w:rPr>
        <w:t xml:space="preserve"> fue presentado</w:t>
      </w:r>
      <w:r w:rsidR="004441FC">
        <w:rPr>
          <w:rFonts w:ascii="Helvetica" w:eastAsia="Arial" w:hAnsi="Helvetica" w:cs="Arial"/>
          <w:bCs/>
        </w:rPr>
        <w:t xml:space="preserve"> y entregado</w:t>
      </w:r>
      <w:r>
        <w:rPr>
          <w:rFonts w:ascii="Helvetica" w:eastAsia="Arial" w:hAnsi="Helvetica" w:cs="Arial"/>
          <w:b/>
        </w:rPr>
        <w:t xml:space="preserve"> </w:t>
      </w:r>
      <w:r w:rsidR="00A224FA" w:rsidRPr="00953AD0">
        <w:rPr>
          <w:rFonts w:ascii="Helvetica" w:eastAsia="Arial" w:hAnsi="Helvetica" w:cs="Arial"/>
          <w:bCs/>
        </w:rPr>
        <w:t>el 13 de mayo</w:t>
      </w:r>
      <w:r>
        <w:rPr>
          <w:rFonts w:ascii="Helvetica" w:eastAsia="Arial" w:hAnsi="Helvetica" w:cs="Arial"/>
          <w:bCs/>
        </w:rPr>
        <w:t xml:space="preserve"> de 2026</w:t>
      </w:r>
      <w:r w:rsidR="004441FC">
        <w:rPr>
          <w:rFonts w:ascii="Helvetica" w:eastAsia="Arial" w:hAnsi="Helvetica" w:cs="Arial"/>
          <w:bCs/>
        </w:rPr>
        <w:t xml:space="preserve"> </w:t>
      </w:r>
      <w:r w:rsidR="00A224FA" w:rsidRPr="00953AD0">
        <w:rPr>
          <w:rFonts w:ascii="Helvetica" w:eastAsia="Arial" w:hAnsi="Helvetica" w:cs="Arial"/>
          <w:bCs/>
        </w:rPr>
        <w:t>a</w:t>
      </w:r>
      <w:r w:rsidR="004441FC">
        <w:rPr>
          <w:rFonts w:ascii="Helvetica" w:eastAsia="Arial" w:hAnsi="Helvetica" w:cs="Arial"/>
          <w:bCs/>
        </w:rPr>
        <w:t>l Órgano de Seguimiento,</w:t>
      </w:r>
      <w:r w:rsidR="00A224FA" w:rsidRPr="00953AD0">
        <w:rPr>
          <w:rFonts w:ascii="Helvetica" w:eastAsia="Arial" w:hAnsi="Helvetica" w:cs="Arial"/>
          <w:bCs/>
        </w:rPr>
        <w:t xml:space="preserve"> </w:t>
      </w:r>
      <w:r w:rsidR="001E5D08">
        <w:rPr>
          <w:rFonts w:ascii="Helvetica" w:eastAsia="Arial" w:hAnsi="Helvetica" w:cs="Arial"/>
          <w:bCs/>
        </w:rPr>
        <w:t>integrado por</w:t>
      </w:r>
      <w:r w:rsidR="00A224FA" w:rsidRPr="00953AD0">
        <w:rPr>
          <w:rFonts w:ascii="Helvetica" w:eastAsia="Arial" w:hAnsi="Helvetica" w:cs="Arial"/>
          <w:bCs/>
        </w:rPr>
        <w:t xml:space="preserve"> representaciones de los pueblos y comunidades indígenas</w:t>
      </w:r>
      <w:r w:rsidR="00A224FA">
        <w:rPr>
          <w:rFonts w:ascii="Helvetica" w:eastAsia="Arial" w:hAnsi="Helvetica" w:cs="Arial"/>
          <w:bCs/>
        </w:rPr>
        <w:t xml:space="preserve"> </w:t>
      </w:r>
      <w:r w:rsidR="00541B84">
        <w:rPr>
          <w:rFonts w:ascii="Helvetica" w:eastAsia="Arial" w:hAnsi="Helvetica" w:cs="Arial"/>
          <w:bCs/>
        </w:rPr>
        <w:t>emanadas de los</w:t>
      </w:r>
      <w:r w:rsidR="00200CF2">
        <w:rPr>
          <w:rFonts w:ascii="Helvetica" w:eastAsia="Arial" w:hAnsi="Helvetica" w:cs="Arial"/>
          <w:bCs/>
        </w:rPr>
        <w:t xml:space="preserve"> </w:t>
      </w:r>
      <w:r w:rsidR="00A224FA">
        <w:rPr>
          <w:rFonts w:ascii="Helvetica" w:eastAsia="Arial" w:hAnsi="Helvetica" w:cs="Arial"/>
          <w:bCs/>
        </w:rPr>
        <w:t>foros regionales</w:t>
      </w:r>
      <w:r w:rsidR="00200CF2">
        <w:rPr>
          <w:rFonts w:ascii="Helvetica" w:eastAsia="Arial" w:hAnsi="Helvetica" w:cs="Arial"/>
          <w:bCs/>
        </w:rPr>
        <w:t>, así como</w:t>
      </w:r>
      <w:r w:rsidR="00A224FA">
        <w:rPr>
          <w:rFonts w:ascii="Helvetica" w:eastAsia="Arial" w:hAnsi="Helvetica" w:cs="Arial"/>
          <w:bCs/>
        </w:rPr>
        <w:t xml:space="preserve"> </w:t>
      </w:r>
      <w:r w:rsidR="00200CF2" w:rsidRPr="00E51047">
        <w:rPr>
          <w:rFonts w:ascii="Helvetica" w:eastAsia="Arial" w:hAnsi="Helvetica" w:cstheme="minorHAnsi"/>
          <w:bCs/>
        </w:rPr>
        <w:t>la Secretaría de</w:t>
      </w:r>
      <w:r w:rsidR="00200CF2">
        <w:rPr>
          <w:rFonts w:ascii="Helvetica" w:eastAsia="Arial" w:hAnsi="Helvetica" w:cstheme="minorHAnsi"/>
          <w:bCs/>
        </w:rPr>
        <w:t xml:space="preserve"> </w:t>
      </w:r>
      <w:r w:rsidR="00200CF2" w:rsidRPr="00E51047">
        <w:rPr>
          <w:rFonts w:ascii="Helvetica" w:eastAsia="Arial" w:hAnsi="Helvetica" w:cstheme="minorHAnsi"/>
          <w:bCs/>
        </w:rPr>
        <w:t>Interculturalidad, Pueblos y Comunidades Indígenas y Afromexicanas del Gobierno del</w:t>
      </w:r>
      <w:r w:rsidR="00200CF2">
        <w:rPr>
          <w:rFonts w:ascii="Helvetica" w:eastAsia="Arial" w:hAnsi="Helvetica" w:cstheme="minorHAnsi"/>
          <w:bCs/>
        </w:rPr>
        <w:t xml:space="preserve"> </w:t>
      </w:r>
      <w:r w:rsidR="00200CF2" w:rsidRPr="00E51047">
        <w:rPr>
          <w:rFonts w:ascii="Helvetica" w:eastAsia="Arial" w:hAnsi="Helvetica" w:cstheme="minorHAnsi"/>
          <w:bCs/>
        </w:rPr>
        <w:t>Estado de Oaxaca (SIPCIA), la cual participó</w:t>
      </w:r>
      <w:r w:rsidR="007033CA">
        <w:rPr>
          <w:rFonts w:ascii="Helvetica" w:eastAsia="Arial" w:hAnsi="Helvetica" w:cstheme="minorHAnsi"/>
          <w:bCs/>
        </w:rPr>
        <w:t xml:space="preserve"> en el proceso de consulta</w:t>
      </w:r>
      <w:r w:rsidR="00200CF2" w:rsidRPr="00E51047">
        <w:rPr>
          <w:rFonts w:ascii="Helvetica" w:eastAsia="Arial" w:hAnsi="Helvetica" w:cstheme="minorHAnsi"/>
          <w:bCs/>
        </w:rPr>
        <w:t xml:space="preserve"> en su carácter de órgano técnico,</w:t>
      </w:r>
      <w:r w:rsidR="00200CF2">
        <w:rPr>
          <w:rFonts w:ascii="Helvetica" w:eastAsia="Arial" w:hAnsi="Helvetica" w:cstheme="minorHAnsi"/>
          <w:bCs/>
        </w:rPr>
        <w:t xml:space="preserve"> </w:t>
      </w:r>
      <w:r w:rsidR="00200CF2" w:rsidRPr="00E51047">
        <w:rPr>
          <w:rFonts w:ascii="Helvetica" w:eastAsia="Arial" w:hAnsi="Helvetica" w:cstheme="minorHAnsi"/>
          <w:bCs/>
        </w:rPr>
        <w:t xml:space="preserve">así como </w:t>
      </w:r>
      <w:r w:rsidR="00200CF2">
        <w:rPr>
          <w:rFonts w:ascii="Helvetica" w:eastAsia="Arial" w:hAnsi="Helvetica" w:cstheme="minorHAnsi"/>
          <w:bCs/>
        </w:rPr>
        <w:t>a</w:t>
      </w:r>
      <w:r w:rsidR="00200CF2" w:rsidRPr="00E51047">
        <w:rPr>
          <w:rFonts w:ascii="Helvetica" w:eastAsia="Arial" w:hAnsi="Helvetica" w:cstheme="minorHAnsi"/>
          <w:bCs/>
        </w:rPr>
        <w:t xml:space="preserve"> la Defensoría de los Derechos</w:t>
      </w:r>
      <w:r w:rsidR="00200CF2">
        <w:rPr>
          <w:rFonts w:ascii="Helvetica" w:eastAsia="Arial" w:hAnsi="Helvetica" w:cstheme="minorHAnsi"/>
          <w:bCs/>
        </w:rPr>
        <w:t xml:space="preserve"> </w:t>
      </w:r>
      <w:r w:rsidR="00200CF2" w:rsidRPr="00E51047">
        <w:rPr>
          <w:rFonts w:ascii="Helvetica" w:eastAsia="Arial" w:hAnsi="Helvetica" w:cstheme="minorHAnsi"/>
          <w:bCs/>
        </w:rPr>
        <w:t>Humanos del Pueblo de Oaxaca (DDHPO), que</w:t>
      </w:r>
      <w:r w:rsidR="00200CF2">
        <w:rPr>
          <w:rFonts w:ascii="Helvetica" w:eastAsia="Arial" w:hAnsi="Helvetica" w:cstheme="minorHAnsi"/>
          <w:bCs/>
        </w:rPr>
        <w:t xml:space="preserve"> </w:t>
      </w:r>
      <w:r w:rsidR="00200CF2" w:rsidRPr="00E51047">
        <w:rPr>
          <w:rFonts w:ascii="Helvetica" w:eastAsia="Arial" w:hAnsi="Helvetica" w:cstheme="minorHAnsi"/>
          <w:bCs/>
        </w:rPr>
        <w:t>actuó como órgano garante</w:t>
      </w:r>
      <w:r w:rsidR="00200CF2">
        <w:rPr>
          <w:rFonts w:ascii="Helvetica" w:eastAsia="Arial" w:hAnsi="Helvetica" w:cstheme="minorHAnsi"/>
          <w:bCs/>
        </w:rPr>
        <w:t>.</w:t>
      </w:r>
    </w:p>
    <w:p w14:paraId="022D1C61" w14:textId="1098BFBF" w:rsidR="00285F2C" w:rsidRDefault="00285F2C" w:rsidP="00B9266C">
      <w:pPr>
        <w:spacing w:line="360" w:lineRule="auto"/>
        <w:jc w:val="both"/>
        <w:rPr>
          <w:rFonts w:ascii="Helvetica" w:eastAsia="Arial" w:hAnsi="Helvetica" w:cs="Arial"/>
          <w:bCs/>
        </w:rPr>
      </w:pPr>
    </w:p>
    <w:p w14:paraId="39567CAA" w14:textId="0AA390F0" w:rsidR="00055D09" w:rsidRDefault="00285F2C" w:rsidP="00B9266C">
      <w:pPr>
        <w:spacing w:line="360" w:lineRule="auto"/>
        <w:jc w:val="both"/>
        <w:rPr>
          <w:rFonts w:ascii="Helvetica" w:eastAsia="Arial" w:hAnsi="Helvetica" w:cs="Arial"/>
          <w:bCs/>
        </w:rPr>
      </w:pPr>
      <w:r>
        <w:rPr>
          <w:rFonts w:ascii="Helvetica" w:eastAsia="Arial" w:hAnsi="Helvetica" w:cs="Arial"/>
          <w:bCs/>
        </w:rPr>
        <w:t>Asimismo, para dar continuidad a las disposiciones</w:t>
      </w:r>
      <w:r w:rsidR="00F105AC">
        <w:rPr>
          <w:rFonts w:ascii="Helvetica" w:eastAsia="Arial" w:hAnsi="Helvetica" w:cs="Arial"/>
          <w:bCs/>
        </w:rPr>
        <w:t xml:space="preserve"> subsecuentes a la presentación del Informe de Resultados</w:t>
      </w:r>
      <w:r>
        <w:rPr>
          <w:rFonts w:ascii="Helvetica" w:eastAsia="Arial" w:hAnsi="Helvetica" w:cs="Arial"/>
          <w:bCs/>
        </w:rPr>
        <w:t xml:space="preserve"> que </w:t>
      </w:r>
      <w:r w:rsidR="00F105AC">
        <w:rPr>
          <w:rFonts w:ascii="Helvetica" w:eastAsia="Arial" w:hAnsi="Helvetica" w:cs="Arial"/>
          <w:bCs/>
        </w:rPr>
        <w:t xml:space="preserve">establece el protocolo de consulta </w:t>
      </w:r>
      <w:r w:rsidR="007E74FB" w:rsidRPr="00E64D95">
        <w:rPr>
          <w:rFonts w:ascii="Helvetica" w:eastAsia="Arial" w:hAnsi="Helvetica" w:cs="Arial"/>
          <w:bCs/>
        </w:rPr>
        <w:t xml:space="preserve">en su apartado </w:t>
      </w:r>
      <w:r w:rsidR="00684F57">
        <w:rPr>
          <w:rFonts w:ascii="Helvetica" w:eastAsia="Arial" w:hAnsi="Helvetica" w:cs="Arial"/>
          <w:bCs/>
        </w:rPr>
        <w:t>VII</w:t>
      </w:r>
      <w:r w:rsidR="007E74FB" w:rsidRPr="00E64D95">
        <w:rPr>
          <w:rFonts w:ascii="Helvetica" w:eastAsia="Arial" w:hAnsi="Helvetica" w:cs="Arial"/>
          <w:bCs/>
        </w:rPr>
        <w:t>, inciso a)</w:t>
      </w:r>
      <w:r w:rsidR="00EB4CA7">
        <w:rPr>
          <w:rFonts w:ascii="Helvetica" w:eastAsia="Arial" w:hAnsi="Helvetica" w:cs="Arial"/>
          <w:bCs/>
        </w:rPr>
        <w:t xml:space="preserve">, </w:t>
      </w:r>
      <w:r w:rsidR="003560E3">
        <w:rPr>
          <w:rFonts w:ascii="Helvetica" w:eastAsia="Arial" w:hAnsi="Helvetica" w:cs="Arial"/>
          <w:bCs/>
        </w:rPr>
        <w:t>relativo a</w:t>
      </w:r>
      <w:r w:rsidR="00EB4CA7">
        <w:rPr>
          <w:rFonts w:ascii="Helvetica" w:eastAsia="Arial" w:hAnsi="Helvetica" w:cs="Arial"/>
          <w:bCs/>
        </w:rPr>
        <w:t xml:space="preserve"> la</w:t>
      </w:r>
      <w:r w:rsidR="007E74FB" w:rsidRPr="00E64D95">
        <w:rPr>
          <w:rFonts w:ascii="Helvetica" w:eastAsia="Arial" w:hAnsi="Helvetica" w:cs="Arial"/>
          <w:bCs/>
        </w:rPr>
        <w:t xml:space="preserve"> integración de</w:t>
      </w:r>
      <w:r w:rsidR="00F105AC">
        <w:rPr>
          <w:rFonts w:ascii="Helvetica" w:eastAsia="Arial" w:hAnsi="Helvetica" w:cs="Arial"/>
          <w:bCs/>
        </w:rPr>
        <w:t xml:space="preserve"> un</w:t>
      </w:r>
      <w:r w:rsidR="007E74FB" w:rsidRPr="00E64D95">
        <w:rPr>
          <w:rFonts w:ascii="Helvetica" w:eastAsia="Arial" w:hAnsi="Helvetica" w:cs="Arial"/>
          <w:bCs/>
        </w:rPr>
        <w:t xml:space="preserve"> </w:t>
      </w:r>
      <w:r w:rsidR="00EB4CA7">
        <w:rPr>
          <w:rFonts w:ascii="Helvetica" w:eastAsia="Arial" w:hAnsi="Helvetica" w:cs="Arial"/>
          <w:bCs/>
        </w:rPr>
        <w:t>C</w:t>
      </w:r>
      <w:r w:rsidR="007E74FB" w:rsidRPr="00E64D95">
        <w:rPr>
          <w:rFonts w:ascii="Helvetica" w:eastAsia="Arial" w:hAnsi="Helvetica" w:cs="Arial"/>
          <w:bCs/>
        </w:rPr>
        <w:t xml:space="preserve">omité </w:t>
      </w:r>
      <w:r w:rsidR="00D72742" w:rsidRPr="00D72742">
        <w:rPr>
          <w:rFonts w:ascii="Helvetica" w:eastAsia="Arial" w:hAnsi="Helvetica" w:cs="Arial"/>
          <w:bCs/>
        </w:rPr>
        <w:t xml:space="preserve">integrado por las Direcciones </w:t>
      </w:r>
      <w:r w:rsidR="00D72742" w:rsidRPr="00D72742">
        <w:rPr>
          <w:rFonts w:ascii="Helvetica" w:eastAsia="Arial" w:hAnsi="Helvetica" w:cs="Arial"/>
          <w:bCs/>
        </w:rPr>
        <w:lastRenderedPageBreak/>
        <w:t>Ejecutivas y Unidades Técnicas</w:t>
      </w:r>
      <w:r w:rsidR="00D72742">
        <w:rPr>
          <w:rFonts w:ascii="Helvetica" w:eastAsia="Arial" w:hAnsi="Helvetica" w:cs="Arial"/>
          <w:bCs/>
        </w:rPr>
        <w:t xml:space="preserve"> del Instituto</w:t>
      </w:r>
      <w:r w:rsidR="00D72742" w:rsidRPr="00D72742" w:rsidDel="00EB4CA7">
        <w:rPr>
          <w:rFonts w:ascii="Helvetica" w:eastAsia="Arial" w:hAnsi="Helvetica" w:cs="Arial"/>
          <w:bCs/>
        </w:rPr>
        <w:t xml:space="preserve"> </w:t>
      </w:r>
      <w:r w:rsidR="007E74FB" w:rsidRPr="00E64D95">
        <w:rPr>
          <w:rFonts w:ascii="Helvetica" w:eastAsia="Arial" w:hAnsi="Helvetica" w:cs="Arial"/>
          <w:bCs/>
        </w:rPr>
        <w:t xml:space="preserve"> para los procedimientos de la </w:t>
      </w:r>
      <w:r w:rsidR="003560E3">
        <w:rPr>
          <w:rFonts w:ascii="Helvetica" w:eastAsia="Arial" w:hAnsi="Helvetica" w:cs="Arial"/>
          <w:bCs/>
        </w:rPr>
        <w:t>E</w:t>
      </w:r>
      <w:r w:rsidR="007E74FB" w:rsidRPr="00E64D95">
        <w:rPr>
          <w:rFonts w:ascii="Helvetica" w:eastAsia="Arial" w:hAnsi="Helvetica" w:cs="Arial"/>
          <w:bCs/>
        </w:rPr>
        <w:t xml:space="preserve">tapa de </w:t>
      </w:r>
      <w:r w:rsidR="003560E3">
        <w:rPr>
          <w:rFonts w:ascii="Helvetica" w:eastAsia="Arial" w:hAnsi="Helvetica" w:cs="Arial"/>
          <w:bCs/>
        </w:rPr>
        <w:t>S</w:t>
      </w:r>
      <w:r w:rsidR="007E74FB" w:rsidRPr="00E64D95">
        <w:rPr>
          <w:rFonts w:ascii="Helvetica" w:eastAsia="Arial" w:hAnsi="Helvetica" w:cs="Arial"/>
          <w:bCs/>
        </w:rPr>
        <w:t xml:space="preserve">eguimiento y </w:t>
      </w:r>
      <w:r w:rsidR="003560E3">
        <w:rPr>
          <w:rFonts w:ascii="Helvetica" w:eastAsia="Arial" w:hAnsi="Helvetica" w:cs="Arial"/>
          <w:bCs/>
        </w:rPr>
        <w:t>V</w:t>
      </w:r>
      <w:r w:rsidR="007E74FB" w:rsidRPr="00E64D95">
        <w:rPr>
          <w:rFonts w:ascii="Helvetica" w:eastAsia="Arial" w:hAnsi="Helvetica" w:cs="Arial"/>
          <w:bCs/>
        </w:rPr>
        <w:t>erificación</w:t>
      </w:r>
      <w:r w:rsidR="00515741">
        <w:rPr>
          <w:rFonts w:ascii="Helvetica" w:eastAsia="Arial" w:hAnsi="Helvetica" w:cs="Arial"/>
          <w:bCs/>
        </w:rPr>
        <w:t>,</w:t>
      </w:r>
      <w:r w:rsidR="00D72742">
        <w:rPr>
          <w:rFonts w:ascii="Helvetica" w:eastAsia="Arial" w:hAnsi="Helvetica" w:cs="Arial"/>
          <w:bCs/>
        </w:rPr>
        <w:t xml:space="preserve"> </w:t>
      </w:r>
      <w:r w:rsidR="007E74FB" w:rsidRPr="00E64D95">
        <w:rPr>
          <w:rFonts w:ascii="Helvetica" w:eastAsia="Arial" w:hAnsi="Helvetica" w:cs="Arial"/>
          <w:bCs/>
        </w:rPr>
        <w:t>la DEECyPC</w:t>
      </w:r>
      <w:r w:rsidR="00EB4CA7">
        <w:rPr>
          <w:rFonts w:ascii="Helvetica" w:eastAsia="Arial" w:hAnsi="Helvetica" w:cs="Arial"/>
          <w:bCs/>
        </w:rPr>
        <w:t>,</w:t>
      </w:r>
      <w:r w:rsidR="007E74FB" w:rsidRPr="00E64D95">
        <w:rPr>
          <w:rFonts w:ascii="Helvetica" w:eastAsia="Arial" w:hAnsi="Helvetica" w:cs="Arial"/>
          <w:bCs/>
        </w:rPr>
        <w:t xml:space="preserve"> en su calidad de instancia coordinadora</w:t>
      </w:r>
      <w:r w:rsidR="00EB4CA7">
        <w:rPr>
          <w:rFonts w:ascii="Helvetica" w:eastAsia="Arial" w:hAnsi="Helvetica" w:cs="Arial"/>
          <w:bCs/>
        </w:rPr>
        <w:t>,</w:t>
      </w:r>
      <w:r w:rsidR="007E74FB" w:rsidRPr="00E64D95">
        <w:rPr>
          <w:rFonts w:ascii="Helvetica" w:eastAsia="Arial" w:hAnsi="Helvetica" w:cs="Arial"/>
          <w:bCs/>
        </w:rPr>
        <w:t xml:space="preserve"> </w:t>
      </w:r>
      <w:r w:rsidR="003F42CF">
        <w:rPr>
          <w:rFonts w:ascii="Helvetica" w:eastAsia="Arial" w:hAnsi="Helvetica" w:cs="Arial"/>
          <w:bCs/>
        </w:rPr>
        <w:t xml:space="preserve">a través de la Secretaría Ejecutiva del Instituto, </w:t>
      </w:r>
      <w:r w:rsidR="007E74FB" w:rsidRPr="00E64D95">
        <w:rPr>
          <w:rFonts w:ascii="Helvetica" w:eastAsia="Arial" w:hAnsi="Helvetica" w:cs="Arial"/>
          <w:bCs/>
        </w:rPr>
        <w:t>implementó las acciones necesarias para</w:t>
      </w:r>
      <w:r w:rsidR="00055D09">
        <w:rPr>
          <w:rFonts w:ascii="Helvetica" w:eastAsia="Arial" w:hAnsi="Helvetica" w:cs="Arial"/>
          <w:bCs/>
        </w:rPr>
        <w:t xml:space="preserve"> la instalación </w:t>
      </w:r>
      <w:r w:rsidR="00953A53">
        <w:rPr>
          <w:rFonts w:ascii="Helvetica" w:eastAsia="Arial" w:hAnsi="Helvetica" w:cs="Arial"/>
          <w:bCs/>
        </w:rPr>
        <w:t>del mismo</w:t>
      </w:r>
      <w:r w:rsidR="0096473C">
        <w:rPr>
          <w:rFonts w:ascii="Helvetica" w:eastAsia="Arial" w:hAnsi="Helvetica" w:cs="Arial"/>
          <w:bCs/>
        </w:rPr>
        <w:t xml:space="preserve"> el 19 de mayo</w:t>
      </w:r>
      <w:r w:rsidR="00055D09">
        <w:rPr>
          <w:rFonts w:ascii="Helvetica" w:eastAsia="Arial" w:hAnsi="Helvetica" w:cs="Arial"/>
          <w:bCs/>
        </w:rPr>
        <w:t>.</w:t>
      </w:r>
    </w:p>
    <w:p w14:paraId="09AA4FB5" w14:textId="77777777" w:rsidR="00055D09" w:rsidRDefault="00055D09" w:rsidP="00B9266C">
      <w:pPr>
        <w:spacing w:line="360" w:lineRule="auto"/>
        <w:jc w:val="both"/>
        <w:rPr>
          <w:rFonts w:ascii="Helvetica" w:eastAsia="Arial" w:hAnsi="Helvetica" w:cs="Arial"/>
          <w:bCs/>
        </w:rPr>
      </w:pPr>
    </w:p>
    <w:p w14:paraId="7C60E167" w14:textId="48C84F74" w:rsidR="00FA343D" w:rsidRDefault="001859CB" w:rsidP="00B9266C">
      <w:pPr>
        <w:spacing w:line="360" w:lineRule="auto"/>
        <w:jc w:val="both"/>
        <w:rPr>
          <w:rFonts w:ascii="Helvetica" w:eastAsia="Arial" w:hAnsi="Helvetica" w:cs="Arial"/>
          <w:b/>
        </w:rPr>
      </w:pPr>
      <w:r>
        <w:rPr>
          <w:rFonts w:ascii="Helvetica" w:eastAsia="Arial" w:hAnsi="Helvetica" w:cs="Arial"/>
          <w:bCs/>
        </w:rPr>
        <w:t>Dicho</w:t>
      </w:r>
      <w:r w:rsidR="00684F57">
        <w:rPr>
          <w:rFonts w:ascii="Helvetica" w:eastAsia="Arial" w:hAnsi="Helvetica" w:cs="Arial"/>
          <w:bCs/>
        </w:rPr>
        <w:t xml:space="preserve"> Comité </w:t>
      </w:r>
      <w:r>
        <w:rPr>
          <w:rFonts w:ascii="Helvetica" w:eastAsia="Arial" w:hAnsi="Helvetica" w:cs="Arial"/>
          <w:bCs/>
        </w:rPr>
        <w:t>tuvo la atribución de</w:t>
      </w:r>
      <w:r w:rsidR="00684F57">
        <w:rPr>
          <w:rFonts w:ascii="Helvetica" w:eastAsia="Arial" w:hAnsi="Helvetica" w:cs="Arial"/>
          <w:bCs/>
        </w:rPr>
        <w:t xml:space="preserve"> </w:t>
      </w:r>
      <w:r w:rsidR="007E74FB" w:rsidRPr="00E64D95">
        <w:rPr>
          <w:rFonts w:ascii="Helvetica" w:eastAsia="Arial" w:hAnsi="Helvetica" w:cs="Arial"/>
          <w:bCs/>
        </w:rPr>
        <w:t>elabor</w:t>
      </w:r>
      <w:r w:rsidR="00953AD0">
        <w:rPr>
          <w:rFonts w:ascii="Helvetica" w:eastAsia="Arial" w:hAnsi="Helvetica" w:cs="Arial"/>
          <w:bCs/>
        </w:rPr>
        <w:t>ar</w:t>
      </w:r>
      <w:r w:rsidR="007E74FB" w:rsidRPr="00E64D95">
        <w:rPr>
          <w:rFonts w:ascii="Helvetica" w:eastAsia="Arial" w:hAnsi="Helvetica" w:cs="Arial"/>
          <w:bCs/>
        </w:rPr>
        <w:t xml:space="preserve"> </w:t>
      </w:r>
      <w:r w:rsidR="009C07EF" w:rsidRPr="00E64D95">
        <w:rPr>
          <w:rFonts w:ascii="Helvetica" w:eastAsia="Arial" w:hAnsi="Helvetica" w:cs="Arial"/>
          <w:bCs/>
        </w:rPr>
        <w:t xml:space="preserve">el </w:t>
      </w:r>
      <w:r w:rsidR="009C07EF">
        <w:rPr>
          <w:rFonts w:ascii="Helvetica" w:eastAsia="Arial" w:hAnsi="Helvetica" w:cs="Arial"/>
          <w:bCs/>
        </w:rPr>
        <w:t>presente</w:t>
      </w:r>
      <w:r w:rsidR="00684F57">
        <w:rPr>
          <w:rFonts w:ascii="Helvetica" w:eastAsia="Arial" w:hAnsi="Helvetica" w:cs="Arial"/>
          <w:bCs/>
        </w:rPr>
        <w:t xml:space="preserve"> </w:t>
      </w:r>
      <w:r w:rsidR="00ED1905">
        <w:rPr>
          <w:rFonts w:ascii="Helvetica" w:hAnsi="Helvetica" w:cs="Arial"/>
          <w:b/>
          <w:bCs/>
          <w:color w:val="000000" w:themeColor="text1"/>
        </w:rPr>
        <w:t>I</w:t>
      </w:r>
      <w:r w:rsidR="007E74FB" w:rsidRPr="00E64D95">
        <w:rPr>
          <w:rFonts w:ascii="Helvetica" w:hAnsi="Helvetica" w:cs="Arial"/>
          <w:b/>
          <w:bCs/>
          <w:color w:val="000000" w:themeColor="text1"/>
        </w:rPr>
        <w:t>nforme público de criterios sustantivos aplicables al reconocimiento indígena de partido</w:t>
      </w:r>
      <w:r w:rsidR="00863BE6" w:rsidRPr="00E64D95">
        <w:rPr>
          <w:rFonts w:ascii="Helvetica" w:hAnsi="Helvetica" w:cs="Arial"/>
          <w:b/>
          <w:bCs/>
          <w:color w:val="000000" w:themeColor="text1"/>
        </w:rPr>
        <w:t>s</w:t>
      </w:r>
      <w:r w:rsidR="007E74FB" w:rsidRPr="00E64D95">
        <w:rPr>
          <w:rFonts w:ascii="Helvetica" w:hAnsi="Helvetica" w:cs="Arial"/>
          <w:b/>
          <w:bCs/>
          <w:color w:val="000000" w:themeColor="text1"/>
        </w:rPr>
        <w:t xml:space="preserve"> político</w:t>
      </w:r>
      <w:r w:rsidR="00863BE6" w:rsidRPr="00E64D95">
        <w:rPr>
          <w:rFonts w:ascii="Helvetica" w:hAnsi="Helvetica" w:cs="Arial"/>
          <w:b/>
          <w:bCs/>
          <w:color w:val="000000" w:themeColor="text1"/>
        </w:rPr>
        <w:t>s</w:t>
      </w:r>
      <w:r w:rsidR="007E74FB" w:rsidRPr="00E64D95">
        <w:rPr>
          <w:rFonts w:ascii="Helvetica" w:hAnsi="Helvetica" w:cs="Arial"/>
          <w:b/>
          <w:bCs/>
          <w:color w:val="000000" w:themeColor="text1"/>
        </w:rPr>
        <w:t xml:space="preserve"> local</w:t>
      </w:r>
      <w:r w:rsidR="00863BE6" w:rsidRPr="00E64D95">
        <w:rPr>
          <w:rFonts w:ascii="Helvetica" w:hAnsi="Helvetica" w:cs="Arial"/>
          <w:b/>
          <w:bCs/>
          <w:color w:val="000000" w:themeColor="text1"/>
        </w:rPr>
        <w:t>es</w:t>
      </w:r>
      <w:r w:rsidR="00ED1905">
        <w:rPr>
          <w:rFonts w:ascii="Helvetica" w:hAnsi="Helvetica" w:cs="Arial"/>
          <w:color w:val="000000" w:themeColor="text1"/>
        </w:rPr>
        <w:t xml:space="preserve"> y su anexo</w:t>
      </w:r>
      <w:r w:rsidR="001B480A">
        <w:rPr>
          <w:rFonts w:ascii="Helvetica" w:hAnsi="Helvetica" w:cs="Arial"/>
          <w:color w:val="000000" w:themeColor="text1"/>
        </w:rPr>
        <w:t xml:space="preserve"> titulado</w:t>
      </w:r>
      <w:r w:rsidR="008C777B" w:rsidRPr="00E64D95">
        <w:rPr>
          <w:rFonts w:ascii="Helvetica" w:eastAsia="Arial" w:hAnsi="Helvetica" w:cstheme="minorHAnsi"/>
          <w:bCs/>
        </w:rPr>
        <w:t xml:space="preserve"> </w:t>
      </w:r>
      <w:r w:rsidR="00ED1905">
        <w:rPr>
          <w:rFonts w:ascii="Helvetica" w:hAnsi="Helvetica" w:cs="Arial"/>
          <w:b/>
          <w:bCs/>
        </w:rPr>
        <w:t>S</w:t>
      </w:r>
      <w:r w:rsidR="0060239F" w:rsidRPr="00E64D95">
        <w:rPr>
          <w:rFonts w:ascii="Helvetica" w:hAnsi="Helvetica" w:cs="Arial"/>
          <w:b/>
          <w:bCs/>
        </w:rPr>
        <w:t>istematización de las opiniones y propuestas obtenidas en la etapa consultiva</w:t>
      </w:r>
      <w:r w:rsidR="0060239F" w:rsidRPr="00E64D95">
        <w:rPr>
          <w:rStyle w:val="Refdenotaalpie"/>
          <w:rFonts w:ascii="Helvetica" w:hAnsi="Helvetica" w:cs="Arial"/>
          <w:b/>
          <w:bCs/>
        </w:rPr>
        <w:footnoteReference w:id="5"/>
      </w:r>
      <w:r w:rsidR="0060239F" w:rsidRPr="00E64D95">
        <w:rPr>
          <w:rFonts w:ascii="Helvetica" w:hAnsi="Helvetica" w:cs="Arial"/>
          <w:b/>
          <w:bCs/>
        </w:rPr>
        <w:t xml:space="preserve">  </w:t>
      </w:r>
      <w:r w:rsidR="00E25526" w:rsidRPr="00953AD0">
        <w:rPr>
          <w:rFonts w:ascii="Helvetica" w:hAnsi="Helvetica" w:cs="Arial"/>
        </w:rPr>
        <w:t xml:space="preserve">los cuales </w:t>
      </w:r>
      <w:r w:rsidR="0060239F" w:rsidRPr="00E64D95">
        <w:rPr>
          <w:rFonts w:ascii="Helvetica" w:hAnsi="Helvetica" w:cs="Arial"/>
        </w:rPr>
        <w:t>expone</w:t>
      </w:r>
      <w:r w:rsidR="00E25526">
        <w:rPr>
          <w:rFonts w:ascii="Helvetica" w:hAnsi="Helvetica" w:cs="Arial"/>
        </w:rPr>
        <w:t>n</w:t>
      </w:r>
      <w:r w:rsidR="0060239F" w:rsidRPr="00E64D95">
        <w:rPr>
          <w:rFonts w:ascii="Helvetica" w:hAnsi="Helvetica" w:cs="Arial"/>
        </w:rPr>
        <w:t xml:space="preserve"> </w:t>
      </w:r>
      <w:r w:rsidR="008C777B" w:rsidRPr="00E64D95">
        <w:rPr>
          <w:rFonts w:ascii="Helvetica" w:eastAsia="Arial" w:hAnsi="Helvetica" w:cstheme="minorHAnsi"/>
          <w:bCs/>
        </w:rPr>
        <w:t xml:space="preserve">los aportes, propuestas, peticiones y recomendaciones emitidas por </w:t>
      </w:r>
      <w:r w:rsidR="00515741">
        <w:rPr>
          <w:rFonts w:ascii="Helvetica" w:eastAsia="Arial" w:hAnsi="Helvetica" w:cstheme="minorHAnsi"/>
          <w:bCs/>
        </w:rPr>
        <w:t>los</w:t>
      </w:r>
      <w:r w:rsidR="008C777B" w:rsidRPr="00E64D95">
        <w:rPr>
          <w:rFonts w:ascii="Helvetica" w:eastAsia="Arial" w:hAnsi="Helvetica" w:cstheme="minorHAnsi"/>
          <w:bCs/>
        </w:rPr>
        <w:t xml:space="preserve"> sujet</w:t>
      </w:r>
      <w:r w:rsidR="00515741">
        <w:rPr>
          <w:rFonts w:ascii="Helvetica" w:eastAsia="Arial" w:hAnsi="Helvetica" w:cstheme="minorHAnsi"/>
          <w:bCs/>
        </w:rPr>
        <w:t>o</w:t>
      </w:r>
      <w:r w:rsidR="008C777B" w:rsidRPr="00E64D95">
        <w:rPr>
          <w:rFonts w:ascii="Helvetica" w:eastAsia="Arial" w:hAnsi="Helvetica" w:cstheme="minorHAnsi"/>
          <w:bCs/>
        </w:rPr>
        <w:t xml:space="preserve">s de </w:t>
      </w:r>
      <w:r w:rsidR="009C07EF" w:rsidRPr="00E64D95">
        <w:rPr>
          <w:rFonts w:ascii="Helvetica" w:eastAsia="Arial" w:hAnsi="Helvetica" w:cstheme="minorHAnsi"/>
          <w:bCs/>
        </w:rPr>
        <w:t>consulta que</w:t>
      </w:r>
      <w:r w:rsidR="0060239F" w:rsidRPr="00E64D95">
        <w:rPr>
          <w:rFonts w:ascii="Helvetica" w:eastAsia="Arial" w:hAnsi="Helvetica" w:cstheme="minorHAnsi"/>
          <w:bCs/>
        </w:rPr>
        <w:t xml:space="preserve"> fueron recopiladas en el </w:t>
      </w:r>
      <w:r w:rsidR="00EC746A">
        <w:rPr>
          <w:rFonts w:ascii="Helvetica" w:eastAsia="Arial" w:hAnsi="Helvetica" w:cstheme="minorHAnsi"/>
          <w:b/>
        </w:rPr>
        <w:t>I</w:t>
      </w:r>
      <w:r w:rsidR="0060239F" w:rsidRPr="00E64D95">
        <w:rPr>
          <w:rFonts w:ascii="Helvetica" w:eastAsia="Arial" w:hAnsi="Helvetica" w:cstheme="minorHAnsi"/>
          <w:b/>
        </w:rPr>
        <w:t xml:space="preserve">nforme de resultados de la </w:t>
      </w:r>
      <w:r w:rsidR="0060239F" w:rsidRPr="00E64D95">
        <w:rPr>
          <w:rFonts w:ascii="Helvetica" w:eastAsia="Arial" w:hAnsi="Helvetica" w:cs="Arial"/>
          <w:b/>
        </w:rPr>
        <w:t>Consulta Indígena</w:t>
      </w:r>
      <w:r w:rsidR="00515741">
        <w:rPr>
          <w:rFonts w:ascii="Helvetica" w:eastAsia="Arial" w:hAnsi="Helvetica" w:cs="Arial"/>
          <w:b/>
        </w:rPr>
        <w:t>.</w:t>
      </w:r>
    </w:p>
    <w:p w14:paraId="1635F424" w14:textId="50573875" w:rsidR="007E74FB" w:rsidRDefault="007E74FB" w:rsidP="00B9266C">
      <w:pPr>
        <w:spacing w:line="360" w:lineRule="auto"/>
        <w:jc w:val="both"/>
        <w:rPr>
          <w:rFonts w:ascii="Helvetica" w:hAnsi="Helvetica" w:cs="Arial"/>
          <w:color w:val="000000" w:themeColor="text1"/>
        </w:rPr>
      </w:pPr>
    </w:p>
    <w:p w14:paraId="509B5FCA" w14:textId="755385D3" w:rsidR="00F74487" w:rsidRPr="00953AD0" w:rsidRDefault="001C5E34" w:rsidP="00B9266C">
      <w:pPr>
        <w:spacing w:line="360" w:lineRule="auto"/>
        <w:jc w:val="both"/>
        <w:rPr>
          <w:rFonts w:ascii="Helvetica" w:eastAsia="Arial" w:hAnsi="Helvetica" w:cs="Arial"/>
          <w:bCs/>
        </w:rPr>
      </w:pPr>
      <w:r w:rsidRPr="001F7879">
        <w:rPr>
          <w:rFonts w:ascii="Helvetica" w:eastAsia="Arial" w:hAnsi="Helvetica" w:cs="Arial"/>
          <w:bCs/>
        </w:rPr>
        <w:t>En este sentido, el presente Informe expone de manera integral el proceso de análisis y sistematización de las opiniones, propuestas, observaciones, peticiones y recomendaciones emitidas por los pueblos y comunidades indígenas y afromexicanas durante la consulta. Para tal efecto, en los apartados subsecuentes se describe la metodología implementada en cada una de las etapas del proceso consultivo, las acciones desarrolladas y sus resultados</w:t>
      </w:r>
      <w:r w:rsidR="000201AA" w:rsidRPr="001F7879">
        <w:rPr>
          <w:rFonts w:ascii="Helvetica" w:eastAsia="Arial" w:hAnsi="Helvetica" w:cs="Arial"/>
          <w:bCs/>
        </w:rPr>
        <w:t>;</w:t>
      </w:r>
      <w:r w:rsidRPr="001F7879">
        <w:rPr>
          <w:rFonts w:ascii="Helvetica" w:eastAsia="Arial" w:hAnsi="Helvetica" w:cs="Arial"/>
          <w:bCs/>
        </w:rPr>
        <w:t xml:space="preserve"> así como el análisis integral de la información recabada</w:t>
      </w:r>
      <w:r w:rsidR="000201AA" w:rsidRPr="001F7879">
        <w:rPr>
          <w:rFonts w:ascii="Helvetica" w:eastAsia="Arial" w:hAnsi="Helvetica" w:cs="Arial"/>
          <w:bCs/>
        </w:rPr>
        <w:t xml:space="preserve"> en los distintos mecanismos de participación</w:t>
      </w:r>
      <w:r w:rsidRPr="001F7879">
        <w:rPr>
          <w:rFonts w:ascii="Helvetica" w:eastAsia="Arial" w:hAnsi="Helvetica" w:cs="Arial"/>
          <w:bCs/>
        </w:rPr>
        <w:t>. Asimismo, se presentan los criterios sustantivos identificados por el Comité Interinstitucional de Seguimiento y Verificación a partir de los planteamientos formulados por los sujetos consultados, y finalmente se exponen las conclusiones, peticiones y recomendaciones derivadas de dicho ejercicio de participación y consulta.</w:t>
      </w:r>
    </w:p>
    <w:p w14:paraId="40CC8CA2" w14:textId="77777777" w:rsidR="00161F01" w:rsidRDefault="00161F01" w:rsidP="00B9266C">
      <w:pPr>
        <w:spacing w:line="360" w:lineRule="auto"/>
        <w:jc w:val="both"/>
        <w:rPr>
          <w:rFonts w:ascii="Helvetica" w:hAnsi="Helvetica" w:cs="Arial"/>
          <w:color w:val="000000" w:themeColor="text1"/>
        </w:rPr>
      </w:pPr>
    </w:p>
    <w:p w14:paraId="5E210FA9" w14:textId="1B259794" w:rsidR="00FF5A5A" w:rsidRDefault="00FF5A5A" w:rsidP="000201AA">
      <w:pPr>
        <w:pStyle w:val="Default"/>
        <w:jc w:val="both"/>
        <w:rPr>
          <w:rFonts w:ascii="Helvetica" w:hAnsi="Helvetica"/>
          <w:color w:val="000000" w:themeColor="text1"/>
          <w:lang w:eastAsia="es-ES_tradnl"/>
        </w:rPr>
      </w:pPr>
    </w:p>
    <w:p w14:paraId="0C34B8F3" w14:textId="77777777" w:rsidR="002D6A2B" w:rsidRPr="000201AA" w:rsidRDefault="002D6A2B" w:rsidP="000201AA">
      <w:pPr>
        <w:pStyle w:val="Default"/>
        <w:jc w:val="both"/>
        <w:rPr>
          <w:rFonts w:ascii="Helvetica" w:hAnsi="Helvetica"/>
          <w:color w:val="000000" w:themeColor="text1"/>
          <w:lang w:eastAsia="es-ES_tradnl"/>
        </w:rPr>
      </w:pPr>
    </w:p>
    <w:p w14:paraId="6A4CA641" w14:textId="76E263BB" w:rsidR="00CD6767" w:rsidRPr="00E64D95" w:rsidRDefault="00CD6767">
      <w:pPr>
        <w:pStyle w:val="Ttulo1"/>
        <w:numPr>
          <w:ilvl w:val="0"/>
          <w:numId w:val="22"/>
        </w:numPr>
        <w:jc w:val="both"/>
        <w:rPr>
          <w:rFonts w:ascii="Helvetica" w:hAnsi="Helvetica"/>
        </w:rPr>
      </w:pPr>
      <w:bookmarkStart w:id="4" w:name="_Toc232173713"/>
      <w:r w:rsidRPr="00E64D95">
        <w:rPr>
          <w:rFonts w:ascii="Helvetica" w:hAnsi="Helvetica"/>
        </w:rPr>
        <w:lastRenderedPageBreak/>
        <w:t>DESCRIPCIÓN METODOLÓGICA DEL PROCESO DE LA</w:t>
      </w:r>
      <w:r w:rsidR="00EB3082">
        <w:rPr>
          <w:rFonts w:ascii="Helvetica" w:hAnsi="Helvetica"/>
        </w:rPr>
        <w:t xml:space="preserve"> </w:t>
      </w:r>
      <w:r w:rsidRPr="00E64D95">
        <w:rPr>
          <w:rFonts w:ascii="Helvetica" w:hAnsi="Helvetica"/>
        </w:rPr>
        <w:t>CONSULTA</w:t>
      </w:r>
      <w:bookmarkEnd w:id="4"/>
    </w:p>
    <w:p w14:paraId="76DD536B" w14:textId="77777777" w:rsidR="00CD6767" w:rsidRPr="00E64D95" w:rsidRDefault="00CD6767" w:rsidP="00B9266C">
      <w:pPr>
        <w:spacing w:line="360" w:lineRule="auto"/>
        <w:jc w:val="both"/>
        <w:rPr>
          <w:rFonts w:ascii="Helvetica" w:hAnsi="Helvetica" w:cs="Arial"/>
          <w:color w:val="000000" w:themeColor="text1"/>
        </w:rPr>
      </w:pPr>
    </w:p>
    <w:p w14:paraId="390844CC" w14:textId="58531DD1" w:rsidR="00CD6767" w:rsidRDefault="00CD6767" w:rsidP="00CD6767">
      <w:pPr>
        <w:spacing w:line="360" w:lineRule="auto"/>
        <w:jc w:val="both"/>
        <w:rPr>
          <w:rFonts w:ascii="Helvetica" w:hAnsi="Helvetica" w:cs="Arial"/>
          <w:color w:val="000000" w:themeColor="text1"/>
        </w:rPr>
      </w:pPr>
      <w:r w:rsidRPr="00192D60">
        <w:rPr>
          <w:rFonts w:ascii="Helvetica" w:hAnsi="Helvetica" w:cs="Arial"/>
          <w:color w:val="000000" w:themeColor="text1"/>
        </w:rPr>
        <w:t>La Dirección Ejecutiva de Educación Cívica y Participación Ciudadana (</w:t>
      </w:r>
      <w:r w:rsidR="009C07EF" w:rsidRPr="00192D60">
        <w:rPr>
          <w:rFonts w:ascii="Helvetica" w:hAnsi="Helvetica" w:cs="Arial"/>
          <w:color w:val="000000" w:themeColor="text1"/>
        </w:rPr>
        <w:t xml:space="preserve">DEECyPC) </w:t>
      </w:r>
      <w:r w:rsidR="009C07EF">
        <w:rPr>
          <w:rFonts w:ascii="Helvetica" w:hAnsi="Helvetica" w:cs="Arial"/>
          <w:color w:val="000000" w:themeColor="text1"/>
        </w:rPr>
        <w:t>coordinó</w:t>
      </w:r>
      <w:r w:rsidR="00024571">
        <w:rPr>
          <w:rFonts w:ascii="Helvetica" w:hAnsi="Helvetica" w:cs="Arial"/>
          <w:color w:val="000000" w:themeColor="text1"/>
        </w:rPr>
        <w:t xml:space="preserve"> el desarrollo </w:t>
      </w:r>
      <w:r w:rsidR="009C07EF">
        <w:rPr>
          <w:rFonts w:ascii="Helvetica" w:hAnsi="Helvetica" w:cs="Arial"/>
          <w:color w:val="000000" w:themeColor="text1"/>
        </w:rPr>
        <w:t>de</w:t>
      </w:r>
      <w:r w:rsidR="009C07EF" w:rsidRPr="00192D60">
        <w:rPr>
          <w:rFonts w:ascii="Helvetica" w:hAnsi="Helvetica" w:cs="Arial"/>
          <w:color w:val="000000" w:themeColor="text1"/>
        </w:rPr>
        <w:t xml:space="preserve"> la</w:t>
      </w:r>
      <w:r w:rsidR="006F4800" w:rsidRPr="00192D60">
        <w:rPr>
          <w:rFonts w:ascii="Helvetica" w:hAnsi="Helvetica" w:cs="Arial"/>
          <w:color w:val="000000" w:themeColor="text1"/>
        </w:rPr>
        <w:t xml:space="preserve"> metodología del proceso de la consulta </w:t>
      </w:r>
      <w:r w:rsidRPr="00192D60">
        <w:rPr>
          <w:rFonts w:ascii="Helvetica" w:hAnsi="Helvetica" w:cs="Arial"/>
          <w:color w:val="000000" w:themeColor="text1"/>
        </w:rPr>
        <w:t xml:space="preserve">para todas las etapas </w:t>
      </w:r>
      <w:r w:rsidR="00024571">
        <w:rPr>
          <w:rFonts w:ascii="Helvetica" w:hAnsi="Helvetica" w:cs="Arial"/>
          <w:color w:val="000000" w:themeColor="text1"/>
        </w:rPr>
        <w:t xml:space="preserve">de acuerdo con </w:t>
      </w:r>
      <w:r w:rsidR="0082285E">
        <w:rPr>
          <w:rFonts w:ascii="Helvetica" w:hAnsi="Helvetica" w:cs="Arial"/>
          <w:color w:val="000000" w:themeColor="text1"/>
        </w:rPr>
        <w:t>lo establecido en el</w:t>
      </w:r>
      <w:r w:rsidR="00024571">
        <w:rPr>
          <w:rFonts w:ascii="Helvetica" w:hAnsi="Helvetica" w:cs="Arial"/>
          <w:color w:val="000000" w:themeColor="text1"/>
        </w:rPr>
        <w:t xml:space="preserve"> Protocolo</w:t>
      </w:r>
      <w:r w:rsidR="006F4800" w:rsidRPr="00192D60">
        <w:rPr>
          <w:rFonts w:ascii="Helvetica" w:hAnsi="Helvetica" w:cs="Arial"/>
          <w:color w:val="000000" w:themeColor="text1"/>
        </w:rPr>
        <w:t>, que a continuación se describe:</w:t>
      </w:r>
    </w:p>
    <w:p w14:paraId="07ABB811" w14:textId="77777777" w:rsidR="00967F3F" w:rsidRPr="00192D60" w:rsidRDefault="00967F3F" w:rsidP="002D6A2B">
      <w:pPr>
        <w:jc w:val="both"/>
        <w:rPr>
          <w:rFonts w:ascii="Helvetica" w:hAnsi="Helvetica" w:cs="Arial"/>
          <w:color w:val="000000" w:themeColor="text1"/>
        </w:rPr>
      </w:pPr>
    </w:p>
    <w:p w14:paraId="467061F4" w14:textId="606AAC59" w:rsidR="00967F3F" w:rsidRPr="00E64D95" w:rsidRDefault="00CD6767" w:rsidP="00CD6767">
      <w:pPr>
        <w:spacing w:line="360" w:lineRule="auto"/>
        <w:jc w:val="both"/>
        <w:rPr>
          <w:rFonts w:ascii="Helvetica" w:eastAsia="Arial" w:hAnsi="Helvetica" w:cstheme="minorHAnsi"/>
          <w:b/>
        </w:rPr>
      </w:pPr>
      <w:r w:rsidRPr="00E64D95">
        <w:rPr>
          <w:rFonts w:ascii="Helvetica" w:eastAsia="Arial" w:hAnsi="Helvetica" w:cstheme="minorHAnsi"/>
          <w:b/>
        </w:rPr>
        <w:t>Procedimiento 1: Etapa preparatoria</w:t>
      </w:r>
    </w:p>
    <w:p w14:paraId="03D335D6" w14:textId="74ED17A8" w:rsidR="002D6A2B" w:rsidRDefault="00CD6767" w:rsidP="00CD6767">
      <w:pPr>
        <w:spacing w:line="360" w:lineRule="auto"/>
        <w:jc w:val="both"/>
        <w:rPr>
          <w:rFonts w:ascii="Helvetica" w:eastAsia="Arial" w:hAnsi="Helvetica" w:cstheme="minorHAnsi"/>
          <w:bCs/>
        </w:rPr>
      </w:pPr>
      <w:r w:rsidRPr="00192D60">
        <w:rPr>
          <w:rFonts w:ascii="Helvetica" w:eastAsia="Arial" w:hAnsi="Helvetica" w:cstheme="minorHAnsi"/>
          <w:bCs/>
        </w:rPr>
        <w:t>El Instituto a través de las diferentes áreas vinculadas en el ámbito de sus</w:t>
      </w:r>
      <w:r w:rsidR="005D4EA3" w:rsidRPr="00192D60">
        <w:rPr>
          <w:rFonts w:ascii="Helvetica" w:eastAsia="Arial" w:hAnsi="Helvetica" w:cstheme="minorHAnsi"/>
          <w:bCs/>
        </w:rPr>
        <w:t xml:space="preserve"> </w:t>
      </w:r>
      <w:r w:rsidRPr="00192D60">
        <w:rPr>
          <w:rFonts w:ascii="Helvetica" w:eastAsia="Arial" w:hAnsi="Helvetica" w:cstheme="minorHAnsi"/>
          <w:bCs/>
        </w:rPr>
        <w:t>competencias y conforme a lo precisado e</w:t>
      </w:r>
      <w:r w:rsidR="006F4800" w:rsidRPr="00192D60">
        <w:rPr>
          <w:rFonts w:ascii="Helvetica" w:eastAsia="Arial" w:hAnsi="Helvetica" w:cstheme="minorHAnsi"/>
          <w:bCs/>
        </w:rPr>
        <w:t>n</w:t>
      </w:r>
      <w:r w:rsidRPr="00192D60">
        <w:rPr>
          <w:rFonts w:ascii="Helvetica" w:eastAsia="Arial" w:hAnsi="Helvetica" w:cstheme="minorHAnsi"/>
          <w:bCs/>
        </w:rPr>
        <w:t xml:space="preserve"> </w:t>
      </w:r>
      <w:r w:rsidR="006F4800" w:rsidRPr="00192D60">
        <w:rPr>
          <w:rFonts w:ascii="Helvetica" w:eastAsia="Arial" w:hAnsi="Helvetica" w:cstheme="minorHAnsi"/>
          <w:bCs/>
        </w:rPr>
        <w:t>el</w:t>
      </w:r>
      <w:r w:rsidR="005D4EA3" w:rsidRPr="00192D60">
        <w:rPr>
          <w:rFonts w:ascii="Helvetica" w:eastAsia="Arial" w:hAnsi="Helvetica" w:cstheme="minorHAnsi"/>
          <w:bCs/>
        </w:rPr>
        <w:t xml:space="preserve"> </w:t>
      </w:r>
      <w:r w:rsidRPr="00192D60">
        <w:rPr>
          <w:rFonts w:ascii="Helvetica" w:eastAsia="Arial" w:hAnsi="Helvetica" w:cstheme="minorHAnsi"/>
          <w:bCs/>
        </w:rPr>
        <w:t xml:space="preserve">Protocolo, </w:t>
      </w:r>
      <w:r w:rsidRPr="002D6A2B">
        <w:rPr>
          <w:rFonts w:ascii="Helvetica" w:eastAsia="Arial" w:hAnsi="Helvetica" w:cstheme="minorHAnsi"/>
          <w:bCs/>
        </w:rPr>
        <w:t>realizar</w:t>
      </w:r>
      <w:r w:rsidR="006F4800" w:rsidRPr="002D6A2B">
        <w:rPr>
          <w:rFonts w:ascii="Helvetica" w:eastAsia="Arial" w:hAnsi="Helvetica" w:cstheme="minorHAnsi"/>
          <w:bCs/>
        </w:rPr>
        <w:t xml:space="preserve">on las </w:t>
      </w:r>
      <w:r w:rsidRPr="002D6A2B">
        <w:rPr>
          <w:rFonts w:ascii="Helvetica" w:eastAsia="Arial" w:hAnsi="Helvetica" w:cstheme="minorHAnsi"/>
          <w:bCs/>
        </w:rPr>
        <w:t>si</w:t>
      </w:r>
      <w:r w:rsidRPr="00192D60">
        <w:rPr>
          <w:rFonts w:ascii="Helvetica" w:eastAsia="Arial" w:hAnsi="Helvetica" w:cstheme="minorHAnsi"/>
          <w:bCs/>
        </w:rPr>
        <w:t>guientes acciones</w:t>
      </w:r>
      <w:r w:rsidR="002D6A2B">
        <w:rPr>
          <w:rFonts w:ascii="Helvetica" w:eastAsia="Arial" w:hAnsi="Helvetica" w:cstheme="minorHAnsi"/>
          <w:bCs/>
        </w:rPr>
        <w:t>:</w:t>
      </w:r>
    </w:p>
    <w:p w14:paraId="46B17534" w14:textId="77777777" w:rsidR="002D6A2B" w:rsidRPr="00192D60" w:rsidRDefault="002D6A2B" w:rsidP="002D6A2B">
      <w:pPr>
        <w:jc w:val="both"/>
        <w:rPr>
          <w:rFonts w:ascii="Helvetica" w:eastAsia="Arial" w:hAnsi="Helvetica" w:cstheme="minorHAnsi"/>
          <w:bCs/>
        </w:rPr>
      </w:pPr>
    </w:p>
    <w:p w14:paraId="120888D9" w14:textId="76CD3688" w:rsidR="00CD6767" w:rsidRPr="002D6A2B" w:rsidRDefault="00CD6767" w:rsidP="002D6A2B">
      <w:pPr>
        <w:pStyle w:val="Prrafodelista"/>
        <w:numPr>
          <w:ilvl w:val="0"/>
          <w:numId w:val="25"/>
        </w:numPr>
        <w:spacing w:line="360" w:lineRule="auto"/>
        <w:jc w:val="both"/>
        <w:rPr>
          <w:rFonts w:ascii="Helvetica" w:eastAsia="Arial" w:hAnsi="Helvetica" w:cstheme="minorHAnsi"/>
          <w:bCs/>
        </w:rPr>
      </w:pPr>
      <w:r w:rsidRPr="002D6A2B">
        <w:rPr>
          <w:rFonts w:ascii="Helvetica" w:eastAsia="Arial" w:hAnsi="Helvetica" w:cstheme="minorHAnsi"/>
          <w:bCs/>
        </w:rPr>
        <w:t>Vinculación institucional</w:t>
      </w:r>
    </w:p>
    <w:p w14:paraId="1A66DA30" w14:textId="77777777" w:rsidR="002D6A2B" w:rsidRPr="002D6A2B" w:rsidRDefault="002D6A2B" w:rsidP="002D6A2B">
      <w:pPr>
        <w:pStyle w:val="Prrafodelista"/>
        <w:jc w:val="both"/>
        <w:rPr>
          <w:rFonts w:ascii="Helvetica" w:eastAsia="Arial" w:hAnsi="Helvetica" w:cstheme="minorHAnsi"/>
          <w:bCs/>
        </w:rPr>
      </w:pPr>
    </w:p>
    <w:p w14:paraId="1D894D07" w14:textId="3C941873" w:rsidR="00CD6767" w:rsidRPr="00192D60" w:rsidRDefault="00CD6767" w:rsidP="00192D60">
      <w:pPr>
        <w:spacing w:line="360" w:lineRule="auto"/>
        <w:jc w:val="both"/>
        <w:rPr>
          <w:rFonts w:ascii="Helvetica" w:eastAsia="Arial" w:hAnsi="Helvetica" w:cstheme="minorHAnsi"/>
          <w:bCs/>
        </w:rPr>
      </w:pPr>
      <w:r w:rsidRPr="00192D60">
        <w:rPr>
          <w:rFonts w:ascii="Helvetica" w:eastAsia="Arial" w:hAnsi="Helvetica" w:cstheme="minorHAnsi"/>
          <w:bCs/>
        </w:rPr>
        <w:t>1. Identificación y articulación con los pueblos y comunidades indígenas,</w:t>
      </w:r>
      <w:r w:rsidR="0073115D" w:rsidRPr="00192D60">
        <w:rPr>
          <w:rFonts w:ascii="Helvetica" w:eastAsia="Arial" w:hAnsi="Helvetica" w:cstheme="minorHAnsi"/>
          <w:bCs/>
        </w:rPr>
        <w:t xml:space="preserve"> </w:t>
      </w:r>
      <w:r w:rsidRPr="00192D60">
        <w:rPr>
          <w:rFonts w:ascii="Helvetica" w:eastAsia="Arial" w:hAnsi="Helvetica" w:cstheme="minorHAnsi"/>
          <w:bCs/>
        </w:rPr>
        <w:t>y afromexicanas.</w:t>
      </w:r>
    </w:p>
    <w:p w14:paraId="348D75E4" w14:textId="13B22847" w:rsidR="00CD6767" w:rsidRPr="00192D60" w:rsidRDefault="00CD6767" w:rsidP="00192D60">
      <w:pPr>
        <w:spacing w:line="360" w:lineRule="auto"/>
        <w:jc w:val="both"/>
        <w:rPr>
          <w:rFonts w:ascii="Helvetica" w:eastAsia="Arial" w:hAnsi="Helvetica" w:cstheme="minorHAnsi"/>
          <w:bCs/>
        </w:rPr>
      </w:pPr>
      <w:r w:rsidRPr="00192D60">
        <w:rPr>
          <w:rFonts w:ascii="Helvetica" w:eastAsia="Arial" w:hAnsi="Helvetica" w:cstheme="minorHAnsi"/>
          <w:bCs/>
        </w:rPr>
        <w:t>Mediante la intervención de la Dirección Ejecutiva de Sistemas Normativos</w:t>
      </w:r>
      <w:r w:rsidR="006F4800" w:rsidRPr="00192D60">
        <w:rPr>
          <w:rFonts w:ascii="Helvetica" w:eastAsia="Arial" w:hAnsi="Helvetica" w:cstheme="minorHAnsi"/>
          <w:bCs/>
        </w:rPr>
        <w:t xml:space="preserve"> </w:t>
      </w:r>
      <w:r w:rsidRPr="00192D60">
        <w:rPr>
          <w:rFonts w:ascii="Helvetica" w:eastAsia="Arial" w:hAnsi="Helvetica" w:cstheme="minorHAnsi"/>
          <w:bCs/>
        </w:rPr>
        <w:t>Indígenas,</w:t>
      </w:r>
      <w:r w:rsidR="00966F83">
        <w:rPr>
          <w:rFonts w:ascii="Helvetica" w:eastAsia="Arial" w:hAnsi="Helvetica" w:cstheme="minorHAnsi"/>
          <w:bCs/>
        </w:rPr>
        <w:t xml:space="preserve"> se</w:t>
      </w:r>
      <w:r w:rsidRPr="00192D60">
        <w:rPr>
          <w:rFonts w:ascii="Helvetica" w:eastAsia="Arial" w:hAnsi="Helvetica" w:cstheme="minorHAnsi"/>
          <w:bCs/>
        </w:rPr>
        <w:t xml:space="preserve"> </w:t>
      </w:r>
      <w:r w:rsidR="006F4800" w:rsidRPr="00192D60">
        <w:rPr>
          <w:rFonts w:ascii="Helvetica" w:eastAsia="Arial" w:hAnsi="Helvetica" w:cstheme="minorHAnsi"/>
          <w:bCs/>
        </w:rPr>
        <w:t>i</w:t>
      </w:r>
      <w:r w:rsidRPr="00192D60">
        <w:rPr>
          <w:rFonts w:ascii="Helvetica" w:eastAsia="Arial" w:hAnsi="Helvetica" w:cstheme="minorHAnsi"/>
          <w:bCs/>
        </w:rPr>
        <w:t>dentific</w:t>
      </w:r>
      <w:r w:rsidR="006F4800" w:rsidRPr="00192D60">
        <w:rPr>
          <w:rFonts w:ascii="Helvetica" w:eastAsia="Arial" w:hAnsi="Helvetica" w:cstheme="minorHAnsi"/>
          <w:bCs/>
        </w:rPr>
        <w:t>ó el contacto de</w:t>
      </w:r>
      <w:r w:rsidRPr="00192D60">
        <w:rPr>
          <w:rFonts w:ascii="Helvetica" w:eastAsia="Arial" w:hAnsi="Helvetica" w:cstheme="minorHAnsi"/>
          <w:bCs/>
        </w:rPr>
        <w:t xml:space="preserve"> los pueblos y comunidades indígenas y afromexicanas</w:t>
      </w:r>
      <w:r w:rsidR="006F4800" w:rsidRPr="00192D60">
        <w:rPr>
          <w:rFonts w:ascii="Helvetica" w:eastAsia="Arial" w:hAnsi="Helvetica" w:cstheme="minorHAnsi"/>
          <w:bCs/>
        </w:rPr>
        <w:t xml:space="preserve"> </w:t>
      </w:r>
      <w:r w:rsidRPr="00192D60">
        <w:rPr>
          <w:rFonts w:ascii="Helvetica" w:eastAsia="Arial" w:hAnsi="Helvetica" w:cstheme="minorHAnsi"/>
          <w:bCs/>
        </w:rPr>
        <w:t>regidos por Sistemas Normativos Indígenas</w:t>
      </w:r>
      <w:r w:rsidR="006F4800" w:rsidRPr="00192D60">
        <w:rPr>
          <w:rFonts w:ascii="Helvetica" w:eastAsia="Arial" w:hAnsi="Helvetica" w:cstheme="minorHAnsi"/>
          <w:bCs/>
        </w:rPr>
        <w:t xml:space="preserve"> para c</w:t>
      </w:r>
      <w:r w:rsidRPr="00192D60">
        <w:rPr>
          <w:rFonts w:ascii="Helvetica" w:eastAsia="Arial" w:hAnsi="Helvetica" w:cstheme="minorHAnsi"/>
          <w:bCs/>
        </w:rPr>
        <w:t>oadyuvar en la vinculación con las autoridades municipales</w:t>
      </w:r>
      <w:r w:rsidR="001904D3">
        <w:rPr>
          <w:rFonts w:ascii="Helvetica" w:eastAsia="Arial" w:hAnsi="Helvetica" w:cstheme="minorHAnsi"/>
          <w:bCs/>
        </w:rPr>
        <w:t>.</w:t>
      </w:r>
    </w:p>
    <w:p w14:paraId="645D37AF" w14:textId="77777777" w:rsidR="005D4EA3" w:rsidRPr="00192D60" w:rsidRDefault="005D4EA3" w:rsidP="002D6A2B">
      <w:pPr>
        <w:jc w:val="both"/>
        <w:rPr>
          <w:rFonts w:ascii="Helvetica" w:eastAsia="Arial" w:hAnsi="Helvetica" w:cstheme="minorHAnsi"/>
          <w:bCs/>
        </w:rPr>
      </w:pPr>
    </w:p>
    <w:p w14:paraId="6E503A24" w14:textId="14682D72" w:rsidR="005D4EA3" w:rsidRPr="00E64D95" w:rsidRDefault="00CD6767" w:rsidP="00192D60">
      <w:pPr>
        <w:spacing w:line="360" w:lineRule="auto"/>
        <w:jc w:val="both"/>
        <w:rPr>
          <w:rFonts w:ascii="Helvetica" w:eastAsia="Arial" w:hAnsi="Helvetica" w:cstheme="minorHAnsi"/>
          <w:bCs/>
        </w:rPr>
      </w:pPr>
      <w:r w:rsidRPr="00192D60">
        <w:rPr>
          <w:rFonts w:ascii="Helvetica" w:eastAsia="Arial" w:hAnsi="Helvetica" w:cstheme="minorHAnsi"/>
          <w:bCs/>
        </w:rPr>
        <w:t>2. Establecimiento del vínculo Institucional con el Órgano Técnico y el</w:t>
      </w:r>
      <w:r w:rsidR="005D4EA3" w:rsidRPr="00192D60">
        <w:rPr>
          <w:rFonts w:ascii="Helvetica" w:eastAsia="Arial" w:hAnsi="Helvetica" w:cstheme="minorHAnsi"/>
          <w:bCs/>
        </w:rPr>
        <w:t xml:space="preserve"> </w:t>
      </w:r>
      <w:r w:rsidRPr="00192D60">
        <w:rPr>
          <w:rFonts w:ascii="Helvetica" w:eastAsia="Arial" w:hAnsi="Helvetica" w:cstheme="minorHAnsi"/>
          <w:bCs/>
        </w:rPr>
        <w:t>Órgano Garante.</w:t>
      </w:r>
    </w:p>
    <w:p w14:paraId="3294BBB3" w14:textId="026FA199" w:rsidR="005D4EA3" w:rsidRPr="00E64D95" w:rsidRDefault="00CD6767" w:rsidP="00192D60">
      <w:pPr>
        <w:spacing w:line="360" w:lineRule="auto"/>
        <w:jc w:val="both"/>
        <w:rPr>
          <w:rFonts w:ascii="Helvetica" w:eastAsia="Arial" w:hAnsi="Helvetica" w:cstheme="minorHAnsi"/>
          <w:bCs/>
        </w:rPr>
      </w:pPr>
      <w:r w:rsidRPr="00E64D95">
        <w:rPr>
          <w:rFonts w:ascii="Helvetica" w:eastAsia="Arial" w:hAnsi="Helvetica" w:cstheme="minorHAnsi"/>
          <w:bCs/>
        </w:rPr>
        <w:t xml:space="preserve">A efecto de asegurar </w:t>
      </w:r>
      <w:r w:rsidR="006F4800" w:rsidRPr="00E64D95">
        <w:rPr>
          <w:rFonts w:ascii="Helvetica" w:eastAsia="Arial" w:hAnsi="Helvetica" w:cstheme="minorHAnsi"/>
          <w:bCs/>
        </w:rPr>
        <w:t>la</w:t>
      </w:r>
      <w:r w:rsidRPr="00E64D95">
        <w:rPr>
          <w:rFonts w:ascii="Helvetica" w:eastAsia="Arial" w:hAnsi="Helvetica" w:cstheme="minorHAnsi"/>
          <w:bCs/>
        </w:rPr>
        <w:t xml:space="preserve"> participación activa en todas las etapas del proceso</w:t>
      </w:r>
      <w:r w:rsidR="005D4EA3" w:rsidRPr="00E64D95">
        <w:rPr>
          <w:rFonts w:ascii="Helvetica" w:eastAsia="Arial" w:hAnsi="Helvetica" w:cstheme="minorHAnsi"/>
          <w:bCs/>
        </w:rPr>
        <w:t xml:space="preserve"> </w:t>
      </w:r>
      <w:r w:rsidRPr="00E64D95">
        <w:rPr>
          <w:rFonts w:ascii="Helvetica" w:eastAsia="Arial" w:hAnsi="Helvetica" w:cstheme="minorHAnsi"/>
          <w:bCs/>
        </w:rPr>
        <w:t>consultivo, garantizando su intervención conforme los artículos 19 y 23 de la</w:t>
      </w:r>
      <w:r w:rsidR="005D4EA3" w:rsidRPr="00E64D95">
        <w:rPr>
          <w:rFonts w:ascii="Helvetica" w:eastAsia="Arial" w:hAnsi="Helvetica" w:cstheme="minorHAnsi"/>
          <w:bCs/>
        </w:rPr>
        <w:t xml:space="preserve"> </w:t>
      </w:r>
      <w:r w:rsidRPr="00E64D95">
        <w:rPr>
          <w:rFonts w:ascii="Helvetica" w:eastAsia="Arial" w:hAnsi="Helvetica" w:cstheme="minorHAnsi"/>
          <w:bCs/>
        </w:rPr>
        <w:t>Ley de Consulta Estatal</w:t>
      </w:r>
      <w:r w:rsidR="006F4800" w:rsidRPr="00E64D95">
        <w:rPr>
          <w:rFonts w:ascii="Helvetica" w:eastAsia="Arial" w:hAnsi="Helvetica" w:cstheme="minorHAnsi"/>
          <w:bCs/>
        </w:rPr>
        <w:t>, l</w:t>
      </w:r>
      <w:r w:rsidRPr="00E64D95">
        <w:rPr>
          <w:rFonts w:ascii="Helvetica" w:eastAsia="Arial" w:hAnsi="Helvetica" w:cstheme="minorHAnsi"/>
          <w:bCs/>
        </w:rPr>
        <w:t>a Presidencia del Consejo General y la Secretaría Ejecutiva de este</w:t>
      </w:r>
      <w:r w:rsidR="006F4800" w:rsidRPr="00E64D95">
        <w:rPr>
          <w:rFonts w:ascii="Helvetica" w:eastAsia="Arial" w:hAnsi="Helvetica" w:cstheme="minorHAnsi"/>
          <w:bCs/>
        </w:rPr>
        <w:t xml:space="preserve"> </w:t>
      </w:r>
      <w:r w:rsidRPr="00E64D95">
        <w:rPr>
          <w:rFonts w:ascii="Helvetica" w:eastAsia="Arial" w:hAnsi="Helvetica" w:cstheme="minorHAnsi"/>
          <w:bCs/>
        </w:rPr>
        <w:t xml:space="preserve">Instituto, </w:t>
      </w:r>
      <w:r w:rsidR="00DA1925" w:rsidRPr="00E64D95">
        <w:rPr>
          <w:rFonts w:ascii="Helvetica" w:eastAsia="Arial" w:hAnsi="Helvetica" w:cstheme="minorHAnsi"/>
          <w:bCs/>
        </w:rPr>
        <w:t>realizaron</w:t>
      </w:r>
      <w:r w:rsidRPr="00E64D95">
        <w:rPr>
          <w:rFonts w:ascii="Helvetica" w:eastAsia="Arial" w:hAnsi="Helvetica" w:cstheme="minorHAnsi"/>
          <w:bCs/>
        </w:rPr>
        <w:t xml:space="preserve"> los actos suficientes para </w:t>
      </w:r>
      <w:r w:rsidR="006F4800" w:rsidRPr="00E64D95">
        <w:rPr>
          <w:rFonts w:ascii="Helvetica" w:eastAsia="Arial" w:hAnsi="Helvetica" w:cstheme="minorHAnsi"/>
          <w:bCs/>
        </w:rPr>
        <w:t xml:space="preserve">convocar las </w:t>
      </w:r>
      <w:r w:rsidR="00966F83">
        <w:rPr>
          <w:rFonts w:ascii="Helvetica" w:eastAsia="Arial" w:hAnsi="Helvetica" w:cstheme="minorHAnsi"/>
          <w:bCs/>
        </w:rPr>
        <w:t xml:space="preserve">diferentes </w:t>
      </w:r>
      <w:r w:rsidR="006F4800" w:rsidRPr="00E64D95">
        <w:rPr>
          <w:rFonts w:ascii="Helvetica" w:eastAsia="Arial" w:hAnsi="Helvetica" w:cstheme="minorHAnsi"/>
          <w:bCs/>
        </w:rPr>
        <w:t>reuniones de trabajo</w:t>
      </w:r>
      <w:r w:rsidR="008D17D4">
        <w:rPr>
          <w:rFonts w:ascii="Helvetica" w:eastAsia="Arial" w:hAnsi="Helvetica" w:cstheme="minorHAnsi"/>
          <w:bCs/>
        </w:rPr>
        <w:t xml:space="preserve"> </w:t>
      </w:r>
      <w:r w:rsidR="00E51047">
        <w:rPr>
          <w:rFonts w:ascii="Helvetica" w:eastAsia="Arial" w:hAnsi="Helvetica" w:cstheme="minorHAnsi"/>
          <w:bCs/>
        </w:rPr>
        <w:t xml:space="preserve">a </w:t>
      </w:r>
      <w:r w:rsidR="00E51047" w:rsidRPr="00E51047">
        <w:rPr>
          <w:rFonts w:ascii="Helvetica" w:eastAsia="Arial" w:hAnsi="Helvetica" w:cstheme="minorHAnsi"/>
          <w:bCs/>
        </w:rPr>
        <w:t>la Secretaría de</w:t>
      </w:r>
      <w:r w:rsidR="00E51047">
        <w:rPr>
          <w:rFonts w:ascii="Helvetica" w:eastAsia="Arial" w:hAnsi="Helvetica" w:cstheme="minorHAnsi"/>
          <w:bCs/>
        </w:rPr>
        <w:t xml:space="preserve"> </w:t>
      </w:r>
      <w:r w:rsidR="00E51047" w:rsidRPr="00E51047">
        <w:rPr>
          <w:rFonts w:ascii="Helvetica" w:eastAsia="Arial" w:hAnsi="Helvetica" w:cstheme="minorHAnsi"/>
          <w:bCs/>
        </w:rPr>
        <w:t>Interculturalidad, Pueblos y Comunidades Indígenas y Afromexicanas del Gobierno del</w:t>
      </w:r>
      <w:r w:rsidR="00E51047">
        <w:rPr>
          <w:rFonts w:ascii="Helvetica" w:eastAsia="Arial" w:hAnsi="Helvetica" w:cstheme="minorHAnsi"/>
          <w:bCs/>
        </w:rPr>
        <w:t xml:space="preserve"> </w:t>
      </w:r>
      <w:r w:rsidR="00E51047" w:rsidRPr="00E51047">
        <w:rPr>
          <w:rFonts w:ascii="Helvetica" w:eastAsia="Arial" w:hAnsi="Helvetica" w:cstheme="minorHAnsi"/>
          <w:bCs/>
        </w:rPr>
        <w:t>Estado de Oaxaca (SIPCIA)</w:t>
      </w:r>
      <w:r w:rsidR="00966F83">
        <w:rPr>
          <w:rFonts w:ascii="Helvetica" w:eastAsia="Arial" w:hAnsi="Helvetica" w:cstheme="minorHAnsi"/>
          <w:bCs/>
        </w:rPr>
        <w:t xml:space="preserve"> </w:t>
      </w:r>
      <w:r w:rsidR="00E51047" w:rsidRPr="00E51047">
        <w:rPr>
          <w:rFonts w:ascii="Helvetica" w:eastAsia="Arial" w:hAnsi="Helvetica" w:cstheme="minorHAnsi"/>
          <w:bCs/>
        </w:rPr>
        <w:t>en su carácter de órgano técnico especializado,</w:t>
      </w:r>
      <w:r w:rsidR="00E51047">
        <w:rPr>
          <w:rFonts w:ascii="Helvetica" w:eastAsia="Arial" w:hAnsi="Helvetica" w:cstheme="minorHAnsi"/>
          <w:bCs/>
        </w:rPr>
        <w:t xml:space="preserve"> </w:t>
      </w:r>
      <w:r w:rsidR="00E51047" w:rsidRPr="00E51047">
        <w:rPr>
          <w:rFonts w:ascii="Helvetica" w:eastAsia="Arial" w:hAnsi="Helvetica" w:cstheme="minorHAnsi"/>
          <w:bCs/>
        </w:rPr>
        <w:t xml:space="preserve">así como </w:t>
      </w:r>
      <w:r w:rsidR="00F22537">
        <w:rPr>
          <w:rFonts w:ascii="Helvetica" w:eastAsia="Arial" w:hAnsi="Helvetica" w:cstheme="minorHAnsi"/>
          <w:bCs/>
        </w:rPr>
        <w:t>a</w:t>
      </w:r>
      <w:r w:rsidR="00E51047" w:rsidRPr="00E51047">
        <w:rPr>
          <w:rFonts w:ascii="Helvetica" w:eastAsia="Arial" w:hAnsi="Helvetica" w:cstheme="minorHAnsi"/>
          <w:bCs/>
        </w:rPr>
        <w:t xml:space="preserve"> la Defensoría de los Derechos Humanos del Pueblo de Oaxaca (DDHPO)</w:t>
      </w:r>
      <w:r w:rsidR="00966F83">
        <w:rPr>
          <w:rFonts w:ascii="Helvetica" w:eastAsia="Arial" w:hAnsi="Helvetica" w:cstheme="minorHAnsi"/>
          <w:bCs/>
        </w:rPr>
        <w:t xml:space="preserve"> </w:t>
      </w:r>
      <w:r w:rsidR="00E51047" w:rsidRPr="00E51047">
        <w:rPr>
          <w:rFonts w:ascii="Helvetica" w:eastAsia="Arial" w:hAnsi="Helvetica" w:cstheme="minorHAnsi"/>
          <w:bCs/>
        </w:rPr>
        <w:t>como órgano garante</w:t>
      </w:r>
      <w:r w:rsidR="002D6A2B">
        <w:rPr>
          <w:rFonts w:ascii="Helvetica" w:eastAsia="Arial" w:hAnsi="Helvetica" w:cstheme="minorHAnsi"/>
          <w:bCs/>
        </w:rPr>
        <w:t>.</w:t>
      </w:r>
    </w:p>
    <w:p w14:paraId="772B01E5" w14:textId="61B2727A" w:rsidR="00CD6767" w:rsidRPr="00E64D95" w:rsidRDefault="00CD6767" w:rsidP="00192D60">
      <w:pPr>
        <w:spacing w:line="360" w:lineRule="auto"/>
        <w:jc w:val="both"/>
        <w:rPr>
          <w:rFonts w:ascii="Helvetica" w:eastAsia="Arial" w:hAnsi="Helvetica" w:cstheme="minorHAnsi"/>
          <w:bCs/>
        </w:rPr>
      </w:pPr>
      <w:r w:rsidRPr="00E64D95">
        <w:rPr>
          <w:rFonts w:ascii="Helvetica" w:eastAsia="Arial" w:hAnsi="Helvetica" w:cstheme="minorHAnsi"/>
          <w:bCs/>
        </w:rPr>
        <w:lastRenderedPageBreak/>
        <w:t>b) Actividades administrativas</w:t>
      </w:r>
      <w:r w:rsidR="006773AC">
        <w:rPr>
          <w:rFonts w:ascii="Helvetica" w:eastAsia="Arial" w:hAnsi="Helvetica" w:cstheme="minorHAnsi"/>
          <w:bCs/>
        </w:rPr>
        <w:t>.</w:t>
      </w:r>
    </w:p>
    <w:p w14:paraId="47AB2CE3" w14:textId="77777777" w:rsidR="005D4EA3" w:rsidRPr="00E64D95" w:rsidRDefault="005D4EA3" w:rsidP="00192D60">
      <w:pPr>
        <w:spacing w:line="360" w:lineRule="auto"/>
        <w:jc w:val="both"/>
        <w:rPr>
          <w:rFonts w:ascii="Helvetica" w:eastAsia="Arial" w:hAnsi="Helvetica" w:cstheme="minorHAnsi"/>
          <w:bCs/>
        </w:rPr>
      </w:pPr>
    </w:p>
    <w:p w14:paraId="47F4A434" w14:textId="5F086071" w:rsidR="00CD6767" w:rsidRPr="00E64D95" w:rsidRDefault="00CD6767" w:rsidP="00192D60">
      <w:pPr>
        <w:spacing w:line="360" w:lineRule="auto"/>
        <w:jc w:val="both"/>
        <w:rPr>
          <w:rFonts w:ascii="Helvetica" w:eastAsia="Arial" w:hAnsi="Helvetica" w:cstheme="minorHAnsi"/>
          <w:bCs/>
        </w:rPr>
      </w:pPr>
      <w:r w:rsidRPr="00E64D95">
        <w:rPr>
          <w:rFonts w:ascii="Helvetica" w:eastAsia="Arial" w:hAnsi="Helvetica" w:cstheme="minorHAnsi"/>
          <w:bCs/>
        </w:rPr>
        <w:t>1. Elaboración de materiales informativos</w:t>
      </w:r>
      <w:r w:rsidR="007B0AD3">
        <w:rPr>
          <w:rFonts w:ascii="Helvetica" w:eastAsia="Arial" w:hAnsi="Helvetica" w:cstheme="minorHAnsi"/>
          <w:bCs/>
        </w:rPr>
        <w:t>.</w:t>
      </w:r>
    </w:p>
    <w:p w14:paraId="0D2E59E4" w14:textId="54AF917F" w:rsidR="00CD6767" w:rsidRPr="00E64D95" w:rsidRDefault="00CD6767" w:rsidP="00192D60">
      <w:pPr>
        <w:spacing w:line="360" w:lineRule="auto"/>
        <w:jc w:val="both"/>
        <w:rPr>
          <w:rFonts w:ascii="Helvetica" w:eastAsia="Arial" w:hAnsi="Helvetica" w:cstheme="minorHAnsi"/>
          <w:bCs/>
        </w:rPr>
      </w:pPr>
      <w:r w:rsidRPr="00E64D95">
        <w:rPr>
          <w:rFonts w:ascii="Helvetica" w:eastAsia="Arial" w:hAnsi="Helvetica" w:cstheme="minorHAnsi"/>
          <w:bCs/>
        </w:rPr>
        <w:t>La Direcci</w:t>
      </w:r>
      <w:r w:rsidR="006F4800" w:rsidRPr="00E64D95">
        <w:rPr>
          <w:rFonts w:ascii="Helvetica" w:eastAsia="Arial" w:hAnsi="Helvetica" w:cstheme="minorHAnsi"/>
          <w:bCs/>
        </w:rPr>
        <w:t>ón Ejecutiva de Educación Cívica y Participación</w:t>
      </w:r>
      <w:r w:rsidRPr="00E64D95">
        <w:rPr>
          <w:rFonts w:ascii="Helvetica" w:eastAsia="Arial" w:hAnsi="Helvetica" w:cstheme="minorHAnsi"/>
          <w:bCs/>
        </w:rPr>
        <w:t xml:space="preserve"> </w:t>
      </w:r>
      <w:r w:rsidR="006F4800" w:rsidRPr="00E64D95">
        <w:rPr>
          <w:rFonts w:ascii="Helvetica" w:eastAsia="Arial" w:hAnsi="Helvetica" w:cstheme="minorHAnsi"/>
          <w:bCs/>
        </w:rPr>
        <w:t>Ciudadana en coordinación con la</w:t>
      </w:r>
      <w:r w:rsidRPr="00E64D95">
        <w:rPr>
          <w:rFonts w:ascii="Helvetica" w:eastAsia="Arial" w:hAnsi="Helvetica" w:cstheme="minorHAnsi"/>
          <w:bCs/>
        </w:rPr>
        <w:t xml:space="preserve"> Unidad </w:t>
      </w:r>
      <w:r w:rsidR="009C07EF" w:rsidRPr="00E64D95">
        <w:rPr>
          <w:rFonts w:ascii="Helvetica" w:eastAsia="Arial" w:hAnsi="Helvetica" w:cstheme="minorHAnsi"/>
          <w:bCs/>
        </w:rPr>
        <w:t>Técnica de</w:t>
      </w:r>
      <w:r w:rsidR="006F4800" w:rsidRPr="00E64D95">
        <w:rPr>
          <w:rFonts w:ascii="Helvetica" w:eastAsia="Arial" w:hAnsi="Helvetica" w:cstheme="minorHAnsi"/>
          <w:bCs/>
        </w:rPr>
        <w:t xml:space="preserve"> Comunicación Social</w:t>
      </w:r>
      <w:r w:rsidRPr="00E64D95">
        <w:rPr>
          <w:rFonts w:ascii="Helvetica" w:eastAsia="Arial" w:hAnsi="Helvetica" w:cstheme="minorHAnsi"/>
          <w:bCs/>
        </w:rPr>
        <w:t>, elaborar</w:t>
      </w:r>
      <w:r w:rsidR="006F4800" w:rsidRPr="00E64D95">
        <w:rPr>
          <w:rFonts w:ascii="Helvetica" w:eastAsia="Arial" w:hAnsi="Helvetica" w:cstheme="minorHAnsi"/>
          <w:bCs/>
        </w:rPr>
        <w:t>on</w:t>
      </w:r>
      <w:r w:rsidRPr="00E64D95">
        <w:rPr>
          <w:rFonts w:ascii="Helvetica" w:eastAsia="Arial" w:hAnsi="Helvetica" w:cstheme="minorHAnsi"/>
          <w:bCs/>
        </w:rPr>
        <w:t xml:space="preserve"> materiales informativos dirigidos a los sujetos de</w:t>
      </w:r>
      <w:r w:rsidR="006F4800" w:rsidRPr="00E64D95">
        <w:rPr>
          <w:rFonts w:ascii="Helvetica" w:eastAsia="Arial" w:hAnsi="Helvetica" w:cstheme="minorHAnsi"/>
          <w:bCs/>
        </w:rPr>
        <w:t xml:space="preserve"> </w:t>
      </w:r>
      <w:r w:rsidRPr="00E64D95">
        <w:rPr>
          <w:rFonts w:ascii="Helvetica" w:eastAsia="Arial" w:hAnsi="Helvetica" w:cstheme="minorHAnsi"/>
          <w:bCs/>
        </w:rPr>
        <w:t xml:space="preserve">consulta, </w:t>
      </w:r>
      <w:r w:rsidR="006F4800" w:rsidRPr="00E64D95">
        <w:rPr>
          <w:rFonts w:ascii="Helvetica" w:eastAsia="Arial" w:hAnsi="Helvetica" w:cstheme="minorHAnsi"/>
          <w:bCs/>
        </w:rPr>
        <w:t>lo que</w:t>
      </w:r>
      <w:r w:rsidRPr="00E64D95">
        <w:rPr>
          <w:rFonts w:ascii="Helvetica" w:eastAsia="Arial" w:hAnsi="Helvetica" w:cstheme="minorHAnsi"/>
          <w:bCs/>
        </w:rPr>
        <w:t xml:space="preserve"> permit</w:t>
      </w:r>
      <w:r w:rsidR="006F4800" w:rsidRPr="00E64D95">
        <w:rPr>
          <w:rFonts w:ascii="Helvetica" w:eastAsia="Arial" w:hAnsi="Helvetica" w:cstheme="minorHAnsi"/>
          <w:bCs/>
        </w:rPr>
        <w:t>ió</w:t>
      </w:r>
      <w:r w:rsidRPr="00E64D95">
        <w:rPr>
          <w:rFonts w:ascii="Helvetica" w:eastAsia="Arial" w:hAnsi="Helvetica" w:cstheme="minorHAnsi"/>
          <w:bCs/>
        </w:rPr>
        <w:t>:</w:t>
      </w:r>
    </w:p>
    <w:p w14:paraId="4060D982" w14:textId="6B6FF76D" w:rsidR="00CD6767" w:rsidRPr="00E64D95" w:rsidRDefault="00CD6767">
      <w:pPr>
        <w:pStyle w:val="Prrafodelista"/>
        <w:numPr>
          <w:ilvl w:val="0"/>
          <w:numId w:val="20"/>
        </w:numPr>
        <w:spacing w:line="360" w:lineRule="auto"/>
        <w:jc w:val="both"/>
        <w:rPr>
          <w:rFonts w:ascii="Helvetica" w:eastAsia="Arial" w:hAnsi="Helvetica" w:cstheme="minorHAnsi"/>
          <w:bCs/>
        </w:rPr>
      </w:pPr>
      <w:r w:rsidRPr="00E64D95">
        <w:rPr>
          <w:rFonts w:ascii="Helvetica" w:eastAsia="Arial" w:hAnsi="Helvetica" w:cstheme="minorHAnsi"/>
          <w:bCs/>
        </w:rPr>
        <w:t>Informar sobre la naturaleza, objeto, alcance e implicaciones jurídicas</w:t>
      </w:r>
      <w:r w:rsidR="006F4800" w:rsidRPr="00E64D95">
        <w:rPr>
          <w:rFonts w:ascii="Helvetica" w:eastAsia="Arial" w:hAnsi="Helvetica" w:cstheme="minorHAnsi"/>
          <w:bCs/>
        </w:rPr>
        <w:t xml:space="preserve"> </w:t>
      </w:r>
      <w:r w:rsidRPr="00E64D95">
        <w:rPr>
          <w:rFonts w:ascii="Helvetica" w:eastAsia="Arial" w:hAnsi="Helvetica" w:cstheme="minorHAnsi"/>
          <w:bCs/>
        </w:rPr>
        <w:t>de la medida administrativa consistente en la emisión de lineamientos</w:t>
      </w:r>
      <w:r w:rsidR="006F4800" w:rsidRPr="00E64D95">
        <w:rPr>
          <w:rFonts w:ascii="Helvetica" w:eastAsia="Arial" w:hAnsi="Helvetica" w:cstheme="minorHAnsi"/>
          <w:bCs/>
        </w:rPr>
        <w:t xml:space="preserve"> </w:t>
      </w:r>
      <w:r w:rsidRPr="00E64D95">
        <w:rPr>
          <w:rFonts w:ascii="Helvetica" w:eastAsia="Arial" w:hAnsi="Helvetica" w:cstheme="minorHAnsi"/>
          <w:bCs/>
        </w:rPr>
        <w:t>aplicables para el reconocimiento indígena de los partidos políticos</w:t>
      </w:r>
      <w:r w:rsidR="006F4800" w:rsidRPr="00E64D95">
        <w:rPr>
          <w:rFonts w:ascii="Helvetica" w:eastAsia="Arial" w:hAnsi="Helvetica" w:cstheme="minorHAnsi"/>
          <w:bCs/>
        </w:rPr>
        <w:t xml:space="preserve"> </w:t>
      </w:r>
      <w:r w:rsidRPr="00E64D95">
        <w:rPr>
          <w:rFonts w:ascii="Helvetica" w:eastAsia="Arial" w:hAnsi="Helvetica" w:cstheme="minorHAnsi"/>
          <w:bCs/>
        </w:rPr>
        <w:t>locales.</w:t>
      </w:r>
    </w:p>
    <w:p w14:paraId="3338FC0B" w14:textId="1862ABF0" w:rsidR="00CD6767" w:rsidRPr="00E64D95" w:rsidRDefault="00CD6767">
      <w:pPr>
        <w:pStyle w:val="Prrafodelista"/>
        <w:numPr>
          <w:ilvl w:val="0"/>
          <w:numId w:val="20"/>
        </w:numPr>
        <w:spacing w:line="360" w:lineRule="auto"/>
        <w:jc w:val="both"/>
        <w:rPr>
          <w:rFonts w:ascii="Helvetica" w:eastAsia="Arial" w:hAnsi="Helvetica" w:cstheme="minorHAnsi"/>
          <w:bCs/>
        </w:rPr>
      </w:pPr>
      <w:r w:rsidRPr="00E64D95">
        <w:rPr>
          <w:rFonts w:ascii="Helvetica" w:eastAsia="Arial" w:hAnsi="Helvetica" w:cstheme="minorHAnsi"/>
          <w:bCs/>
        </w:rPr>
        <w:t>Informar con precisión la materia de la consulta y lo que se espera</w:t>
      </w:r>
      <w:r w:rsidR="006F4800" w:rsidRPr="00E64D95">
        <w:rPr>
          <w:rFonts w:ascii="Helvetica" w:eastAsia="Arial" w:hAnsi="Helvetica" w:cstheme="minorHAnsi"/>
          <w:bCs/>
        </w:rPr>
        <w:t xml:space="preserve">ba </w:t>
      </w:r>
      <w:r w:rsidRPr="00E64D95">
        <w:rPr>
          <w:rFonts w:ascii="Helvetica" w:eastAsia="Arial" w:hAnsi="Helvetica" w:cstheme="minorHAnsi"/>
          <w:bCs/>
        </w:rPr>
        <w:t>obtener de ella.</w:t>
      </w:r>
    </w:p>
    <w:p w14:paraId="60AB09BA" w14:textId="6FF19FCA" w:rsidR="00CD6767" w:rsidRPr="00E64D95" w:rsidRDefault="00CD6767">
      <w:pPr>
        <w:pStyle w:val="Prrafodelista"/>
        <w:numPr>
          <w:ilvl w:val="0"/>
          <w:numId w:val="20"/>
        </w:numPr>
        <w:spacing w:line="360" w:lineRule="auto"/>
        <w:jc w:val="both"/>
        <w:rPr>
          <w:rFonts w:ascii="Helvetica" w:eastAsia="Arial" w:hAnsi="Helvetica" w:cstheme="minorHAnsi"/>
          <w:bCs/>
        </w:rPr>
      </w:pPr>
      <w:r w:rsidRPr="00E64D95">
        <w:rPr>
          <w:rFonts w:ascii="Helvetica" w:eastAsia="Arial" w:hAnsi="Helvetica" w:cstheme="minorHAnsi"/>
          <w:bCs/>
        </w:rPr>
        <w:t xml:space="preserve">Describir los efectos materiales que puede generar la emisión de </w:t>
      </w:r>
      <w:r w:rsidR="009C07EF" w:rsidRPr="00E64D95">
        <w:rPr>
          <w:rFonts w:ascii="Helvetica" w:eastAsia="Arial" w:hAnsi="Helvetica" w:cstheme="minorHAnsi"/>
          <w:bCs/>
        </w:rPr>
        <w:t>lineamientos</w:t>
      </w:r>
      <w:r w:rsidR="009C07EF">
        <w:rPr>
          <w:rFonts w:ascii="Helvetica" w:eastAsia="Arial" w:hAnsi="Helvetica" w:cstheme="minorHAnsi"/>
          <w:bCs/>
        </w:rPr>
        <w:t>.</w:t>
      </w:r>
    </w:p>
    <w:p w14:paraId="2711EE6B" w14:textId="77777777" w:rsidR="005D4EA3" w:rsidRPr="00E64D95" w:rsidRDefault="00CD6767">
      <w:pPr>
        <w:pStyle w:val="Prrafodelista"/>
        <w:numPr>
          <w:ilvl w:val="0"/>
          <w:numId w:val="20"/>
        </w:numPr>
        <w:spacing w:line="360" w:lineRule="auto"/>
        <w:jc w:val="both"/>
        <w:rPr>
          <w:rFonts w:ascii="Helvetica" w:eastAsia="Arial" w:hAnsi="Helvetica" w:cstheme="minorHAnsi"/>
          <w:bCs/>
        </w:rPr>
      </w:pPr>
      <w:r w:rsidRPr="00E64D95">
        <w:rPr>
          <w:rFonts w:ascii="Helvetica" w:eastAsia="Arial" w:hAnsi="Helvetica" w:cstheme="minorHAnsi"/>
          <w:bCs/>
        </w:rPr>
        <w:t>Contextualizar el origen y efectos jurídicos de la Sentencia</w:t>
      </w:r>
      <w:r w:rsidR="006F4800" w:rsidRPr="00E64D95">
        <w:rPr>
          <w:rFonts w:ascii="Helvetica" w:eastAsia="Arial" w:hAnsi="Helvetica" w:cstheme="minorHAnsi"/>
          <w:bCs/>
        </w:rPr>
        <w:t xml:space="preserve"> </w:t>
      </w:r>
      <w:r w:rsidRPr="00E64D95">
        <w:rPr>
          <w:rFonts w:ascii="Helvetica" w:eastAsia="Arial" w:hAnsi="Helvetica" w:cstheme="minorHAnsi"/>
          <w:bCs/>
        </w:rPr>
        <w:t>RIN/DRP/06/2024, así como las obligaciones que de ella derivan.</w:t>
      </w:r>
    </w:p>
    <w:p w14:paraId="20AC09F7" w14:textId="2A0BF064" w:rsidR="00CD6767" w:rsidRPr="00E64D95" w:rsidRDefault="00CD6767">
      <w:pPr>
        <w:pStyle w:val="Prrafodelista"/>
        <w:numPr>
          <w:ilvl w:val="0"/>
          <w:numId w:val="20"/>
        </w:numPr>
        <w:spacing w:line="360" w:lineRule="auto"/>
        <w:jc w:val="both"/>
        <w:rPr>
          <w:rFonts w:ascii="Helvetica" w:eastAsia="Arial" w:hAnsi="Helvetica" w:cstheme="minorHAnsi"/>
          <w:bCs/>
        </w:rPr>
      </w:pPr>
      <w:r w:rsidRPr="00E64D95">
        <w:rPr>
          <w:rFonts w:ascii="Helvetica" w:eastAsia="Arial" w:hAnsi="Helvetica" w:cstheme="minorHAnsi"/>
          <w:bCs/>
        </w:rPr>
        <w:t>Explicar la figura constitucional del partido político local con registro</w:t>
      </w:r>
      <w:r w:rsidR="006F4800" w:rsidRPr="00E64D95">
        <w:rPr>
          <w:rFonts w:ascii="Helvetica" w:eastAsia="Arial" w:hAnsi="Helvetica" w:cstheme="minorHAnsi"/>
          <w:bCs/>
        </w:rPr>
        <w:t xml:space="preserve"> </w:t>
      </w:r>
      <w:r w:rsidRPr="00E64D95">
        <w:rPr>
          <w:rFonts w:ascii="Helvetica" w:eastAsia="Arial" w:hAnsi="Helvetica" w:cstheme="minorHAnsi"/>
          <w:bCs/>
        </w:rPr>
        <w:t>estatal y reconocimiento indígena, conforme al artículo 33, fracción II,</w:t>
      </w:r>
      <w:r w:rsidR="006F4800" w:rsidRPr="00E64D95">
        <w:rPr>
          <w:rFonts w:ascii="Helvetica" w:eastAsia="Arial" w:hAnsi="Helvetica" w:cstheme="minorHAnsi"/>
          <w:bCs/>
        </w:rPr>
        <w:t xml:space="preserve"> </w:t>
      </w:r>
      <w:r w:rsidRPr="00E64D95">
        <w:rPr>
          <w:rFonts w:ascii="Helvetica" w:eastAsia="Arial" w:hAnsi="Helvetica" w:cstheme="minorHAnsi"/>
          <w:bCs/>
        </w:rPr>
        <w:t>de la Constitución</w:t>
      </w:r>
      <w:r w:rsidR="006F4800" w:rsidRPr="00E64D95">
        <w:rPr>
          <w:rFonts w:ascii="Helvetica" w:eastAsia="Arial" w:hAnsi="Helvetica" w:cstheme="minorHAnsi"/>
          <w:bCs/>
        </w:rPr>
        <w:t xml:space="preserve"> </w:t>
      </w:r>
      <w:r w:rsidRPr="00E64D95">
        <w:rPr>
          <w:rFonts w:ascii="Helvetica" w:eastAsia="Arial" w:hAnsi="Helvetica" w:cstheme="minorHAnsi"/>
          <w:bCs/>
        </w:rPr>
        <w:t>Política del Estado Libre y Soberano de Oaxaca.</w:t>
      </w:r>
    </w:p>
    <w:p w14:paraId="356D044C" w14:textId="77777777" w:rsidR="005D4EA3" w:rsidRPr="00E64D95" w:rsidRDefault="005D4EA3" w:rsidP="00192D60">
      <w:pPr>
        <w:spacing w:line="360" w:lineRule="auto"/>
        <w:jc w:val="both"/>
        <w:rPr>
          <w:rFonts w:ascii="Helvetica" w:eastAsia="Arial" w:hAnsi="Helvetica" w:cstheme="minorHAnsi"/>
          <w:bCs/>
        </w:rPr>
      </w:pPr>
    </w:p>
    <w:p w14:paraId="03D06D42" w14:textId="0E913404" w:rsidR="00CD6767" w:rsidRPr="00E64D95" w:rsidRDefault="00CD6767" w:rsidP="00192D60">
      <w:pPr>
        <w:spacing w:line="360" w:lineRule="auto"/>
        <w:jc w:val="both"/>
        <w:rPr>
          <w:rFonts w:ascii="Helvetica" w:eastAsia="Arial" w:hAnsi="Helvetica" w:cstheme="minorHAnsi"/>
          <w:bCs/>
        </w:rPr>
      </w:pPr>
      <w:r w:rsidRPr="00E64D95">
        <w:rPr>
          <w:rFonts w:ascii="Helvetica" w:eastAsia="Arial" w:hAnsi="Helvetica" w:cstheme="minorHAnsi"/>
          <w:bCs/>
        </w:rPr>
        <w:t xml:space="preserve">Difundir el contenido </w:t>
      </w:r>
      <w:r w:rsidR="006F4800" w:rsidRPr="00E64D95">
        <w:rPr>
          <w:rFonts w:ascii="Helvetica" w:eastAsia="Arial" w:hAnsi="Helvetica" w:cstheme="minorHAnsi"/>
          <w:bCs/>
        </w:rPr>
        <w:t>del</w:t>
      </w:r>
      <w:r w:rsidRPr="00E64D95">
        <w:rPr>
          <w:rFonts w:ascii="Helvetica" w:eastAsia="Arial" w:hAnsi="Helvetica" w:cstheme="minorHAnsi"/>
          <w:bCs/>
        </w:rPr>
        <w:t xml:space="preserve"> Protocolo de Consulta</w:t>
      </w:r>
      <w:r w:rsidR="006F4800" w:rsidRPr="00E64D95">
        <w:rPr>
          <w:rFonts w:ascii="Helvetica" w:eastAsia="Arial" w:hAnsi="Helvetica" w:cstheme="minorHAnsi"/>
          <w:bCs/>
        </w:rPr>
        <w:t xml:space="preserve">, por lo que </w:t>
      </w:r>
      <w:r w:rsidRPr="00E64D95">
        <w:rPr>
          <w:rFonts w:ascii="Helvetica" w:eastAsia="Arial" w:hAnsi="Helvetica" w:cstheme="minorHAnsi"/>
          <w:bCs/>
        </w:rPr>
        <w:t xml:space="preserve">se </w:t>
      </w:r>
      <w:r w:rsidR="00754395">
        <w:rPr>
          <w:rFonts w:ascii="Helvetica" w:eastAsia="Arial" w:hAnsi="Helvetica" w:cstheme="minorHAnsi"/>
          <w:bCs/>
        </w:rPr>
        <w:t>diseñaron</w:t>
      </w:r>
      <w:r w:rsidRPr="00E64D95">
        <w:rPr>
          <w:rFonts w:ascii="Helvetica" w:eastAsia="Arial" w:hAnsi="Helvetica" w:cstheme="minorHAnsi"/>
          <w:bCs/>
        </w:rPr>
        <w:t xml:space="preserve"> los</w:t>
      </w:r>
      <w:r w:rsidR="006F4800" w:rsidRPr="00E64D95">
        <w:rPr>
          <w:rFonts w:ascii="Helvetica" w:eastAsia="Arial" w:hAnsi="Helvetica" w:cstheme="minorHAnsi"/>
          <w:bCs/>
        </w:rPr>
        <w:t xml:space="preserve"> </w:t>
      </w:r>
      <w:r w:rsidRPr="00E64D95">
        <w:rPr>
          <w:rFonts w:ascii="Helvetica" w:eastAsia="Arial" w:hAnsi="Helvetica" w:cstheme="minorHAnsi"/>
          <w:bCs/>
        </w:rPr>
        <w:t>siguientes materiales</w:t>
      </w:r>
      <w:r w:rsidR="00CD068F" w:rsidRPr="00E64D95">
        <w:rPr>
          <w:rStyle w:val="Refdenotaalpie"/>
          <w:rFonts w:ascii="Helvetica" w:eastAsia="Arial" w:hAnsi="Helvetica" w:cs="Arial"/>
          <w:bCs/>
        </w:rPr>
        <w:footnoteReference w:id="6"/>
      </w:r>
      <w:r w:rsidRPr="00E64D95">
        <w:rPr>
          <w:rFonts w:ascii="Helvetica" w:eastAsia="Arial" w:hAnsi="Helvetica" w:cstheme="minorHAnsi"/>
          <w:bCs/>
        </w:rPr>
        <w:t>:</w:t>
      </w:r>
    </w:p>
    <w:p w14:paraId="6DFC1D91" w14:textId="48939E41" w:rsidR="00CD6767" w:rsidRPr="00E64D95" w:rsidRDefault="00CD6767">
      <w:pPr>
        <w:pStyle w:val="Prrafodelista"/>
        <w:numPr>
          <w:ilvl w:val="0"/>
          <w:numId w:val="7"/>
        </w:numPr>
        <w:spacing w:line="360" w:lineRule="auto"/>
        <w:ind w:left="1440"/>
        <w:jc w:val="both"/>
        <w:rPr>
          <w:rFonts w:ascii="Helvetica" w:eastAsia="Arial" w:hAnsi="Helvetica" w:cstheme="minorHAnsi"/>
          <w:bCs/>
        </w:rPr>
      </w:pPr>
      <w:r w:rsidRPr="00E64D95">
        <w:rPr>
          <w:rFonts w:ascii="Helvetica" w:eastAsia="Arial" w:hAnsi="Helvetica" w:cstheme="minorHAnsi"/>
          <w:bCs/>
        </w:rPr>
        <w:t>Cuadernillo informativo y de opinión.</w:t>
      </w:r>
    </w:p>
    <w:p w14:paraId="7C074466" w14:textId="6F9C615B" w:rsidR="00CD6767" w:rsidRPr="00E64D95" w:rsidRDefault="00CD6767">
      <w:pPr>
        <w:pStyle w:val="Prrafodelista"/>
        <w:numPr>
          <w:ilvl w:val="0"/>
          <w:numId w:val="7"/>
        </w:numPr>
        <w:spacing w:line="360" w:lineRule="auto"/>
        <w:ind w:left="1440"/>
        <w:jc w:val="both"/>
        <w:rPr>
          <w:rFonts w:ascii="Helvetica" w:eastAsia="Arial" w:hAnsi="Helvetica" w:cstheme="minorHAnsi"/>
          <w:bCs/>
        </w:rPr>
      </w:pPr>
      <w:r w:rsidRPr="00E64D95">
        <w:rPr>
          <w:rFonts w:ascii="Helvetica" w:eastAsia="Arial" w:hAnsi="Helvetica" w:cstheme="minorHAnsi"/>
          <w:bCs/>
        </w:rPr>
        <w:t>Tríptico informativo</w:t>
      </w:r>
      <w:r w:rsidR="007B0AD3">
        <w:rPr>
          <w:rFonts w:ascii="Helvetica" w:eastAsia="Arial" w:hAnsi="Helvetica" w:cstheme="minorHAnsi"/>
          <w:bCs/>
        </w:rPr>
        <w:t>.</w:t>
      </w:r>
    </w:p>
    <w:p w14:paraId="3DD7FF81" w14:textId="5D4FC8CF" w:rsidR="00CD6767" w:rsidRPr="00E64D95" w:rsidRDefault="00CD6767">
      <w:pPr>
        <w:pStyle w:val="Prrafodelista"/>
        <w:numPr>
          <w:ilvl w:val="0"/>
          <w:numId w:val="7"/>
        </w:numPr>
        <w:spacing w:line="360" w:lineRule="auto"/>
        <w:ind w:left="1440"/>
        <w:jc w:val="both"/>
        <w:rPr>
          <w:rFonts w:ascii="Helvetica" w:eastAsia="Arial" w:hAnsi="Helvetica" w:cstheme="minorHAnsi"/>
          <w:bCs/>
        </w:rPr>
      </w:pPr>
      <w:r w:rsidRPr="00E64D95">
        <w:rPr>
          <w:rFonts w:ascii="Helvetica" w:eastAsia="Arial" w:hAnsi="Helvetica" w:cstheme="minorHAnsi"/>
          <w:bCs/>
        </w:rPr>
        <w:t>Cartel informativo</w:t>
      </w:r>
      <w:r w:rsidR="007B0AD3">
        <w:rPr>
          <w:rFonts w:ascii="Helvetica" w:eastAsia="Arial" w:hAnsi="Helvetica" w:cstheme="minorHAnsi"/>
          <w:bCs/>
        </w:rPr>
        <w:t>.</w:t>
      </w:r>
    </w:p>
    <w:p w14:paraId="2271DAD8" w14:textId="7E344726" w:rsidR="00CD6767" w:rsidRPr="00E64D95" w:rsidRDefault="00CD6767">
      <w:pPr>
        <w:pStyle w:val="Prrafodelista"/>
        <w:numPr>
          <w:ilvl w:val="0"/>
          <w:numId w:val="7"/>
        </w:numPr>
        <w:spacing w:line="360" w:lineRule="auto"/>
        <w:ind w:left="1440"/>
        <w:jc w:val="both"/>
        <w:rPr>
          <w:rFonts w:ascii="Helvetica" w:eastAsia="Arial" w:hAnsi="Helvetica" w:cstheme="minorHAnsi"/>
          <w:bCs/>
        </w:rPr>
      </w:pPr>
      <w:r w:rsidRPr="00E64D95">
        <w:rPr>
          <w:rFonts w:ascii="Helvetica" w:eastAsia="Arial" w:hAnsi="Helvetica" w:cstheme="minorHAnsi"/>
          <w:bCs/>
        </w:rPr>
        <w:t>Spot informativo para perifoneo y radios comunitarias.</w:t>
      </w:r>
    </w:p>
    <w:p w14:paraId="04E5684A" w14:textId="642B753B" w:rsidR="00CD6767" w:rsidRPr="00E64D95" w:rsidRDefault="00CD6767">
      <w:pPr>
        <w:pStyle w:val="Prrafodelista"/>
        <w:numPr>
          <w:ilvl w:val="0"/>
          <w:numId w:val="7"/>
        </w:numPr>
        <w:spacing w:line="360" w:lineRule="auto"/>
        <w:ind w:left="1440"/>
        <w:jc w:val="both"/>
        <w:rPr>
          <w:rFonts w:ascii="Helvetica" w:eastAsia="Arial" w:hAnsi="Helvetica" w:cstheme="minorHAnsi"/>
          <w:bCs/>
        </w:rPr>
      </w:pPr>
      <w:r w:rsidRPr="00E64D95">
        <w:rPr>
          <w:rFonts w:ascii="Helvetica" w:eastAsia="Arial" w:hAnsi="Helvetica" w:cstheme="minorHAnsi"/>
          <w:bCs/>
        </w:rPr>
        <w:t>Spot informativo para redes sociales.</w:t>
      </w:r>
    </w:p>
    <w:p w14:paraId="6FDE8DDC" w14:textId="66864048" w:rsidR="00CD6767" w:rsidRPr="00E64D95" w:rsidRDefault="00CD6767">
      <w:pPr>
        <w:pStyle w:val="Prrafodelista"/>
        <w:numPr>
          <w:ilvl w:val="0"/>
          <w:numId w:val="7"/>
        </w:numPr>
        <w:spacing w:line="360" w:lineRule="auto"/>
        <w:ind w:left="1440"/>
        <w:jc w:val="both"/>
        <w:rPr>
          <w:rFonts w:ascii="Helvetica" w:eastAsia="Arial" w:hAnsi="Helvetica" w:cstheme="minorHAnsi"/>
          <w:bCs/>
        </w:rPr>
      </w:pPr>
      <w:r w:rsidRPr="00E64D95">
        <w:rPr>
          <w:rFonts w:ascii="Helvetica" w:eastAsia="Arial" w:hAnsi="Helvetica" w:cstheme="minorHAnsi"/>
          <w:bCs/>
        </w:rPr>
        <w:lastRenderedPageBreak/>
        <w:t>Formatos de actas y relatorías utilizados en l</w:t>
      </w:r>
      <w:r w:rsidR="00114596">
        <w:rPr>
          <w:rFonts w:ascii="Helvetica" w:eastAsia="Arial" w:hAnsi="Helvetica" w:cstheme="minorHAnsi"/>
          <w:bCs/>
        </w:rPr>
        <w:t>o</w:t>
      </w:r>
      <w:r w:rsidRPr="00E64D95">
        <w:rPr>
          <w:rFonts w:ascii="Helvetica" w:eastAsia="Arial" w:hAnsi="Helvetica" w:cstheme="minorHAnsi"/>
          <w:bCs/>
        </w:rPr>
        <w:t>s divers</w:t>
      </w:r>
      <w:r w:rsidR="00114596">
        <w:rPr>
          <w:rFonts w:ascii="Helvetica" w:eastAsia="Arial" w:hAnsi="Helvetica" w:cstheme="minorHAnsi"/>
          <w:bCs/>
        </w:rPr>
        <w:t>o</w:t>
      </w:r>
      <w:r w:rsidRPr="00E64D95">
        <w:rPr>
          <w:rFonts w:ascii="Helvetica" w:eastAsia="Arial" w:hAnsi="Helvetica" w:cstheme="minorHAnsi"/>
          <w:bCs/>
        </w:rPr>
        <w:t>s</w:t>
      </w:r>
      <w:r w:rsidR="00114596">
        <w:rPr>
          <w:rFonts w:ascii="Helvetica" w:eastAsia="Arial" w:hAnsi="Helvetica" w:cstheme="minorHAnsi"/>
          <w:bCs/>
        </w:rPr>
        <w:t xml:space="preserve"> foros regionales.</w:t>
      </w:r>
    </w:p>
    <w:p w14:paraId="69A9B228" w14:textId="77777777" w:rsidR="005D4EA3" w:rsidRPr="00E64D95" w:rsidRDefault="005D4EA3" w:rsidP="00192D60">
      <w:pPr>
        <w:spacing w:line="360" w:lineRule="auto"/>
        <w:ind w:left="1080"/>
        <w:jc w:val="both"/>
        <w:rPr>
          <w:rFonts w:ascii="Helvetica" w:eastAsia="Arial" w:hAnsi="Helvetica" w:cstheme="minorHAnsi"/>
          <w:bCs/>
        </w:rPr>
      </w:pPr>
    </w:p>
    <w:p w14:paraId="712746C3" w14:textId="77777777" w:rsidR="006F4800" w:rsidRPr="00E64D95" w:rsidRDefault="006F4800" w:rsidP="006F4800">
      <w:pPr>
        <w:spacing w:line="360" w:lineRule="auto"/>
        <w:jc w:val="both"/>
        <w:rPr>
          <w:rFonts w:ascii="Helvetica" w:eastAsia="Arial" w:hAnsi="Helvetica" w:cs="Arial"/>
          <w:bCs/>
        </w:rPr>
      </w:pPr>
      <w:r w:rsidRPr="00E64D95">
        <w:rPr>
          <w:rFonts w:ascii="Helvetica" w:eastAsia="Arial" w:hAnsi="Helvetica" w:cs="Arial"/>
          <w:bCs/>
        </w:rPr>
        <w:t>2. Elaboración del Presupuesto y Esquema de Financiamiento.</w:t>
      </w:r>
    </w:p>
    <w:p w14:paraId="743BF4D4" w14:textId="77777777" w:rsidR="005D4EA3" w:rsidRPr="00E64D95" w:rsidRDefault="005D4EA3" w:rsidP="00192D60">
      <w:pPr>
        <w:spacing w:line="360" w:lineRule="auto"/>
        <w:jc w:val="both"/>
        <w:rPr>
          <w:rFonts w:ascii="Helvetica" w:eastAsia="Arial" w:hAnsi="Helvetica" w:cs="Arial"/>
          <w:bCs/>
        </w:rPr>
      </w:pPr>
    </w:p>
    <w:p w14:paraId="41C61CED" w14:textId="33F0110C" w:rsidR="006F4800" w:rsidRPr="00E64D95" w:rsidRDefault="006F4800" w:rsidP="00192D60">
      <w:pPr>
        <w:spacing w:line="360" w:lineRule="auto"/>
        <w:jc w:val="both"/>
        <w:rPr>
          <w:rFonts w:ascii="Helvetica" w:eastAsia="Arial" w:hAnsi="Helvetica" w:cs="Arial"/>
          <w:bCs/>
        </w:rPr>
      </w:pPr>
      <w:r w:rsidRPr="00E64D95">
        <w:rPr>
          <w:rFonts w:ascii="Helvetica" w:eastAsia="Arial" w:hAnsi="Helvetica" w:cs="Arial"/>
          <w:bCs/>
        </w:rPr>
        <w:t xml:space="preserve">En cumplimiento al artículo 37 de la Ley de Consulta Estatal, este Instituto realizó las gestiones necesarias para garantizar los recursos materiales y humanos, necesarios para asegurar la realización de todas las etapas de la Consulta. El presupuesto incorporó, los requerimientos logísticos, técnicos, culturales y </w:t>
      </w:r>
      <w:r w:rsidR="002D6A2B" w:rsidRPr="00E64D95">
        <w:rPr>
          <w:rFonts w:ascii="Helvetica" w:eastAsia="Arial" w:hAnsi="Helvetica" w:cs="Arial"/>
          <w:bCs/>
        </w:rPr>
        <w:t>lingüísticos</w:t>
      </w:r>
      <w:r w:rsidRPr="00E64D95">
        <w:rPr>
          <w:rFonts w:ascii="Helvetica" w:eastAsia="Arial" w:hAnsi="Helvetica" w:cs="Arial"/>
          <w:bCs/>
        </w:rPr>
        <w:t xml:space="preserve"> de las comunidades indígenas y afromexicanas, sujetos de consulta. </w:t>
      </w:r>
    </w:p>
    <w:p w14:paraId="1295EC32" w14:textId="77777777" w:rsidR="006F4800" w:rsidRPr="00E64D95" w:rsidRDefault="006F4800" w:rsidP="00192D60">
      <w:pPr>
        <w:spacing w:line="360" w:lineRule="auto"/>
        <w:jc w:val="both"/>
        <w:rPr>
          <w:rFonts w:ascii="Helvetica" w:eastAsia="Arial" w:hAnsi="Helvetica" w:cs="Arial"/>
          <w:bCs/>
        </w:rPr>
      </w:pPr>
    </w:p>
    <w:p w14:paraId="7424B53A" w14:textId="52C5C972" w:rsidR="006F4800" w:rsidRPr="00E64D95" w:rsidRDefault="006F4800" w:rsidP="006F4800">
      <w:pPr>
        <w:spacing w:line="360" w:lineRule="auto"/>
        <w:jc w:val="both"/>
        <w:rPr>
          <w:rFonts w:ascii="Helvetica" w:eastAsia="Arial" w:hAnsi="Helvetica" w:cs="Arial"/>
          <w:bCs/>
        </w:rPr>
      </w:pPr>
      <w:r w:rsidRPr="00E64D95">
        <w:rPr>
          <w:rFonts w:ascii="Helvetica" w:eastAsia="Arial" w:hAnsi="Helvetica" w:cs="Arial"/>
          <w:bCs/>
        </w:rPr>
        <w:t>3. Identificación de las lenguas indígenas en los territorios sujetos de</w:t>
      </w:r>
      <w:r w:rsidR="005D4EA3" w:rsidRPr="00E64D95">
        <w:rPr>
          <w:rFonts w:ascii="Helvetica" w:eastAsia="Arial" w:hAnsi="Helvetica" w:cs="Arial"/>
          <w:bCs/>
        </w:rPr>
        <w:t xml:space="preserve"> </w:t>
      </w:r>
      <w:r w:rsidRPr="00E64D95">
        <w:rPr>
          <w:rFonts w:ascii="Helvetica" w:eastAsia="Arial" w:hAnsi="Helvetica" w:cs="Arial"/>
          <w:bCs/>
        </w:rPr>
        <w:t>consulta.</w:t>
      </w:r>
    </w:p>
    <w:p w14:paraId="40005CAC" w14:textId="77777777" w:rsidR="00192D60" w:rsidRDefault="00192D60" w:rsidP="00192D60">
      <w:pPr>
        <w:spacing w:line="360" w:lineRule="auto"/>
        <w:jc w:val="both"/>
        <w:rPr>
          <w:rFonts w:ascii="Helvetica" w:eastAsia="Arial" w:hAnsi="Helvetica" w:cs="Arial"/>
          <w:bCs/>
        </w:rPr>
      </w:pPr>
    </w:p>
    <w:p w14:paraId="4493ECC8" w14:textId="51EE60F1" w:rsidR="00364697" w:rsidRPr="00E64D95" w:rsidRDefault="00364697" w:rsidP="00192D60">
      <w:pPr>
        <w:spacing w:line="360" w:lineRule="auto"/>
        <w:jc w:val="both"/>
        <w:rPr>
          <w:rFonts w:ascii="Helvetica" w:eastAsia="Arial" w:hAnsi="Helvetica" w:cs="Arial"/>
          <w:bCs/>
        </w:rPr>
      </w:pPr>
      <w:r w:rsidRPr="00E64D95">
        <w:rPr>
          <w:rFonts w:ascii="Helvetica" w:eastAsia="Arial" w:hAnsi="Helvetica" w:cs="Arial"/>
          <w:bCs/>
        </w:rPr>
        <w:t xml:space="preserve">La DEECyPC desarrolló el </w:t>
      </w:r>
      <w:r w:rsidR="006F4800" w:rsidRPr="00E64D95">
        <w:rPr>
          <w:rFonts w:ascii="Helvetica" w:eastAsia="Arial" w:hAnsi="Helvetica" w:cs="Arial"/>
          <w:bCs/>
        </w:rPr>
        <w:t>plan lingüístico que contempl</w:t>
      </w:r>
      <w:r w:rsidRPr="00E64D95">
        <w:rPr>
          <w:rFonts w:ascii="Helvetica" w:eastAsia="Arial" w:hAnsi="Helvetica" w:cs="Arial"/>
          <w:bCs/>
        </w:rPr>
        <w:t>ó</w:t>
      </w:r>
      <w:r w:rsidR="006F4800" w:rsidRPr="00E64D95">
        <w:rPr>
          <w:rFonts w:ascii="Helvetica" w:eastAsia="Arial" w:hAnsi="Helvetica" w:cs="Arial"/>
          <w:bCs/>
        </w:rPr>
        <w:t xml:space="preserve"> la participación de</w:t>
      </w:r>
      <w:r w:rsidR="0073115D">
        <w:rPr>
          <w:rFonts w:ascii="Helvetica" w:eastAsia="Arial" w:hAnsi="Helvetica" w:cs="Arial"/>
          <w:bCs/>
        </w:rPr>
        <w:t xml:space="preserve"> </w:t>
      </w:r>
      <w:r w:rsidR="006F4800" w:rsidRPr="00E64D95">
        <w:rPr>
          <w:rFonts w:ascii="Helvetica" w:eastAsia="Arial" w:hAnsi="Helvetica" w:cs="Arial"/>
          <w:bCs/>
        </w:rPr>
        <w:t>personas intérpretes y traductoras, preferentemente certificadas o</w:t>
      </w:r>
      <w:r w:rsidRPr="00E64D95">
        <w:rPr>
          <w:rFonts w:ascii="Helvetica" w:eastAsia="Arial" w:hAnsi="Helvetica" w:cs="Arial"/>
          <w:bCs/>
        </w:rPr>
        <w:t xml:space="preserve"> </w:t>
      </w:r>
      <w:r w:rsidR="006F4800" w:rsidRPr="00E64D95">
        <w:rPr>
          <w:rFonts w:ascii="Helvetica" w:eastAsia="Arial" w:hAnsi="Helvetica" w:cs="Arial"/>
          <w:bCs/>
        </w:rPr>
        <w:t>acreditadas</w:t>
      </w:r>
      <w:r w:rsidRPr="00E64D95">
        <w:rPr>
          <w:rFonts w:ascii="Helvetica" w:eastAsia="Arial" w:hAnsi="Helvetica" w:cs="Arial"/>
          <w:bCs/>
        </w:rPr>
        <w:t xml:space="preserve">, </w:t>
      </w:r>
      <w:r w:rsidR="007B0AD3">
        <w:rPr>
          <w:rFonts w:ascii="Helvetica" w:eastAsia="Arial" w:hAnsi="Helvetica" w:cs="Arial"/>
          <w:bCs/>
        </w:rPr>
        <w:t xml:space="preserve">con </w:t>
      </w:r>
      <w:r w:rsidRPr="00E64D95">
        <w:rPr>
          <w:rFonts w:ascii="Helvetica" w:eastAsia="Arial" w:hAnsi="Helvetica" w:cs="Arial"/>
          <w:bCs/>
        </w:rPr>
        <w:t xml:space="preserve">base </w:t>
      </w:r>
      <w:r w:rsidR="007B0AD3">
        <w:rPr>
          <w:rFonts w:ascii="Helvetica" w:eastAsia="Arial" w:hAnsi="Helvetica" w:cs="Arial"/>
          <w:bCs/>
        </w:rPr>
        <w:t>en</w:t>
      </w:r>
      <w:r w:rsidRPr="00E64D95">
        <w:rPr>
          <w:rFonts w:ascii="Helvetica" w:eastAsia="Arial" w:hAnsi="Helvetica" w:cs="Arial"/>
          <w:bCs/>
        </w:rPr>
        <w:t xml:space="preserve"> la disposición presupuestaria se realizó la traducción del contenido del protocolo, los materiales informativos y la convocatoria a las lenguas pertinentes de los sujetos consultados. </w:t>
      </w:r>
    </w:p>
    <w:p w14:paraId="617643E5" w14:textId="77777777" w:rsidR="005D4EA3" w:rsidRPr="00E64D95" w:rsidRDefault="005D4EA3" w:rsidP="00364697">
      <w:pPr>
        <w:spacing w:line="360" w:lineRule="auto"/>
        <w:jc w:val="both"/>
        <w:rPr>
          <w:rFonts w:ascii="Helvetica" w:eastAsia="Arial" w:hAnsi="Helvetica" w:cs="Arial"/>
          <w:bCs/>
        </w:rPr>
      </w:pPr>
    </w:p>
    <w:p w14:paraId="04C2B30C" w14:textId="77777777" w:rsidR="00364697" w:rsidRPr="00E64D95" w:rsidRDefault="00364697" w:rsidP="00364697">
      <w:pPr>
        <w:spacing w:line="360" w:lineRule="auto"/>
        <w:jc w:val="both"/>
        <w:rPr>
          <w:rFonts w:ascii="Helvetica" w:eastAsia="Arial" w:hAnsi="Helvetica" w:cs="Arial"/>
          <w:bCs/>
        </w:rPr>
      </w:pPr>
      <w:r w:rsidRPr="00E64D95">
        <w:rPr>
          <w:rFonts w:ascii="Helvetica" w:eastAsia="Arial" w:hAnsi="Helvetica" w:cs="Arial"/>
          <w:bCs/>
        </w:rPr>
        <w:t>4. Diseño de la convocatoria pública de la Consulta.</w:t>
      </w:r>
    </w:p>
    <w:p w14:paraId="26000782" w14:textId="0622AB75" w:rsidR="00364697" w:rsidRPr="00E64D95" w:rsidRDefault="00364697" w:rsidP="00192D60">
      <w:pPr>
        <w:spacing w:line="360" w:lineRule="auto"/>
        <w:jc w:val="both"/>
        <w:rPr>
          <w:rFonts w:ascii="Helvetica" w:eastAsia="Arial" w:hAnsi="Helvetica" w:cs="Arial"/>
          <w:bCs/>
        </w:rPr>
      </w:pPr>
      <w:r w:rsidRPr="00E64D95">
        <w:rPr>
          <w:rFonts w:ascii="Helvetica" w:eastAsia="Arial" w:hAnsi="Helvetica" w:cs="Arial"/>
          <w:bCs/>
        </w:rPr>
        <w:t xml:space="preserve">La DEECyPC </w:t>
      </w:r>
      <w:r w:rsidR="00BE044B">
        <w:rPr>
          <w:rFonts w:ascii="Helvetica" w:eastAsia="Arial" w:hAnsi="Helvetica" w:cs="Arial"/>
          <w:bCs/>
        </w:rPr>
        <w:t>elaboró</w:t>
      </w:r>
      <w:r w:rsidR="00BE044B" w:rsidRPr="00E64D95">
        <w:rPr>
          <w:rFonts w:ascii="Helvetica" w:eastAsia="Arial" w:hAnsi="Helvetica" w:cs="Arial"/>
          <w:bCs/>
        </w:rPr>
        <w:t xml:space="preserve"> </w:t>
      </w:r>
      <w:r w:rsidRPr="00E64D95">
        <w:rPr>
          <w:rFonts w:ascii="Helvetica" w:eastAsia="Arial" w:hAnsi="Helvetica" w:cs="Arial"/>
          <w:bCs/>
        </w:rPr>
        <w:t>el contenido de la convocatoria pública para convocar a los sujetos consultados. Este documento cumplió con los requisitos de pertinencia cultural, conforme a los principios de buena fe, transparencia e interculturalidad, previstos en los artículos 4°, 5° y 6° de la Ley de Consulta Estatal.</w:t>
      </w:r>
    </w:p>
    <w:p w14:paraId="701DEB0B" w14:textId="77777777" w:rsidR="005D4EA3" w:rsidRPr="00E64D95" w:rsidRDefault="005D4EA3" w:rsidP="00364697">
      <w:pPr>
        <w:spacing w:line="360" w:lineRule="auto"/>
        <w:jc w:val="both"/>
        <w:rPr>
          <w:rFonts w:ascii="Helvetica" w:eastAsia="Arial" w:hAnsi="Helvetica" w:cs="Arial"/>
          <w:bCs/>
        </w:rPr>
      </w:pPr>
    </w:p>
    <w:p w14:paraId="6A2CC2B1" w14:textId="77777777" w:rsidR="00364697" w:rsidRPr="00E64D95" w:rsidRDefault="00364697" w:rsidP="00364697">
      <w:pPr>
        <w:spacing w:line="360" w:lineRule="auto"/>
        <w:jc w:val="both"/>
        <w:rPr>
          <w:rFonts w:ascii="Helvetica" w:eastAsia="Arial" w:hAnsi="Helvetica" w:cs="Arial"/>
          <w:bCs/>
        </w:rPr>
      </w:pPr>
      <w:r w:rsidRPr="00E64D95">
        <w:rPr>
          <w:rFonts w:ascii="Helvetica" w:eastAsia="Arial" w:hAnsi="Helvetica" w:cs="Arial"/>
          <w:bCs/>
        </w:rPr>
        <w:t>5. Estrategia intercultural de difusión de la Consulta.</w:t>
      </w:r>
    </w:p>
    <w:p w14:paraId="0EFEBE85" w14:textId="77777777" w:rsidR="005D4EA3" w:rsidRPr="00E64D95" w:rsidRDefault="005D4EA3" w:rsidP="00364697">
      <w:pPr>
        <w:spacing w:line="360" w:lineRule="auto"/>
        <w:jc w:val="both"/>
        <w:rPr>
          <w:rFonts w:ascii="Helvetica" w:eastAsia="Arial" w:hAnsi="Helvetica" w:cs="Arial"/>
          <w:bCs/>
        </w:rPr>
      </w:pPr>
    </w:p>
    <w:p w14:paraId="0B18BBB9" w14:textId="374E69A1" w:rsidR="00603CDB" w:rsidRPr="001F7879" w:rsidRDefault="00364697" w:rsidP="008B11C6">
      <w:pPr>
        <w:spacing w:line="360" w:lineRule="auto"/>
        <w:jc w:val="both"/>
        <w:rPr>
          <w:rFonts w:ascii="Helvetica" w:eastAsia="Arial" w:hAnsi="Helvetica" w:cs="Arial"/>
          <w:bCs/>
        </w:rPr>
      </w:pPr>
      <w:r w:rsidRPr="00192D60">
        <w:rPr>
          <w:rFonts w:ascii="Helvetica" w:eastAsia="Arial" w:hAnsi="Helvetica" w:cs="Arial"/>
          <w:bCs/>
        </w:rPr>
        <w:t xml:space="preserve">La Unidad Técnica de Comunicación </w:t>
      </w:r>
      <w:r w:rsidR="009C07EF" w:rsidRPr="00192D60">
        <w:rPr>
          <w:rFonts w:ascii="Helvetica" w:eastAsia="Arial" w:hAnsi="Helvetica" w:cs="Arial"/>
          <w:bCs/>
        </w:rPr>
        <w:t>Social desarrolló</w:t>
      </w:r>
      <w:r w:rsidRPr="00192D60">
        <w:rPr>
          <w:rFonts w:ascii="Helvetica" w:eastAsia="Arial" w:hAnsi="Helvetica" w:cs="Arial"/>
          <w:bCs/>
        </w:rPr>
        <w:t xml:space="preserve"> una estrategia intercultural de difusión de la Consulta </w:t>
      </w:r>
      <w:r w:rsidRPr="001F7879">
        <w:rPr>
          <w:rFonts w:ascii="Helvetica" w:eastAsia="Arial" w:hAnsi="Helvetica" w:cs="Arial"/>
          <w:bCs/>
        </w:rPr>
        <w:t>indígena</w:t>
      </w:r>
      <w:r w:rsidR="00112B26" w:rsidRPr="001F7879">
        <w:rPr>
          <w:rFonts w:ascii="Helvetica" w:eastAsia="Arial" w:hAnsi="Helvetica" w:cs="Arial"/>
          <w:bCs/>
        </w:rPr>
        <w:t xml:space="preserve"> </w:t>
      </w:r>
      <w:r w:rsidR="00603CDB" w:rsidRPr="001F7879">
        <w:rPr>
          <w:rFonts w:ascii="Helvetica" w:eastAsia="Arial" w:hAnsi="Helvetica" w:cs="Arial"/>
          <w:bCs/>
        </w:rPr>
        <w:t xml:space="preserve">consistente en el diseño e implementación de acciones de comunicación </w:t>
      </w:r>
      <w:r w:rsidR="00954AEF" w:rsidRPr="001F7879">
        <w:rPr>
          <w:rFonts w:ascii="Helvetica" w:eastAsia="Arial" w:hAnsi="Helvetica" w:cs="Arial"/>
          <w:bCs/>
        </w:rPr>
        <w:t>intercultural</w:t>
      </w:r>
      <w:r w:rsidR="00603CDB" w:rsidRPr="001F7879">
        <w:rPr>
          <w:rFonts w:ascii="Helvetica" w:eastAsia="Arial" w:hAnsi="Helvetica" w:cs="Arial"/>
          <w:bCs/>
        </w:rPr>
        <w:t xml:space="preserve"> y lingüísticamente adecuadas para </w:t>
      </w:r>
      <w:r w:rsidR="00FF5A5A" w:rsidRPr="001F7879">
        <w:rPr>
          <w:noProof/>
          <w:color w:val="BD582C" w:themeColor="accent2"/>
          <w:sz w:val="28"/>
          <w:szCs w:val="28"/>
        </w:rPr>
        <w:lastRenderedPageBreak/>
        <w:drawing>
          <wp:anchor distT="0" distB="0" distL="114300" distR="114300" simplePos="0" relativeHeight="251669504" behindDoc="0" locked="0" layoutInCell="1" allowOverlap="1" wp14:anchorId="64CFB7A7" wp14:editId="5637259F">
            <wp:simplePos x="0" y="0"/>
            <wp:positionH relativeFrom="margin">
              <wp:align>right</wp:align>
            </wp:positionH>
            <wp:positionV relativeFrom="margin">
              <wp:posOffset>22225</wp:posOffset>
            </wp:positionV>
            <wp:extent cx="2436495" cy="3719830"/>
            <wp:effectExtent l="0" t="0" r="1905" b="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36495" cy="3719830"/>
                    </a:xfrm>
                    <a:prstGeom prst="rect">
                      <a:avLst/>
                    </a:prstGeom>
                  </pic:spPr>
                </pic:pic>
              </a:graphicData>
            </a:graphic>
            <wp14:sizeRelH relativeFrom="margin">
              <wp14:pctWidth>0</wp14:pctWidth>
            </wp14:sizeRelH>
            <wp14:sizeRelV relativeFrom="margin">
              <wp14:pctHeight>0</wp14:pctHeight>
            </wp14:sizeRelV>
          </wp:anchor>
        </w:drawing>
      </w:r>
      <w:r w:rsidR="00603CDB" w:rsidRPr="001F7879">
        <w:rPr>
          <w:rFonts w:ascii="Helvetica" w:eastAsia="Arial" w:hAnsi="Helvetica" w:cs="Arial"/>
          <w:bCs/>
        </w:rPr>
        <w:t xml:space="preserve">garantizar que las personas, pueblos y comunidades indígenas contaran con información clara, accesible y pertinente sobre la materia, objetivos, etapas y mecanismos de participación de la consulta. </w:t>
      </w:r>
    </w:p>
    <w:p w14:paraId="78F8BBFB" w14:textId="77777777" w:rsidR="00603CDB" w:rsidRPr="001F7879" w:rsidRDefault="00603CDB" w:rsidP="002D6A2B">
      <w:pPr>
        <w:jc w:val="both"/>
        <w:rPr>
          <w:rFonts w:ascii="Helvetica" w:eastAsia="Arial" w:hAnsi="Helvetica" w:cs="Arial"/>
          <w:bCs/>
        </w:rPr>
      </w:pPr>
    </w:p>
    <w:p w14:paraId="7DB04DDB" w14:textId="77777777" w:rsidR="00603CDB" w:rsidRPr="001F7879" w:rsidRDefault="00603CDB" w:rsidP="008B11C6">
      <w:pPr>
        <w:spacing w:line="360" w:lineRule="auto"/>
        <w:jc w:val="both"/>
        <w:rPr>
          <w:rFonts w:ascii="Helvetica" w:eastAsia="Arial" w:hAnsi="Helvetica" w:cs="Arial"/>
          <w:bCs/>
        </w:rPr>
      </w:pPr>
      <w:r w:rsidRPr="001F7879">
        <w:rPr>
          <w:rFonts w:ascii="Helvetica" w:eastAsia="Arial" w:hAnsi="Helvetica" w:cs="Arial"/>
          <w:bCs/>
        </w:rPr>
        <w:t xml:space="preserve">Para ello, se elaboraron materiales impresos, gráficos, sonoros y audiovisuales en español y diversas lenguas indígenas, incluyendo infografías, audios, video cápsulas, trípticos, carteles y materiales digitales; asimismo, se habilitó un apartado específico en el sitio web institucional para concentrar la información normativa, informativa y de difusión relacionada con el proceso consultivo. </w:t>
      </w:r>
    </w:p>
    <w:p w14:paraId="13458ABA" w14:textId="77777777" w:rsidR="00603CDB" w:rsidRPr="001F7879" w:rsidRDefault="00603CDB" w:rsidP="002D6A2B">
      <w:pPr>
        <w:jc w:val="both"/>
        <w:rPr>
          <w:rFonts w:ascii="Helvetica" w:eastAsia="Arial" w:hAnsi="Helvetica" w:cs="Arial"/>
          <w:bCs/>
        </w:rPr>
      </w:pPr>
    </w:p>
    <w:p w14:paraId="6B9DF01A" w14:textId="0508A27E" w:rsidR="00603CDB" w:rsidRPr="001F7879" w:rsidRDefault="00603CDB" w:rsidP="008B11C6">
      <w:pPr>
        <w:spacing w:line="360" w:lineRule="auto"/>
        <w:jc w:val="both"/>
        <w:rPr>
          <w:rFonts w:ascii="Helvetica" w:eastAsia="Arial" w:hAnsi="Helvetica" w:cs="Arial"/>
          <w:bCs/>
        </w:rPr>
      </w:pPr>
      <w:r w:rsidRPr="001F7879">
        <w:rPr>
          <w:rFonts w:ascii="Helvetica" w:eastAsia="Arial" w:hAnsi="Helvetica" w:cs="Arial"/>
          <w:bCs/>
        </w:rPr>
        <w:t xml:space="preserve">De igual forma, se realizaron acciones de divulgación a través de redes sociales, medios de comunicación y entrevistas institucionales, así como la cobertura y promoción de los foros regionales. </w:t>
      </w:r>
    </w:p>
    <w:p w14:paraId="16B589E3" w14:textId="77777777" w:rsidR="00603CDB" w:rsidRPr="001F7879" w:rsidRDefault="00603CDB" w:rsidP="002D6A2B">
      <w:pPr>
        <w:jc w:val="both"/>
        <w:rPr>
          <w:rFonts w:ascii="Helvetica" w:eastAsia="Arial" w:hAnsi="Helvetica" w:cs="Arial"/>
          <w:bCs/>
        </w:rPr>
      </w:pPr>
    </w:p>
    <w:p w14:paraId="001FEBC4" w14:textId="70B3D4F1" w:rsidR="00603CDB" w:rsidRDefault="00603CDB" w:rsidP="008B11C6">
      <w:pPr>
        <w:spacing w:line="360" w:lineRule="auto"/>
        <w:jc w:val="both"/>
        <w:rPr>
          <w:rFonts w:ascii="Helvetica" w:eastAsia="Arial" w:hAnsi="Helvetica" w:cs="Arial"/>
          <w:bCs/>
        </w:rPr>
      </w:pPr>
      <w:r w:rsidRPr="001F7879">
        <w:rPr>
          <w:rFonts w:ascii="Helvetica" w:eastAsia="Arial" w:hAnsi="Helvetica" w:cs="Arial"/>
          <w:bCs/>
        </w:rPr>
        <w:t xml:space="preserve">Como resultado de esta estrategia se generaron materiales informativos en diez lenguas indígenas además del español, se produjeron contenidos audiovisuales y sonoros sobre la materia de consulta, sus etapas y formas de participación, y se alcanzó una amplia difusión mediante las plataformas institucionales, registrándose cerca de cinco millones de visualizaciones de los contenidos publicados durante el periodo de implementación. </w:t>
      </w:r>
    </w:p>
    <w:p w14:paraId="3DFD1398" w14:textId="77777777" w:rsidR="002D6A2B" w:rsidRPr="001F7879" w:rsidRDefault="002D6A2B" w:rsidP="008B11C6">
      <w:pPr>
        <w:spacing w:line="360" w:lineRule="auto"/>
        <w:jc w:val="both"/>
        <w:rPr>
          <w:rFonts w:ascii="Helvetica" w:eastAsia="Arial" w:hAnsi="Helvetica" w:cs="Arial"/>
          <w:bCs/>
        </w:rPr>
      </w:pPr>
    </w:p>
    <w:p w14:paraId="02A594AC" w14:textId="535486C5" w:rsidR="003F69B9" w:rsidRPr="001F7879" w:rsidRDefault="00603CDB" w:rsidP="008B11C6">
      <w:pPr>
        <w:spacing w:line="360" w:lineRule="auto"/>
        <w:jc w:val="both"/>
        <w:rPr>
          <w:rFonts w:ascii="Helvetica" w:eastAsia="Arial" w:hAnsi="Helvetica" w:cs="Arial"/>
          <w:bCs/>
        </w:rPr>
      </w:pPr>
      <w:r w:rsidRPr="001F7879">
        <w:rPr>
          <w:rFonts w:ascii="Helvetica" w:eastAsia="Arial" w:hAnsi="Helvetica" w:cs="Arial"/>
          <w:bCs/>
        </w:rPr>
        <w:t>La estrategia se desarrolló bajo los principios de accesibilidad, igualdad sustantiva, no discriminación, pertinencia cultural y lingüística, interculturalidad y perspectiva de género, con el propósito de favorecer el acceso efectivo a la información por parte de los sujetos de consulta y promover una participación libre e informada.</w:t>
      </w:r>
    </w:p>
    <w:p w14:paraId="468DEE3A" w14:textId="2485F5D8" w:rsidR="00CD6767" w:rsidRPr="001F7879" w:rsidRDefault="00CD6767">
      <w:pPr>
        <w:pStyle w:val="Ttulo1"/>
        <w:numPr>
          <w:ilvl w:val="0"/>
          <w:numId w:val="22"/>
        </w:numPr>
        <w:jc w:val="center"/>
        <w:rPr>
          <w:rFonts w:ascii="Helvetica" w:eastAsia="Arial" w:hAnsi="Helvetica"/>
        </w:rPr>
      </w:pPr>
      <w:bookmarkStart w:id="5" w:name="_Toc232173714"/>
      <w:bookmarkStart w:id="6" w:name="_Hlk232092938"/>
      <w:r w:rsidRPr="001F7879">
        <w:rPr>
          <w:rFonts w:ascii="Helvetica" w:eastAsia="Arial" w:hAnsi="Helvetica"/>
        </w:rPr>
        <w:lastRenderedPageBreak/>
        <w:t xml:space="preserve">DESARROLLO Y ACCIONES DE CADA UNA DE LAS </w:t>
      </w:r>
      <w:r w:rsidR="009C07EF" w:rsidRPr="001F7879">
        <w:rPr>
          <w:rFonts w:ascii="Helvetica" w:eastAsia="Arial" w:hAnsi="Helvetica"/>
        </w:rPr>
        <w:t>ETAPAS DE</w:t>
      </w:r>
      <w:r w:rsidR="00620ABD" w:rsidRPr="001F7879">
        <w:rPr>
          <w:rFonts w:ascii="Helvetica" w:eastAsia="Arial" w:hAnsi="Helvetica"/>
        </w:rPr>
        <w:t xml:space="preserve"> LA CONSULTA INDÍGENA.</w:t>
      </w:r>
      <w:bookmarkEnd w:id="5"/>
    </w:p>
    <w:p w14:paraId="5A3D7050" w14:textId="3272DE26" w:rsidR="00CD6767" w:rsidRPr="001F7879" w:rsidRDefault="00CD6767" w:rsidP="008B11C6">
      <w:pPr>
        <w:spacing w:line="360" w:lineRule="auto"/>
        <w:jc w:val="both"/>
        <w:rPr>
          <w:rFonts w:ascii="Helvetica" w:eastAsia="Arial" w:hAnsi="Helvetica" w:cs="Arial"/>
          <w:bCs/>
        </w:rPr>
      </w:pPr>
    </w:p>
    <w:p w14:paraId="608301F7" w14:textId="5B204A04" w:rsidR="001E5387" w:rsidRPr="001F7879" w:rsidRDefault="001E5387" w:rsidP="008B11C6">
      <w:pPr>
        <w:spacing w:line="360" w:lineRule="auto"/>
        <w:jc w:val="both"/>
        <w:rPr>
          <w:rFonts w:ascii="Helvetica" w:eastAsia="Arial" w:hAnsi="Helvetica" w:cs="Arial"/>
          <w:bCs/>
        </w:rPr>
      </w:pPr>
      <w:r w:rsidRPr="001F7879">
        <w:rPr>
          <w:rFonts w:ascii="Helvetica" w:eastAsia="Arial" w:hAnsi="Helvetica" w:cs="Arial"/>
          <w:bCs/>
        </w:rPr>
        <w:t xml:space="preserve">El proceso de consulta fue diseñado y desarrollado conforme a una ruta metodológica integrada por diversas etapas sucesivas </w:t>
      </w:r>
      <w:r w:rsidR="000201AA" w:rsidRPr="001F7879">
        <w:rPr>
          <w:rFonts w:ascii="Helvetica" w:eastAsia="Arial" w:hAnsi="Helvetica" w:cs="Arial"/>
          <w:bCs/>
        </w:rPr>
        <w:t>con sus propios procesos de desarrollo</w:t>
      </w:r>
      <w:r w:rsidRPr="001F7879">
        <w:rPr>
          <w:rFonts w:ascii="Helvetica" w:eastAsia="Arial" w:hAnsi="Helvetica" w:cs="Arial"/>
          <w:bCs/>
        </w:rPr>
        <w:t xml:space="preserve">, cuya finalidad fue garantizar que los pueblos y comunidades indígenas y afromexicanas contaran con condiciones adecuadas para acceder a la información, deliberar conforme a sus propias formas de organización y expresar sus opiniones respecto de la materia consultada. </w:t>
      </w:r>
    </w:p>
    <w:p w14:paraId="2216B429" w14:textId="77777777" w:rsidR="001E5387" w:rsidRPr="001F7879" w:rsidRDefault="001E5387" w:rsidP="008B11C6">
      <w:pPr>
        <w:spacing w:line="360" w:lineRule="auto"/>
        <w:jc w:val="both"/>
        <w:rPr>
          <w:rFonts w:ascii="Helvetica" w:eastAsia="Arial" w:hAnsi="Helvetica" w:cs="Arial"/>
          <w:bCs/>
        </w:rPr>
      </w:pPr>
    </w:p>
    <w:p w14:paraId="3F797F8A" w14:textId="6D881CD0" w:rsidR="001E5387" w:rsidRDefault="001E5387" w:rsidP="008B11C6">
      <w:pPr>
        <w:spacing w:line="360" w:lineRule="auto"/>
        <w:jc w:val="both"/>
        <w:rPr>
          <w:rFonts w:ascii="Helvetica" w:eastAsia="Arial" w:hAnsi="Helvetica" w:cs="Arial"/>
          <w:bCs/>
        </w:rPr>
      </w:pPr>
      <w:r w:rsidRPr="001F7879">
        <w:rPr>
          <w:rFonts w:ascii="Helvetica" w:eastAsia="Arial" w:hAnsi="Helvetica" w:cs="Arial"/>
          <w:bCs/>
        </w:rPr>
        <w:t xml:space="preserve">Para tal efecto, el Protocolo de la Consulta estableció un calendario de actividades que orientó el desarrollo ordenado del proceso y permitió articular las acciones institucionales necesarias para asegurar el cumplimiento de los principios de consulta previa, libre e informada, de buena fe y culturalmente adecuada. </w:t>
      </w:r>
    </w:p>
    <w:p w14:paraId="19C649D5" w14:textId="77777777" w:rsidR="002D6A2B" w:rsidRPr="001F7879" w:rsidRDefault="002D6A2B" w:rsidP="008B11C6">
      <w:pPr>
        <w:spacing w:line="360" w:lineRule="auto"/>
        <w:jc w:val="both"/>
        <w:rPr>
          <w:rFonts w:ascii="Helvetica" w:eastAsia="Arial" w:hAnsi="Helvetica" w:cs="Arial"/>
          <w:bCs/>
        </w:rPr>
      </w:pPr>
    </w:p>
    <w:p w14:paraId="3B60DAD1" w14:textId="2ADFD236" w:rsidR="001E5387" w:rsidRPr="001F7879" w:rsidRDefault="001E5387" w:rsidP="001E5387">
      <w:pPr>
        <w:spacing w:line="360" w:lineRule="auto"/>
        <w:jc w:val="center"/>
        <w:rPr>
          <w:rFonts w:ascii="Helvetica" w:eastAsia="Arial" w:hAnsi="Helvetica" w:cs="Arial"/>
          <w:bCs/>
        </w:rPr>
      </w:pPr>
      <w:r w:rsidRPr="001F7879">
        <w:rPr>
          <w:rFonts w:ascii="Helvetica" w:eastAsia="Arial" w:hAnsi="Helvetica" w:cs="Arial"/>
          <w:bCs/>
          <w:noProof/>
        </w:rPr>
        <w:drawing>
          <wp:inline distT="0" distB="0" distL="0" distR="0" wp14:anchorId="250814D9" wp14:editId="583B106F">
            <wp:extent cx="4698815" cy="3525439"/>
            <wp:effectExtent l="0" t="0" r="635"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17764" cy="3539656"/>
                    </a:xfrm>
                    <a:prstGeom prst="rect">
                      <a:avLst/>
                    </a:prstGeom>
                    <a:noFill/>
                  </pic:spPr>
                </pic:pic>
              </a:graphicData>
            </a:graphic>
          </wp:inline>
        </w:drawing>
      </w:r>
    </w:p>
    <w:p w14:paraId="6A35DA31" w14:textId="77777777" w:rsidR="001E5387" w:rsidRPr="001F7879" w:rsidRDefault="001E5387" w:rsidP="008B11C6">
      <w:pPr>
        <w:spacing w:line="360" w:lineRule="auto"/>
        <w:jc w:val="both"/>
        <w:rPr>
          <w:rFonts w:ascii="Helvetica" w:eastAsia="Arial" w:hAnsi="Helvetica" w:cs="Arial"/>
          <w:bCs/>
        </w:rPr>
      </w:pPr>
    </w:p>
    <w:p w14:paraId="55C66FFC" w14:textId="317119F9" w:rsidR="00B9588F" w:rsidRDefault="001E5387" w:rsidP="008B11C6">
      <w:pPr>
        <w:spacing w:line="360" w:lineRule="auto"/>
        <w:jc w:val="both"/>
        <w:rPr>
          <w:rFonts w:ascii="Helvetica" w:eastAsia="Arial" w:hAnsi="Helvetica" w:cs="Arial"/>
          <w:bCs/>
        </w:rPr>
      </w:pPr>
      <w:r w:rsidRPr="001F7879">
        <w:rPr>
          <w:rFonts w:ascii="Helvetica" w:eastAsia="Arial" w:hAnsi="Helvetica" w:cs="Arial"/>
          <w:bCs/>
        </w:rPr>
        <w:lastRenderedPageBreak/>
        <w:t>En los apartados siguientes se exponen las principales acciones realizadas y los resultados obtenidos en cada una de las etapas que integraron este ejercicio consultivo.</w:t>
      </w:r>
    </w:p>
    <w:p w14:paraId="5AFE369A" w14:textId="77777777" w:rsidR="002D6A2B" w:rsidRPr="001F7879" w:rsidRDefault="002D6A2B" w:rsidP="008B11C6">
      <w:pPr>
        <w:spacing w:line="360" w:lineRule="auto"/>
        <w:jc w:val="both"/>
        <w:rPr>
          <w:rFonts w:ascii="Helvetica" w:eastAsia="Arial" w:hAnsi="Helvetica" w:cs="Arial"/>
          <w:bCs/>
        </w:rPr>
      </w:pPr>
    </w:p>
    <w:p w14:paraId="7C8B80DA" w14:textId="6D93BF73" w:rsidR="00364697" w:rsidRPr="001F7879" w:rsidRDefault="00967F3F" w:rsidP="000D4C18">
      <w:pPr>
        <w:pStyle w:val="Ttulo2"/>
        <w:rPr>
          <w:rFonts w:ascii="Helvetica" w:hAnsi="Helvetica"/>
        </w:rPr>
      </w:pPr>
      <w:bookmarkStart w:id="7" w:name="_Toc232173715"/>
      <w:r w:rsidRPr="001F7879">
        <w:rPr>
          <w:rFonts w:ascii="Helvetica" w:hAnsi="Helvetica"/>
        </w:rPr>
        <w:t xml:space="preserve">2.1 </w:t>
      </w:r>
      <w:r w:rsidR="00364697" w:rsidRPr="001F7879">
        <w:rPr>
          <w:rFonts w:ascii="Helvetica" w:hAnsi="Helvetica"/>
        </w:rPr>
        <w:t>Etapa Preparatoria</w:t>
      </w:r>
      <w:bookmarkEnd w:id="7"/>
      <w:r w:rsidR="00364697" w:rsidRPr="001F7879">
        <w:rPr>
          <w:rFonts w:ascii="Helvetica" w:hAnsi="Helvetica"/>
        </w:rPr>
        <w:t xml:space="preserve"> </w:t>
      </w:r>
    </w:p>
    <w:p w14:paraId="17C804A9" w14:textId="77777777" w:rsidR="00AB7CA3" w:rsidRPr="001F7879" w:rsidRDefault="00AB7CA3" w:rsidP="00364697">
      <w:pPr>
        <w:spacing w:line="360" w:lineRule="auto"/>
        <w:jc w:val="both"/>
        <w:rPr>
          <w:rFonts w:ascii="Helvetica" w:eastAsia="Arial" w:hAnsi="Helvetica" w:cs="Arial"/>
          <w:bCs/>
        </w:rPr>
      </w:pPr>
    </w:p>
    <w:p w14:paraId="1992F1C4" w14:textId="77777777" w:rsidR="00C9428B" w:rsidRPr="001F7879" w:rsidRDefault="003C2FDE" w:rsidP="00C9428B">
      <w:pPr>
        <w:pStyle w:val="Ttulo3"/>
        <w:rPr>
          <w:rFonts w:ascii="Helvetica" w:hAnsi="Helvetica" w:cs="Helvetica"/>
        </w:rPr>
      </w:pPr>
      <w:bookmarkStart w:id="8" w:name="_Toc232173716"/>
      <w:r w:rsidRPr="001F7879">
        <w:rPr>
          <w:rFonts w:ascii="Helvetica" w:hAnsi="Helvetica" w:cs="Helvetica"/>
        </w:rPr>
        <w:t xml:space="preserve">2.1.1 </w:t>
      </w:r>
      <w:r w:rsidR="00364697" w:rsidRPr="001F7879">
        <w:rPr>
          <w:rFonts w:ascii="Helvetica" w:hAnsi="Helvetica" w:cs="Helvetica"/>
        </w:rPr>
        <w:t>Acuerdos de inicio</w:t>
      </w:r>
      <w:bookmarkEnd w:id="8"/>
    </w:p>
    <w:p w14:paraId="0EDB2FAC" w14:textId="3D58FA9B" w:rsidR="00364697" w:rsidRPr="001F7879" w:rsidRDefault="00364697" w:rsidP="00C9428B">
      <w:pPr>
        <w:pStyle w:val="Ttulo3"/>
        <w:rPr>
          <w:rFonts w:ascii="Helvetica" w:hAnsi="Helvetica" w:cs="Helvetica"/>
        </w:rPr>
      </w:pPr>
      <w:r w:rsidRPr="001F7879">
        <w:rPr>
          <w:rFonts w:ascii="Helvetica" w:hAnsi="Helvetica" w:cs="Helvetica"/>
        </w:rPr>
        <w:t xml:space="preserve"> </w:t>
      </w:r>
    </w:p>
    <w:p w14:paraId="09C0925C" w14:textId="131E44A2" w:rsidR="00364697" w:rsidRPr="001F7879" w:rsidRDefault="00364697" w:rsidP="00192D60">
      <w:pPr>
        <w:spacing w:line="360" w:lineRule="auto"/>
        <w:jc w:val="both"/>
        <w:rPr>
          <w:rFonts w:ascii="Helvetica" w:eastAsia="Arial" w:hAnsi="Helvetica" w:cs="Arial"/>
          <w:bCs/>
        </w:rPr>
      </w:pPr>
      <w:r w:rsidRPr="001F7879">
        <w:rPr>
          <w:rFonts w:ascii="Helvetica" w:eastAsia="Arial" w:hAnsi="Helvetica" w:cs="Arial"/>
          <w:bCs/>
        </w:rPr>
        <w:t xml:space="preserve">Con base en los </w:t>
      </w:r>
      <w:proofErr w:type="spellStart"/>
      <w:r w:rsidRPr="001F7879">
        <w:rPr>
          <w:rFonts w:ascii="Helvetica" w:eastAsia="Arial" w:hAnsi="Helvetica" w:cs="Arial"/>
          <w:bCs/>
        </w:rPr>
        <w:t>artículos</w:t>
      </w:r>
      <w:proofErr w:type="spellEnd"/>
      <w:r w:rsidRPr="001F7879">
        <w:rPr>
          <w:rFonts w:ascii="Helvetica" w:eastAsia="Arial" w:hAnsi="Helvetica" w:cs="Arial"/>
          <w:bCs/>
        </w:rPr>
        <w:t xml:space="preserve"> 33 al 37 del </w:t>
      </w:r>
      <w:proofErr w:type="spellStart"/>
      <w:r w:rsidRPr="001F7879">
        <w:rPr>
          <w:rFonts w:ascii="Helvetica" w:eastAsia="Arial" w:hAnsi="Helvetica" w:cs="Arial"/>
          <w:bCs/>
        </w:rPr>
        <w:t>capítulo</w:t>
      </w:r>
      <w:proofErr w:type="spellEnd"/>
      <w:r w:rsidRPr="001F7879">
        <w:rPr>
          <w:rFonts w:ascii="Helvetica" w:eastAsia="Arial" w:hAnsi="Helvetica" w:cs="Arial"/>
          <w:bCs/>
        </w:rPr>
        <w:t xml:space="preserve"> II de la Ley de Consulta, </w:t>
      </w:r>
      <w:r w:rsidR="009F078F" w:rsidRPr="001F7879">
        <w:rPr>
          <w:rFonts w:ascii="Helvetica" w:eastAsia="Arial" w:hAnsi="Helvetica" w:cs="Arial"/>
          <w:bCs/>
        </w:rPr>
        <w:t xml:space="preserve">la </w:t>
      </w:r>
      <w:r w:rsidRPr="001F7879">
        <w:rPr>
          <w:rFonts w:ascii="Helvetica" w:eastAsia="Arial" w:hAnsi="Helvetica" w:cs="Arial"/>
          <w:bCs/>
        </w:rPr>
        <w:t xml:space="preserve">etapa </w:t>
      </w:r>
      <w:r w:rsidR="009F078F" w:rsidRPr="001F7879">
        <w:rPr>
          <w:rFonts w:ascii="Helvetica" w:eastAsia="Arial" w:hAnsi="Helvetica" w:cs="Arial"/>
          <w:bCs/>
        </w:rPr>
        <w:t>preparatoria, realizada en los meses d</w:t>
      </w:r>
      <w:r w:rsidR="00B9588F" w:rsidRPr="001F7879">
        <w:rPr>
          <w:rFonts w:ascii="Helvetica" w:eastAsia="Arial" w:hAnsi="Helvetica" w:cs="Arial"/>
          <w:bCs/>
        </w:rPr>
        <w:t>e julio y agosto de 2025,</w:t>
      </w:r>
      <w:r w:rsidR="009F078F" w:rsidRPr="001F7879">
        <w:rPr>
          <w:rFonts w:ascii="Helvetica" w:eastAsia="Arial" w:hAnsi="Helvetica" w:cs="Arial"/>
          <w:bCs/>
        </w:rPr>
        <w:t xml:space="preserve"> </w:t>
      </w:r>
      <w:r w:rsidRPr="001F7879">
        <w:rPr>
          <w:rFonts w:ascii="Helvetica" w:eastAsia="Arial" w:hAnsi="Helvetica" w:cs="Arial"/>
          <w:bCs/>
        </w:rPr>
        <w:t xml:space="preserve">constituyó el momento para el establecimiento de los acuerdos </w:t>
      </w:r>
      <w:proofErr w:type="spellStart"/>
      <w:r w:rsidRPr="001F7879">
        <w:rPr>
          <w:rFonts w:ascii="Helvetica" w:eastAsia="Arial" w:hAnsi="Helvetica" w:cs="Arial"/>
          <w:bCs/>
        </w:rPr>
        <w:t>básicos</w:t>
      </w:r>
      <w:proofErr w:type="spellEnd"/>
      <w:r w:rsidRPr="001F7879">
        <w:rPr>
          <w:rFonts w:ascii="Helvetica" w:eastAsia="Arial" w:hAnsi="Helvetica" w:cs="Arial"/>
          <w:bCs/>
        </w:rPr>
        <w:t xml:space="preserve"> de las </w:t>
      </w:r>
      <w:proofErr w:type="spellStart"/>
      <w:r w:rsidRPr="001F7879">
        <w:rPr>
          <w:rFonts w:ascii="Helvetica" w:eastAsia="Arial" w:hAnsi="Helvetica" w:cs="Arial"/>
          <w:bCs/>
        </w:rPr>
        <w:t>áreas</w:t>
      </w:r>
      <w:proofErr w:type="spellEnd"/>
      <w:r w:rsidRPr="001F7879">
        <w:rPr>
          <w:rFonts w:ascii="Helvetica" w:eastAsia="Arial" w:hAnsi="Helvetica" w:cs="Arial"/>
          <w:bCs/>
        </w:rPr>
        <w:t xml:space="preserve"> involucradas, la </w:t>
      </w:r>
      <w:proofErr w:type="spellStart"/>
      <w:r w:rsidRPr="001F7879">
        <w:rPr>
          <w:rFonts w:ascii="Helvetica" w:eastAsia="Arial" w:hAnsi="Helvetica" w:cs="Arial"/>
          <w:bCs/>
        </w:rPr>
        <w:t>Secretaría</w:t>
      </w:r>
      <w:proofErr w:type="spellEnd"/>
      <w:r w:rsidRPr="001F7879">
        <w:rPr>
          <w:rFonts w:ascii="Helvetica" w:eastAsia="Arial" w:hAnsi="Helvetica" w:cs="Arial"/>
          <w:bCs/>
        </w:rPr>
        <w:t xml:space="preserve"> Ejecutiva y las </w:t>
      </w:r>
      <w:proofErr w:type="spellStart"/>
      <w:r w:rsidRPr="001F7879">
        <w:rPr>
          <w:rFonts w:ascii="Helvetica" w:eastAsia="Arial" w:hAnsi="Helvetica" w:cs="Arial"/>
          <w:bCs/>
        </w:rPr>
        <w:t>Consejerías</w:t>
      </w:r>
      <w:proofErr w:type="spellEnd"/>
      <w:r w:rsidRPr="001F7879">
        <w:rPr>
          <w:rFonts w:ascii="Helvetica" w:eastAsia="Arial" w:hAnsi="Helvetica" w:cs="Arial"/>
          <w:bCs/>
        </w:rPr>
        <w:t xml:space="preserve"> Electorales integrantes del Consejo General;</w:t>
      </w:r>
      <w:r w:rsidR="006A23F3" w:rsidRPr="001F7879">
        <w:rPr>
          <w:rFonts w:ascii="Helvetica" w:eastAsia="Arial" w:hAnsi="Helvetica" w:cs="Arial"/>
          <w:bCs/>
        </w:rPr>
        <w:t xml:space="preserve"> para ello,</w:t>
      </w:r>
      <w:r w:rsidRPr="001F7879">
        <w:rPr>
          <w:rFonts w:ascii="Helvetica" w:eastAsia="Arial" w:hAnsi="Helvetica" w:cs="Arial"/>
          <w:bCs/>
        </w:rPr>
        <w:t xml:space="preserve"> se llevaron a cabo trabajos interinstitucionales con los </w:t>
      </w:r>
      <w:proofErr w:type="spellStart"/>
      <w:r w:rsidRPr="001F7879">
        <w:rPr>
          <w:rFonts w:ascii="Helvetica" w:eastAsia="Arial" w:hAnsi="Helvetica" w:cs="Arial"/>
          <w:bCs/>
        </w:rPr>
        <w:t>órganos</w:t>
      </w:r>
      <w:proofErr w:type="spellEnd"/>
      <w:r w:rsidRPr="001F7879">
        <w:rPr>
          <w:rFonts w:ascii="Helvetica" w:eastAsia="Arial" w:hAnsi="Helvetica" w:cs="Arial"/>
          <w:bCs/>
        </w:rPr>
        <w:t xml:space="preserve"> </w:t>
      </w:r>
      <w:proofErr w:type="spellStart"/>
      <w:r w:rsidRPr="001F7879">
        <w:rPr>
          <w:rFonts w:ascii="Helvetica" w:eastAsia="Arial" w:hAnsi="Helvetica" w:cs="Arial"/>
          <w:bCs/>
        </w:rPr>
        <w:t>técnico</w:t>
      </w:r>
      <w:proofErr w:type="spellEnd"/>
      <w:r w:rsidRPr="001F7879">
        <w:rPr>
          <w:rFonts w:ascii="Helvetica" w:eastAsia="Arial" w:hAnsi="Helvetica" w:cs="Arial"/>
          <w:bCs/>
        </w:rPr>
        <w:t xml:space="preserve"> y garante, para el </w:t>
      </w:r>
      <w:proofErr w:type="spellStart"/>
      <w:r w:rsidRPr="001F7879">
        <w:rPr>
          <w:rFonts w:ascii="Helvetica" w:eastAsia="Arial" w:hAnsi="Helvetica" w:cs="Arial"/>
          <w:bCs/>
        </w:rPr>
        <w:t>diseño</w:t>
      </w:r>
      <w:proofErr w:type="spellEnd"/>
      <w:r w:rsidRPr="001F7879">
        <w:rPr>
          <w:rFonts w:ascii="Helvetica" w:eastAsia="Arial" w:hAnsi="Helvetica" w:cs="Arial"/>
          <w:bCs/>
        </w:rPr>
        <w:t xml:space="preserve"> del protocolo de la consulta </w:t>
      </w:r>
      <w:proofErr w:type="spellStart"/>
      <w:r w:rsidRPr="001F7879">
        <w:rPr>
          <w:rFonts w:ascii="Helvetica" w:eastAsia="Arial" w:hAnsi="Helvetica" w:cs="Arial"/>
          <w:bCs/>
        </w:rPr>
        <w:t>indígena</w:t>
      </w:r>
      <w:proofErr w:type="spellEnd"/>
      <w:r w:rsidRPr="001F7879">
        <w:rPr>
          <w:rFonts w:ascii="Helvetica" w:eastAsia="Arial" w:hAnsi="Helvetica" w:cs="Arial"/>
          <w:bCs/>
        </w:rPr>
        <w:t xml:space="preserve">, la ruta </w:t>
      </w:r>
      <w:proofErr w:type="spellStart"/>
      <w:r w:rsidRPr="001F7879">
        <w:rPr>
          <w:rFonts w:ascii="Helvetica" w:eastAsia="Arial" w:hAnsi="Helvetica" w:cs="Arial"/>
          <w:bCs/>
        </w:rPr>
        <w:t>metodológica</w:t>
      </w:r>
      <w:proofErr w:type="spellEnd"/>
      <w:r w:rsidRPr="001F7879">
        <w:rPr>
          <w:rFonts w:ascii="Helvetica" w:eastAsia="Arial" w:hAnsi="Helvetica" w:cs="Arial"/>
          <w:bCs/>
        </w:rPr>
        <w:t xml:space="preserve"> y la </w:t>
      </w:r>
      <w:proofErr w:type="spellStart"/>
      <w:r w:rsidRPr="001F7879">
        <w:rPr>
          <w:rFonts w:ascii="Helvetica" w:eastAsia="Arial" w:hAnsi="Helvetica" w:cs="Arial"/>
          <w:bCs/>
        </w:rPr>
        <w:t>generación</w:t>
      </w:r>
      <w:proofErr w:type="spellEnd"/>
      <w:r w:rsidRPr="001F7879">
        <w:rPr>
          <w:rFonts w:ascii="Helvetica" w:eastAsia="Arial" w:hAnsi="Helvetica" w:cs="Arial"/>
          <w:bCs/>
        </w:rPr>
        <w:t xml:space="preserve"> de las condiciones materiales, </w:t>
      </w:r>
      <w:proofErr w:type="spellStart"/>
      <w:r w:rsidRPr="001F7879">
        <w:rPr>
          <w:rFonts w:ascii="Helvetica" w:eastAsia="Arial" w:hAnsi="Helvetica" w:cs="Arial"/>
          <w:bCs/>
        </w:rPr>
        <w:t>jurídicas</w:t>
      </w:r>
      <w:proofErr w:type="spellEnd"/>
      <w:r w:rsidRPr="001F7879">
        <w:rPr>
          <w:rFonts w:ascii="Helvetica" w:eastAsia="Arial" w:hAnsi="Helvetica" w:cs="Arial"/>
          <w:bCs/>
        </w:rPr>
        <w:t xml:space="preserve">, presupuestales y de </w:t>
      </w:r>
      <w:proofErr w:type="spellStart"/>
      <w:r w:rsidRPr="001F7879">
        <w:rPr>
          <w:rFonts w:ascii="Helvetica" w:eastAsia="Arial" w:hAnsi="Helvetica" w:cs="Arial"/>
          <w:bCs/>
        </w:rPr>
        <w:t>carácter</w:t>
      </w:r>
      <w:proofErr w:type="spellEnd"/>
      <w:r w:rsidRPr="001F7879">
        <w:rPr>
          <w:rFonts w:ascii="Helvetica" w:eastAsia="Arial" w:hAnsi="Helvetica" w:cs="Arial"/>
          <w:bCs/>
        </w:rPr>
        <w:t xml:space="preserve"> </w:t>
      </w:r>
      <w:proofErr w:type="spellStart"/>
      <w:r w:rsidRPr="001F7879">
        <w:rPr>
          <w:rFonts w:ascii="Helvetica" w:eastAsia="Arial" w:hAnsi="Helvetica" w:cs="Arial"/>
          <w:bCs/>
        </w:rPr>
        <w:t>logístico</w:t>
      </w:r>
      <w:proofErr w:type="spellEnd"/>
      <w:r w:rsidRPr="001F7879">
        <w:rPr>
          <w:rFonts w:ascii="Helvetica" w:eastAsia="Arial" w:hAnsi="Helvetica" w:cs="Arial"/>
          <w:bCs/>
        </w:rPr>
        <w:t xml:space="preserve"> para asegurar las condiciones necesarias para su </w:t>
      </w:r>
      <w:proofErr w:type="spellStart"/>
      <w:r w:rsidRPr="001F7879">
        <w:rPr>
          <w:rFonts w:ascii="Helvetica" w:eastAsia="Arial" w:hAnsi="Helvetica" w:cs="Arial"/>
          <w:bCs/>
        </w:rPr>
        <w:t>realización</w:t>
      </w:r>
      <w:proofErr w:type="spellEnd"/>
      <w:r w:rsidRPr="001F7879">
        <w:rPr>
          <w:rFonts w:ascii="Helvetica" w:eastAsia="Arial" w:hAnsi="Helvetica" w:cs="Arial"/>
          <w:bCs/>
        </w:rPr>
        <w:t xml:space="preserve">. </w:t>
      </w:r>
    </w:p>
    <w:p w14:paraId="46DFFC4C" w14:textId="7D54E713" w:rsidR="0073115D" w:rsidRPr="001F7879" w:rsidRDefault="0073115D" w:rsidP="00C9428B">
      <w:pPr>
        <w:pStyle w:val="Ttulo3"/>
        <w:rPr>
          <w:rFonts w:ascii="Helvetica" w:hAnsi="Helvetica" w:cs="Helvetica"/>
        </w:rPr>
      </w:pPr>
    </w:p>
    <w:p w14:paraId="54F6F468" w14:textId="5BBB94AF" w:rsidR="005D4EA3" w:rsidRPr="001F7879" w:rsidRDefault="003C2FDE" w:rsidP="00C9428B">
      <w:pPr>
        <w:pStyle w:val="Ttulo3"/>
        <w:rPr>
          <w:rFonts w:ascii="Helvetica" w:hAnsi="Helvetica" w:cs="Helvetica"/>
        </w:rPr>
      </w:pPr>
      <w:bookmarkStart w:id="9" w:name="_Toc232173717"/>
      <w:r w:rsidRPr="001F7879">
        <w:rPr>
          <w:rFonts w:ascii="Helvetica" w:hAnsi="Helvetica" w:cs="Helvetica"/>
        </w:rPr>
        <w:t xml:space="preserve">2.1.2 </w:t>
      </w:r>
      <w:r w:rsidR="00364697" w:rsidRPr="001F7879">
        <w:rPr>
          <w:rFonts w:ascii="Helvetica" w:hAnsi="Helvetica" w:cs="Helvetica"/>
        </w:rPr>
        <w:t>Reuniones de trabajo</w:t>
      </w:r>
      <w:bookmarkEnd w:id="9"/>
      <w:r w:rsidR="00364697" w:rsidRPr="001F7879">
        <w:rPr>
          <w:rFonts w:ascii="Helvetica" w:hAnsi="Helvetica" w:cs="Helvetica"/>
        </w:rPr>
        <w:t xml:space="preserve"> </w:t>
      </w:r>
    </w:p>
    <w:p w14:paraId="4643D1A5" w14:textId="77777777" w:rsidR="00C9428B" w:rsidRPr="001F7879" w:rsidRDefault="00C9428B" w:rsidP="00C9428B">
      <w:pPr>
        <w:rPr>
          <w:rFonts w:eastAsia="Arial"/>
        </w:rPr>
      </w:pPr>
    </w:p>
    <w:p w14:paraId="236CA027" w14:textId="5791ACD6" w:rsidR="00364697" w:rsidRPr="001F7879" w:rsidRDefault="00364697" w:rsidP="00192D60">
      <w:pPr>
        <w:spacing w:line="360" w:lineRule="auto"/>
        <w:jc w:val="both"/>
        <w:rPr>
          <w:rFonts w:ascii="Helvetica" w:eastAsia="Arial" w:hAnsi="Helvetica" w:cs="Arial"/>
          <w:bCs/>
        </w:rPr>
      </w:pPr>
      <w:r w:rsidRPr="001F7879">
        <w:rPr>
          <w:rFonts w:ascii="Helvetica" w:eastAsia="Arial" w:hAnsi="Helvetica" w:cs="Arial"/>
          <w:bCs/>
        </w:rPr>
        <w:t>Se desarrollaron</w:t>
      </w:r>
      <w:r w:rsidR="00027994" w:rsidRPr="001F7879">
        <w:rPr>
          <w:rFonts w:ascii="Helvetica" w:eastAsia="Arial" w:hAnsi="Helvetica" w:cs="Arial"/>
          <w:bCs/>
        </w:rPr>
        <w:t xml:space="preserve"> cuatro </w:t>
      </w:r>
      <w:r w:rsidRPr="001F7879">
        <w:rPr>
          <w:rFonts w:ascii="Helvetica" w:eastAsia="Arial" w:hAnsi="Helvetica" w:cs="Arial"/>
          <w:bCs/>
        </w:rPr>
        <w:t xml:space="preserve">reuniones de trabajo con </w:t>
      </w:r>
      <w:r w:rsidR="00027994" w:rsidRPr="001F7879">
        <w:rPr>
          <w:rFonts w:ascii="Helvetica" w:eastAsia="Arial" w:hAnsi="Helvetica" w:cs="Arial"/>
          <w:bCs/>
        </w:rPr>
        <w:t xml:space="preserve">la </w:t>
      </w:r>
      <w:r w:rsidR="009C07EF" w:rsidRPr="001F7879">
        <w:rPr>
          <w:rFonts w:ascii="Helvetica" w:eastAsia="Arial" w:hAnsi="Helvetica" w:cs="Arial"/>
          <w:bCs/>
        </w:rPr>
        <w:t>Secretaría</w:t>
      </w:r>
      <w:r w:rsidR="00027994" w:rsidRPr="001F7879">
        <w:rPr>
          <w:rFonts w:ascii="Helvetica" w:eastAsia="Arial" w:hAnsi="Helvetica" w:cs="Arial"/>
          <w:bCs/>
        </w:rPr>
        <w:t xml:space="preserve"> de Interculturalidad, Pueblos y Comunidades </w:t>
      </w:r>
      <w:r w:rsidR="009C07EF" w:rsidRPr="001F7879">
        <w:rPr>
          <w:rFonts w:ascii="Helvetica" w:eastAsia="Arial" w:hAnsi="Helvetica" w:cs="Arial"/>
          <w:bCs/>
        </w:rPr>
        <w:t>Afromexicanas, y</w:t>
      </w:r>
      <w:r w:rsidRPr="001F7879">
        <w:rPr>
          <w:rFonts w:ascii="Helvetica" w:eastAsia="Arial" w:hAnsi="Helvetica" w:cs="Arial"/>
          <w:bCs/>
        </w:rPr>
        <w:t xml:space="preserve"> </w:t>
      </w:r>
      <w:r w:rsidR="00027994" w:rsidRPr="001F7879">
        <w:rPr>
          <w:rFonts w:ascii="Helvetica" w:eastAsia="Arial" w:hAnsi="Helvetica" w:cs="Arial"/>
          <w:bCs/>
        </w:rPr>
        <w:t>la DDHPO</w:t>
      </w:r>
      <w:r w:rsidR="00EF271B" w:rsidRPr="001F7879">
        <w:rPr>
          <w:rFonts w:ascii="Helvetica" w:eastAsia="Arial" w:hAnsi="Helvetica" w:cs="Arial"/>
          <w:bCs/>
        </w:rPr>
        <w:t>, como Órgano Técnico y Órgano Garante, respectivamente,</w:t>
      </w:r>
      <w:r w:rsidR="00027994" w:rsidRPr="001F7879">
        <w:rPr>
          <w:rFonts w:ascii="Helvetica" w:eastAsia="Arial" w:hAnsi="Helvetica" w:cs="Arial"/>
          <w:bCs/>
        </w:rPr>
        <w:t xml:space="preserve"> </w:t>
      </w:r>
      <w:r w:rsidRPr="001F7879">
        <w:rPr>
          <w:rFonts w:ascii="Helvetica" w:eastAsia="Arial" w:hAnsi="Helvetica" w:cs="Arial"/>
          <w:bCs/>
        </w:rPr>
        <w:t xml:space="preserve">sobre la </w:t>
      </w:r>
      <w:proofErr w:type="spellStart"/>
      <w:r w:rsidRPr="001F7879">
        <w:rPr>
          <w:rFonts w:ascii="Helvetica" w:eastAsia="Arial" w:hAnsi="Helvetica" w:cs="Arial"/>
          <w:bCs/>
        </w:rPr>
        <w:t>elaboración</w:t>
      </w:r>
      <w:proofErr w:type="spellEnd"/>
      <w:r w:rsidRPr="001F7879">
        <w:rPr>
          <w:rFonts w:ascii="Helvetica" w:eastAsia="Arial" w:hAnsi="Helvetica" w:cs="Arial"/>
          <w:bCs/>
        </w:rPr>
        <w:t xml:space="preserve"> del plan de trabajo, incluyendo la propuesta de calendario y de presupuesto, aspectos </w:t>
      </w:r>
      <w:proofErr w:type="spellStart"/>
      <w:r w:rsidRPr="001F7879">
        <w:rPr>
          <w:rFonts w:ascii="Helvetica" w:eastAsia="Arial" w:hAnsi="Helvetica" w:cs="Arial"/>
          <w:bCs/>
        </w:rPr>
        <w:t>metodológicos</w:t>
      </w:r>
      <w:proofErr w:type="spellEnd"/>
      <w:r w:rsidRPr="001F7879">
        <w:rPr>
          <w:rFonts w:ascii="Helvetica" w:eastAsia="Arial" w:hAnsi="Helvetica" w:cs="Arial"/>
          <w:bCs/>
        </w:rPr>
        <w:t xml:space="preserve"> y de contenidos del protocolo, y la convocatoria, para su posterior </w:t>
      </w:r>
      <w:proofErr w:type="spellStart"/>
      <w:r w:rsidRPr="001F7879">
        <w:rPr>
          <w:rFonts w:ascii="Helvetica" w:eastAsia="Arial" w:hAnsi="Helvetica" w:cs="Arial"/>
          <w:bCs/>
        </w:rPr>
        <w:t>aprobación</w:t>
      </w:r>
      <w:proofErr w:type="spellEnd"/>
      <w:r w:rsidRPr="001F7879">
        <w:rPr>
          <w:rFonts w:ascii="Helvetica" w:eastAsia="Arial" w:hAnsi="Helvetica" w:cs="Arial"/>
          <w:bCs/>
        </w:rPr>
        <w:t xml:space="preserve"> y </w:t>
      </w:r>
      <w:proofErr w:type="spellStart"/>
      <w:r w:rsidRPr="001F7879">
        <w:rPr>
          <w:rFonts w:ascii="Helvetica" w:eastAsia="Arial" w:hAnsi="Helvetica" w:cs="Arial"/>
          <w:bCs/>
        </w:rPr>
        <w:t>difusión</w:t>
      </w:r>
      <w:proofErr w:type="spellEnd"/>
      <w:r w:rsidRPr="001F7879">
        <w:rPr>
          <w:rFonts w:ascii="Helvetica" w:eastAsia="Arial" w:hAnsi="Helvetica" w:cs="Arial"/>
          <w:bCs/>
        </w:rPr>
        <w:t xml:space="preserve">. </w:t>
      </w:r>
    </w:p>
    <w:p w14:paraId="384D6B4C" w14:textId="77777777" w:rsidR="000201AA" w:rsidRPr="001F7879" w:rsidRDefault="000201AA" w:rsidP="00364697">
      <w:pPr>
        <w:spacing w:line="360" w:lineRule="auto"/>
        <w:jc w:val="both"/>
        <w:rPr>
          <w:rFonts w:ascii="Helvetica" w:eastAsia="Arial" w:hAnsi="Helvetica" w:cs="Arial"/>
          <w:bCs/>
        </w:rPr>
      </w:pPr>
    </w:p>
    <w:p w14:paraId="163AF01B" w14:textId="28D41465" w:rsidR="00364697" w:rsidRPr="001F7879" w:rsidRDefault="003C2FDE" w:rsidP="00C9428B">
      <w:pPr>
        <w:pStyle w:val="Ttulo3"/>
        <w:rPr>
          <w:rFonts w:ascii="Helvetica" w:hAnsi="Helvetica" w:cs="Helvetica"/>
        </w:rPr>
      </w:pPr>
      <w:bookmarkStart w:id="10" w:name="_Toc232173718"/>
      <w:r w:rsidRPr="001F7879">
        <w:rPr>
          <w:rFonts w:ascii="Helvetica" w:hAnsi="Helvetica" w:cs="Helvetica"/>
        </w:rPr>
        <w:t xml:space="preserve">2.1.3 </w:t>
      </w:r>
      <w:r w:rsidR="00364697" w:rsidRPr="001F7879">
        <w:rPr>
          <w:rFonts w:ascii="Helvetica" w:hAnsi="Helvetica" w:cs="Helvetica"/>
        </w:rPr>
        <w:t xml:space="preserve">Plan de trabajo de la consulta </w:t>
      </w:r>
      <w:proofErr w:type="spellStart"/>
      <w:r w:rsidR="00364697" w:rsidRPr="001F7879">
        <w:rPr>
          <w:rFonts w:ascii="Helvetica" w:hAnsi="Helvetica" w:cs="Helvetica"/>
        </w:rPr>
        <w:t>indígena</w:t>
      </w:r>
      <w:bookmarkEnd w:id="10"/>
      <w:proofErr w:type="spellEnd"/>
      <w:r w:rsidR="00364697" w:rsidRPr="001F7879">
        <w:rPr>
          <w:rFonts w:ascii="Helvetica" w:hAnsi="Helvetica" w:cs="Helvetica"/>
        </w:rPr>
        <w:t xml:space="preserve"> </w:t>
      </w:r>
    </w:p>
    <w:p w14:paraId="6B1F2BFF" w14:textId="77777777" w:rsidR="00C9428B" w:rsidRPr="001F7879" w:rsidRDefault="00C9428B" w:rsidP="00C9428B">
      <w:pPr>
        <w:rPr>
          <w:rFonts w:eastAsia="Arial"/>
        </w:rPr>
      </w:pPr>
    </w:p>
    <w:p w14:paraId="6E19EE02" w14:textId="39FB603B" w:rsidR="00364697" w:rsidRPr="001F7879" w:rsidRDefault="00364697" w:rsidP="00192D60">
      <w:pPr>
        <w:spacing w:line="360" w:lineRule="auto"/>
        <w:jc w:val="both"/>
        <w:rPr>
          <w:rFonts w:ascii="Helvetica" w:eastAsia="Arial" w:hAnsi="Helvetica" w:cs="Arial"/>
          <w:bCs/>
        </w:rPr>
      </w:pPr>
      <w:r w:rsidRPr="001F7879">
        <w:rPr>
          <w:rFonts w:ascii="Helvetica" w:eastAsia="Arial" w:hAnsi="Helvetica" w:cs="Arial"/>
          <w:bCs/>
        </w:rPr>
        <w:t xml:space="preserve">En este documento se </w:t>
      </w:r>
      <w:proofErr w:type="spellStart"/>
      <w:r w:rsidRPr="001F7879">
        <w:rPr>
          <w:rFonts w:ascii="Helvetica" w:eastAsia="Arial" w:hAnsi="Helvetica" w:cs="Arial"/>
          <w:bCs/>
        </w:rPr>
        <w:t>elaboro</w:t>
      </w:r>
      <w:proofErr w:type="spellEnd"/>
      <w:r w:rsidRPr="001F7879">
        <w:rPr>
          <w:rFonts w:ascii="Helvetica" w:eastAsia="Arial" w:hAnsi="Helvetica" w:cs="Arial"/>
          <w:bCs/>
        </w:rPr>
        <w:t xml:space="preserve">́ la propuesta de programa de trabajo, en la cual se expresa de manera detallada los tiempos de actividades sustanciales en cada etapa de la consulta. </w:t>
      </w:r>
      <w:r w:rsidR="002D6A2B" w:rsidRPr="001F7879">
        <w:rPr>
          <w:rFonts w:ascii="Helvetica" w:eastAsia="Arial" w:hAnsi="Helvetica" w:cs="Arial"/>
          <w:bCs/>
        </w:rPr>
        <w:t>Así</w:t>
      </w:r>
      <w:r w:rsidRPr="001F7879">
        <w:rPr>
          <w:rFonts w:ascii="Helvetica" w:eastAsia="Arial" w:hAnsi="Helvetica" w:cs="Arial"/>
          <w:bCs/>
        </w:rPr>
        <w:t>́ mismo</w:t>
      </w:r>
      <w:r w:rsidR="0073115D" w:rsidRPr="001F7879">
        <w:rPr>
          <w:rFonts w:ascii="Helvetica" w:eastAsia="Arial" w:hAnsi="Helvetica" w:cs="Arial"/>
          <w:bCs/>
        </w:rPr>
        <w:t>,</w:t>
      </w:r>
      <w:r w:rsidRPr="001F7879">
        <w:rPr>
          <w:rFonts w:ascii="Helvetica" w:eastAsia="Arial" w:hAnsi="Helvetica" w:cs="Arial"/>
          <w:bCs/>
        </w:rPr>
        <w:t xml:space="preserve"> se </w:t>
      </w:r>
      <w:proofErr w:type="spellStart"/>
      <w:r w:rsidRPr="001F7879">
        <w:rPr>
          <w:rFonts w:ascii="Helvetica" w:eastAsia="Arial" w:hAnsi="Helvetica" w:cs="Arial"/>
          <w:bCs/>
        </w:rPr>
        <w:t>realizo</w:t>
      </w:r>
      <w:proofErr w:type="spellEnd"/>
      <w:r w:rsidRPr="001F7879">
        <w:rPr>
          <w:rFonts w:ascii="Helvetica" w:eastAsia="Arial" w:hAnsi="Helvetica" w:cs="Arial"/>
          <w:bCs/>
        </w:rPr>
        <w:t>́</w:t>
      </w:r>
      <w:r w:rsidR="0073115D" w:rsidRPr="001F7879">
        <w:rPr>
          <w:rFonts w:ascii="Helvetica" w:eastAsia="Arial" w:hAnsi="Helvetica" w:cs="Arial"/>
          <w:bCs/>
        </w:rPr>
        <w:t xml:space="preserve"> la</w:t>
      </w:r>
      <w:r w:rsidRPr="001F7879">
        <w:rPr>
          <w:rFonts w:ascii="Helvetica" w:eastAsia="Arial" w:hAnsi="Helvetica" w:cs="Arial"/>
          <w:bCs/>
        </w:rPr>
        <w:t xml:space="preserve"> </w:t>
      </w:r>
      <w:proofErr w:type="spellStart"/>
      <w:r w:rsidRPr="001F7879">
        <w:rPr>
          <w:rFonts w:ascii="Helvetica" w:eastAsia="Arial" w:hAnsi="Helvetica" w:cs="Arial"/>
          <w:bCs/>
        </w:rPr>
        <w:t>identificación</w:t>
      </w:r>
      <w:proofErr w:type="spellEnd"/>
      <w:r w:rsidRPr="001F7879">
        <w:rPr>
          <w:rFonts w:ascii="Helvetica" w:eastAsia="Arial" w:hAnsi="Helvetica" w:cs="Arial"/>
          <w:bCs/>
        </w:rPr>
        <w:t xml:space="preserve"> de las lenguas </w:t>
      </w:r>
      <w:proofErr w:type="spellStart"/>
      <w:r w:rsidRPr="001F7879">
        <w:rPr>
          <w:rFonts w:ascii="Helvetica" w:eastAsia="Arial" w:hAnsi="Helvetica" w:cs="Arial"/>
          <w:bCs/>
        </w:rPr>
        <w:t>indígenas</w:t>
      </w:r>
      <w:proofErr w:type="spellEnd"/>
      <w:r w:rsidRPr="001F7879">
        <w:rPr>
          <w:rFonts w:ascii="Helvetica" w:eastAsia="Arial" w:hAnsi="Helvetica" w:cs="Arial"/>
          <w:bCs/>
        </w:rPr>
        <w:t xml:space="preserve"> </w:t>
      </w:r>
      <w:r w:rsidR="0073115D" w:rsidRPr="001F7879">
        <w:rPr>
          <w:rFonts w:ascii="Helvetica" w:eastAsia="Arial" w:hAnsi="Helvetica" w:cs="Arial"/>
          <w:bCs/>
        </w:rPr>
        <w:t xml:space="preserve">que </w:t>
      </w:r>
      <w:r w:rsidR="0073115D" w:rsidRPr="001F7879">
        <w:rPr>
          <w:rFonts w:ascii="Helvetica" w:eastAsia="Arial" w:hAnsi="Helvetica" w:cs="Arial"/>
          <w:bCs/>
        </w:rPr>
        <w:lastRenderedPageBreak/>
        <w:t>eran necesarias</w:t>
      </w:r>
      <w:r w:rsidRPr="001F7879">
        <w:rPr>
          <w:rFonts w:ascii="Helvetica" w:eastAsia="Arial" w:hAnsi="Helvetica" w:cs="Arial"/>
          <w:bCs/>
        </w:rPr>
        <w:t xml:space="preserve"> para informar a los sujetos de consulta, con el fin de contemplar la </w:t>
      </w:r>
      <w:proofErr w:type="spellStart"/>
      <w:r w:rsidRPr="001F7879">
        <w:rPr>
          <w:rFonts w:ascii="Helvetica" w:eastAsia="Arial" w:hAnsi="Helvetica" w:cs="Arial"/>
          <w:bCs/>
        </w:rPr>
        <w:t>participación</w:t>
      </w:r>
      <w:proofErr w:type="spellEnd"/>
      <w:r w:rsidRPr="001F7879">
        <w:rPr>
          <w:rFonts w:ascii="Helvetica" w:eastAsia="Arial" w:hAnsi="Helvetica" w:cs="Arial"/>
          <w:bCs/>
        </w:rPr>
        <w:t xml:space="preserve"> de personas </w:t>
      </w:r>
      <w:proofErr w:type="spellStart"/>
      <w:r w:rsidRPr="001F7879">
        <w:rPr>
          <w:rFonts w:ascii="Helvetica" w:eastAsia="Arial" w:hAnsi="Helvetica" w:cs="Arial"/>
          <w:bCs/>
        </w:rPr>
        <w:t>intérpretes</w:t>
      </w:r>
      <w:proofErr w:type="spellEnd"/>
      <w:r w:rsidRPr="001F7879">
        <w:rPr>
          <w:rFonts w:ascii="Helvetica" w:eastAsia="Arial" w:hAnsi="Helvetica" w:cs="Arial"/>
          <w:bCs/>
        </w:rPr>
        <w:t xml:space="preserve"> y traductoras y, con ello garantizar la pertinencia </w:t>
      </w:r>
      <w:proofErr w:type="spellStart"/>
      <w:r w:rsidRPr="001F7879">
        <w:rPr>
          <w:rFonts w:ascii="Helvetica" w:eastAsia="Arial" w:hAnsi="Helvetica" w:cs="Arial"/>
          <w:bCs/>
        </w:rPr>
        <w:t>lingüística</w:t>
      </w:r>
      <w:proofErr w:type="spellEnd"/>
      <w:r w:rsidRPr="001F7879">
        <w:rPr>
          <w:rFonts w:ascii="Helvetica" w:eastAsia="Arial" w:hAnsi="Helvetica" w:cs="Arial"/>
          <w:bCs/>
        </w:rPr>
        <w:t xml:space="preserve"> en las actividades. </w:t>
      </w:r>
    </w:p>
    <w:p w14:paraId="73CCB763" w14:textId="77777777" w:rsidR="00364697" w:rsidRPr="001F7879" w:rsidRDefault="00364697" w:rsidP="00192D60">
      <w:pPr>
        <w:spacing w:line="360" w:lineRule="auto"/>
        <w:jc w:val="both"/>
        <w:rPr>
          <w:rFonts w:ascii="Helvetica" w:eastAsia="Arial" w:hAnsi="Helvetica" w:cs="Arial"/>
          <w:bCs/>
        </w:rPr>
      </w:pPr>
      <w:r w:rsidRPr="001F7879">
        <w:rPr>
          <w:rFonts w:ascii="Helvetica" w:eastAsia="Arial" w:hAnsi="Helvetica" w:cs="Arial"/>
          <w:bCs/>
        </w:rPr>
        <w:t xml:space="preserve">En el mismo plan se </w:t>
      </w:r>
      <w:proofErr w:type="spellStart"/>
      <w:r w:rsidRPr="001F7879">
        <w:rPr>
          <w:rFonts w:ascii="Helvetica" w:eastAsia="Arial" w:hAnsi="Helvetica" w:cs="Arial"/>
          <w:bCs/>
        </w:rPr>
        <w:t>elaboro</w:t>
      </w:r>
      <w:proofErr w:type="spellEnd"/>
      <w:r w:rsidRPr="001F7879">
        <w:rPr>
          <w:rFonts w:ascii="Helvetica" w:eastAsia="Arial" w:hAnsi="Helvetica" w:cs="Arial"/>
          <w:bCs/>
        </w:rPr>
        <w:t xml:space="preserve">́ el presupuesto integral para asegurar la efectiva </w:t>
      </w:r>
      <w:proofErr w:type="spellStart"/>
      <w:r w:rsidRPr="001F7879">
        <w:rPr>
          <w:rFonts w:ascii="Helvetica" w:eastAsia="Arial" w:hAnsi="Helvetica" w:cs="Arial"/>
          <w:bCs/>
        </w:rPr>
        <w:t>participación</w:t>
      </w:r>
      <w:proofErr w:type="spellEnd"/>
      <w:r w:rsidRPr="001F7879">
        <w:rPr>
          <w:rFonts w:ascii="Helvetica" w:eastAsia="Arial" w:hAnsi="Helvetica" w:cs="Arial"/>
          <w:bCs/>
        </w:rPr>
        <w:t xml:space="preserve"> de las personas y pueblos consultados. </w:t>
      </w:r>
    </w:p>
    <w:p w14:paraId="29A3963F" w14:textId="77777777" w:rsidR="007D7640" w:rsidRPr="001F7879" w:rsidRDefault="007D7640" w:rsidP="00364697">
      <w:pPr>
        <w:spacing w:line="360" w:lineRule="auto"/>
        <w:jc w:val="both"/>
        <w:rPr>
          <w:rFonts w:ascii="Helvetica" w:eastAsia="Arial" w:hAnsi="Helvetica" w:cs="Arial"/>
          <w:bCs/>
        </w:rPr>
      </w:pPr>
    </w:p>
    <w:p w14:paraId="0FA44A21" w14:textId="2474CD01" w:rsidR="00364697" w:rsidRPr="001F7879" w:rsidRDefault="00967F3F" w:rsidP="009D0674">
      <w:pPr>
        <w:pStyle w:val="Ttulo2"/>
        <w:rPr>
          <w:rFonts w:ascii="Helvetica" w:hAnsi="Helvetica"/>
        </w:rPr>
      </w:pPr>
      <w:bookmarkStart w:id="11" w:name="_Toc232173719"/>
      <w:r w:rsidRPr="001F7879">
        <w:rPr>
          <w:rFonts w:ascii="Helvetica" w:hAnsi="Helvetica"/>
        </w:rPr>
        <w:t xml:space="preserve">2.2 </w:t>
      </w:r>
      <w:r w:rsidR="00364697" w:rsidRPr="001F7879">
        <w:rPr>
          <w:rFonts w:ascii="Helvetica" w:hAnsi="Helvetica"/>
        </w:rPr>
        <w:t>Etapa de acuerdos previos</w:t>
      </w:r>
      <w:bookmarkEnd w:id="11"/>
      <w:r w:rsidR="00364697" w:rsidRPr="001F7879">
        <w:rPr>
          <w:rFonts w:ascii="Helvetica" w:hAnsi="Helvetica"/>
        </w:rPr>
        <w:t xml:space="preserve"> </w:t>
      </w:r>
    </w:p>
    <w:p w14:paraId="7F8C3730" w14:textId="77777777" w:rsidR="009D0674" w:rsidRPr="001F7879" w:rsidRDefault="009D0674" w:rsidP="000D4C18">
      <w:pPr>
        <w:rPr>
          <w:rFonts w:ascii="Helvetica" w:eastAsia="Arial" w:hAnsi="Helvetica"/>
        </w:rPr>
      </w:pPr>
    </w:p>
    <w:p w14:paraId="2CBC7C87" w14:textId="409A2E01" w:rsidR="00364697" w:rsidRPr="001F7879" w:rsidRDefault="00364697" w:rsidP="0071592E">
      <w:pPr>
        <w:shd w:val="clear" w:color="auto" w:fill="FFFFFF"/>
        <w:spacing w:line="360" w:lineRule="auto"/>
        <w:jc w:val="both"/>
        <w:rPr>
          <w:rFonts w:ascii="Aptos" w:hAnsi="Aptos" w:cs="Segoe UI"/>
          <w:color w:val="000000"/>
          <w:lang w:eastAsia="es-MX"/>
        </w:rPr>
      </w:pPr>
      <w:r w:rsidRPr="001F7879">
        <w:rPr>
          <w:rFonts w:ascii="Helvetica" w:eastAsia="Arial" w:hAnsi="Helvetica" w:cs="Arial"/>
          <w:bCs/>
        </w:rPr>
        <w:t xml:space="preserve">De conformidad con el </w:t>
      </w:r>
      <w:proofErr w:type="spellStart"/>
      <w:r w:rsidRPr="001F7879">
        <w:rPr>
          <w:rFonts w:ascii="Helvetica" w:eastAsia="Arial" w:hAnsi="Helvetica" w:cs="Arial"/>
          <w:bCs/>
        </w:rPr>
        <w:t>artículo</w:t>
      </w:r>
      <w:proofErr w:type="spellEnd"/>
      <w:r w:rsidRPr="001F7879">
        <w:rPr>
          <w:rFonts w:ascii="Helvetica" w:eastAsia="Arial" w:hAnsi="Helvetica" w:cs="Arial"/>
          <w:bCs/>
        </w:rPr>
        <w:t xml:space="preserve"> 38 de la Ley de Consulta Estatal, esta etapa inició con la </w:t>
      </w:r>
      <w:proofErr w:type="spellStart"/>
      <w:r w:rsidRPr="001F7879">
        <w:rPr>
          <w:rFonts w:ascii="Helvetica" w:eastAsia="Arial" w:hAnsi="Helvetica" w:cs="Arial"/>
          <w:bCs/>
        </w:rPr>
        <w:t>comunicación</w:t>
      </w:r>
      <w:proofErr w:type="spellEnd"/>
      <w:r w:rsidRPr="001F7879">
        <w:rPr>
          <w:rFonts w:ascii="Helvetica" w:eastAsia="Arial" w:hAnsi="Helvetica" w:cs="Arial"/>
          <w:bCs/>
        </w:rPr>
        <w:t xml:space="preserve"> con los sujetos de consulta</w:t>
      </w:r>
      <w:r w:rsidR="00D629DE" w:rsidRPr="001F7879">
        <w:rPr>
          <w:rFonts w:ascii="Helvetica" w:eastAsia="Arial" w:hAnsi="Helvetica" w:cs="Arial"/>
          <w:bCs/>
        </w:rPr>
        <w:t xml:space="preserve"> </w:t>
      </w:r>
      <w:r w:rsidR="0071592E" w:rsidRPr="001F7879">
        <w:rPr>
          <w:rFonts w:ascii="Helvetica" w:eastAsia="Arial" w:hAnsi="Helvetica" w:cs="Arial"/>
          <w:bCs/>
        </w:rPr>
        <w:t>durante el</w:t>
      </w:r>
      <w:r w:rsidR="00D629DE" w:rsidRPr="001F7879">
        <w:rPr>
          <w:rFonts w:ascii="Helvetica" w:eastAsia="Arial" w:hAnsi="Helvetica" w:cs="Arial"/>
          <w:bCs/>
        </w:rPr>
        <w:t xml:space="preserve"> mes de</w:t>
      </w:r>
      <w:r w:rsidR="001E5387" w:rsidRPr="001F7879">
        <w:rPr>
          <w:rFonts w:ascii="Helvetica" w:eastAsia="Arial" w:hAnsi="Helvetica" w:cs="Arial"/>
          <w:bCs/>
        </w:rPr>
        <w:t xml:space="preserve"> septiembre y octubre de 2025</w:t>
      </w:r>
      <w:r w:rsidRPr="001F7879">
        <w:rPr>
          <w:rFonts w:ascii="Helvetica" w:eastAsia="Arial" w:hAnsi="Helvetica" w:cs="Arial"/>
          <w:bCs/>
        </w:rPr>
        <w:t xml:space="preserve">, a </w:t>
      </w:r>
      <w:r w:rsidR="009C07EF" w:rsidRPr="001F7879">
        <w:rPr>
          <w:rFonts w:ascii="Helvetica" w:eastAsia="Arial" w:hAnsi="Helvetica" w:cs="Arial"/>
          <w:bCs/>
        </w:rPr>
        <w:t>través</w:t>
      </w:r>
      <w:r w:rsidRPr="001F7879">
        <w:rPr>
          <w:rFonts w:ascii="Helvetica" w:eastAsia="Arial" w:hAnsi="Helvetica" w:cs="Arial"/>
          <w:bCs/>
        </w:rPr>
        <w:t xml:space="preserve"> de la </w:t>
      </w:r>
      <w:r w:rsidR="007C2729" w:rsidRPr="001F7879">
        <w:rPr>
          <w:rFonts w:ascii="Helvetica" w:eastAsia="Arial" w:hAnsi="Helvetica" w:cs="Arial"/>
          <w:bCs/>
        </w:rPr>
        <w:t>C</w:t>
      </w:r>
      <w:r w:rsidRPr="001F7879">
        <w:rPr>
          <w:rFonts w:ascii="Helvetica" w:eastAsia="Arial" w:hAnsi="Helvetica" w:cs="Arial"/>
          <w:bCs/>
        </w:rPr>
        <w:t>onvocatoria formal</w:t>
      </w:r>
      <w:r w:rsidR="005C48DE" w:rsidRPr="001F7879">
        <w:rPr>
          <w:rFonts w:ascii="Helvetica" w:eastAsia="Arial" w:hAnsi="Helvetica" w:cs="Arial"/>
          <w:bCs/>
        </w:rPr>
        <w:t xml:space="preserve"> emitida </w:t>
      </w:r>
      <w:r w:rsidR="001E5387" w:rsidRPr="001F7879">
        <w:rPr>
          <w:rFonts w:ascii="Helvetica" w:eastAsia="Arial" w:hAnsi="Helvetica" w:cs="Arial"/>
          <w:bCs/>
        </w:rPr>
        <w:t>a través del oficio número IEEPCO/SE/2393/2025, de fecha 22 de octubre de 2026</w:t>
      </w:r>
      <w:r w:rsidR="0071592E" w:rsidRPr="001F7879">
        <w:rPr>
          <w:rFonts w:ascii="Helvetica" w:eastAsia="Arial" w:hAnsi="Helvetica" w:cs="Arial"/>
          <w:bCs/>
        </w:rPr>
        <w:t xml:space="preserve">, </w:t>
      </w:r>
      <w:r w:rsidR="000201AA" w:rsidRPr="001F7879">
        <w:rPr>
          <w:rFonts w:ascii="Helvetica" w:eastAsia="Arial" w:hAnsi="Helvetica" w:cs="Arial"/>
          <w:bCs/>
        </w:rPr>
        <w:t>misma</w:t>
      </w:r>
      <w:r w:rsidRPr="001F7879">
        <w:rPr>
          <w:rFonts w:ascii="Helvetica" w:eastAsia="Arial" w:hAnsi="Helvetica" w:cs="Arial"/>
          <w:bCs/>
        </w:rPr>
        <w:t xml:space="preserve"> fue enviada a las presidencias municipales o autoridades en funciones de los 570 municipios del estado de Oaxaca. Dicha etapa finalizó </w:t>
      </w:r>
      <w:r w:rsidR="0071592E" w:rsidRPr="001F7879">
        <w:rPr>
          <w:rFonts w:ascii="Helvetica" w:eastAsia="Arial" w:hAnsi="Helvetica" w:cs="Arial"/>
          <w:bCs/>
        </w:rPr>
        <w:t>el día 31</w:t>
      </w:r>
      <w:r w:rsidR="001E5387" w:rsidRPr="001F7879">
        <w:rPr>
          <w:rFonts w:ascii="Helvetica" w:eastAsia="Arial" w:hAnsi="Helvetica" w:cs="Arial"/>
          <w:bCs/>
        </w:rPr>
        <w:t xml:space="preserve"> octubre de 2025, </w:t>
      </w:r>
      <w:r w:rsidRPr="001F7879">
        <w:rPr>
          <w:rFonts w:ascii="Helvetica" w:eastAsia="Arial" w:hAnsi="Helvetica" w:cs="Arial"/>
          <w:bCs/>
        </w:rPr>
        <w:t xml:space="preserve">con base </w:t>
      </w:r>
      <w:r w:rsidR="00AA5A88" w:rsidRPr="001F7879">
        <w:rPr>
          <w:rFonts w:ascii="Helvetica" w:eastAsia="Arial" w:hAnsi="Helvetica" w:cs="Arial"/>
          <w:bCs/>
        </w:rPr>
        <w:t xml:space="preserve">en el </w:t>
      </w:r>
      <w:r w:rsidRPr="001F7879">
        <w:rPr>
          <w:rFonts w:ascii="Helvetica" w:eastAsia="Arial" w:hAnsi="Helvetica" w:cs="Arial"/>
          <w:bCs/>
        </w:rPr>
        <w:t>calendario</w:t>
      </w:r>
      <w:r w:rsidR="00F61777" w:rsidRPr="001F7879">
        <w:rPr>
          <w:rFonts w:ascii="Helvetica" w:eastAsia="Arial" w:hAnsi="Helvetica" w:cs="Arial"/>
          <w:bCs/>
        </w:rPr>
        <w:t xml:space="preserve"> aprobado.</w:t>
      </w:r>
      <w:r w:rsidRPr="001F7879">
        <w:rPr>
          <w:rFonts w:ascii="Helvetica" w:eastAsia="Arial" w:hAnsi="Helvetica" w:cs="Arial"/>
          <w:bCs/>
        </w:rPr>
        <w:t xml:space="preserve"> </w:t>
      </w:r>
    </w:p>
    <w:p w14:paraId="3A271047" w14:textId="77777777" w:rsidR="001E5387" w:rsidRPr="001F7879" w:rsidRDefault="001E5387" w:rsidP="00192D60">
      <w:pPr>
        <w:spacing w:line="360" w:lineRule="auto"/>
        <w:jc w:val="both"/>
        <w:rPr>
          <w:rFonts w:ascii="Helvetica" w:eastAsia="Arial" w:hAnsi="Helvetica" w:cs="Arial"/>
          <w:bCs/>
        </w:rPr>
      </w:pPr>
    </w:p>
    <w:p w14:paraId="386E87B9" w14:textId="6CB82186" w:rsidR="00AB7CA3" w:rsidRPr="001F7879" w:rsidRDefault="003C2FDE" w:rsidP="00C9428B">
      <w:pPr>
        <w:pStyle w:val="Ttulo3"/>
        <w:rPr>
          <w:rFonts w:ascii="Helvetica" w:hAnsi="Helvetica" w:cs="Helvetica"/>
        </w:rPr>
      </w:pPr>
      <w:bookmarkStart w:id="12" w:name="_Toc232173720"/>
      <w:r w:rsidRPr="001F7879">
        <w:rPr>
          <w:rFonts w:ascii="Helvetica" w:hAnsi="Helvetica" w:cs="Helvetica"/>
        </w:rPr>
        <w:t xml:space="preserve">2.2.1 </w:t>
      </w:r>
      <w:r w:rsidR="00AB7CA3" w:rsidRPr="001F7879">
        <w:rPr>
          <w:rFonts w:ascii="Helvetica" w:hAnsi="Helvetica" w:cs="Helvetica"/>
        </w:rPr>
        <w:t>Convocatoria</w:t>
      </w:r>
      <w:r w:rsidR="00AB7CA3" w:rsidRPr="001F7879">
        <w:rPr>
          <w:rStyle w:val="Refdenotaalpie"/>
          <w:rFonts w:ascii="Helvetica" w:eastAsia="Arial" w:hAnsi="Helvetica" w:cs="Helvetica"/>
          <w:b w:val="0"/>
          <w:bCs/>
        </w:rPr>
        <w:footnoteReference w:id="7"/>
      </w:r>
      <w:bookmarkEnd w:id="12"/>
      <w:r w:rsidR="00AB7CA3" w:rsidRPr="001F7879">
        <w:rPr>
          <w:rFonts w:ascii="Helvetica" w:hAnsi="Helvetica" w:cs="Helvetica"/>
        </w:rPr>
        <w:t xml:space="preserve"> </w:t>
      </w:r>
    </w:p>
    <w:p w14:paraId="6EEAFACD" w14:textId="77777777" w:rsidR="00C9428B" w:rsidRPr="001F7879" w:rsidRDefault="00C9428B" w:rsidP="00C9428B">
      <w:pPr>
        <w:rPr>
          <w:rFonts w:eastAsia="Arial"/>
        </w:rPr>
      </w:pPr>
    </w:p>
    <w:p w14:paraId="108253CF" w14:textId="4249796D" w:rsidR="00B945F8" w:rsidRPr="001F7879" w:rsidRDefault="00B945F8" w:rsidP="00AB7CA3">
      <w:pPr>
        <w:spacing w:line="360" w:lineRule="auto"/>
        <w:jc w:val="both"/>
        <w:rPr>
          <w:rFonts w:ascii="Helvetica" w:eastAsia="Arial" w:hAnsi="Helvetica" w:cs="Arial"/>
        </w:rPr>
      </w:pPr>
      <w:r w:rsidRPr="001F7879">
        <w:rPr>
          <w:rFonts w:ascii="Helvetica" w:eastAsia="Arial" w:hAnsi="Helvetica" w:cs="Arial"/>
        </w:rPr>
        <w:t xml:space="preserve">La convocatoria emitida, </w:t>
      </w:r>
      <w:r w:rsidRPr="001F7879">
        <w:rPr>
          <w:rFonts w:ascii="Helvetica" w:eastAsia="Arial" w:hAnsi="Helvetica" w:cs="Arial"/>
          <w:bCs/>
        </w:rPr>
        <w:t xml:space="preserve">que consideró información básica para los sujetos de la consulta, </w:t>
      </w:r>
      <w:proofErr w:type="spellStart"/>
      <w:r w:rsidRPr="001F7879">
        <w:rPr>
          <w:rFonts w:ascii="Helvetica" w:eastAsia="Arial" w:hAnsi="Helvetica" w:cs="Arial"/>
          <w:bCs/>
        </w:rPr>
        <w:t>población</w:t>
      </w:r>
      <w:proofErr w:type="spellEnd"/>
      <w:r w:rsidRPr="001F7879">
        <w:rPr>
          <w:rFonts w:ascii="Helvetica" w:eastAsia="Arial" w:hAnsi="Helvetica" w:cs="Arial"/>
          <w:bCs/>
        </w:rPr>
        <w:t xml:space="preserve"> </w:t>
      </w:r>
      <w:proofErr w:type="spellStart"/>
      <w:r w:rsidRPr="001F7879">
        <w:rPr>
          <w:rFonts w:ascii="Helvetica" w:eastAsia="Arial" w:hAnsi="Helvetica" w:cs="Arial"/>
          <w:bCs/>
        </w:rPr>
        <w:t>indígena</w:t>
      </w:r>
      <w:proofErr w:type="spellEnd"/>
      <w:r w:rsidRPr="001F7879">
        <w:rPr>
          <w:rFonts w:ascii="Helvetica" w:eastAsia="Arial" w:hAnsi="Helvetica" w:cs="Arial"/>
          <w:bCs/>
        </w:rPr>
        <w:t xml:space="preserve"> y afromexicana del estado de Oaxaca,</w:t>
      </w:r>
      <w:r w:rsidRPr="001F7879">
        <w:rPr>
          <w:rFonts w:ascii="Helvetica" w:eastAsia="Arial" w:hAnsi="Helvetica" w:cs="Arial"/>
        </w:rPr>
        <w:t xml:space="preserve"> integró los siguientes elementos:</w:t>
      </w:r>
    </w:p>
    <w:p w14:paraId="17C4256A" w14:textId="77777777" w:rsidR="0071592E" w:rsidRPr="001F7879" w:rsidRDefault="0071592E" w:rsidP="00AB7CA3">
      <w:pPr>
        <w:spacing w:line="360" w:lineRule="auto"/>
        <w:jc w:val="both"/>
        <w:rPr>
          <w:rFonts w:ascii="Helvetica" w:eastAsia="Arial" w:hAnsi="Helvetica" w:cs="Arial"/>
        </w:rPr>
      </w:pPr>
    </w:p>
    <w:p w14:paraId="1E7036C9" w14:textId="33F2E8BD" w:rsidR="00AB7CA3" w:rsidRPr="001F7879" w:rsidRDefault="00AB7CA3">
      <w:pPr>
        <w:numPr>
          <w:ilvl w:val="0"/>
          <w:numId w:val="8"/>
        </w:numPr>
        <w:spacing w:line="360" w:lineRule="auto"/>
        <w:jc w:val="both"/>
        <w:rPr>
          <w:rFonts w:ascii="Helvetica" w:eastAsia="Arial" w:hAnsi="Helvetica" w:cs="Arial"/>
          <w:bCs/>
        </w:rPr>
      </w:pPr>
      <w:r w:rsidRPr="001F7879">
        <w:rPr>
          <w:rFonts w:ascii="Helvetica" w:eastAsia="Arial" w:hAnsi="Helvetica" w:cs="Arial"/>
          <w:bCs/>
        </w:rPr>
        <w:t xml:space="preserve">Nombre de la </w:t>
      </w:r>
      <w:r w:rsidR="009C07EF" w:rsidRPr="001F7879">
        <w:rPr>
          <w:rFonts w:ascii="Helvetica" w:eastAsia="Arial" w:hAnsi="Helvetica" w:cs="Arial"/>
          <w:bCs/>
        </w:rPr>
        <w:t>institución</w:t>
      </w:r>
      <w:r w:rsidRPr="001F7879">
        <w:rPr>
          <w:rFonts w:ascii="Helvetica" w:eastAsia="Arial" w:hAnsi="Helvetica" w:cs="Arial"/>
          <w:bCs/>
        </w:rPr>
        <w:t xml:space="preserve"> responsable de la consulta, </w:t>
      </w:r>
      <w:proofErr w:type="spellStart"/>
      <w:r w:rsidRPr="001F7879">
        <w:rPr>
          <w:rFonts w:ascii="Helvetica" w:eastAsia="Arial" w:hAnsi="Helvetica" w:cs="Arial"/>
          <w:bCs/>
        </w:rPr>
        <w:t>asi</w:t>
      </w:r>
      <w:proofErr w:type="spellEnd"/>
      <w:r w:rsidRPr="001F7879">
        <w:rPr>
          <w:rFonts w:ascii="Helvetica" w:eastAsia="Arial" w:hAnsi="Helvetica" w:cs="Arial"/>
          <w:bCs/>
        </w:rPr>
        <w:t xml:space="preserve">́ como de los </w:t>
      </w:r>
      <w:proofErr w:type="spellStart"/>
      <w:r w:rsidRPr="001F7879">
        <w:rPr>
          <w:rFonts w:ascii="Helvetica" w:eastAsia="Arial" w:hAnsi="Helvetica" w:cs="Arial"/>
          <w:bCs/>
        </w:rPr>
        <w:t>Órganos</w:t>
      </w:r>
      <w:proofErr w:type="spellEnd"/>
      <w:r w:rsidRPr="001F7879">
        <w:rPr>
          <w:rFonts w:ascii="Helvetica" w:eastAsia="Arial" w:hAnsi="Helvetica" w:cs="Arial"/>
          <w:bCs/>
        </w:rPr>
        <w:t xml:space="preserve"> </w:t>
      </w:r>
      <w:proofErr w:type="spellStart"/>
      <w:r w:rsidRPr="001F7879">
        <w:rPr>
          <w:rFonts w:ascii="Helvetica" w:eastAsia="Arial" w:hAnsi="Helvetica" w:cs="Arial"/>
          <w:bCs/>
        </w:rPr>
        <w:t>técnicos</w:t>
      </w:r>
      <w:proofErr w:type="spellEnd"/>
      <w:r w:rsidRPr="001F7879">
        <w:rPr>
          <w:rFonts w:ascii="Helvetica" w:eastAsia="Arial" w:hAnsi="Helvetica" w:cs="Arial"/>
          <w:bCs/>
        </w:rPr>
        <w:t xml:space="preserve"> y </w:t>
      </w:r>
      <w:proofErr w:type="spellStart"/>
      <w:r w:rsidRPr="001F7879">
        <w:rPr>
          <w:rFonts w:ascii="Helvetica" w:eastAsia="Arial" w:hAnsi="Helvetica" w:cs="Arial"/>
          <w:bCs/>
        </w:rPr>
        <w:t>Órganos</w:t>
      </w:r>
      <w:proofErr w:type="spellEnd"/>
      <w:r w:rsidRPr="001F7879">
        <w:rPr>
          <w:rFonts w:ascii="Helvetica" w:eastAsia="Arial" w:hAnsi="Helvetica" w:cs="Arial"/>
          <w:bCs/>
        </w:rPr>
        <w:t xml:space="preserve"> garantes. </w:t>
      </w:r>
    </w:p>
    <w:p w14:paraId="51F28626" w14:textId="51E407DE" w:rsidR="00AB7CA3" w:rsidRPr="001F7879" w:rsidRDefault="00EC6B13">
      <w:pPr>
        <w:numPr>
          <w:ilvl w:val="0"/>
          <w:numId w:val="8"/>
        </w:numPr>
        <w:spacing w:line="360" w:lineRule="auto"/>
        <w:jc w:val="both"/>
        <w:rPr>
          <w:rFonts w:ascii="Helvetica" w:eastAsia="Arial" w:hAnsi="Helvetica" w:cs="Arial"/>
          <w:bCs/>
        </w:rPr>
      </w:pPr>
      <w:r w:rsidRPr="001F7879">
        <w:rPr>
          <w:rFonts w:ascii="Helvetica" w:eastAsia="Arial" w:hAnsi="Helvetica" w:cs="Arial"/>
          <w:bCs/>
        </w:rPr>
        <w:t>E</w:t>
      </w:r>
      <w:r w:rsidR="00AB7CA3" w:rsidRPr="001F7879">
        <w:rPr>
          <w:rFonts w:ascii="Helvetica" w:eastAsia="Arial" w:hAnsi="Helvetica" w:cs="Arial"/>
          <w:bCs/>
        </w:rPr>
        <w:t xml:space="preserve">l contexto de la consulta previa, libre e informada, de buena fe y culturalmente adecuada a las personas, pueblos y comunidades </w:t>
      </w:r>
      <w:r w:rsidR="00D4788D" w:rsidRPr="001F7879">
        <w:rPr>
          <w:rFonts w:ascii="Helvetica" w:eastAsia="Arial" w:hAnsi="Helvetica" w:cs="Arial"/>
          <w:bCs/>
        </w:rPr>
        <w:t>indígenas</w:t>
      </w:r>
      <w:r w:rsidR="00AB7CA3" w:rsidRPr="001F7879">
        <w:rPr>
          <w:rFonts w:ascii="Helvetica" w:eastAsia="Arial" w:hAnsi="Helvetica" w:cs="Arial"/>
          <w:bCs/>
        </w:rPr>
        <w:t xml:space="preserve"> para determinar la pertinencia y, en su caso, los lineamientos aplicables en el reconocimiento </w:t>
      </w:r>
      <w:r w:rsidR="00D4788D" w:rsidRPr="001F7879">
        <w:rPr>
          <w:rFonts w:ascii="Helvetica" w:eastAsia="Arial" w:hAnsi="Helvetica" w:cs="Arial"/>
          <w:bCs/>
        </w:rPr>
        <w:t>indígena</w:t>
      </w:r>
      <w:r w:rsidR="00AB7CA3" w:rsidRPr="001F7879">
        <w:rPr>
          <w:rFonts w:ascii="Helvetica" w:eastAsia="Arial" w:hAnsi="Helvetica" w:cs="Arial"/>
          <w:bCs/>
        </w:rPr>
        <w:t xml:space="preserve"> de un partido </w:t>
      </w:r>
      <w:r w:rsidR="00D4788D" w:rsidRPr="001F7879">
        <w:rPr>
          <w:rFonts w:ascii="Helvetica" w:eastAsia="Arial" w:hAnsi="Helvetica" w:cs="Arial"/>
          <w:bCs/>
        </w:rPr>
        <w:t>político</w:t>
      </w:r>
      <w:r w:rsidR="00AB7CA3" w:rsidRPr="001F7879">
        <w:rPr>
          <w:rFonts w:ascii="Helvetica" w:eastAsia="Arial" w:hAnsi="Helvetica" w:cs="Arial"/>
          <w:bCs/>
        </w:rPr>
        <w:t xml:space="preserve"> local, en cumplimiento a la </w:t>
      </w:r>
      <w:r w:rsidR="00AB7CA3" w:rsidRPr="002D6A2B">
        <w:rPr>
          <w:rFonts w:ascii="Helvetica" w:eastAsia="Arial" w:hAnsi="Helvetica" w:cs="Arial"/>
          <w:bCs/>
        </w:rPr>
        <w:lastRenderedPageBreak/>
        <w:t xml:space="preserve">sentencia RIN/DRP/06/2024 emitida por </w:t>
      </w:r>
      <w:r w:rsidR="00D4788D" w:rsidRPr="002D6A2B">
        <w:rPr>
          <w:rFonts w:ascii="Helvetica" w:eastAsia="Arial" w:hAnsi="Helvetica" w:cs="Arial"/>
          <w:bCs/>
        </w:rPr>
        <w:t>el Tribunal Electoral del Estado de Oaxaca (TEEO).</w:t>
      </w:r>
    </w:p>
    <w:p w14:paraId="6011446F" w14:textId="0494B7D6" w:rsidR="00AB7CA3" w:rsidRPr="001F7879" w:rsidRDefault="00EC6B13">
      <w:pPr>
        <w:numPr>
          <w:ilvl w:val="0"/>
          <w:numId w:val="8"/>
        </w:numPr>
        <w:spacing w:line="360" w:lineRule="auto"/>
        <w:jc w:val="both"/>
        <w:rPr>
          <w:rFonts w:ascii="Helvetica" w:eastAsia="Arial" w:hAnsi="Helvetica" w:cs="Arial"/>
          <w:bCs/>
        </w:rPr>
      </w:pPr>
      <w:r w:rsidRPr="001F7879">
        <w:rPr>
          <w:rFonts w:ascii="Helvetica" w:eastAsia="Arial" w:hAnsi="Helvetica" w:cs="Arial"/>
          <w:bCs/>
        </w:rPr>
        <w:t>O</w:t>
      </w:r>
      <w:r w:rsidR="00AB7CA3" w:rsidRPr="001F7879">
        <w:rPr>
          <w:rFonts w:ascii="Helvetica" w:eastAsia="Arial" w:hAnsi="Helvetica" w:cs="Arial"/>
          <w:bCs/>
        </w:rPr>
        <w:t xml:space="preserve">bjetivo de la consulta, qué se va a consultar, qué autoridades participan en la </w:t>
      </w:r>
      <w:proofErr w:type="spellStart"/>
      <w:r w:rsidR="00AB7CA3" w:rsidRPr="001F7879">
        <w:rPr>
          <w:rFonts w:ascii="Helvetica" w:eastAsia="Arial" w:hAnsi="Helvetica" w:cs="Arial"/>
          <w:bCs/>
        </w:rPr>
        <w:t>organización</w:t>
      </w:r>
      <w:proofErr w:type="spellEnd"/>
      <w:r w:rsidR="00AB7CA3" w:rsidRPr="001F7879">
        <w:rPr>
          <w:rFonts w:ascii="Helvetica" w:eastAsia="Arial" w:hAnsi="Helvetica" w:cs="Arial"/>
          <w:bCs/>
        </w:rPr>
        <w:t xml:space="preserve"> de la Consulta, </w:t>
      </w:r>
      <w:proofErr w:type="spellStart"/>
      <w:r w:rsidR="00AB7CA3" w:rsidRPr="001F7879">
        <w:rPr>
          <w:rFonts w:ascii="Helvetica" w:eastAsia="Arial" w:hAnsi="Helvetica" w:cs="Arial"/>
          <w:bCs/>
        </w:rPr>
        <w:t>quién</w:t>
      </w:r>
      <w:proofErr w:type="spellEnd"/>
      <w:r w:rsidR="00AB7CA3" w:rsidRPr="001F7879">
        <w:rPr>
          <w:rFonts w:ascii="Helvetica" w:eastAsia="Arial" w:hAnsi="Helvetica" w:cs="Arial"/>
          <w:bCs/>
        </w:rPr>
        <w:t xml:space="preserve"> </w:t>
      </w:r>
      <w:proofErr w:type="spellStart"/>
      <w:r w:rsidR="00AB7CA3" w:rsidRPr="001F7879">
        <w:rPr>
          <w:rFonts w:ascii="Helvetica" w:eastAsia="Arial" w:hAnsi="Helvetica" w:cs="Arial"/>
          <w:bCs/>
        </w:rPr>
        <w:t>podra</w:t>
      </w:r>
      <w:proofErr w:type="spellEnd"/>
      <w:r w:rsidR="00AB7CA3" w:rsidRPr="001F7879">
        <w:rPr>
          <w:rFonts w:ascii="Helvetica" w:eastAsia="Arial" w:hAnsi="Helvetica" w:cs="Arial"/>
          <w:bCs/>
        </w:rPr>
        <w:t xml:space="preserve">́ participar, se comparten las fechas importantes de las etapas de la consulta. </w:t>
      </w:r>
    </w:p>
    <w:p w14:paraId="117B2DFE" w14:textId="2BB6C021" w:rsidR="00AB7CA3" w:rsidRPr="001F7879" w:rsidRDefault="00AB7CA3">
      <w:pPr>
        <w:numPr>
          <w:ilvl w:val="0"/>
          <w:numId w:val="8"/>
        </w:numPr>
        <w:spacing w:line="360" w:lineRule="auto"/>
        <w:jc w:val="both"/>
        <w:rPr>
          <w:rFonts w:ascii="Helvetica" w:eastAsia="Arial" w:hAnsi="Helvetica" w:cs="Arial"/>
          <w:bCs/>
        </w:rPr>
      </w:pPr>
      <w:r w:rsidRPr="001F7879">
        <w:rPr>
          <w:rFonts w:ascii="Helvetica" w:eastAsia="Arial" w:hAnsi="Helvetica" w:cs="Arial"/>
          <w:bCs/>
        </w:rPr>
        <w:t> </w:t>
      </w:r>
      <w:r w:rsidR="00EC6B13" w:rsidRPr="001F7879">
        <w:rPr>
          <w:rFonts w:ascii="Helvetica" w:eastAsia="Arial" w:hAnsi="Helvetica" w:cs="Arial"/>
          <w:bCs/>
        </w:rPr>
        <w:t>M</w:t>
      </w:r>
      <w:r w:rsidRPr="001F7879">
        <w:rPr>
          <w:rFonts w:ascii="Helvetica" w:eastAsia="Arial" w:hAnsi="Helvetica" w:cs="Arial"/>
          <w:bCs/>
        </w:rPr>
        <w:t xml:space="preserve">ecanismos de </w:t>
      </w:r>
      <w:proofErr w:type="spellStart"/>
      <w:r w:rsidRPr="001F7879">
        <w:rPr>
          <w:rFonts w:ascii="Helvetica" w:eastAsia="Arial" w:hAnsi="Helvetica" w:cs="Arial"/>
          <w:bCs/>
        </w:rPr>
        <w:t>participación</w:t>
      </w:r>
      <w:proofErr w:type="spellEnd"/>
      <w:r w:rsidRPr="001F7879">
        <w:rPr>
          <w:rFonts w:ascii="Helvetica" w:eastAsia="Arial" w:hAnsi="Helvetica" w:cs="Arial"/>
          <w:bCs/>
        </w:rPr>
        <w:t xml:space="preserve"> mediante la </w:t>
      </w:r>
      <w:proofErr w:type="spellStart"/>
      <w:r w:rsidRPr="001F7879">
        <w:rPr>
          <w:rFonts w:ascii="Helvetica" w:eastAsia="Arial" w:hAnsi="Helvetica" w:cs="Arial"/>
          <w:bCs/>
        </w:rPr>
        <w:t>tecnología</w:t>
      </w:r>
      <w:proofErr w:type="spellEnd"/>
      <w:r w:rsidRPr="001F7879">
        <w:rPr>
          <w:rFonts w:ascii="Helvetica" w:eastAsia="Arial" w:hAnsi="Helvetica" w:cs="Arial"/>
          <w:bCs/>
        </w:rPr>
        <w:t xml:space="preserve">. </w:t>
      </w:r>
    </w:p>
    <w:p w14:paraId="099C0A72" w14:textId="77777777" w:rsidR="0071592E" w:rsidRPr="001F7879" w:rsidRDefault="00EC6B13">
      <w:pPr>
        <w:numPr>
          <w:ilvl w:val="0"/>
          <w:numId w:val="8"/>
        </w:numPr>
        <w:spacing w:line="360" w:lineRule="auto"/>
        <w:jc w:val="both"/>
        <w:rPr>
          <w:rFonts w:ascii="Helvetica" w:eastAsia="Arial" w:hAnsi="Helvetica" w:cs="Arial"/>
          <w:bCs/>
        </w:rPr>
      </w:pPr>
      <w:r w:rsidRPr="001F7879">
        <w:rPr>
          <w:rFonts w:ascii="Helvetica" w:eastAsia="Arial" w:hAnsi="Helvetica" w:cs="Arial"/>
          <w:bCs/>
        </w:rPr>
        <w:t xml:space="preserve">Otras </w:t>
      </w:r>
      <w:r w:rsidR="00AB7CA3" w:rsidRPr="001F7879">
        <w:rPr>
          <w:rFonts w:ascii="Helvetica" w:eastAsia="Arial" w:hAnsi="Helvetica" w:cs="Arial"/>
          <w:bCs/>
        </w:rPr>
        <w:t xml:space="preserve">formas de </w:t>
      </w:r>
      <w:proofErr w:type="spellStart"/>
      <w:r w:rsidR="00AB7CA3" w:rsidRPr="001F7879">
        <w:rPr>
          <w:rFonts w:ascii="Helvetica" w:eastAsia="Arial" w:hAnsi="Helvetica" w:cs="Arial"/>
          <w:bCs/>
        </w:rPr>
        <w:t>participación</w:t>
      </w:r>
      <w:proofErr w:type="spellEnd"/>
      <w:r w:rsidR="00AB7CA3" w:rsidRPr="001F7879">
        <w:rPr>
          <w:rFonts w:ascii="Helvetica" w:eastAsia="Arial" w:hAnsi="Helvetica" w:cs="Arial"/>
          <w:bCs/>
        </w:rPr>
        <w:t xml:space="preserve"> como personas observadoras de la consulta.</w:t>
      </w:r>
    </w:p>
    <w:p w14:paraId="3DA030AE" w14:textId="2FFCA03D" w:rsidR="00AB7CA3" w:rsidRPr="001F7879" w:rsidRDefault="00AB7CA3" w:rsidP="0071592E">
      <w:pPr>
        <w:spacing w:line="360" w:lineRule="auto"/>
        <w:ind w:left="720"/>
        <w:jc w:val="both"/>
        <w:rPr>
          <w:rFonts w:ascii="Helvetica" w:eastAsia="Arial" w:hAnsi="Helvetica" w:cs="Arial"/>
          <w:bCs/>
        </w:rPr>
      </w:pPr>
      <w:r w:rsidRPr="001F7879">
        <w:rPr>
          <w:rFonts w:ascii="Helvetica" w:eastAsia="Arial" w:hAnsi="Helvetica" w:cs="Arial"/>
          <w:bCs/>
        </w:rPr>
        <w:t xml:space="preserve"> </w:t>
      </w:r>
    </w:p>
    <w:p w14:paraId="45786105" w14:textId="0D45FDFC" w:rsidR="00AB7CA3" w:rsidRPr="001F7879" w:rsidRDefault="00AB7CA3" w:rsidP="00192D60">
      <w:pPr>
        <w:spacing w:line="360" w:lineRule="auto"/>
        <w:jc w:val="both"/>
        <w:rPr>
          <w:rFonts w:ascii="Helvetica" w:eastAsia="Arial" w:hAnsi="Helvetica" w:cs="Arial"/>
          <w:bCs/>
        </w:rPr>
      </w:pPr>
      <w:proofErr w:type="spellStart"/>
      <w:r w:rsidRPr="001F7879">
        <w:rPr>
          <w:rFonts w:ascii="Helvetica" w:eastAsia="Arial" w:hAnsi="Helvetica" w:cs="Arial"/>
          <w:bCs/>
        </w:rPr>
        <w:t>Asi</w:t>
      </w:r>
      <w:proofErr w:type="spellEnd"/>
      <w:r w:rsidRPr="001F7879">
        <w:rPr>
          <w:rFonts w:ascii="Helvetica" w:eastAsia="Arial" w:hAnsi="Helvetica" w:cs="Arial"/>
          <w:bCs/>
        </w:rPr>
        <w:t xml:space="preserve">́ </w:t>
      </w:r>
      <w:proofErr w:type="spellStart"/>
      <w:r w:rsidRPr="001F7879">
        <w:rPr>
          <w:rFonts w:ascii="Helvetica" w:eastAsia="Arial" w:hAnsi="Helvetica" w:cs="Arial"/>
          <w:bCs/>
        </w:rPr>
        <w:t>también</w:t>
      </w:r>
      <w:proofErr w:type="spellEnd"/>
      <w:r w:rsidRPr="001F7879">
        <w:rPr>
          <w:rFonts w:ascii="Helvetica" w:eastAsia="Arial" w:hAnsi="Helvetica" w:cs="Arial"/>
          <w:bCs/>
        </w:rPr>
        <w:t xml:space="preserve">, conforme a lo establecido en la Ley de Consulta Previa de Oaxaca, la DDHPO hizo </w:t>
      </w:r>
      <w:proofErr w:type="spellStart"/>
      <w:r w:rsidRPr="001F7879">
        <w:rPr>
          <w:rFonts w:ascii="Helvetica" w:eastAsia="Arial" w:hAnsi="Helvetica" w:cs="Arial"/>
          <w:bCs/>
        </w:rPr>
        <w:t>pública</w:t>
      </w:r>
      <w:proofErr w:type="spellEnd"/>
      <w:r w:rsidRPr="001F7879">
        <w:rPr>
          <w:rFonts w:ascii="Helvetica" w:eastAsia="Arial" w:hAnsi="Helvetica" w:cs="Arial"/>
          <w:bCs/>
        </w:rPr>
        <w:t xml:space="preserve"> la </w:t>
      </w:r>
      <w:proofErr w:type="spellStart"/>
      <w:r w:rsidRPr="001F7879">
        <w:rPr>
          <w:rFonts w:ascii="Helvetica" w:eastAsia="Arial" w:hAnsi="Helvetica" w:cs="Arial"/>
          <w:bCs/>
        </w:rPr>
        <w:t>invitación</w:t>
      </w:r>
      <w:proofErr w:type="spellEnd"/>
      <w:r w:rsidRPr="001F7879">
        <w:rPr>
          <w:rFonts w:ascii="Helvetica" w:eastAsia="Arial" w:hAnsi="Helvetica" w:cs="Arial"/>
          <w:bCs/>
        </w:rPr>
        <w:t xml:space="preserve"> para ser acreditada como persona o </w:t>
      </w:r>
      <w:proofErr w:type="spellStart"/>
      <w:r w:rsidRPr="001F7879">
        <w:rPr>
          <w:rFonts w:ascii="Helvetica" w:eastAsia="Arial" w:hAnsi="Helvetica" w:cs="Arial"/>
          <w:bCs/>
        </w:rPr>
        <w:t>institución</w:t>
      </w:r>
      <w:proofErr w:type="spellEnd"/>
      <w:r w:rsidRPr="001F7879">
        <w:rPr>
          <w:rFonts w:ascii="Helvetica" w:eastAsia="Arial" w:hAnsi="Helvetica" w:cs="Arial"/>
          <w:bCs/>
        </w:rPr>
        <w:t xml:space="preserve"> observadora de la consulta.  </w:t>
      </w:r>
    </w:p>
    <w:p w14:paraId="585B6539" w14:textId="77777777" w:rsidR="00AB7CA3" w:rsidRPr="001F7879" w:rsidRDefault="00AB7CA3" w:rsidP="00AB7CA3">
      <w:pPr>
        <w:spacing w:line="360" w:lineRule="auto"/>
        <w:jc w:val="both"/>
        <w:rPr>
          <w:rFonts w:ascii="Helvetica" w:eastAsia="Arial" w:hAnsi="Helvetica" w:cs="Arial"/>
          <w:bCs/>
        </w:rPr>
      </w:pPr>
    </w:p>
    <w:p w14:paraId="68F76FF0" w14:textId="66E96142" w:rsidR="00AB7CA3" w:rsidRPr="001F7879" w:rsidRDefault="003C2FDE" w:rsidP="00C9428B">
      <w:pPr>
        <w:pStyle w:val="Ttulo3"/>
        <w:rPr>
          <w:rFonts w:ascii="Helvetica" w:hAnsi="Helvetica" w:cs="Helvetica"/>
        </w:rPr>
      </w:pPr>
      <w:bookmarkStart w:id="13" w:name="_Toc232173721"/>
      <w:r w:rsidRPr="001F7879">
        <w:rPr>
          <w:rFonts w:ascii="Helvetica" w:hAnsi="Helvetica" w:cs="Helvetica"/>
        </w:rPr>
        <w:t>2.2.2 Difusión</w:t>
      </w:r>
      <w:bookmarkEnd w:id="13"/>
      <w:r w:rsidR="00AB7CA3" w:rsidRPr="001F7879">
        <w:rPr>
          <w:rFonts w:ascii="Helvetica" w:hAnsi="Helvetica" w:cs="Helvetica"/>
        </w:rPr>
        <w:t xml:space="preserve"> </w:t>
      </w:r>
    </w:p>
    <w:p w14:paraId="0E4A0DF0" w14:textId="77777777" w:rsidR="0071592E" w:rsidRPr="001F7879" w:rsidRDefault="0071592E" w:rsidP="00AB7CA3">
      <w:pPr>
        <w:spacing w:line="360" w:lineRule="auto"/>
        <w:jc w:val="both"/>
        <w:rPr>
          <w:rFonts w:ascii="Helvetica" w:eastAsia="Arial" w:hAnsi="Helvetica" w:cs="Arial"/>
          <w:bCs/>
        </w:rPr>
      </w:pPr>
    </w:p>
    <w:p w14:paraId="778E2BBE" w14:textId="63FBF8F0" w:rsidR="00AB7CA3" w:rsidRPr="001F7879" w:rsidRDefault="00AB7CA3" w:rsidP="00192D60">
      <w:pPr>
        <w:spacing w:line="360" w:lineRule="auto"/>
        <w:jc w:val="both"/>
        <w:rPr>
          <w:rFonts w:ascii="Helvetica" w:eastAsia="Arial" w:hAnsi="Helvetica" w:cs="Arial"/>
          <w:bCs/>
        </w:rPr>
      </w:pPr>
      <w:r w:rsidRPr="001F7879">
        <w:rPr>
          <w:rFonts w:ascii="Helvetica" w:eastAsia="Arial" w:hAnsi="Helvetica" w:cs="Arial"/>
          <w:bCs/>
        </w:rPr>
        <w:t xml:space="preserve">Las actividades de </w:t>
      </w:r>
      <w:proofErr w:type="spellStart"/>
      <w:r w:rsidRPr="001F7879">
        <w:rPr>
          <w:rFonts w:ascii="Helvetica" w:eastAsia="Arial" w:hAnsi="Helvetica" w:cs="Arial"/>
          <w:bCs/>
        </w:rPr>
        <w:t>difusión</w:t>
      </w:r>
      <w:proofErr w:type="spellEnd"/>
      <w:r w:rsidRPr="001F7879">
        <w:rPr>
          <w:rFonts w:ascii="Helvetica" w:eastAsia="Arial" w:hAnsi="Helvetica" w:cs="Arial"/>
          <w:bCs/>
        </w:rPr>
        <w:t xml:space="preserve"> se desarrollaron con base en el Plan de </w:t>
      </w:r>
      <w:proofErr w:type="spellStart"/>
      <w:r w:rsidRPr="001F7879">
        <w:rPr>
          <w:rFonts w:ascii="Helvetica" w:eastAsia="Arial" w:hAnsi="Helvetica" w:cs="Arial"/>
          <w:bCs/>
        </w:rPr>
        <w:t>difusión</w:t>
      </w:r>
      <w:proofErr w:type="spellEnd"/>
      <w:r w:rsidRPr="001F7879">
        <w:rPr>
          <w:rFonts w:ascii="Helvetica" w:eastAsia="Arial" w:hAnsi="Helvetica" w:cs="Arial"/>
          <w:bCs/>
        </w:rPr>
        <w:t xml:space="preserve"> intercultural </w:t>
      </w:r>
      <w:proofErr w:type="spellStart"/>
      <w:r w:rsidRPr="001F7879">
        <w:rPr>
          <w:rFonts w:ascii="Helvetica" w:eastAsia="Arial" w:hAnsi="Helvetica" w:cs="Arial"/>
          <w:bCs/>
        </w:rPr>
        <w:t>diseñado</w:t>
      </w:r>
      <w:proofErr w:type="spellEnd"/>
      <w:r w:rsidRPr="001F7879">
        <w:rPr>
          <w:rFonts w:ascii="Helvetica" w:eastAsia="Arial" w:hAnsi="Helvetica" w:cs="Arial"/>
          <w:bCs/>
        </w:rPr>
        <w:t xml:space="preserve"> en la etapa previa por la Unidad </w:t>
      </w:r>
      <w:r w:rsidR="002D6A2B" w:rsidRPr="001F7879">
        <w:rPr>
          <w:rFonts w:ascii="Helvetica" w:eastAsia="Arial" w:hAnsi="Helvetica" w:cs="Arial"/>
          <w:bCs/>
        </w:rPr>
        <w:t>Técnica</w:t>
      </w:r>
      <w:r w:rsidRPr="001F7879">
        <w:rPr>
          <w:rFonts w:ascii="Helvetica" w:eastAsia="Arial" w:hAnsi="Helvetica" w:cs="Arial"/>
          <w:bCs/>
        </w:rPr>
        <w:t xml:space="preserve"> de </w:t>
      </w:r>
      <w:proofErr w:type="spellStart"/>
      <w:r w:rsidRPr="001F7879">
        <w:rPr>
          <w:rFonts w:ascii="Helvetica" w:eastAsia="Arial" w:hAnsi="Helvetica" w:cs="Arial"/>
          <w:bCs/>
        </w:rPr>
        <w:t>Comunicación</w:t>
      </w:r>
      <w:proofErr w:type="spellEnd"/>
      <w:r w:rsidRPr="001F7879">
        <w:rPr>
          <w:rFonts w:ascii="Helvetica" w:eastAsia="Arial" w:hAnsi="Helvetica" w:cs="Arial"/>
          <w:bCs/>
        </w:rPr>
        <w:t xml:space="preserve"> Social del IEEPCO, la cual incluyó la </w:t>
      </w:r>
      <w:r w:rsidR="0071592E" w:rsidRPr="001F7879">
        <w:rPr>
          <w:rFonts w:ascii="Helvetica" w:eastAsia="Arial" w:hAnsi="Helvetica" w:cs="Arial"/>
          <w:bCs/>
        </w:rPr>
        <w:t>difusión</w:t>
      </w:r>
      <w:r w:rsidRPr="001F7879">
        <w:rPr>
          <w:rFonts w:ascii="Helvetica" w:eastAsia="Arial" w:hAnsi="Helvetica" w:cs="Arial"/>
          <w:bCs/>
        </w:rPr>
        <w:t xml:space="preserve"> en redes </w:t>
      </w:r>
      <w:r w:rsidR="009C07EF" w:rsidRPr="001F7879">
        <w:rPr>
          <w:rFonts w:ascii="Helvetica" w:eastAsia="Arial" w:hAnsi="Helvetica" w:cs="Arial"/>
          <w:bCs/>
        </w:rPr>
        <w:t>sociales, medios</w:t>
      </w:r>
      <w:r w:rsidRPr="001F7879">
        <w:rPr>
          <w:rFonts w:ascii="Helvetica" w:eastAsia="Arial" w:hAnsi="Helvetica" w:cs="Arial"/>
          <w:bCs/>
        </w:rPr>
        <w:t xml:space="preserve"> locales y altavoces o perifoneo en el territorio</w:t>
      </w:r>
      <w:r w:rsidR="0044738D" w:rsidRPr="001F7879">
        <w:rPr>
          <w:rFonts w:ascii="Helvetica" w:eastAsia="Arial" w:hAnsi="Helvetica" w:cs="Arial"/>
          <w:bCs/>
        </w:rPr>
        <w:t xml:space="preserve"> oaxaqueño.</w:t>
      </w:r>
    </w:p>
    <w:p w14:paraId="7BFE6135" w14:textId="77777777" w:rsidR="00AB7CA3" w:rsidRPr="001F7879" w:rsidRDefault="00AB7CA3" w:rsidP="00AB7CA3">
      <w:pPr>
        <w:spacing w:line="360" w:lineRule="auto"/>
        <w:jc w:val="both"/>
        <w:rPr>
          <w:rFonts w:ascii="Helvetica" w:eastAsia="Arial" w:hAnsi="Helvetica" w:cs="Arial"/>
          <w:bCs/>
        </w:rPr>
      </w:pPr>
    </w:p>
    <w:p w14:paraId="243104E5" w14:textId="4E7ADF9B" w:rsidR="00AB7CA3" w:rsidRPr="001F7879" w:rsidRDefault="00967F3F" w:rsidP="009D0674">
      <w:pPr>
        <w:pStyle w:val="Ttulo2"/>
        <w:rPr>
          <w:rFonts w:ascii="Helvetica" w:hAnsi="Helvetica"/>
        </w:rPr>
      </w:pPr>
      <w:bookmarkStart w:id="14" w:name="_Toc232173722"/>
      <w:r w:rsidRPr="001F7879">
        <w:rPr>
          <w:rFonts w:ascii="Helvetica" w:hAnsi="Helvetica"/>
        </w:rPr>
        <w:t xml:space="preserve">2.3 </w:t>
      </w:r>
      <w:r w:rsidR="00AB7CA3" w:rsidRPr="001F7879">
        <w:rPr>
          <w:rFonts w:ascii="Helvetica" w:hAnsi="Helvetica"/>
        </w:rPr>
        <w:t>Etapa informativa</w:t>
      </w:r>
      <w:bookmarkEnd w:id="14"/>
      <w:r w:rsidR="00AB7CA3" w:rsidRPr="001F7879">
        <w:rPr>
          <w:rFonts w:ascii="Helvetica" w:hAnsi="Helvetica"/>
        </w:rPr>
        <w:t xml:space="preserve"> </w:t>
      </w:r>
    </w:p>
    <w:p w14:paraId="152C9D6B" w14:textId="77777777" w:rsidR="009D0674" w:rsidRPr="001F7879" w:rsidRDefault="009D0674" w:rsidP="000D4C18">
      <w:pPr>
        <w:rPr>
          <w:rFonts w:ascii="Helvetica" w:eastAsia="Arial" w:hAnsi="Helvetica"/>
        </w:rPr>
      </w:pPr>
    </w:p>
    <w:p w14:paraId="07959C30" w14:textId="64D947E6" w:rsidR="00AB7CA3" w:rsidRPr="001F7879" w:rsidRDefault="00AB7CA3" w:rsidP="00192D60">
      <w:pPr>
        <w:spacing w:line="360" w:lineRule="auto"/>
        <w:jc w:val="both"/>
        <w:rPr>
          <w:rFonts w:ascii="Helvetica" w:eastAsia="Arial" w:hAnsi="Helvetica" w:cs="Arial"/>
          <w:bCs/>
        </w:rPr>
      </w:pPr>
      <w:r w:rsidRPr="001F7879">
        <w:rPr>
          <w:rFonts w:ascii="Helvetica" w:eastAsia="Arial" w:hAnsi="Helvetica" w:cs="Arial"/>
          <w:bCs/>
        </w:rPr>
        <w:t xml:space="preserve">En esta fase se </w:t>
      </w:r>
      <w:proofErr w:type="spellStart"/>
      <w:r w:rsidRPr="001F7879">
        <w:rPr>
          <w:rFonts w:ascii="Helvetica" w:eastAsia="Arial" w:hAnsi="Helvetica" w:cs="Arial"/>
          <w:bCs/>
        </w:rPr>
        <w:t>fortalecio</w:t>
      </w:r>
      <w:proofErr w:type="spellEnd"/>
      <w:r w:rsidRPr="001F7879">
        <w:rPr>
          <w:rFonts w:ascii="Helvetica" w:eastAsia="Arial" w:hAnsi="Helvetica" w:cs="Arial"/>
          <w:bCs/>
        </w:rPr>
        <w:t xml:space="preserve">́ la </w:t>
      </w:r>
      <w:proofErr w:type="spellStart"/>
      <w:r w:rsidRPr="001F7879">
        <w:rPr>
          <w:rFonts w:ascii="Helvetica" w:eastAsia="Arial" w:hAnsi="Helvetica" w:cs="Arial"/>
          <w:bCs/>
        </w:rPr>
        <w:t>difusión</w:t>
      </w:r>
      <w:proofErr w:type="spellEnd"/>
      <w:r w:rsidRPr="001F7879">
        <w:rPr>
          <w:rFonts w:ascii="Helvetica" w:eastAsia="Arial" w:hAnsi="Helvetica" w:cs="Arial"/>
          <w:bCs/>
        </w:rPr>
        <w:t xml:space="preserve"> de la materia de la consulta a </w:t>
      </w:r>
      <w:proofErr w:type="spellStart"/>
      <w:r w:rsidRPr="001F7879">
        <w:rPr>
          <w:rFonts w:ascii="Helvetica" w:eastAsia="Arial" w:hAnsi="Helvetica" w:cs="Arial"/>
          <w:bCs/>
        </w:rPr>
        <w:t>través</w:t>
      </w:r>
      <w:proofErr w:type="spellEnd"/>
      <w:r w:rsidRPr="001F7879">
        <w:rPr>
          <w:rFonts w:ascii="Helvetica" w:eastAsia="Arial" w:hAnsi="Helvetica" w:cs="Arial"/>
          <w:bCs/>
        </w:rPr>
        <w:t xml:space="preserve"> de la </w:t>
      </w:r>
      <w:proofErr w:type="spellStart"/>
      <w:r w:rsidRPr="001F7879">
        <w:rPr>
          <w:rFonts w:ascii="Helvetica" w:eastAsia="Arial" w:hAnsi="Helvetica" w:cs="Arial"/>
          <w:bCs/>
        </w:rPr>
        <w:t>colocación</w:t>
      </w:r>
      <w:proofErr w:type="spellEnd"/>
      <w:r w:rsidRPr="001F7879">
        <w:rPr>
          <w:rFonts w:ascii="Helvetica" w:eastAsia="Arial" w:hAnsi="Helvetica" w:cs="Arial"/>
          <w:bCs/>
        </w:rPr>
        <w:t xml:space="preserve">, </w:t>
      </w:r>
      <w:proofErr w:type="spellStart"/>
      <w:r w:rsidRPr="001F7879">
        <w:rPr>
          <w:rFonts w:ascii="Helvetica" w:eastAsia="Arial" w:hAnsi="Helvetica" w:cs="Arial"/>
          <w:bCs/>
        </w:rPr>
        <w:t>fijación</w:t>
      </w:r>
      <w:proofErr w:type="spellEnd"/>
      <w:r w:rsidRPr="001F7879">
        <w:rPr>
          <w:rFonts w:ascii="Helvetica" w:eastAsia="Arial" w:hAnsi="Helvetica" w:cs="Arial"/>
          <w:bCs/>
        </w:rPr>
        <w:t xml:space="preserve"> y </w:t>
      </w:r>
      <w:proofErr w:type="spellStart"/>
      <w:r w:rsidRPr="001F7879">
        <w:rPr>
          <w:rFonts w:ascii="Helvetica" w:eastAsia="Arial" w:hAnsi="Helvetica" w:cs="Arial"/>
          <w:bCs/>
        </w:rPr>
        <w:t>distribución</w:t>
      </w:r>
      <w:proofErr w:type="spellEnd"/>
      <w:r w:rsidRPr="001F7879">
        <w:rPr>
          <w:rFonts w:ascii="Helvetica" w:eastAsia="Arial" w:hAnsi="Helvetica" w:cs="Arial"/>
          <w:bCs/>
        </w:rPr>
        <w:t xml:space="preserve"> del material informativo, principalmente en los espacios </w:t>
      </w:r>
      <w:proofErr w:type="spellStart"/>
      <w:r w:rsidRPr="001F7879">
        <w:rPr>
          <w:rFonts w:ascii="Helvetica" w:eastAsia="Arial" w:hAnsi="Helvetica" w:cs="Arial"/>
          <w:bCs/>
        </w:rPr>
        <w:t>públicos</w:t>
      </w:r>
      <w:proofErr w:type="spellEnd"/>
      <w:r w:rsidRPr="001F7879">
        <w:rPr>
          <w:rFonts w:ascii="Helvetica" w:eastAsia="Arial" w:hAnsi="Helvetica" w:cs="Arial"/>
          <w:bCs/>
        </w:rPr>
        <w:t xml:space="preserve"> de municipios y comunidades sujetos de consulta, como: </w:t>
      </w:r>
    </w:p>
    <w:p w14:paraId="67939D18" w14:textId="77777777" w:rsidR="0008139B" w:rsidRPr="001F7879" w:rsidRDefault="0008139B" w:rsidP="00192D60">
      <w:pPr>
        <w:spacing w:line="360" w:lineRule="auto"/>
        <w:jc w:val="both"/>
        <w:rPr>
          <w:rFonts w:ascii="Helvetica" w:eastAsia="Arial" w:hAnsi="Helvetica" w:cs="Arial"/>
          <w:bCs/>
        </w:rPr>
      </w:pPr>
    </w:p>
    <w:p w14:paraId="78FB81FC" w14:textId="02B1C440" w:rsidR="0008139B" w:rsidRPr="001F7879" w:rsidRDefault="0008139B" w:rsidP="001F7879">
      <w:pPr>
        <w:numPr>
          <w:ilvl w:val="0"/>
          <w:numId w:val="9"/>
        </w:numPr>
        <w:spacing w:line="360" w:lineRule="auto"/>
        <w:jc w:val="both"/>
        <w:rPr>
          <w:rFonts w:ascii="Helvetica" w:eastAsia="Arial" w:hAnsi="Helvetica" w:cs="Arial"/>
          <w:bCs/>
        </w:rPr>
      </w:pPr>
      <w:r w:rsidRPr="001F7879">
        <w:rPr>
          <w:rFonts w:ascii="Helvetica" w:eastAsia="Arial" w:hAnsi="Helvetica" w:cs="Arial"/>
          <w:bCs/>
        </w:rPr>
        <w:t>Convocatoria de la consulta</w:t>
      </w:r>
      <w:r w:rsidR="00F12FF1" w:rsidRPr="001F7879">
        <w:rPr>
          <w:rStyle w:val="Refdenotaalpie"/>
          <w:rFonts w:ascii="Helvetica" w:eastAsia="Arial" w:hAnsi="Helvetica" w:cs="Arial"/>
          <w:bCs/>
        </w:rPr>
        <w:footnoteReference w:id="8"/>
      </w:r>
      <w:r w:rsidR="0071592E" w:rsidRPr="001F7879">
        <w:rPr>
          <w:rFonts w:ascii="Helvetica" w:eastAsia="Arial" w:hAnsi="Helvetica" w:cs="Arial"/>
          <w:bCs/>
        </w:rPr>
        <w:t xml:space="preserve"> </w:t>
      </w:r>
    </w:p>
    <w:p w14:paraId="63B6888C" w14:textId="4FF8A492" w:rsidR="0008139B" w:rsidRPr="001F7879" w:rsidRDefault="0008139B" w:rsidP="001F7879">
      <w:pPr>
        <w:numPr>
          <w:ilvl w:val="0"/>
          <w:numId w:val="9"/>
        </w:numPr>
        <w:spacing w:line="360" w:lineRule="auto"/>
        <w:jc w:val="both"/>
        <w:rPr>
          <w:rFonts w:ascii="Helvetica" w:eastAsia="Arial" w:hAnsi="Helvetica" w:cs="Arial"/>
          <w:bCs/>
        </w:rPr>
      </w:pPr>
      <w:r w:rsidRPr="001F7879">
        <w:rPr>
          <w:rFonts w:ascii="Helvetica" w:eastAsia="Arial" w:hAnsi="Helvetica" w:cs="Arial"/>
          <w:bCs/>
        </w:rPr>
        <w:t>Calendario de las etapas de la consulta</w:t>
      </w:r>
      <w:r w:rsidR="00F12FF1" w:rsidRPr="001F7879">
        <w:rPr>
          <w:rStyle w:val="Refdenotaalpie"/>
          <w:rFonts w:ascii="Helvetica" w:eastAsia="Arial" w:hAnsi="Helvetica" w:cs="Arial"/>
          <w:bCs/>
        </w:rPr>
        <w:footnoteReference w:id="9"/>
      </w:r>
    </w:p>
    <w:p w14:paraId="6CA14131" w14:textId="6FB39E91" w:rsidR="0008139B" w:rsidRPr="001F7879" w:rsidRDefault="009C07EF" w:rsidP="001F7879">
      <w:pPr>
        <w:numPr>
          <w:ilvl w:val="0"/>
          <w:numId w:val="9"/>
        </w:numPr>
        <w:spacing w:line="360" w:lineRule="auto"/>
        <w:jc w:val="both"/>
        <w:rPr>
          <w:rFonts w:ascii="Helvetica" w:eastAsia="Arial" w:hAnsi="Helvetica" w:cs="Arial"/>
          <w:bCs/>
        </w:rPr>
      </w:pPr>
      <w:r w:rsidRPr="001F7879">
        <w:rPr>
          <w:rFonts w:ascii="Helvetica" w:eastAsia="Arial" w:hAnsi="Helvetica" w:cs="Arial"/>
          <w:bCs/>
        </w:rPr>
        <w:lastRenderedPageBreak/>
        <w:t>Infografías</w:t>
      </w:r>
      <w:r w:rsidR="0008139B" w:rsidRPr="001F7879">
        <w:rPr>
          <w:rFonts w:ascii="Helvetica" w:eastAsia="Arial" w:hAnsi="Helvetica" w:cs="Arial"/>
          <w:bCs/>
        </w:rPr>
        <w:t xml:space="preserve"> en </w:t>
      </w:r>
      <w:r w:rsidRPr="001F7879">
        <w:rPr>
          <w:rFonts w:ascii="Helvetica" w:eastAsia="Arial" w:hAnsi="Helvetica" w:cs="Arial"/>
          <w:bCs/>
        </w:rPr>
        <w:t>español</w:t>
      </w:r>
      <w:r w:rsidR="00F12FF1" w:rsidRPr="001F7879">
        <w:rPr>
          <w:rStyle w:val="Refdenotaalpie"/>
          <w:rFonts w:ascii="Helvetica" w:eastAsia="Arial" w:hAnsi="Helvetica" w:cs="Arial"/>
          <w:bCs/>
        </w:rPr>
        <w:footnoteReference w:id="10"/>
      </w:r>
    </w:p>
    <w:p w14:paraId="4B4B2DDB" w14:textId="334C5C54" w:rsidR="0008139B" w:rsidRPr="001F7879" w:rsidRDefault="009C07EF" w:rsidP="001F7879">
      <w:pPr>
        <w:numPr>
          <w:ilvl w:val="0"/>
          <w:numId w:val="9"/>
        </w:numPr>
        <w:spacing w:line="360" w:lineRule="auto"/>
        <w:jc w:val="both"/>
        <w:rPr>
          <w:rFonts w:ascii="Helvetica" w:eastAsia="Arial" w:hAnsi="Helvetica" w:cs="Arial"/>
          <w:bCs/>
        </w:rPr>
      </w:pPr>
      <w:r w:rsidRPr="001F7879">
        <w:rPr>
          <w:rFonts w:ascii="Helvetica" w:eastAsia="Arial" w:hAnsi="Helvetica" w:cs="Arial"/>
          <w:bCs/>
        </w:rPr>
        <w:t>Infografías</w:t>
      </w:r>
      <w:r w:rsidR="0008139B" w:rsidRPr="001F7879">
        <w:rPr>
          <w:rFonts w:ascii="Helvetica" w:eastAsia="Arial" w:hAnsi="Helvetica" w:cs="Arial"/>
          <w:bCs/>
        </w:rPr>
        <w:t xml:space="preserve"> en Lenguas </w:t>
      </w:r>
      <w:r w:rsidRPr="001F7879">
        <w:rPr>
          <w:rFonts w:ascii="Helvetica" w:eastAsia="Arial" w:hAnsi="Helvetica" w:cs="Arial"/>
          <w:bCs/>
        </w:rPr>
        <w:t>Indígenas</w:t>
      </w:r>
      <w:r w:rsidR="00F12FF1" w:rsidRPr="001F7879">
        <w:rPr>
          <w:rStyle w:val="Refdenotaalpie"/>
          <w:rFonts w:ascii="Helvetica" w:eastAsia="Arial" w:hAnsi="Helvetica" w:cs="Arial"/>
          <w:bCs/>
        </w:rPr>
        <w:footnoteReference w:id="11"/>
      </w:r>
    </w:p>
    <w:p w14:paraId="1E2B0F44" w14:textId="4123214C" w:rsidR="0008139B" w:rsidRPr="001F7879" w:rsidRDefault="009C07EF" w:rsidP="001F7879">
      <w:pPr>
        <w:numPr>
          <w:ilvl w:val="0"/>
          <w:numId w:val="9"/>
        </w:numPr>
        <w:spacing w:line="360" w:lineRule="auto"/>
        <w:jc w:val="both"/>
        <w:rPr>
          <w:rFonts w:ascii="Helvetica" w:eastAsia="Arial" w:hAnsi="Helvetica" w:cs="Arial"/>
          <w:bCs/>
        </w:rPr>
      </w:pPr>
      <w:r w:rsidRPr="001F7879">
        <w:rPr>
          <w:rFonts w:ascii="Helvetica" w:eastAsia="Arial" w:hAnsi="Helvetica" w:cs="Arial"/>
          <w:bCs/>
        </w:rPr>
        <w:t>Tríptico</w:t>
      </w:r>
      <w:r w:rsidR="00F12FF1" w:rsidRPr="001F7879">
        <w:rPr>
          <w:rStyle w:val="Refdenotaalpie"/>
          <w:rFonts w:ascii="Helvetica" w:eastAsia="Arial" w:hAnsi="Helvetica" w:cs="Arial"/>
          <w:bCs/>
        </w:rPr>
        <w:footnoteReference w:id="12"/>
      </w:r>
      <w:r w:rsidR="0071592E" w:rsidRPr="001F7879">
        <w:rPr>
          <w:rFonts w:ascii="Helvetica" w:eastAsia="Arial" w:hAnsi="Helvetica" w:cs="Arial"/>
          <w:bCs/>
        </w:rPr>
        <w:t xml:space="preserve"> </w:t>
      </w:r>
    </w:p>
    <w:p w14:paraId="74F5676F" w14:textId="6C984D67" w:rsidR="0008139B" w:rsidRPr="001F7879" w:rsidRDefault="0008139B" w:rsidP="001F7879">
      <w:pPr>
        <w:numPr>
          <w:ilvl w:val="0"/>
          <w:numId w:val="9"/>
        </w:numPr>
        <w:spacing w:line="360" w:lineRule="auto"/>
        <w:jc w:val="both"/>
        <w:rPr>
          <w:rFonts w:ascii="Helvetica" w:eastAsia="Arial" w:hAnsi="Helvetica" w:cs="Arial"/>
          <w:bCs/>
        </w:rPr>
      </w:pPr>
      <w:r w:rsidRPr="001F7879">
        <w:rPr>
          <w:rFonts w:ascii="Helvetica" w:eastAsia="Arial" w:hAnsi="Helvetica" w:cs="Arial"/>
          <w:bCs/>
        </w:rPr>
        <w:t xml:space="preserve">Perifoneo de audios relacionado a la materia de la consulta </w:t>
      </w:r>
      <w:r w:rsidR="009C07EF" w:rsidRPr="001F7879">
        <w:rPr>
          <w:rFonts w:ascii="Helvetica" w:eastAsia="Arial" w:hAnsi="Helvetica" w:cs="Arial"/>
          <w:bCs/>
        </w:rPr>
        <w:t>indígena</w:t>
      </w:r>
      <w:r w:rsidR="00F12FF1" w:rsidRPr="001F7879">
        <w:rPr>
          <w:rStyle w:val="Refdenotaalpie"/>
          <w:rFonts w:ascii="Helvetica" w:eastAsia="Arial" w:hAnsi="Helvetica" w:cs="Arial"/>
          <w:bCs/>
        </w:rPr>
        <w:footnoteReference w:id="13"/>
      </w:r>
    </w:p>
    <w:p w14:paraId="68BE71FF" w14:textId="77777777" w:rsidR="00C9428B" w:rsidRPr="001F7879" w:rsidRDefault="00C9428B" w:rsidP="00C9428B">
      <w:pPr>
        <w:spacing w:line="360" w:lineRule="auto"/>
        <w:ind w:left="720"/>
        <w:jc w:val="both"/>
        <w:rPr>
          <w:rFonts w:ascii="Helvetica" w:eastAsia="Arial" w:hAnsi="Helvetica" w:cs="Arial"/>
          <w:bCs/>
        </w:rPr>
      </w:pPr>
    </w:p>
    <w:p w14:paraId="7639FE5F" w14:textId="02A0E63D" w:rsidR="0008139B" w:rsidRPr="001F7879" w:rsidRDefault="003C2FDE" w:rsidP="00C9428B">
      <w:pPr>
        <w:pStyle w:val="Ttulo3"/>
        <w:rPr>
          <w:rFonts w:ascii="Helvetica" w:hAnsi="Helvetica" w:cs="Helvetica"/>
        </w:rPr>
      </w:pPr>
      <w:bookmarkStart w:id="15" w:name="_Toc232173723"/>
      <w:r w:rsidRPr="001F7879">
        <w:rPr>
          <w:rFonts w:ascii="Helvetica" w:hAnsi="Helvetica" w:cs="Helvetica"/>
        </w:rPr>
        <w:t xml:space="preserve">2.3.1 </w:t>
      </w:r>
      <w:r w:rsidR="0071592E" w:rsidRPr="001F7879">
        <w:rPr>
          <w:rFonts w:ascii="Helvetica" w:hAnsi="Helvetica" w:cs="Helvetica"/>
        </w:rPr>
        <w:t>Remisión</w:t>
      </w:r>
      <w:r w:rsidR="0008139B" w:rsidRPr="001F7879">
        <w:rPr>
          <w:rFonts w:ascii="Helvetica" w:hAnsi="Helvetica" w:cs="Helvetica"/>
        </w:rPr>
        <w:t xml:space="preserve"> de </w:t>
      </w:r>
      <w:r w:rsidR="0071592E" w:rsidRPr="001F7879">
        <w:rPr>
          <w:rFonts w:ascii="Helvetica" w:hAnsi="Helvetica" w:cs="Helvetica"/>
        </w:rPr>
        <w:t>información</w:t>
      </w:r>
      <w:r w:rsidR="0008139B" w:rsidRPr="001F7879">
        <w:rPr>
          <w:rFonts w:ascii="Helvetica" w:hAnsi="Helvetica" w:cs="Helvetica"/>
        </w:rPr>
        <w:t xml:space="preserve"> a sujetos de consulta</w:t>
      </w:r>
      <w:bookmarkEnd w:id="15"/>
      <w:r w:rsidR="0008139B" w:rsidRPr="001F7879">
        <w:rPr>
          <w:rFonts w:ascii="Helvetica" w:hAnsi="Helvetica" w:cs="Helvetica"/>
        </w:rPr>
        <w:t xml:space="preserve"> </w:t>
      </w:r>
    </w:p>
    <w:p w14:paraId="29E086C3" w14:textId="4FBA5234" w:rsidR="0008139B" w:rsidRPr="001F7879" w:rsidRDefault="0008139B" w:rsidP="00192D60">
      <w:pPr>
        <w:spacing w:before="100" w:beforeAutospacing="1" w:after="100" w:afterAutospacing="1" w:line="360" w:lineRule="auto"/>
        <w:jc w:val="both"/>
        <w:rPr>
          <w:rFonts w:ascii="Helvetica" w:hAnsi="Helvetica"/>
          <w:lang w:eastAsia="es-MX"/>
        </w:rPr>
      </w:pPr>
      <w:r w:rsidRPr="001F7879">
        <w:rPr>
          <w:rFonts w:ascii="Helvetica" w:hAnsi="Helvetica" w:cs="Calibri"/>
          <w:lang w:eastAsia="es-MX"/>
        </w:rPr>
        <w:t xml:space="preserve">Conforme a lo dispuesto en los </w:t>
      </w:r>
      <w:proofErr w:type="spellStart"/>
      <w:r w:rsidRPr="001F7879">
        <w:rPr>
          <w:rFonts w:ascii="Helvetica" w:hAnsi="Helvetica" w:cs="Calibri"/>
          <w:lang w:eastAsia="es-MX"/>
        </w:rPr>
        <w:t>artículos</w:t>
      </w:r>
      <w:proofErr w:type="spellEnd"/>
      <w:r w:rsidRPr="001F7879">
        <w:rPr>
          <w:rFonts w:ascii="Helvetica" w:hAnsi="Helvetica" w:cs="Calibri"/>
          <w:lang w:eastAsia="es-MX"/>
        </w:rPr>
        <w:t xml:space="preserve"> 41, 42 y 43 de la Ley de Consulta Estatal, esta etapa </w:t>
      </w:r>
      <w:r w:rsidR="00BF1863" w:rsidRPr="001F7879">
        <w:rPr>
          <w:rFonts w:ascii="Helvetica" w:hAnsi="Helvetica" w:cs="Calibri"/>
          <w:lang w:eastAsia="es-MX"/>
        </w:rPr>
        <w:t xml:space="preserve">tuvo </w:t>
      </w:r>
      <w:r w:rsidRPr="001F7879">
        <w:rPr>
          <w:rFonts w:ascii="Helvetica" w:hAnsi="Helvetica" w:cs="Calibri"/>
          <w:lang w:eastAsia="es-MX"/>
        </w:rPr>
        <w:t xml:space="preserve">como finalidad proporcionar a los sujetos consultados toda la </w:t>
      </w:r>
      <w:proofErr w:type="spellStart"/>
      <w:r w:rsidRPr="001F7879">
        <w:rPr>
          <w:rFonts w:ascii="Helvetica" w:hAnsi="Helvetica" w:cs="Calibri"/>
          <w:lang w:eastAsia="es-MX"/>
        </w:rPr>
        <w:t>información</w:t>
      </w:r>
      <w:proofErr w:type="spellEnd"/>
      <w:r w:rsidRPr="001F7879">
        <w:rPr>
          <w:rFonts w:ascii="Helvetica" w:hAnsi="Helvetica" w:cs="Calibri"/>
          <w:lang w:eastAsia="es-MX"/>
        </w:rPr>
        <w:t xml:space="preserve"> relevante sobre la medida administrativa objeto de la presente consulta, con el </w:t>
      </w:r>
      <w:proofErr w:type="spellStart"/>
      <w:r w:rsidRPr="001F7879">
        <w:rPr>
          <w:rFonts w:ascii="Helvetica" w:hAnsi="Helvetica" w:cs="Calibri"/>
          <w:lang w:eastAsia="es-MX"/>
        </w:rPr>
        <w:t>propósito</w:t>
      </w:r>
      <w:proofErr w:type="spellEnd"/>
      <w:r w:rsidRPr="001F7879">
        <w:rPr>
          <w:rFonts w:ascii="Helvetica" w:hAnsi="Helvetica" w:cs="Calibri"/>
          <w:lang w:eastAsia="es-MX"/>
        </w:rPr>
        <w:t xml:space="preserve"> de que contaran con elementos suficientes para comprender su naturaleza, alcances e implicaciones </w:t>
      </w:r>
      <w:proofErr w:type="spellStart"/>
      <w:r w:rsidRPr="001F7879">
        <w:rPr>
          <w:rFonts w:ascii="Helvetica" w:hAnsi="Helvetica" w:cs="Calibri"/>
          <w:lang w:eastAsia="es-MX"/>
        </w:rPr>
        <w:t>jurídicas</w:t>
      </w:r>
      <w:proofErr w:type="spellEnd"/>
      <w:r w:rsidRPr="001F7879">
        <w:rPr>
          <w:rFonts w:ascii="Helvetica" w:hAnsi="Helvetica" w:cs="Calibri"/>
          <w:lang w:eastAsia="es-MX"/>
        </w:rPr>
        <w:t xml:space="preserve">, sociales, </w:t>
      </w:r>
      <w:proofErr w:type="spellStart"/>
      <w:r w:rsidRPr="001F7879">
        <w:rPr>
          <w:rFonts w:ascii="Helvetica" w:hAnsi="Helvetica" w:cs="Calibri"/>
          <w:lang w:eastAsia="es-MX"/>
        </w:rPr>
        <w:t>políticas</w:t>
      </w:r>
      <w:proofErr w:type="spellEnd"/>
      <w:r w:rsidRPr="001F7879">
        <w:rPr>
          <w:rFonts w:ascii="Helvetica" w:hAnsi="Helvetica" w:cs="Calibri"/>
          <w:lang w:eastAsia="es-MX"/>
        </w:rPr>
        <w:t xml:space="preserve"> y </w:t>
      </w:r>
      <w:proofErr w:type="spellStart"/>
      <w:r w:rsidRPr="001F7879">
        <w:rPr>
          <w:rFonts w:ascii="Helvetica" w:hAnsi="Helvetica" w:cs="Calibri"/>
          <w:lang w:eastAsia="es-MX"/>
        </w:rPr>
        <w:t>simbólicas</w:t>
      </w:r>
      <w:proofErr w:type="spellEnd"/>
      <w:r w:rsidRPr="001F7879">
        <w:rPr>
          <w:rFonts w:ascii="Helvetica" w:hAnsi="Helvetica" w:cs="Calibri"/>
          <w:lang w:eastAsia="es-MX"/>
        </w:rPr>
        <w:t xml:space="preserve">; al tiempo que se </w:t>
      </w:r>
      <w:proofErr w:type="spellStart"/>
      <w:r w:rsidRPr="001F7879">
        <w:rPr>
          <w:rFonts w:ascii="Helvetica" w:hAnsi="Helvetica" w:cs="Calibri"/>
          <w:lang w:eastAsia="es-MX"/>
        </w:rPr>
        <w:t>atendía</w:t>
      </w:r>
      <w:proofErr w:type="spellEnd"/>
      <w:r w:rsidRPr="001F7879">
        <w:rPr>
          <w:rFonts w:ascii="Helvetica" w:hAnsi="Helvetica" w:cs="Calibri"/>
          <w:lang w:eastAsia="es-MX"/>
        </w:rPr>
        <w:t xml:space="preserve"> </w:t>
      </w:r>
      <w:proofErr w:type="spellStart"/>
      <w:r w:rsidRPr="001F7879">
        <w:rPr>
          <w:rFonts w:ascii="Helvetica" w:hAnsi="Helvetica" w:cs="Calibri"/>
          <w:lang w:eastAsia="es-MX"/>
        </w:rPr>
        <w:t>también</w:t>
      </w:r>
      <w:proofErr w:type="spellEnd"/>
      <w:r w:rsidRPr="001F7879">
        <w:rPr>
          <w:rFonts w:ascii="Helvetica" w:hAnsi="Helvetica" w:cs="Calibri"/>
          <w:lang w:eastAsia="es-MX"/>
        </w:rPr>
        <w:t xml:space="preserve"> su derecho al consentimiento informado y el ejercicio efectivo del derecho de acceso a la </w:t>
      </w:r>
      <w:proofErr w:type="spellStart"/>
      <w:r w:rsidRPr="001F7879">
        <w:rPr>
          <w:rFonts w:ascii="Helvetica" w:hAnsi="Helvetica" w:cs="Calibri"/>
          <w:lang w:eastAsia="es-MX"/>
        </w:rPr>
        <w:t>información</w:t>
      </w:r>
      <w:proofErr w:type="spellEnd"/>
      <w:r w:rsidRPr="001F7879">
        <w:rPr>
          <w:rFonts w:ascii="Helvetica" w:hAnsi="Helvetica" w:cs="Calibri"/>
          <w:lang w:eastAsia="es-MX"/>
        </w:rPr>
        <w:t xml:space="preserve">, en los </w:t>
      </w:r>
      <w:proofErr w:type="spellStart"/>
      <w:r w:rsidRPr="001F7879">
        <w:rPr>
          <w:rFonts w:ascii="Helvetica" w:hAnsi="Helvetica" w:cs="Calibri"/>
          <w:lang w:eastAsia="es-MX"/>
        </w:rPr>
        <w:t>términos</w:t>
      </w:r>
      <w:proofErr w:type="spellEnd"/>
      <w:r w:rsidRPr="001F7879">
        <w:rPr>
          <w:rFonts w:ascii="Helvetica" w:hAnsi="Helvetica" w:cs="Calibri"/>
          <w:lang w:eastAsia="es-MX"/>
        </w:rPr>
        <w:t xml:space="preserve"> del </w:t>
      </w:r>
      <w:proofErr w:type="spellStart"/>
      <w:r w:rsidRPr="001F7879">
        <w:rPr>
          <w:rFonts w:ascii="Helvetica" w:hAnsi="Helvetica" w:cs="Calibri"/>
          <w:lang w:eastAsia="es-MX"/>
        </w:rPr>
        <w:t>artículo</w:t>
      </w:r>
      <w:proofErr w:type="spellEnd"/>
      <w:r w:rsidRPr="001F7879">
        <w:rPr>
          <w:rFonts w:ascii="Helvetica" w:hAnsi="Helvetica" w:cs="Calibri"/>
          <w:lang w:eastAsia="es-MX"/>
        </w:rPr>
        <w:t xml:space="preserve"> 41 de la Ley de Consulta Estatal. </w:t>
      </w:r>
    </w:p>
    <w:p w14:paraId="259EB13F" w14:textId="42FD63F5" w:rsidR="0008139B" w:rsidRPr="001F7879" w:rsidRDefault="0008139B" w:rsidP="00192D60">
      <w:pPr>
        <w:spacing w:before="100" w:beforeAutospacing="1" w:after="100" w:afterAutospacing="1" w:line="360" w:lineRule="auto"/>
        <w:jc w:val="both"/>
        <w:rPr>
          <w:rFonts w:ascii="Helvetica" w:hAnsi="Helvetica"/>
          <w:lang w:eastAsia="es-MX"/>
        </w:rPr>
      </w:pPr>
      <w:r w:rsidRPr="001F7879">
        <w:rPr>
          <w:rFonts w:ascii="Helvetica" w:hAnsi="Helvetica" w:cs="Calibri"/>
          <w:lang w:eastAsia="es-MX"/>
        </w:rPr>
        <w:t xml:space="preserve">Para dicho </w:t>
      </w:r>
      <w:proofErr w:type="spellStart"/>
      <w:r w:rsidRPr="001F7879">
        <w:rPr>
          <w:rFonts w:ascii="Helvetica" w:hAnsi="Helvetica" w:cs="Calibri"/>
          <w:lang w:eastAsia="es-MX"/>
        </w:rPr>
        <w:t>propósito</w:t>
      </w:r>
      <w:proofErr w:type="spellEnd"/>
      <w:r w:rsidRPr="001F7879">
        <w:rPr>
          <w:rFonts w:ascii="Helvetica" w:hAnsi="Helvetica" w:cs="Calibri"/>
          <w:lang w:eastAsia="es-MX"/>
        </w:rPr>
        <w:t xml:space="preserve">, la DEECyPC entregó los siguientes materiales a las autoridades municipales y comunitarias: </w:t>
      </w:r>
    </w:p>
    <w:p w14:paraId="43374959" w14:textId="65F57DF6" w:rsidR="0008139B" w:rsidRPr="001F7879" w:rsidRDefault="0008139B" w:rsidP="00192D60">
      <w:pPr>
        <w:spacing w:before="100" w:beforeAutospacing="1" w:after="100" w:afterAutospacing="1" w:line="360" w:lineRule="auto"/>
        <w:jc w:val="both"/>
        <w:rPr>
          <w:rFonts w:ascii="Helvetica" w:hAnsi="Helvetica" w:cs="Calibri"/>
          <w:lang w:eastAsia="es-MX"/>
        </w:rPr>
      </w:pPr>
      <w:r w:rsidRPr="001F7879">
        <w:rPr>
          <w:rFonts w:ascii="Helvetica" w:hAnsi="Helvetica" w:cs="Calibri"/>
          <w:lang w:eastAsia="es-MX"/>
        </w:rPr>
        <w:t xml:space="preserve">● </w:t>
      </w:r>
      <w:r w:rsidRPr="001F7879">
        <w:rPr>
          <w:rFonts w:ascii="Helvetica" w:hAnsi="Helvetica" w:cs="Calibri"/>
          <w:b/>
          <w:bCs/>
          <w:lang w:eastAsia="es-MX"/>
        </w:rPr>
        <w:t>Cuadernillo informativo</w:t>
      </w:r>
      <w:r w:rsidRPr="001F7879">
        <w:rPr>
          <w:rStyle w:val="Refdenotaalpie"/>
          <w:rFonts w:ascii="Helvetica" w:hAnsi="Helvetica" w:cs="Calibri"/>
          <w:b/>
          <w:bCs/>
          <w:lang w:eastAsia="es-MX"/>
        </w:rPr>
        <w:footnoteReference w:id="14"/>
      </w:r>
      <w:r w:rsidRPr="001F7879">
        <w:rPr>
          <w:rFonts w:ascii="Helvetica" w:hAnsi="Helvetica" w:cs="Calibri"/>
          <w:b/>
          <w:bCs/>
          <w:lang w:eastAsia="es-MX"/>
        </w:rPr>
        <w:t xml:space="preserve">: </w:t>
      </w:r>
      <w:r w:rsidRPr="001F7879">
        <w:rPr>
          <w:rFonts w:ascii="Helvetica" w:hAnsi="Helvetica" w:cs="Calibri"/>
          <w:lang w:eastAsia="es-MX"/>
        </w:rPr>
        <w:t xml:space="preserve">Expone el para qué se realiza la Consulta </w:t>
      </w:r>
      <w:proofErr w:type="spellStart"/>
      <w:r w:rsidRPr="001F7879">
        <w:rPr>
          <w:rFonts w:ascii="Helvetica" w:hAnsi="Helvetica" w:cs="Calibri"/>
          <w:lang w:eastAsia="es-MX"/>
        </w:rPr>
        <w:t>indígena</w:t>
      </w:r>
      <w:proofErr w:type="spellEnd"/>
      <w:r w:rsidRPr="001F7879">
        <w:rPr>
          <w:rFonts w:ascii="Helvetica" w:hAnsi="Helvetica" w:cs="Calibri"/>
          <w:lang w:eastAsia="es-MX"/>
        </w:rPr>
        <w:t xml:space="preserve"> y afromexicana; porqué es importante la </w:t>
      </w:r>
      <w:proofErr w:type="spellStart"/>
      <w:r w:rsidRPr="001F7879">
        <w:rPr>
          <w:rFonts w:ascii="Helvetica" w:hAnsi="Helvetica" w:cs="Calibri"/>
          <w:lang w:eastAsia="es-MX"/>
        </w:rPr>
        <w:t>participación</w:t>
      </w:r>
      <w:proofErr w:type="spellEnd"/>
      <w:r w:rsidRPr="001F7879">
        <w:rPr>
          <w:rFonts w:ascii="Helvetica" w:hAnsi="Helvetica" w:cs="Calibri"/>
          <w:lang w:eastAsia="es-MX"/>
        </w:rPr>
        <w:t xml:space="preserve"> de las personas </w:t>
      </w:r>
      <w:proofErr w:type="spellStart"/>
      <w:r w:rsidRPr="001F7879">
        <w:rPr>
          <w:rFonts w:ascii="Helvetica" w:hAnsi="Helvetica" w:cs="Calibri"/>
          <w:lang w:eastAsia="es-MX"/>
        </w:rPr>
        <w:t>indígenas</w:t>
      </w:r>
      <w:proofErr w:type="spellEnd"/>
      <w:r w:rsidRPr="001F7879">
        <w:rPr>
          <w:rFonts w:ascii="Helvetica" w:hAnsi="Helvetica" w:cs="Calibri"/>
          <w:lang w:eastAsia="es-MX"/>
        </w:rPr>
        <w:t>,</w:t>
      </w:r>
      <w:r w:rsidRPr="001F7879">
        <w:rPr>
          <w:rFonts w:ascii="Helvetica" w:hAnsi="Helvetica" w:cs="Calibri"/>
        </w:rPr>
        <w:t xml:space="preserve"> </w:t>
      </w:r>
      <w:r w:rsidRPr="001F7879">
        <w:rPr>
          <w:rFonts w:ascii="Helvetica" w:hAnsi="Helvetica" w:cs="Calibri"/>
          <w:lang w:eastAsia="es-MX"/>
        </w:rPr>
        <w:t>afromexicanas, que son reconocidas como sujet</w:t>
      </w:r>
      <w:r w:rsidR="007C70CA" w:rsidRPr="001F7879">
        <w:rPr>
          <w:rFonts w:ascii="Helvetica" w:hAnsi="Helvetica" w:cs="Calibri"/>
          <w:lang w:eastAsia="es-MX"/>
        </w:rPr>
        <w:t>a</w:t>
      </w:r>
      <w:r w:rsidRPr="001F7879">
        <w:rPr>
          <w:rFonts w:ascii="Helvetica" w:hAnsi="Helvetica" w:cs="Calibri"/>
          <w:lang w:eastAsia="es-MX"/>
        </w:rPr>
        <w:t xml:space="preserve">os de consulta: qué vamos a consultar, y </w:t>
      </w:r>
      <w:r w:rsidR="002D6A2B" w:rsidRPr="001F7879">
        <w:rPr>
          <w:rFonts w:ascii="Helvetica" w:hAnsi="Helvetica" w:cs="Calibri"/>
          <w:lang w:eastAsia="es-MX"/>
        </w:rPr>
        <w:t>por qué</w:t>
      </w:r>
      <w:r w:rsidRPr="001F7879">
        <w:rPr>
          <w:rFonts w:ascii="Helvetica" w:hAnsi="Helvetica" w:cs="Calibri"/>
          <w:lang w:eastAsia="es-MX"/>
        </w:rPr>
        <w:t xml:space="preserve">́ debemos preguntarle a los pueblos y comunidades </w:t>
      </w:r>
      <w:proofErr w:type="spellStart"/>
      <w:r w:rsidRPr="001F7879">
        <w:rPr>
          <w:rFonts w:ascii="Helvetica" w:hAnsi="Helvetica" w:cs="Calibri"/>
          <w:lang w:eastAsia="es-MX"/>
        </w:rPr>
        <w:t>indígenas</w:t>
      </w:r>
      <w:proofErr w:type="spellEnd"/>
      <w:r w:rsidRPr="001F7879">
        <w:rPr>
          <w:rFonts w:ascii="Helvetica" w:hAnsi="Helvetica" w:cs="Calibri"/>
          <w:lang w:eastAsia="es-MX"/>
        </w:rPr>
        <w:t xml:space="preserve"> </w:t>
      </w:r>
      <w:r w:rsidRPr="001F7879">
        <w:rPr>
          <w:rFonts w:ascii="Helvetica" w:hAnsi="Helvetica" w:cs="Calibri"/>
          <w:lang w:eastAsia="es-MX"/>
        </w:rPr>
        <w:lastRenderedPageBreak/>
        <w:t xml:space="preserve">los criterios o la ruta que deben cumplir los partidos </w:t>
      </w:r>
      <w:proofErr w:type="spellStart"/>
      <w:r w:rsidRPr="001F7879">
        <w:rPr>
          <w:rFonts w:ascii="Helvetica" w:hAnsi="Helvetica" w:cs="Calibri"/>
          <w:lang w:eastAsia="es-MX"/>
        </w:rPr>
        <w:t>políticos</w:t>
      </w:r>
      <w:proofErr w:type="spellEnd"/>
      <w:r w:rsidRPr="001F7879">
        <w:rPr>
          <w:rFonts w:ascii="Helvetica" w:hAnsi="Helvetica" w:cs="Calibri"/>
          <w:lang w:eastAsia="es-MX"/>
        </w:rPr>
        <w:t xml:space="preserve"> para obtener el reconocimiento </w:t>
      </w:r>
      <w:proofErr w:type="spellStart"/>
      <w:r w:rsidRPr="001F7879">
        <w:rPr>
          <w:rFonts w:ascii="Helvetica" w:hAnsi="Helvetica" w:cs="Calibri"/>
          <w:lang w:eastAsia="es-MX"/>
        </w:rPr>
        <w:t>indígena</w:t>
      </w:r>
      <w:proofErr w:type="spellEnd"/>
      <w:r w:rsidRPr="001F7879">
        <w:rPr>
          <w:rFonts w:ascii="Helvetica" w:hAnsi="Helvetica" w:cs="Calibri"/>
          <w:lang w:eastAsia="es-MX"/>
        </w:rPr>
        <w:t xml:space="preserve">. Detalla </w:t>
      </w:r>
      <w:proofErr w:type="spellStart"/>
      <w:r w:rsidRPr="001F7879">
        <w:rPr>
          <w:rFonts w:ascii="Helvetica" w:hAnsi="Helvetica" w:cs="Calibri"/>
          <w:lang w:eastAsia="es-MX"/>
        </w:rPr>
        <w:t>también</w:t>
      </w:r>
      <w:proofErr w:type="spellEnd"/>
      <w:r w:rsidRPr="001F7879">
        <w:rPr>
          <w:rFonts w:ascii="Helvetica" w:hAnsi="Helvetica" w:cs="Calibri"/>
          <w:lang w:eastAsia="es-MX"/>
        </w:rPr>
        <w:t xml:space="preserve"> qué es el “reconocimiento </w:t>
      </w:r>
      <w:proofErr w:type="spellStart"/>
      <w:r w:rsidRPr="001F7879">
        <w:rPr>
          <w:rFonts w:ascii="Helvetica" w:hAnsi="Helvetica" w:cs="Calibri"/>
          <w:lang w:eastAsia="es-MX"/>
        </w:rPr>
        <w:t>indígena</w:t>
      </w:r>
      <w:proofErr w:type="spellEnd"/>
      <w:r w:rsidRPr="001F7879">
        <w:rPr>
          <w:rFonts w:ascii="Helvetica" w:hAnsi="Helvetica" w:cs="Calibri"/>
          <w:lang w:eastAsia="es-MX"/>
        </w:rPr>
        <w:t xml:space="preserve">” para un partido local; qué partidos pueden tener el reconocimiento </w:t>
      </w:r>
      <w:proofErr w:type="spellStart"/>
      <w:r w:rsidRPr="001F7879">
        <w:rPr>
          <w:rFonts w:ascii="Helvetica" w:hAnsi="Helvetica" w:cs="Calibri"/>
          <w:lang w:eastAsia="es-MX"/>
        </w:rPr>
        <w:t>indígena</w:t>
      </w:r>
      <w:proofErr w:type="spellEnd"/>
      <w:r w:rsidRPr="001F7879">
        <w:rPr>
          <w:rFonts w:ascii="Helvetica" w:hAnsi="Helvetica" w:cs="Calibri"/>
          <w:lang w:eastAsia="es-MX"/>
        </w:rPr>
        <w:t xml:space="preserve">; qué obtienen los partidos </w:t>
      </w:r>
      <w:proofErr w:type="spellStart"/>
      <w:r w:rsidRPr="001F7879">
        <w:rPr>
          <w:rFonts w:ascii="Helvetica" w:hAnsi="Helvetica" w:cs="Calibri"/>
          <w:lang w:eastAsia="es-MX"/>
        </w:rPr>
        <w:t>políticos</w:t>
      </w:r>
      <w:proofErr w:type="spellEnd"/>
      <w:r w:rsidRPr="001F7879">
        <w:rPr>
          <w:rFonts w:ascii="Helvetica" w:hAnsi="Helvetica" w:cs="Calibri"/>
          <w:lang w:eastAsia="es-MX"/>
        </w:rPr>
        <w:t xml:space="preserve"> con el reconocimiento </w:t>
      </w:r>
      <w:proofErr w:type="spellStart"/>
      <w:r w:rsidRPr="001F7879">
        <w:rPr>
          <w:rFonts w:ascii="Helvetica" w:hAnsi="Helvetica" w:cs="Calibri"/>
          <w:lang w:eastAsia="es-MX"/>
        </w:rPr>
        <w:t>indígena</w:t>
      </w:r>
      <w:proofErr w:type="spellEnd"/>
      <w:r w:rsidRPr="001F7879">
        <w:rPr>
          <w:rFonts w:ascii="Helvetica" w:hAnsi="Helvetica" w:cs="Calibri"/>
          <w:lang w:eastAsia="es-MX"/>
        </w:rPr>
        <w:t xml:space="preserve">, </w:t>
      </w:r>
    </w:p>
    <w:p w14:paraId="3B05C3A2" w14:textId="39B403F0" w:rsidR="0008139B" w:rsidRPr="001F7879" w:rsidRDefault="0008139B" w:rsidP="00192D60">
      <w:pPr>
        <w:spacing w:before="100" w:beforeAutospacing="1" w:after="100" w:afterAutospacing="1" w:line="360" w:lineRule="auto"/>
        <w:jc w:val="both"/>
        <w:rPr>
          <w:rFonts w:ascii="Helvetica" w:hAnsi="Helvetica" w:cs="Calibri"/>
          <w:lang w:eastAsia="es-MX"/>
        </w:rPr>
      </w:pPr>
      <w:r w:rsidRPr="001F7879">
        <w:rPr>
          <w:rFonts w:ascii="Helvetica" w:hAnsi="Helvetica" w:cs="Calibri"/>
          <w:lang w:eastAsia="es-MX"/>
        </w:rPr>
        <w:t xml:space="preserve">● </w:t>
      </w:r>
      <w:r w:rsidRPr="001F7879">
        <w:rPr>
          <w:rFonts w:ascii="Helvetica" w:hAnsi="Helvetica" w:cs="Calibri"/>
          <w:b/>
          <w:bCs/>
          <w:lang w:eastAsia="es-MX"/>
        </w:rPr>
        <w:t xml:space="preserve">Cuadernillo de </w:t>
      </w:r>
      <w:proofErr w:type="spellStart"/>
      <w:r w:rsidRPr="001F7879">
        <w:rPr>
          <w:rFonts w:ascii="Helvetica" w:hAnsi="Helvetica" w:cs="Calibri"/>
          <w:b/>
          <w:bCs/>
          <w:lang w:eastAsia="es-MX"/>
        </w:rPr>
        <w:t>opinión</w:t>
      </w:r>
      <w:proofErr w:type="spellEnd"/>
      <w:r w:rsidRPr="001F7879">
        <w:rPr>
          <w:rStyle w:val="Refdenotaalpie"/>
          <w:rFonts w:ascii="Helvetica" w:hAnsi="Helvetica" w:cs="Calibri"/>
          <w:b/>
          <w:bCs/>
          <w:lang w:eastAsia="es-MX"/>
        </w:rPr>
        <w:footnoteReference w:id="15"/>
      </w:r>
      <w:r w:rsidRPr="001F7879">
        <w:rPr>
          <w:rFonts w:ascii="Helvetica" w:hAnsi="Helvetica" w:cs="Calibri"/>
          <w:b/>
          <w:bCs/>
          <w:lang w:eastAsia="es-MX"/>
        </w:rPr>
        <w:t xml:space="preserve">: </w:t>
      </w:r>
      <w:r w:rsidRPr="001F7879">
        <w:rPr>
          <w:rFonts w:ascii="Helvetica" w:hAnsi="Helvetica" w:cs="Calibri"/>
          <w:lang w:eastAsia="es-MX"/>
        </w:rPr>
        <w:t xml:space="preserve">Presenta las preguntas de la materia de la consulta. Si </w:t>
      </w:r>
      <w:proofErr w:type="spellStart"/>
      <w:r w:rsidRPr="001F7879">
        <w:rPr>
          <w:rFonts w:ascii="Helvetica" w:hAnsi="Helvetica" w:cs="Calibri"/>
          <w:lang w:eastAsia="es-MX"/>
        </w:rPr>
        <w:t>están</w:t>
      </w:r>
      <w:proofErr w:type="spellEnd"/>
      <w:r w:rsidRPr="001F7879">
        <w:rPr>
          <w:rFonts w:ascii="Helvetica" w:hAnsi="Helvetica" w:cs="Calibri"/>
          <w:lang w:eastAsia="es-MX"/>
        </w:rPr>
        <w:t xml:space="preserve"> de acuerdo o no en que exista la posibilidad de dar reconocimiento </w:t>
      </w:r>
      <w:proofErr w:type="spellStart"/>
      <w:r w:rsidRPr="001F7879">
        <w:rPr>
          <w:rFonts w:ascii="Helvetica" w:hAnsi="Helvetica" w:cs="Calibri"/>
          <w:lang w:eastAsia="es-MX"/>
        </w:rPr>
        <w:t>indígena</w:t>
      </w:r>
      <w:proofErr w:type="spellEnd"/>
      <w:r w:rsidRPr="001F7879">
        <w:rPr>
          <w:rFonts w:ascii="Helvetica" w:hAnsi="Helvetica" w:cs="Calibri"/>
          <w:lang w:eastAsia="es-MX"/>
        </w:rPr>
        <w:t xml:space="preserve"> a un partido </w:t>
      </w:r>
      <w:proofErr w:type="spellStart"/>
      <w:r w:rsidRPr="001F7879">
        <w:rPr>
          <w:rFonts w:ascii="Helvetica" w:hAnsi="Helvetica" w:cs="Calibri"/>
          <w:lang w:eastAsia="es-MX"/>
        </w:rPr>
        <w:t>político</w:t>
      </w:r>
      <w:proofErr w:type="spellEnd"/>
      <w:r w:rsidRPr="001F7879">
        <w:rPr>
          <w:rFonts w:ascii="Helvetica" w:hAnsi="Helvetica" w:cs="Calibri"/>
          <w:lang w:eastAsia="es-MX"/>
        </w:rPr>
        <w:t xml:space="preserve"> local, </w:t>
      </w:r>
      <w:proofErr w:type="spellStart"/>
      <w:r w:rsidRPr="001F7879">
        <w:rPr>
          <w:rFonts w:ascii="Helvetica" w:hAnsi="Helvetica" w:cs="Calibri"/>
          <w:lang w:eastAsia="es-MX"/>
        </w:rPr>
        <w:t>cuáles</w:t>
      </w:r>
      <w:proofErr w:type="spellEnd"/>
      <w:r w:rsidRPr="001F7879">
        <w:rPr>
          <w:rFonts w:ascii="Helvetica" w:hAnsi="Helvetica" w:cs="Calibri"/>
          <w:lang w:eastAsia="es-MX"/>
        </w:rPr>
        <w:t xml:space="preserve"> </w:t>
      </w:r>
      <w:proofErr w:type="spellStart"/>
      <w:r w:rsidRPr="001F7879">
        <w:rPr>
          <w:rFonts w:ascii="Helvetica" w:hAnsi="Helvetica" w:cs="Calibri"/>
          <w:lang w:eastAsia="es-MX"/>
        </w:rPr>
        <w:t>deberían</w:t>
      </w:r>
      <w:proofErr w:type="spellEnd"/>
      <w:r w:rsidRPr="001F7879">
        <w:rPr>
          <w:rFonts w:ascii="Helvetica" w:hAnsi="Helvetica" w:cs="Calibri"/>
          <w:lang w:eastAsia="es-MX"/>
        </w:rPr>
        <w:t xml:space="preserve"> ser los requisitos que deba cumplir y </w:t>
      </w:r>
      <w:proofErr w:type="spellStart"/>
      <w:r w:rsidRPr="001F7879">
        <w:rPr>
          <w:rFonts w:ascii="Helvetica" w:hAnsi="Helvetica" w:cs="Calibri"/>
          <w:lang w:eastAsia="es-MX"/>
        </w:rPr>
        <w:t>cuáles</w:t>
      </w:r>
      <w:proofErr w:type="spellEnd"/>
      <w:r w:rsidRPr="001F7879">
        <w:rPr>
          <w:rFonts w:ascii="Helvetica" w:hAnsi="Helvetica" w:cs="Calibri"/>
          <w:lang w:eastAsia="es-MX"/>
        </w:rPr>
        <w:t xml:space="preserve"> consideran que deben ser las causas de </w:t>
      </w:r>
      <w:proofErr w:type="spellStart"/>
      <w:r w:rsidRPr="001F7879">
        <w:rPr>
          <w:rFonts w:ascii="Helvetica" w:hAnsi="Helvetica" w:cs="Calibri"/>
          <w:lang w:eastAsia="es-MX"/>
        </w:rPr>
        <w:t>pérdida</w:t>
      </w:r>
      <w:proofErr w:type="spellEnd"/>
      <w:r w:rsidRPr="001F7879">
        <w:rPr>
          <w:rFonts w:ascii="Helvetica" w:hAnsi="Helvetica" w:cs="Calibri"/>
          <w:lang w:eastAsia="es-MX"/>
        </w:rPr>
        <w:t xml:space="preserve"> de tal reconocimiento. </w:t>
      </w:r>
    </w:p>
    <w:p w14:paraId="5F110E29" w14:textId="2F3FD66F" w:rsidR="0008139B" w:rsidRPr="001F7879" w:rsidRDefault="0008139B" w:rsidP="00192D60">
      <w:pPr>
        <w:spacing w:before="100" w:beforeAutospacing="1" w:after="100" w:afterAutospacing="1" w:line="360" w:lineRule="auto"/>
        <w:jc w:val="both"/>
        <w:rPr>
          <w:rFonts w:ascii="Helvetica" w:hAnsi="Helvetica" w:cs="Calibri"/>
          <w:lang w:eastAsia="es-MX"/>
        </w:rPr>
      </w:pPr>
      <w:r w:rsidRPr="001F7879">
        <w:rPr>
          <w:rFonts w:ascii="Helvetica" w:hAnsi="Helvetica" w:cs="Calibri"/>
          <w:lang w:eastAsia="es-MX"/>
        </w:rPr>
        <w:t xml:space="preserve">Para llevar a cabo la entrega de la </w:t>
      </w:r>
      <w:proofErr w:type="spellStart"/>
      <w:r w:rsidRPr="001F7879">
        <w:rPr>
          <w:rFonts w:ascii="Helvetica" w:hAnsi="Helvetica" w:cs="Calibri"/>
          <w:lang w:eastAsia="es-MX"/>
        </w:rPr>
        <w:t>información</w:t>
      </w:r>
      <w:proofErr w:type="spellEnd"/>
      <w:r w:rsidRPr="001F7879">
        <w:rPr>
          <w:rFonts w:ascii="Helvetica" w:hAnsi="Helvetica" w:cs="Calibri"/>
          <w:lang w:eastAsia="es-MX"/>
        </w:rPr>
        <w:t xml:space="preserve"> correspondiente, durante esta etapa el IEEPCO utilizó los siguientes canales de </w:t>
      </w:r>
      <w:proofErr w:type="spellStart"/>
      <w:r w:rsidRPr="001F7879">
        <w:rPr>
          <w:rFonts w:ascii="Helvetica" w:hAnsi="Helvetica" w:cs="Calibri"/>
          <w:lang w:eastAsia="es-MX"/>
        </w:rPr>
        <w:t>comunicación</w:t>
      </w:r>
      <w:proofErr w:type="spellEnd"/>
      <w:r w:rsidRPr="001F7879">
        <w:rPr>
          <w:rFonts w:ascii="Helvetica" w:hAnsi="Helvetica" w:cs="Calibri"/>
          <w:lang w:eastAsia="es-MX"/>
        </w:rPr>
        <w:t xml:space="preserve">: </w:t>
      </w:r>
    </w:p>
    <w:p w14:paraId="06EC118A" w14:textId="77777777" w:rsidR="0071592E" w:rsidRPr="001F7879" w:rsidRDefault="0008139B">
      <w:pPr>
        <w:pStyle w:val="Prrafodelista"/>
        <w:numPr>
          <w:ilvl w:val="0"/>
          <w:numId w:val="21"/>
        </w:numPr>
        <w:spacing w:before="100" w:beforeAutospacing="1" w:after="100" w:afterAutospacing="1" w:line="360" w:lineRule="auto"/>
        <w:jc w:val="both"/>
        <w:rPr>
          <w:rFonts w:ascii="Helvetica" w:hAnsi="Helvetica" w:cs="Calibri"/>
          <w:lang w:eastAsia="es-MX"/>
        </w:rPr>
      </w:pPr>
      <w:r w:rsidRPr="001F7879">
        <w:rPr>
          <w:rFonts w:ascii="Helvetica" w:hAnsi="Helvetica" w:cs="Calibri"/>
          <w:b/>
          <w:bCs/>
          <w:lang w:eastAsia="es-MX"/>
        </w:rPr>
        <w:t>Recorridos municipales</w:t>
      </w:r>
      <w:r w:rsidRPr="001F7879">
        <w:rPr>
          <w:rFonts w:ascii="Helvetica" w:hAnsi="Helvetica" w:cs="Calibri"/>
          <w:lang w:eastAsia="es-MX"/>
        </w:rPr>
        <w:t xml:space="preserve">, dando cobertura a todas las regiones del Estado de Oaxaca. </w:t>
      </w:r>
    </w:p>
    <w:p w14:paraId="320859BD" w14:textId="77777777" w:rsidR="0071592E" w:rsidRPr="001F7879" w:rsidRDefault="009C07EF">
      <w:pPr>
        <w:pStyle w:val="Prrafodelista"/>
        <w:numPr>
          <w:ilvl w:val="0"/>
          <w:numId w:val="21"/>
        </w:numPr>
        <w:spacing w:before="100" w:beforeAutospacing="1" w:after="100" w:afterAutospacing="1" w:line="360" w:lineRule="auto"/>
        <w:jc w:val="both"/>
        <w:rPr>
          <w:rFonts w:ascii="Helvetica" w:hAnsi="Helvetica" w:cs="Calibri"/>
          <w:b/>
          <w:bCs/>
          <w:lang w:eastAsia="es-MX"/>
        </w:rPr>
      </w:pPr>
      <w:r w:rsidRPr="001F7879">
        <w:rPr>
          <w:rFonts w:ascii="Helvetica" w:hAnsi="Helvetica" w:cs="Calibri"/>
          <w:lang w:eastAsia="es-MX"/>
        </w:rPr>
        <w:t>Atención</w:t>
      </w:r>
      <w:r w:rsidR="0008139B" w:rsidRPr="001F7879">
        <w:rPr>
          <w:rFonts w:ascii="Helvetica" w:hAnsi="Helvetica" w:cs="Calibri"/>
          <w:lang w:eastAsia="es-MX"/>
        </w:rPr>
        <w:t xml:space="preserve"> a las autoridades municipales en las </w:t>
      </w:r>
      <w:r w:rsidR="0008139B" w:rsidRPr="001F7879">
        <w:rPr>
          <w:rFonts w:ascii="Helvetica" w:hAnsi="Helvetica" w:cs="Calibri"/>
          <w:b/>
          <w:bCs/>
          <w:lang w:eastAsia="es-MX"/>
        </w:rPr>
        <w:t xml:space="preserve">oficinas de la </w:t>
      </w:r>
      <w:r w:rsidRPr="001F7879">
        <w:rPr>
          <w:rFonts w:ascii="Helvetica" w:hAnsi="Helvetica" w:cs="Calibri"/>
          <w:b/>
          <w:bCs/>
          <w:lang w:eastAsia="es-MX"/>
        </w:rPr>
        <w:t>Secretaría</w:t>
      </w:r>
      <w:r w:rsidR="0008139B" w:rsidRPr="001F7879">
        <w:rPr>
          <w:rFonts w:ascii="Helvetica" w:hAnsi="Helvetica" w:cs="Calibri"/>
          <w:b/>
          <w:bCs/>
          <w:lang w:eastAsia="es-MX"/>
        </w:rPr>
        <w:t xml:space="preserve"> Ejecutiva y de la DESNI </w:t>
      </w:r>
      <w:r w:rsidR="0008139B" w:rsidRPr="001F7879">
        <w:rPr>
          <w:rFonts w:ascii="Helvetica" w:hAnsi="Helvetica" w:cs="Calibri"/>
          <w:lang w:eastAsia="es-MX"/>
        </w:rPr>
        <w:t>del IEEPCO</w:t>
      </w:r>
      <w:r w:rsidR="0008139B" w:rsidRPr="001F7879">
        <w:rPr>
          <w:rFonts w:ascii="Helvetica" w:hAnsi="Helvetica" w:cs="Calibri"/>
          <w:b/>
          <w:bCs/>
          <w:lang w:eastAsia="es-MX"/>
        </w:rPr>
        <w:t xml:space="preserve">. </w:t>
      </w:r>
    </w:p>
    <w:p w14:paraId="22162511" w14:textId="77777777" w:rsidR="0071592E" w:rsidRPr="001F7879" w:rsidRDefault="0008139B">
      <w:pPr>
        <w:pStyle w:val="Prrafodelista"/>
        <w:numPr>
          <w:ilvl w:val="0"/>
          <w:numId w:val="21"/>
        </w:numPr>
        <w:spacing w:before="100" w:beforeAutospacing="1" w:after="100" w:afterAutospacing="1" w:line="360" w:lineRule="auto"/>
        <w:jc w:val="both"/>
        <w:rPr>
          <w:rFonts w:ascii="Helvetica" w:hAnsi="Helvetica" w:cs="Calibri"/>
          <w:lang w:eastAsia="es-MX"/>
        </w:rPr>
      </w:pPr>
      <w:r w:rsidRPr="001F7879">
        <w:rPr>
          <w:rFonts w:ascii="Helvetica" w:hAnsi="Helvetica" w:cs="Calibri"/>
          <w:lang w:eastAsia="es-MX"/>
        </w:rPr>
        <w:t xml:space="preserve">A </w:t>
      </w:r>
      <w:r w:rsidR="009C07EF" w:rsidRPr="001F7879">
        <w:rPr>
          <w:rFonts w:ascii="Helvetica" w:hAnsi="Helvetica" w:cs="Calibri"/>
          <w:lang w:eastAsia="es-MX"/>
        </w:rPr>
        <w:t>través</w:t>
      </w:r>
      <w:r w:rsidRPr="001F7879">
        <w:rPr>
          <w:rFonts w:ascii="Helvetica" w:hAnsi="Helvetica" w:cs="Calibri"/>
          <w:lang w:eastAsia="es-MX"/>
        </w:rPr>
        <w:t xml:space="preserve"> de los </w:t>
      </w:r>
      <w:r w:rsidRPr="001F7879">
        <w:rPr>
          <w:rFonts w:ascii="Helvetica" w:hAnsi="Helvetica" w:cs="Calibri"/>
          <w:b/>
          <w:bCs/>
          <w:lang w:eastAsia="es-MX"/>
        </w:rPr>
        <w:t xml:space="preserve">correos </w:t>
      </w:r>
      <w:r w:rsidR="009C07EF" w:rsidRPr="001F7879">
        <w:rPr>
          <w:rFonts w:ascii="Helvetica" w:hAnsi="Helvetica" w:cs="Calibri"/>
          <w:b/>
          <w:bCs/>
          <w:lang w:eastAsia="es-MX"/>
        </w:rPr>
        <w:t>electrónicos</w:t>
      </w:r>
      <w:r w:rsidRPr="001F7879">
        <w:rPr>
          <w:rFonts w:ascii="Helvetica" w:hAnsi="Helvetica" w:cs="Calibri"/>
          <w:b/>
          <w:bCs/>
          <w:lang w:eastAsia="es-MX"/>
        </w:rPr>
        <w:t xml:space="preserve"> </w:t>
      </w:r>
      <w:r w:rsidRPr="001F7879">
        <w:rPr>
          <w:rFonts w:ascii="Helvetica" w:hAnsi="Helvetica" w:cs="Calibri"/>
          <w:lang w:eastAsia="es-MX"/>
        </w:rPr>
        <w:t xml:space="preserve">se </w:t>
      </w:r>
      <w:r w:rsidR="009C07EF" w:rsidRPr="001F7879">
        <w:rPr>
          <w:rFonts w:ascii="Helvetica" w:hAnsi="Helvetica" w:cs="Calibri"/>
          <w:lang w:eastAsia="es-MX"/>
        </w:rPr>
        <w:t>envió</w:t>
      </w:r>
      <w:r w:rsidRPr="001F7879">
        <w:rPr>
          <w:rFonts w:ascii="Helvetica" w:hAnsi="Helvetica" w:cs="Calibri"/>
          <w:lang w:eastAsia="es-MX"/>
        </w:rPr>
        <w:t xml:space="preserve">́ la </w:t>
      </w:r>
      <w:r w:rsidR="009C07EF" w:rsidRPr="001F7879">
        <w:rPr>
          <w:rFonts w:ascii="Helvetica" w:hAnsi="Helvetica" w:cs="Calibri"/>
          <w:lang w:eastAsia="es-MX"/>
        </w:rPr>
        <w:t>información</w:t>
      </w:r>
      <w:r w:rsidRPr="001F7879">
        <w:rPr>
          <w:rFonts w:ascii="Helvetica" w:hAnsi="Helvetica" w:cs="Calibri"/>
          <w:lang w:eastAsia="es-MX"/>
        </w:rPr>
        <w:t xml:space="preserve"> necesaria respecto de la materia de la consulta: el Protocolo de la consulta; un documento que presenta un resumen ejecutivo de la Consulta; </w:t>
      </w:r>
      <w:r w:rsidR="009C07EF" w:rsidRPr="001F7879">
        <w:rPr>
          <w:rFonts w:ascii="Helvetica" w:hAnsi="Helvetica" w:cs="Calibri"/>
          <w:lang w:eastAsia="es-MX"/>
        </w:rPr>
        <w:t>información</w:t>
      </w:r>
      <w:r w:rsidRPr="001F7879">
        <w:rPr>
          <w:rFonts w:ascii="Helvetica" w:hAnsi="Helvetica" w:cs="Calibri"/>
          <w:lang w:eastAsia="es-MX"/>
        </w:rPr>
        <w:t xml:space="preserve"> </w:t>
      </w:r>
      <w:r w:rsidR="009C07EF" w:rsidRPr="001F7879">
        <w:rPr>
          <w:rFonts w:ascii="Helvetica" w:hAnsi="Helvetica" w:cs="Calibri"/>
          <w:lang w:eastAsia="es-MX"/>
        </w:rPr>
        <w:t>técnica</w:t>
      </w:r>
      <w:r w:rsidRPr="001F7879">
        <w:rPr>
          <w:rFonts w:ascii="Helvetica" w:hAnsi="Helvetica" w:cs="Calibri"/>
          <w:lang w:eastAsia="es-MX"/>
        </w:rPr>
        <w:t xml:space="preserve"> sobre las implicaciones en los derechos </w:t>
      </w:r>
      <w:r w:rsidR="009C07EF" w:rsidRPr="001F7879">
        <w:rPr>
          <w:rFonts w:ascii="Helvetica" w:hAnsi="Helvetica" w:cs="Calibri"/>
          <w:lang w:eastAsia="es-MX"/>
        </w:rPr>
        <w:t>indígenas</w:t>
      </w:r>
      <w:r w:rsidRPr="001F7879">
        <w:rPr>
          <w:rFonts w:ascii="Helvetica" w:hAnsi="Helvetica" w:cs="Calibri"/>
          <w:lang w:eastAsia="es-MX"/>
        </w:rPr>
        <w:t xml:space="preserve">, e </w:t>
      </w:r>
      <w:r w:rsidR="009C07EF" w:rsidRPr="001F7879">
        <w:rPr>
          <w:rFonts w:ascii="Helvetica" w:hAnsi="Helvetica" w:cs="Calibri"/>
          <w:lang w:eastAsia="es-MX"/>
        </w:rPr>
        <w:t>información</w:t>
      </w:r>
      <w:r w:rsidRPr="001F7879">
        <w:rPr>
          <w:rFonts w:ascii="Helvetica" w:hAnsi="Helvetica" w:cs="Calibri"/>
          <w:lang w:eastAsia="es-MX"/>
        </w:rPr>
        <w:t xml:space="preserve"> sobre el reconocimiento </w:t>
      </w:r>
      <w:r w:rsidR="009C07EF" w:rsidRPr="001F7879">
        <w:rPr>
          <w:rFonts w:ascii="Helvetica" w:hAnsi="Helvetica" w:cs="Calibri"/>
          <w:lang w:eastAsia="es-MX"/>
        </w:rPr>
        <w:t>indígena</w:t>
      </w:r>
      <w:r w:rsidRPr="001F7879">
        <w:rPr>
          <w:rFonts w:ascii="Helvetica" w:hAnsi="Helvetica" w:cs="Calibri"/>
          <w:lang w:eastAsia="es-MX"/>
        </w:rPr>
        <w:t xml:space="preserve"> de un partido </w:t>
      </w:r>
      <w:r w:rsidR="009C07EF" w:rsidRPr="001F7879">
        <w:rPr>
          <w:rFonts w:ascii="Helvetica" w:hAnsi="Helvetica" w:cs="Calibri"/>
          <w:lang w:eastAsia="es-MX"/>
        </w:rPr>
        <w:t>político</w:t>
      </w:r>
      <w:r w:rsidRPr="001F7879">
        <w:rPr>
          <w:rFonts w:ascii="Helvetica" w:hAnsi="Helvetica" w:cs="Calibri"/>
          <w:lang w:eastAsia="es-MX"/>
        </w:rPr>
        <w:t xml:space="preserve"> local en los </w:t>
      </w:r>
      <w:r w:rsidR="009C07EF" w:rsidRPr="001F7879">
        <w:rPr>
          <w:rFonts w:ascii="Helvetica" w:hAnsi="Helvetica" w:cs="Calibri"/>
          <w:lang w:eastAsia="es-MX"/>
        </w:rPr>
        <w:t>términos</w:t>
      </w:r>
      <w:r w:rsidRPr="001F7879">
        <w:rPr>
          <w:rFonts w:ascii="Helvetica" w:hAnsi="Helvetica" w:cs="Calibri"/>
          <w:lang w:eastAsia="es-MX"/>
        </w:rPr>
        <w:t xml:space="preserve"> del </w:t>
      </w:r>
      <w:r w:rsidR="009C07EF" w:rsidRPr="001F7879">
        <w:rPr>
          <w:rFonts w:ascii="Helvetica" w:hAnsi="Helvetica" w:cs="Calibri"/>
          <w:lang w:eastAsia="es-MX"/>
        </w:rPr>
        <w:t>artículo</w:t>
      </w:r>
      <w:r w:rsidRPr="001F7879">
        <w:rPr>
          <w:rFonts w:ascii="Helvetica" w:hAnsi="Helvetica" w:cs="Calibri"/>
          <w:lang w:eastAsia="es-MX"/>
        </w:rPr>
        <w:t xml:space="preserve"> 43 de la Ley de Consulta Estatal. </w:t>
      </w:r>
    </w:p>
    <w:p w14:paraId="6C5077AC" w14:textId="77777777" w:rsidR="002D6A2B" w:rsidRDefault="009C07EF">
      <w:pPr>
        <w:pStyle w:val="Prrafodelista"/>
        <w:numPr>
          <w:ilvl w:val="0"/>
          <w:numId w:val="21"/>
        </w:numPr>
        <w:spacing w:before="100" w:beforeAutospacing="1" w:after="100" w:afterAutospacing="1" w:line="360" w:lineRule="auto"/>
        <w:jc w:val="both"/>
        <w:rPr>
          <w:rFonts w:ascii="Helvetica" w:hAnsi="Helvetica" w:cs="Calibri"/>
          <w:lang w:eastAsia="es-MX"/>
        </w:rPr>
      </w:pPr>
      <w:r w:rsidRPr="001F7879">
        <w:rPr>
          <w:rFonts w:ascii="Helvetica" w:hAnsi="Helvetica" w:cs="Calibri"/>
          <w:lang w:eastAsia="es-MX"/>
        </w:rPr>
        <w:t>Comunicación</w:t>
      </w:r>
      <w:r w:rsidR="0008139B" w:rsidRPr="001F7879">
        <w:rPr>
          <w:rFonts w:ascii="Helvetica" w:hAnsi="Helvetica" w:cs="Calibri"/>
          <w:lang w:eastAsia="es-MX"/>
        </w:rPr>
        <w:t xml:space="preserve"> </w:t>
      </w:r>
      <w:r w:rsidRPr="001F7879">
        <w:rPr>
          <w:rFonts w:ascii="Helvetica" w:hAnsi="Helvetica" w:cs="Calibri"/>
          <w:b/>
          <w:bCs/>
          <w:lang w:eastAsia="es-MX"/>
        </w:rPr>
        <w:t>vía</w:t>
      </w:r>
      <w:r w:rsidR="0008139B" w:rsidRPr="001F7879">
        <w:rPr>
          <w:rFonts w:ascii="Helvetica" w:hAnsi="Helvetica" w:cs="Calibri"/>
          <w:b/>
          <w:bCs/>
          <w:lang w:eastAsia="es-MX"/>
        </w:rPr>
        <w:t xml:space="preserve"> </w:t>
      </w:r>
      <w:r w:rsidRPr="001F7879">
        <w:rPr>
          <w:rFonts w:ascii="Helvetica" w:hAnsi="Helvetica" w:cs="Calibri"/>
          <w:b/>
          <w:bCs/>
          <w:lang w:eastAsia="es-MX"/>
        </w:rPr>
        <w:t>telefónica</w:t>
      </w:r>
      <w:r w:rsidR="0008139B" w:rsidRPr="001F7879">
        <w:rPr>
          <w:rFonts w:ascii="Helvetica" w:hAnsi="Helvetica" w:cs="Calibri"/>
          <w:b/>
          <w:bCs/>
          <w:lang w:eastAsia="es-MX"/>
        </w:rPr>
        <w:t xml:space="preserve"> </w:t>
      </w:r>
      <w:r w:rsidR="0008139B" w:rsidRPr="001F7879">
        <w:rPr>
          <w:rFonts w:ascii="Helvetica" w:hAnsi="Helvetica" w:cs="Calibri"/>
          <w:lang w:eastAsia="es-MX"/>
        </w:rPr>
        <w:t xml:space="preserve">para la </w:t>
      </w:r>
      <w:proofErr w:type="spellStart"/>
      <w:r w:rsidR="0008139B" w:rsidRPr="001F7879">
        <w:rPr>
          <w:rFonts w:ascii="Helvetica" w:hAnsi="Helvetica" w:cs="Calibri"/>
          <w:lang w:eastAsia="es-MX"/>
        </w:rPr>
        <w:t>atención</w:t>
      </w:r>
      <w:proofErr w:type="spellEnd"/>
      <w:r w:rsidR="0008139B" w:rsidRPr="001F7879">
        <w:rPr>
          <w:rFonts w:ascii="Helvetica" w:hAnsi="Helvetica" w:cs="Calibri"/>
          <w:lang w:eastAsia="es-MX"/>
        </w:rPr>
        <w:t xml:space="preserve"> de dudas y consultas relacionadas a la materia de la consulta. </w:t>
      </w:r>
    </w:p>
    <w:p w14:paraId="566006A8" w14:textId="15EE26BA" w:rsidR="0008139B" w:rsidRPr="001F7879" w:rsidRDefault="0008139B">
      <w:pPr>
        <w:pStyle w:val="Prrafodelista"/>
        <w:numPr>
          <w:ilvl w:val="0"/>
          <w:numId w:val="21"/>
        </w:numPr>
        <w:spacing w:before="100" w:beforeAutospacing="1" w:after="100" w:afterAutospacing="1" w:line="360" w:lineRule="auto"/>
        <w:jc w:val="both"/>
        <w:rPr>
          <w:rFonts w:ascii="Helvetica" w:hAnsi="Helvetica" w:cs="Calibri"/>
          <w:lang w:eastAsia="es-MX"/>
        </w:rPr>
      </w:pPr>
      <w:r w:rsidRPr="001F7879">
        <w:rPr>
          <w:rFonts w:ascii="Helvetica" w:hAnsi="Helvetica" w:cs="Calibri"/>
          <w:b/>
          <w:bCs/>
          <w:lang w:eastAsia="es-MX"/>
        </w:rPr>
        <w:t xml:space="preserve">Entrega de </w:t>
      </w:r>
      <w:proofErr w:type="spellStart"/>
      <w:r w:rsidRPr="001F7879">
        <w:rPr>
          <w:rFonts w:ascii="Helvetica" w:hAnsi="Helvetica" w:cs="Calibri"/>
          <w:b/>
          <w:bCs/>
          <w:lang w:eastAsia="es-MX"/>
        </w:rPr>
        <w:t>información</w:t>
      </w:r>
      <w:proofErr w:type="spellEnd"/>
      <w:r w:rsidRPr="001F7879">
        <w:rPr>
          <w:rFonts w:ascii="Helvetica" w:hAnsi="Helvetica" w:cs="Calibri"/>
          <w:b/>
          <w:bCs/>
          <w:lang w:eastAsia="es-MX"/>
        </w:rPr>
        <w:t xml:space="preserve"> a los sujetos de la consulta </w:t>
      </w:r>
    </w:p>
    <w:p w14:paraId="266E5033" w14:textId="5BE909B9" w:rsidR="0008139B" w:rsidRPr="001F7879" w:rsidRDefault="003C2FDE" w:rsidP="00C9428B">
      <w:pPr>
        <w:pStyle w:val="Ttulo3"/>
        <w:jc w:val="both"/>
        <w:rPr>
          <w:rFonts w:ascii="Helvetica" w:hAnsi="Helvetica" w:cs="Helvetica"/>
          <w:lang w:eastAsia="es-MX"/>
        </w:rPr>
      </w:pPr>
      <w:bookmarkStart w:id="16" w:name="_Toc232173724"/>
      <w:r w:rsidRPr="001F7879">
        <w:rPr>
          <w:rFonts w:ascii="Helvetica" w:hAnsi="Helvetica" w:cs="Helvetica"/>
          <w:lang w:eastAsia="es-MX"/>
        </w:rPr>
        <w:lastRenderedPageBreak/>
        <w:t xml:space="preserve">2.3.2 </w:t>
      </w:r>
      <w:r w:rsidR="0008139B" w:rsidRPr="001F7879">
        <w:rPr>
          <w:rFonts w:ascii="Helvetica" w:hAnsi="Helvetica" w:cs="Helvetica"/>
          <w:lang w:eastAsia="es-MX"/>
        </w:rPr>
        <w:t xml:space="preserve">Entrega de </w:t>
      </w:r>
      <w:proofErr w:type="spellStart"/>
      <w:r w:rsidR="0008139B" w:rsidRPr="001F7879">
        <w:rPr>
          <w:rFonts w:ascii="Helvetica" w:hAnsi="Helvetica" w:cs="Helvetica"/>
          <w:lang w:eastAsia="es-MX"/>
        </w:rPr>
        <w:t>información</w:t>
      </w:r>
      <w:proofErr w:type="spellEnd"/>
      <w:r w:rsidR="0008139B" w:rsidRPr="001F7879">
        <w:rPr>
          <w:rFonts w:ascii="Helvetica" w:hAnsi="Helvetica" w:cs="Helvetica"/>
          <w:lang w:eastAsia="es-MX"/>
        </w:rPr>
        <w:t xml:space="preserve"> a las autoridades municipales y comunitarias, a </w:t>
      </w:r>
      <w:proofErr w:type="spellStart"/>
      <w:r w:rsidR="0008139B" w:rsidRPr="001F7879">
        <w:rPr>
          <w:rFonts w:ascii="Helvetica" w:hAnsi="Helvetica" w:cs="Helvetica"/>
          <w:lang w:eastAsia="es-MX"/>
        </w:rPr>
        <w:t>través</w:t>
      </w:r>
      <w:proofErr w:type="spellEnd"/>
      <w:r w:rsidR="0008139B" w:rsidRPr="001F7879">
        <w:rPr>
          <w:rFonts w:ascii="Helvetica" w:hAnsi="Helvetica" w:cs="Helvetica"/>
          <w:lang w:eastAsia="es-MX"/>
        </w:rPr>
        <w:t xml:space="preserve"> de los recorridos del equipo operativo de la DEECyPC</w:t>
      </w:r>
      <w:r w:rsidR="002F0415" w:rsidRPr="001F7879">
        <w:rPr>
          <w:rFonts w:ascii="Helvetica" w:hAnsi="Helvetica" w:cs="Helvetica"/>
          <w:lang w:eastAsia="es-MX"/>
        </w:rPr>
        <w:t>.</w:t>
      </w:r>
      <w:bookmarkEnd w:id="16"/>
    </w:p>
    <w:p w14:paraId="71076A9F" w14:textId="77777777" w:rsidR="0008139B" w:rsidRPr="001F7879" w:rsidRDefault="0008139B" w:rsidP="007C2729">
      <w:pPr>
        <w:spacing w:before="100" w:beforeAutospacing="1" w:after="100" w:afterAutospacing="1" w:line="360" w:lineRule="auto"/>
        <w:jc w:val="both"/>
        <w:rPr>
          <w:rFonts w:ascii="Helvetica" w:hAnsi="Helvetica"/>
          <w:lang w:eastAsia="es-MX"/>
        </w:rPr>
      </w:pPr>
      <w:r w:rsidRPr="001F7879">
        <w:rPr>
          <w:rFonts w:ascii="Helvetica" w:hAnsi="Helvetica"/>
          <w:lang w:eastAsia="es-MX"/>
        </w:rPr>
        <w:t xml:space="preserve">Para atender el mandato legal que ordena a la Autoridad Responsable </w:t>
      </w:r>
      <w:r w:rsidRPr="001F7879">
        <w:rPr>
          <w:rFonts w:ascii="Helvetica" w:hAnsi="Helvetica"/>
          <w:i/>
          <w:iCs/>
          <w:lang w:eastAsia="es-MX"/>
        </w:rPr>
        <w:t xml:space="preserve">proporcionar de manera directa toda la </w:t>
      </w:r>
      <w:proofErr w:type="spellStart"/>
      <w:r w:rsidRPr="001F7879">
        <w:rPr>
          <w:rFonts w:ascii="Helvetica" w:hAnsi="Helvetica"/>
          <w:i/>
          <w:iCs/>
          <w:lang w:eastAsia="es-MX"/>
        </w:rPr>
        <w:t>información</w:t>
      </w:r>
      <w:proofErr w:type="spellEnd"/>
      <w:r w:rsidRPr="001F7879">
        <w:rPr>
          <w:rFonts w:ascii="Helvetica" w:hAnsi="Helvetica"/>
          <w:i/>
          <w:iCs/>
          <w:lang w:eastAsia="es-MX"/>
        </w:rPr>
        <w:t xml:space="preserve"> existente a los sujetos consultados, para que conozcan a cabalidad la naturaleza e implicaciones de la medida; los procedimientos para llevar a cabo la consulta; su tiempo de </w:t>
      </w:r>
      <w:proofErr w:type="spellStart"/>
      <w:r w:rsidRPr="001F7879">
        <w:rPr>
          <w:rFonts w:ascii="Helvetica" w:hAnsi="Helvetica"/>
          <w:i/>
          <w:iCs/>
          <w:lang w:eastAsia="es-MX"/>
        </w:rPr>
        <w:t>duración</w:t>
      </w:r>
      <w:proofErr w:type="spellEnd"/>
      <w:r w:rsidRPr="001F7879">
        <w:rPr>
          <w:rFonts w:ascii="Helvetica" w:hAnsi="Helvetica"/>
          <w:i/>
          <w:iCs/>
          <w:lang w:eastAsia="es-MX"/>
        </w:rPr>
        <w:t xml:space="preserve">; la naturaleza del acto y su </w:t>
      </w:r>
      <w:proofErr w:type="spellStart"/>
      <w:r w:rsidRPr="001F7879">
        <w:rPr>
          <w:rFonts w:ascii="Helvetica" w:hAnsi="Helvetica"/>
          <w:i/>
          <w:iCs/>
          <w:lang w:eastAsia="es-MX"/>
        </w:rPr>
        <w:t>implicación</w:t>
      </w:r>
      <w:proofErr w:type="spellEnd"/>
      <w:r w:rsidRPr="001F7879">
        <w:rPr>
          <w:rFonts w:ascii="Helvetica" w:hAnsi="Helvetica"/>
          <w:lang w:eastAsia="es-MX"/>
        </w:rPr>
        <w:t xml:space="preserve">; el equipo operativo de la DEECyPC realizó visitas a 381 municipios distribuidos en las ocho regiones del estado de Oaxaca para hacer entrega de los paquetes informativos integrados por un cuadernillo informativo, un cuadernillo de </w:t>
      </w:r>
      <w:proofErr w:type="spellStart"/>
      <w:r w:rsidRPr="001F7879">
        <w:rPr>
          <w:rFonts w:ascii="Helvetica" w:hAnsi="Helvetica"/>
          <w:lang w:eastAsia="es-MX"/>
        </w:rPr>
        <w:t>opinión</w:t>
      </w:r>
      <w:proofErr w:type="spellEnd"/>
      <w:r w:rsidRPr="001F7879">
        <w:rPr>
          <w:rFonts w:ascii="Helvetica" w:hAnsi="Helvetica"/>
          <w:lang w:eastAsia="es-MX"/>
        </w:rPr>
        <w:t xml:space="preserve">, cuatro carteles informativos y spots de audio para </w:t>
      </w:r>
      <w:proofErr w:type="spellStart"/>
      <w:r w:rsidRPr="001F7879">
        <w:rPr>
          <w:rFonts w:ascii="Helvetica" w:hAnsi="Helvetica"/>
          <w:lang w:eastAsia="es-MX"/>
        </w:rPr>
        <w:t>difusión</w:t>
      </w:r>
      <w:proofErr w:type="spellEnd"/>
      <w:r w:rsidRPr="001F7879">
        <w:rPr>
          <w:rFonts w:ascii="Helvetica" w:hAnsi="Helvetica"/>
          <w:lang w:eastAsia="es-MX"/>
        </w:rPr>
        <w:t xml:space="preserve"> en radio o perifoneo. </w:t>
      </w:r>
    </w:p>
    <w:p w14:paraId="3701AE20" w14:textId="03B59C30" w:rsidR="0008139B" w:rsidRPr="001F7879" w:rsidRDefault="0008139B" w:rsidP="00192D60">
      <w:pPr>
        <w:spacing w:before="100" w:beforeAutospacing="1" w:after="100" w:afterAutospacing="1" w:line="360" w:lineRule="auto"/>
        <w:jc w:val="both"/>
        <w:rPr>
          <w:rFonts w:ascii="Helvetica" w:hAnsi="Helvetica"/>
          <w:lang w:eastAsia="es-MX"/>
        </w:rPr>
      </w:pPr>
      <w:r w:rsidRPr="001F7879">
        <w:rPr>
          <w:rFonts w:ascii="Helvetica" w:hAnsi="Helvetica"/>
          <w:lang w:eastAsia="es-MX"/>
        </w:rPr>
        <w:t xml:space="preserve">Estas visitas fueron distribuidas en 6 periodos dentro de los meses de octubre, noviembre y diciembre. El primer calendario de recorridos </w:t>
      </w:r>
      <w:proofErr w:type="spellStart"/>
      <w:r w:rsidRPr="001F7879">
        <w:rPr>
          <w:rFonts w:ascii="Helvetica" w:hAnsi="Helvetica"/>
          <w:lang w:eastAsia="es-MX"/>
        </w:rPr>
        <w:t>transcurrio</w:t>
      </w:r>
      <w:proofErr w:type="spellEnd"/>
      <w:r w:rsidRPr="001F7879">
        <w:rPr>
          <w:rFonts w:ascii="Helvetica" w:hAnsi="Helvetica"/>
          <w:lang w:eastAsia="es-MX"/>
        </w:rPr>
        <w:t xml:space="preserve">́ del 26 al 31 de octubre, en este periodo los recorridos fueron efectuados por cinco </w:t>
      </w:r>
      <w:proofErr w:type="spellStart"/>
      <w:r w:rsidRPr="001F7879">
        <w:rPr>
          <w:rFonts w:ascii="Helvetica" w:hAnsi="Helvetica"/>
          <w:lang w:eastAsia="es-MX"/>
        </w:rPr>
        <w:t>vehículos</w:t>
      </w:r>
      <w:proofErr w:type="spellEnd"/>
      <w:r w:rsidRPr="001F7879">
        <w:rPr>
          <w:rFonts w:ascii="Helvetica" w:hAnsi="Helvetica"/>
          <w:lang w:eastAsia="es-MX"/>
        </w:rPr>
        <w:t xml:space="preserve"> distintos en </w:t>
      </w:r>
      <w:proofErr w:type="spellStart"/>
      <w:r w:rsidRPr="001F7879">
        <w:rPr>
          <w:rFonts w:ascii="Helvetica" w:hAnsi="Helvetica"/>
          <w:lang w:eastAsia="es-MX"/>
        </w:rPr>
        <w:t>simultáneo</w:t>
      </w:r>
      <w:proofErr w:type="spellEnd"/>
      <w:r w:rsidRPr="001F7879">
        <w:rPr>
          <w:rFonts w:ascii="Helvetica" w:hAnsi="Helvetica"/>
          <w:lang w:eastAsia="es-MX"/>
        </w:rPr>
        <w:t>. La</w:t>
      </w:r>
      <w:r w:rsidR="00EC6B13" w:rsidRPr="001F7879">
        <w:rPr>
          <w:rFonts w:ascii="Helvetica" w:hAnsi="Helvetica"/>
          <w:lang w:eastAsia="es-MX"/>
        </w:rPr>
        <w:t>s</w:t>
      </w:r>
      <w:r w:rsidRPr="001F7879">
        <w:rPr>
          <w:rFonts w:ascii="Helvetica" w:hAnsi="Helvetica"/>
          <w:lang w:eastAsia="es-MX"/>
        </w:rPr>
        <w:t xml:space="preserve"> siguientes visitas a las autoridades municipales fueron realizadas del 17 al 22 de noviembre; del 24 al 26 de noviembre; del 28 noviembre al 1 de diciembre; del 1 al 5 de diciembre; y del 9 al 19 de diciembre de 2025; en cada uno de estos periodos, las rutas </w:t>
      </w:r>
      <w:proofErr w:type="spellStart"/>
      <w:r w:rsidRPr="001F7879">
        <w:rPr>
          <w:rFonts w:ascii="Helvetica" w:hAnsi="Helvetica"/>
          <w:lang w:eastAsia="es-MX"/>
        </w:rPr>
        <w:t>diseñadas</w:t>
      </w:r>
      <w:proofErr w:type="spellEnd"/>
      <w:r w:rsidRPr="001F7879">
        <w:rPr>
          <w:rFonts w:ascii="Helvetica" w:hAnsi="Helvetica"/>
          <w:lang w:eastAsia="es-MX"/>
        </w:rPr>
        <w:t xml:space="preserve"> fueron cubiertas por tres </w:t>
      </w:r>
      <w:proofErr w:type="spellStart"/>
      <w:r w:rsidRPr="001F7879">
        <w:rPr>
          <w:rFonts w:ascii="Helvetica" w:hAnsi="Helvetica"/>
          <w:lang w:eastAsia="es-MX"/>
        </w:rPr>
        <w:t>vehículos</w:t>
      </w:r>
      <w:proofErr w:type="spellEnd"/>
      <w:r w:rsidRPr="001F7879">
        <w:rPr>
          <w:rFonts w:ascii="Helvetica" w:hAnsi="Helvetica"/>
          <w:lang w:eastAsia="es-MX"/>
        </w:rPr>
        <w:t xml:space="preserve"> distintos en </w:t>
      </w:r>
      <w:proofErr w:type="spellStart"/>
      <w:r w:rsidRPr="001F7879">
        <w:rPr>
          <w:rFonts w:ascii="Helvetica" w:hAnsi="Helvetica"/>
          <w:lang w:eastAsia="es-MX"/>
        </w:rPr>
        <w:t>simultáneo</w:t>
      </w:r>
      <w:proofErr w:type="spellEnd"/>
      <w:r w:rsidRPr="001F7879">
        <w:rPr>
          <w:rFonts w:ascii="Helvetica" w:hAnsi="Helvetica"/>
          <w:lang w:eastAsia="es-MX"/>
        </w:rPr>
        <w:t xml:space="preserve">. </w:t>
      </w:r>
    </w:p>
    <w:p w14:paraId="5681DDA3" w14:textId="680AC2BF" w:rsidR="0008139B" w:rsidRPr="001F7879" w:rsidRDefault="0008139B">
      <w:pPr>
        <w:pStyle w:val="Prrafodelista"/>
        <w:numPr>
          <w:ilvl w:val="0"/>
          <w:numId w:val="19"/>
        </w:numPr>
        <w:spacing w:before="100" w:beforeAutospacing="1" w:after="100" w:afterAutospacing="1" w:line="360" w:lineRule="auto"/>
        <w:jc w:val="both"/>
        <w:rPr>
          <w:rFonts w:ascii="Helvetica" w:hAnsi="Helvetica"/>
          <w:lang w:eastAsia="es-MX"/>
        </w:rPr>
      </w:pPr>
      <w:r w:rsidRPr="001F7879">
        <w:rPr>
          <w:rFonts w:ascii="Helvetica" w:hAnsi="Helvetica"/>
          <w:lang w:eastAsia="es-MX"/>
        </w:rPr>
        <w:t xml:space="preserve">Recorridos a municipios ubicados en las regiones Sierra Flores Magón y de los Valles Centrales del 26 al 31 de octubre de 2025. </w:t>
      </w:r>
    </w:p>
    <w:p w14:paraId="4F209227" w14:textId="3E076CEE" w:rsidR="0008139B" w:rsidRPr="001F7879" w:rsidRDefault="0008139B">
      <w:pPr>
        <w:pStyle w:val="Prrafodelista"/>
        <w:numPr>
          <w:ilvl w:val="0"/>
          <w:numId w:val="19"/>
        </w:numPr>
        <w:spacing w:before="100" w:beforeAutospacing="1" w:after="100" w:afterAutospacing="1" w:line="360" w:lineRule="auto"/>
        <w:jc w:val="both"/>
        <w:rPr>
          <w:rFonts w:ascii="Helvetica" w:hAnsi="Helvetica"/>
          <w:lang w:eastAsia="es-MX"/>
        </w:rPr>
      </w:pPr>
      <w:r w:rsidRPr="001F7879">
        <w:rPr>
          <w:rFonts w:ascii="Helvetica" w:hAnsi="Helvetica"/>
          <w:lang w:eastAsia="es-MX"/>
        </w:rPr>
        <w:t xml:space="preserve">Entrega de material informativo en la Asamblea de la </w:t>
      </w:r>
      <w:proofErr w:type="spellStart"/>
      <w:r w:rsidRPr="001F7879">
        <w:rPr>
          <w:rFonts w:ascii="Helvetica" w:hAnsi="Helvetica"/>
          <w:lang w:eastAsia="es-MX"/>
        </w:rPr>
        <w:t>Asociación</w:t>
      </w:r>
      <w:proofErr w:type="spellEnd"/>
      <w:r w:rsidRPr="001F7879">
        <w:rPr>
          <w:rFonts w:ascii="Helvetica" w:hAnsi="Helvetica"/>
          <w:lang w:eastAsia="es-MX"/>
        </w:rPr>
        <w:t xml:space="preserve"> de Comunidades Chontales, realizada en el municipio de San Pedro </w:t>
      </w:r>
      <w:proofErr w:type="spellStart"/>
      <w:r w:rsidRPr="001F7879">
        <w:rPr>
          <w:rFonts w:ascii="Helvetica" w:hAnsi="Helvetica"/>
          <w:lang w:eastAsia="es-MX"/>
        </w:rPr>
        <w:t>Huamelula</w:t>
      </w:r>
      <w:proofErr w:type="spellEnd"/>
      <w:r w:rsidRPr="001F7879">
        <w:rPr>
          <w:rFonts w:ascii="Helvetica" w:hAnsi="Helvetica"/>
          <w:lang w:eastAsia="es-MX"/>
        </w:rPr>
        <w:t xml:space="preserve"> el 15 de noviembre de 2025. </w:t>
      </w:r>
    </w:p>
    <w:p w14:paraId="2F93B723" w14:textId="0FD4BBB3" w:rsidR="0008139B" w:rsidRPr="001F7879" w:rsidRDefault="0008139B">
      <w:pPr>
        <w:pStyle w:val="Prrafodelista"/>
        <w:numPr>
          <w:ilvl w:val="0"/>
          <w:numId w:val="19"/>
        </w:numPr>
        <w:spacing w:before="100" w:beforeAutospacing="1" w:after="100" w:afterAutospacing="1" w:line="360" w:lineRule="auto"/>
        <w:jc w:val="both"/>
        <w:rPr>
          <w:rFonts w:ascii="Helvetica" w:hAnsi="Helvetica"/>
          <w:lang w:eastAsia="es-MX"/>
        </w:rPr>
      </w:pPr>
      <w:r w:rsidRPr="001F7879">
        <w:rPr>
          <w:rFonts w:ascii="Helvetica" w:hAnsi="Helvetica"/>
          <w:lang w:eastAsia="es-MX"/>
        </w:rPr>
        <w:t xml:space="preserve">Recorridos a municipios ubicados en las regiones del Istmo, Costa, Sierra Sur y Valles Centrales, del 17 al 22 de noviembre de 2025. </w:t>
      </w:r>
    </w:p>
    <w:p w14:paraId="50E592CE" w14:textId="70E4ED52" w:rsidR="0008139B" w:rsidRPr="001F7879" w:rsidRDefault="0008139B">
      <w:pPr>
        <w:pStyle w:val="Prrafodelista"/>
        <w:numPr>
          <w:ilvl w:val="0"/>
          <w:numId w:val="19"/>
        </w:numPr>
        <w:spacing w:before="100" w:beforeAutospacing="1" w:after="100" w:afterAutospacing="1" w:line="360" w:lineRule="auto"/>
        <w:jc w:val="both"/>
        <w:rPr>
          <w:rFonts w:ascii="Helvetica" w:hAnsi="Helvetica"/>
          <w:lang w:eastAsia="es-MX"/>
        </w:rPr>
      </w:pPr>
      <w:r w:rsidRPr="001F7879">
        <w:rPr>
          <w:rFonts w:ascii="Helvetica" w:hAnsi="Helvetica"/>
          <w:lang w:eastAsia="es-MX"/>
        </w:rPr>
        <w:lastRenderedPageBreak/>
        <w:t xml:space="preserve">Recorridos a municipios ubicados en la </w:t>
      </w:r>
      <w:proofErr w:type="spellStart"/>
      <w:r w:rsidRPr="001F7879">
        <w:rPr>
          <w:rFonts w:ascii="Helvetica" w:hAnsi="Helvetica"/>
          <w:lang w:eastAsia="es-MX"/>
        </w:rPr>
        <w:t>región</w:t>
      </w:r>
      <w:proofErr w:type="spellEnd"/>
      <w:r w:rsidRPr="001F7879">
        <w:rPr>
          <w:rFonts w:ascii="Helvetica" w:hAnsi="Helvetica"/>
          <w:lang w:eastAsia="es-MX"/>
        </w:rPr>
        <w:t xml:space="preserve"> de Valles Centrales, del 24 al 26 de noviembre de 2025. </w:t>
      </w:r>
    </w:p>
    <w:p w14:paraId="123DC18E" w14:textId="49861C3C" w:rsidR="0008139B" w:rsidRPr="001F7879" w:rsidRDefault="0008139B">
      <w:pPr>
        <w:pStyle w:val="Prrafodelista"/>
        <w:numPr>
          <w:ilvl w:val="0"/>
          <w:numId w:val="19"/>
        </w:numPr>
        <w:spacing w:before="100" w:beforeAutospacing="1" w:after="100" w:afterAutospacing="1" w:line="360" w:lineRule="auto"/>
        <w:jc w:val="both"/>
        <w:rPr>
          <w:rFonts w:ascii="Helvetica" w:hAnsi="Helvetica"/>
          <w:lang w:eastAsia="es-MX"/>
        </w:rPr>
      </w:pPr>
      <w:r w:rsidRPr="001F7879">
        <w:rPr>
          <w:rFonts w:ascii="Helvetica" w:hAnsi="Helvetica"/>
          <w:lang w:eastAsia="es-MX"/>
        </w:rPr>
        <w:t xml:space="preserve">Recorridos a municipios ubicados en las regiones de Valles Centrales, Sierra Sur y Sierra Mixe, del 28 de noviembre al 01 de diciembre de 2025. </w:t>
      </w:r>
    </w:p>
    <w:p w14:paraId="66371A75" w14:textId="5BAF6866" w:rsidR="0008139B" w:rsidRPr="001F7879" w:rsidRDefault="0008139B">
      <w:pPr>
        <w:pStyle w:val="Prrafodelista"/>
        <w:numPr>
          <w:ilvl w:val="0"/>
          <w:numId w:val="19"/>
        </w:numPr>
        <w:spacing w:before="100" w:beforeAutospacing="1" w:after="100" w:afterAutospacing="1" w:line="360" w:lineRule="auto"/>
        <w:jc w:val="both"/>
        <w:rPr>
          <w:rFonts w:ascii="Helvetica" w:hAnsi="Helvetica"/>
          <w:lang w:eastAsia="es-MX"/>
        </w:rPr>
      </w:pPr>
      <w:r w:rsidRPr="001F7879">
        <w:rPr>
          <w:rFonts w:ascii="Helvetica" w:hAnsi="Helvetica"/>
          <w:lang w:eastAsia="es-MX"/>
        </w:rPr>
        <w:t xml:space="preserve">Recorridos a municipios ubicados en las regiones de Valles Centrales, Sierra Norte y Cuenca del Papaloapan, del 01 al 05 de diciembre de 2025. </w:t>
      </w:r>
    </w:p>
    <w:p w14:paraId="6AFEEB58" w14:textId="5021BCFE" w:rsidR="0008139B" w:rsidRPr="001F7879" w:rsidRDefault="0008139B">
      <w:pPr>
        <w:pStyle w:val="Prrafodelista"/>
        <w:numPr>
          <w:ilvl w:val="0"/>
          <w:numId w:val="19"/>
        </w:numPr>
        <w:spacing w:before="100" w:beforeAutospacing="1" w:after="100" w:afterAutospacing="1" w:line="360" w:lineRule="auto"/>
        <w:jc w:val="both"/>
        <w:rPr>
          <w:rFonts w:ascii="Helvetica" w:hAnsi="Helvetica"/>
          <w:lang w:eastAsia="es-MX"/>
        </w:rPr>
      </w:pPr>
      <w:r w:rsidRPr="001F7879">
        <w:rPr>
          <w:rFonts w:ascii="Helvetica" w:hAnsi="Helvetica"/>
          <w:lang w:eastAsia="es-MX"/>
        </w:rPr>
        <w:t xml:space="preserve">Recorridos a municipios ubicados en las regiones de Valles Centrales, Sierra Sur, Costa y Mixteca, del 09 al 19 de diciembre de 2025. </w:t>
      </w:r>
    </w:p>
    <w:p w14:paraId="50977DF0" w14:textId="0451CF1C" w:rsidR="0008139B" w:rsidRPr="001F7879" w:rsidRDefault="0008139B" w:rsidP="00192D60">
      <w:pPr>
        <w:spacing w:before="100" w:beforeAutospacing="1" w:after="100" w:afterAutospacing="1" w:line="360" w:lineRule="auto"/>
        <w:jc w:val="both"/>
        <w:rPr>
          <w:rFonts w:ascii="Helvetica" w:hAnsi="Helvetica"/>
          <w:lang w:eastAsia="es-MX"/>
        </w:rPr>
      </w:pPr>
      <w:r w:rsidRPr="001F7879">
        <w:rPr>
          <w:rFonts w:ascii="Helvetica" w:hAnsi="Helvetica"/>
          <w:lang w:eastAsia="es-MX"/>
        </w:rPr>
        <w:t xml:space="preserve">Derivado de la </w:t>
      </w:r>
      <w:proofErr w:type="spellStart"/>
      <w:r w:rsidRPr="001F7879">
        <w:rPr>
          <w:rFonts w:ascii="Helvetica" w:hAnsi="Helvetica"/>
          <w:lang w:eastAsia="es-MX"/>
        </w:rPr>
        <w:t>revisión</w:t>
      </w:r>
      <w:proofErr w:type="spellEnd"/>
      <w:r w:rsidRPr="001F7879">
        <w:rPr>
          <w:rFonts w:ascii="Helvetica" w:hAnsi="Helvetica"/>
          <w:lang w:eastAsia="es-MX"/>
        </w:rPr>
        <w:t xml:space="preserve"> de las rutas propuestas por esta autoridad responsable para las visitas a las autoridades municipales durante la etapa informativa, en aras de que el proceso consultivo en desarrollo no generara conflictos en las comunidades que llevaban a cabo el nombramiento de sus autoridades; </w:t>
      </w:r>
      <w:proofErr w:type="spellStart"/>
      <w:r w:rsidRPr="001F7879">
        <w:rPr>
          <w:rFonts w:ascii="Helvetica" w:hAnsi="Helvetica"/>
          <w:lang w:eastAsia="es-MX"/>
        </w:rPr>
        <w:t>asi</w:t>
      </w:r>
      <w:proofErr w:type="spellEnd"/>
      <w:r w:rsidRPr="001F7879">
        <w:rPr>
          <w:rFonts w:ascii="Helvetica" w:hAnsi="Helvetica"/>
          <w:lang w:eastAsia="es-MX"/>
        </w:rPr>
        <w:t xml:space="preserve">́ como de salvaguardar la seguridad del personal del IEEPCO y del </w:t>
      </w:r>
      <w:proofErr w:type="spellStart"/>
      <w:r w:rsidRPr="001F7879">
        <w:rPr>
          <w:rFonts w:ascii="Helvetica" w:hAnsi="Helvetica"/>
          <w:lang w:eastAsia="es-MX"/>
        </w:rPr>
        <w:t>Órgano</w:t>
      </w:r>
      <w:proofErr w:type="spellEnd"/>
      <w:r w:rsidRPr="001F7879">
        <w:rPr>
          <w:rFonts w:ascii="Helvetica" w:hAnsi="Helvetica"/>
          <w:lang w:eastAsia="es-MX"/>
        </w:rPr>
        <w:t xml:space="preserve"> </w:t>
      </w:r>
      <w:proofErr w:type="spellStart"/>
      <w:r w:rsidRPr="001F7879">
        <w:rPr>
          <w:rFonts w:ascii="Helvetica" w:hAnsi="Helvetica"/>
          <w:lang w:eastAsia="es-MX"/>
        </w:rPr>
        <w:t>Técnico</w:t>
      </w:r>
      <w:proofErr w:type="spellEnd"/>
      <w:r w:rsidRPr="001F7879">
        <w:rPr>
          <w:rFonts w:ascii="Helvetica" w:hAnsi="Helvetica"/>
          <w:lang w:eastAsia="es-MX"/>
        </w:rPr>
        <w:t xml:space="preserve"> y Garante, la DDHPO comunicó a la DEECyPC las siguientes sugerencias: </w:t>
      </w:r>
    </w:p>
    <w:p w14:paraId="5EC73A79" w14:textId="77777777" w:rsidR="0008139B" w:rsidRPr="001F7879" w:rsidRDefault="0008139B" w:rsidP="00953AD0">
      <w:pPr>
        <w:spacing w:before="100" w:beforeAutospacing="1" w:after="100" w:afterAutospacing="1" w:line="360" w:lineRule="auto"/>
        <w:ind w:left="709"/>
        <w:jc w:val="both"/>
        <w:rPr>
          <w:rFonts w:ascii="Helvetica" w:hAnsi="Helvetica"/>
          <w:lang w:eastAsia="es-MX"/>
        </w:rPr>
      </w:pPr>
      <w:r w:rsidRPr="001F7879">
        <w:rPr>
          <w:rFonts w:ascii="Helvetica" w:hAnsi="Helvetica"/>
          <w:lang w:eastAsia="es-MX"/>
        </w:rPr>
        <w:t xml:space="preserve">a)  Reestructurar las rutas de visita previo </w:t>
      </w:r>
      <w:proofErr w:type="spellStart"/>
      <w:r w:rsidRPr="001F7879">
        <w:rPr>
          <w:rFonts w:ascii="Helvetica" w:hAnsi="Helvetica"/>
          <w:lang w:eastAsia="es-MX"/>
        </w:rPr>
        <w:t>análisis</w:t>
      </w:r>
      <w:proofErr w:type="spellEnd"/>
      <w:r w:rsidRPr="001F7879">
        <w:rPr>
          <w:rFonts w:ascii="Helvetica" w:hAnsi="Helvetica"/>
          <w:lang w:eastAsia="es-MX"/>
        </w:rPr>
        <w:t xml:space="preserve"> contextual de las comunidades, generando rutas interconectadas. </w:t>
      </w:r>
    </w:p>
    <w:p w14:paraId="44925B82" w14:textId="1E715BB1" w:rsidR="0008139B" w:rsidRPr="001F7879" w:rsidRDefault="0008139B" w:rsidP="00953AD0">
      <w:pPr>
        <w:spacing w:before="100" w:beforeAutospacing="1" w:after="100" w:afterAutospacing="1" w:line="360" w:lineRule="auto"/>
        <w:ind w:left="709"/>
        <w:jc w:val="both"/>
        <w:rPr>
          <w:rFonts w:ascii="Helvetica" w:hAnsi="Helvetica"/>
          <w:lang w:eastAsia="es-MX"/>
        </w:rPr>
      </w:pPr>
      <w:r w:rsidRPr="001F7879">
        <w:rPr>
          <w:rFonts w:ascii="Helvetica" w:hAnsi="Helvetica"/>
          <w:lang w:eastAsia="es-MX"/>
        </w:rPr>
        <w:t xml:space="preserve">b)  Auxiliarse de organizaciones de comunidades como las de la </w:t>
      </w:r>
      <w:proofErr w:type="spellStart"/>
      <w:r w:rsidRPr="001F7879">
        <w:rPr>
          <w:rFonts w:ascii="Helvetica" w:hAnsi="Helvetica"/>
          <w:lang w:eastAsia="es-MX"/>
        </w:rPr>
        <w:t>Asociación</w:t>
      </w:r>
      <w:proofErr w:type="spellEnd"/>
      <w:r w:rsidRPr="001F7879">
        <w:rPr>
          <w:rFonts w:ascii="Helvetica" w:hAnsi="Helvetica"/>
          <w:lang w:eastAsia="es-MX"/>
        </w:rPr>
        <w:t xml:space="preserve"> Regional de Municipios </w:t>
      </w:r>
      <w:proofErr w:type="spellStart"/>
      <w:r w:rsidRPr="001F7879">
        <w:rPr>
          <w:rFonts w:ascii="Helvetica" w:hAnsi="Helvetica"/>
          <w:lang w:eastAsia="es-MX"/>
        </w:rPr>
        <w:t>Indígenas</w:t>
      </w:r>
      <w:proofErr w:type="spellEnd"/>
      <w:r w:rsidRPr="001F7879">
        <w:rPr>
          <w:rFonts w:ascii="Helvetica" w:hAnsi="Helvetica"/>
          <w:lang w:eastAsia="es-MX"/>
        </w:rPr>
        <w:t xml:space="preserve"> del Distrito de </w:t>
      </w:r>
      <w:proofErr w:type="spellStart"/>
      <w:r w:rsidRPr="001F7879">
        <w:rPr>
          <w:rFonts w:ascii="Helvetica" w:hAnsi="Helvetica"/>
          <w:lang w:eastAsia="es-MX"/>
        </w:rPr>
        <w:t>lxtlán</w:t>
      </w:r>
      <w:proofErr w:type="spellEnd"/>
      <w:r w:rsidRPr="001F7879">
        <w:rPr>
          <w:rFonts w:ascii="Helvetica" w:hAnsi="Helvetica"/>
          <w:lang w:eastAsia="es-MX"/>
        </w:rPr>
        <w:t xml:space="preserve"> de Juárez, Oaxaca, </w:t>
      </w:r>
      <w:proofErr w:type="spellStart"/>
      <w:r w:rsidRPr="001F7879">
        <w:rPr>
          <w:rFonts w:ascii="Helvetica" w:hAnsi="Helvetica"/>
          <w:lang w:eastAsia="es-MX"/>
        </w:rPr>
        <w:t>Asociación</w:t>
      </w:r>
      <w:proofErr w:type="spellEnd"/>
      <w:r w:rsidRPr="001F7879">
        <w:rPr>
          <w:rFonts w:ascii="Helvetica" w:hAnsi="Helvetica"/>
          <w:lang w:eastAsia="es-MX"/>
        </w:rPr>
        <w:t xml:space="preserve"> de Comunidades </w:t>
      </w:r>
      <w:proofErr w:type="spellStart"/>
      <w:r w:rsidRPr="001F7879">
        <w:rPr>
          <w:rFonts w:ascii="Helvetica" w:hAnsi="Helvetica"/>
          <w:lang w:eastAsia="es-MX"/>
        </w:rPr>
        <w:t>Indígenas</w:t>
      </w:r>
      <w:proofErr w:type="spellEnd"/>
      <w:r w:rsidRPr="001F7879">
        <w:rPr>
          <w:rFonts w:ascii="Helvetica" w:hAnsi="Helvetica"/>
          <w:lang w:eastAsia="es-MX"/>
        </w:rPr>
        <w:t xml:space="preserve"> del Pueblo </w:t>
      </w:r>
      <w:proofErr w:type="spellStart"/>
      <w:r w:rsidRPr="001F7879">
        <w:rPr>
          <w:rFonts w:ascii="Helvetica" w:hAnsi="Helvetica"/>
          <w:lang w:eastAsia="es-MX"/>
        </w:rPr>
        <w:t>Xhidza</w:t>
      </w:r>
      <w:proofErr w:type="spellEnd"/>
      <w:r w:rsidRPr="001F7879">
        <w:rPr>
          <w:rFonts w:ascii="Helvetica" w:hAnsi="Helvetica"/>
          <w:lang w:eastAsia="es-MX"/>
        </w:rPr>
        <w:t xml:space="preserve"> y </w:t>
      </w:r>
      <w:proofErr w:type="spellStart"/>
      <w:r w:rsidRPr="001F7879">
        <w:rPr>
          <w:rFonts w:ascii="Helvetica" w:hAnsi="Helvetica"/>
          <w:lang w:eastAsia="es-MX"/>
        </w:rPr>
        <w:t>Xhon</w:t>
      </w:r>
      <w:proofErr w:type="spellEnd"/>
      <w:r w:rsidRPr="001F7879">
        <w:rPr>
          <w:rFonts w:ascii="Helvetica" w:hAnsi="Helvetica"/>
          <w:lang w:eastAsia="es-MX"/>
        </w:rPr>
        <w:t xml:space="preserve"> de la Sierra </w:t>
      </w:r>
      <w:proofErr w:type="spellStart"/>
      <w:r w:rsidRPr="001F7879">
        <w:rPr>
          <w:rFonts w:ascii="Helvetica" w:hAnsi="Helvetica"/>
          <w:lang w:eastAsia="es-MX"/>
        </w:rPr>
        <w:t>Juárez</w:t>
      </w:r>
      <w:proofErr w:type="spellEnd"/>
      <w:r w:rsidRPr="001F7879">
        <w:rPr>
          <w:rFonts w:ascii="Helvetica" w:hAnsi="Helvetica"/>
          <w:lang w:eastAsia="es-MX"/>
        </w:rPr>
        <w:t xml:space="preserve"> de Oaxaca o de la </w:t>
      </w:r>
      <w:proofErr w:type="spellStart"/>
      <w:r w:rsidRPr="001F7879">
        <w:rPr>
          <w:rFonts w:ascii="Helvetica" w:hAnsi="Helvetica"/>
          <w:lang w:eastAsia="es-MX"/>
        </w:rPr>
        <w:t>Asociación</w:t>
      </w:r>
      <w:proofErr w:type="spellEnd"/>
      <w:r w:rsidRPr="001F7879">
        <w:rPr>
          <w:rFonts w:ascii="Helvetica" w:hAnsi="Helvetica"/>
          <w:lang w:eastAsia="es-MX"/>
        </w:rPr>
        <w:t xml:space="preserve"> de Comunidades Chontales, entre otras que permitan hacer </w:t>
      </w:r>
      <w:proofErr w:type="spellStart"/>
      <w:r w:rsidRPr="001F7879">
        <w:rPr>
          <w:rFonts w:ascii="Helvetica" w:hAnsi="Helvetica"/>
          <w:lang w:eastAsia="es-MX"/>
        </w:rPr>
        <w:t>más</w:t>
      </w:r>
      <w:proofErr w:type="spellEnd"/>
      <w:r w:rsidRPr="001F7879">
        <w:rPr>
          <w:rFonts w:ascii="Helvetica" w:hAnsi="Helvetica"/>
          <w:lang w:eastAsia="es-MX"/>
        </w:rPr>
        <w:t xml:space="preserve"> efectiva y </w:t>
      </w:r>
      <w:proofErr w:type="spellStart"/>
      <w:r w:rsidRPr="001F7879">
        <w:rPr>
          <w:rFonts w:ascii="Helvetica" w:hAnsi="Helvetica"/>
          <w:lang w:eastAsia="es-MX"/>
        </w:rPr>
        <w:t>ágil</w:t>
      </w:r>
      <w:proofErr w:type="spellEnd"/>
      <w:r w:rsidRPr="001F7879">
        <w:rPr>
          <w:rFonts w:ascii="Helvetica" w:hAnsi="Helvetica"/>
          <w:lang w:eastAsia="es-MX"/>
        </w:rPr>
        <w:t xml:space="preserve"> la etapa informativa. </w:t>
      </w:r>
    </w:p>
    <w:p w14:paraId="66B2E251" w14:textId="6CC323F5" w:rsidR="005D7E41" w:rsidRPr="001F7879" w:rsidRDefault="004F642E" w:rsidP="00953AD0">
      <w:pPr>
        <w:spacing w:before="100" w:beforeAutospacing="1" w:after="100" w:afterAutospacing="1" w:line="360" w:lineRule="auto"/>
        <w:jc w:val="both"/>
        <w:rPr>
          <w:rFonts w:ascii="Helvetica" w:hAnsi="Helvetica"/>
          <w:lang w:eastAsia="es-MX"/>
        </w:rPr>
      </w:pPr>
      <w:r w:rsidRPr="001F7879">
        <w:rPr>
          <w:rFonts w:ascii="Helvetica" w:hAnsi="Helvetica"/>
          <w:lang w:eastAsia="es-MX"/>
        </w:rPr>
        <w:t xml:space="preserve">La siguiente tabla sintetiza la cantidad de municipios atendidos por cada una de las </w:t>
      </w:r>
      <w:r w:rsidR="009C07EF" w:rsidRPr="001F7879">
        <w:rPr>
          <w:rFonts w:ascii="Helvetica" w:hAnsi="Helvetica"/>
          <w:lang w:eastAsia="es-MX"/>
        </w:rPr>
        <w:t>áreas</w:t>
      </w:r>
      <w:r w:rsidRPr="001F7879">
        <w:rPr>
          <w:rFonts w:ascii="Helvetica" w:hAnsi="Helvetica"/>
          <w:lang w:eastAsia="es-MX"/>
        </w:rPr>
        <w:t xml:space="preserve"> involucradas </w:t>
      </w:r>
      <w:r w:rsidR="005D7E41" w:rsidRPr="001F7879">
        <w:rPr>
          <w:rFonts w:ascii="Helvetica" w:hAnsi="Helvetica"/>
          <w:lang w:eastAsia="es-MX"/>
        </w:rPr>
        <w:t xml:space="preserve">por parte de la </w:t>
      </w:r>
      <w:r w:rsidRPr="001F7879">
        <w:rPr>
          <w:rFonts w:ascii="Helvetica" w:hAnsi="Helvetica"/>
          <w:lang w:eastAsia="es-MX"/>
        </w:rPr>
        <w:t>Autoridad Responsable que realizó tareas de</w:t>
      </w:r>
      <w:r w:rsidR="005D7E41" w:rsidRPr="001F7879">
        <w:rPr>
          <w:rFonts w:ascii="Helvetica" w:hAnsi="Helvetica"/>
          <w:lang w:eastAsia="es-MX"/>
        </w:rPr>
        <w:t xml:space="preserve"> </w:t>
      </w:r>
      <w:r w:rsidRPr="001F7879">
        <w:rPr>
          <w:rFonts w:ascii="Helvetica" w:hAnsi="Helvetica"/>
          <w:lang w:eastAsia="es-MX"/>
        </w:rPr>
        <w:t xml:space="preserve">entrega de </w:t>
      </w:r>
      <w:r w:rsidR="009C07EF" w:rsidRPr="001F7879">
        <w:rPr>
          <w:rFonts w:ascii="Helvetica" w:hAnsi="Helvetica"/>
          <w:lang w:eastAsia="es-MX"/>
        </w:rPr>
        <w:t>información</w:t>
      </w:r>
      <w:r w:rsidRPr="001F7879">
        <w:rPr>
          <w:rFonts w:ascii="Helvetica" w:hAnsi="Helvetica"/>
          <w:lang w:eastAsia="es-MX"/>
        </w:rPr>
        <w:t xml:space="preserve"> directa a los sujetos de consulta: </w:t>
      </w:r>
    </w:p>
    <w:p w14:paraId="15475987" w14:textId="77777777" w:rsidR="00FF5A5A" w:rsidRPr="001F7879" w:rsidRDefault="00FF5A5A" w:rsidP="00953AD0">
      <w:pPr>
        <w:spacing w:before="100" w:beforeAutospacing="1" w:after="100" w:afterAutospacing="1" w:line="360" w:lineRule="auto"/>
        <w:jc w:val="both"/>
        <w:rPr>
          <w:rFonts w:ascii="Helvetica" w:hAnsi="Helvetica"/>
          <w:lang w:eastAsia="es-MX"/>
        </w:rPr>
      </w:pPr>
    </w:p>
    <w:p w14:paraId="3C95D6FC" w14:textId="77E4D4AE" w:rsidR="004F642E" w:rsidRDefault="003C2FDE" w:rsidP="00C9428B">
      <w:pPr>
        <w:pStyle w:val="Ttulo3"/>
        <w:rPr>
          <w:rFonts w:ascii="Helvetica" w:hAnsi="Helvetica" w:cs="Helvetica"/>
          <w:lang w:eastAsia="es-MX"/>
        </w:rPr>
      </w:pPr>
      <w:bookmarkStart w:id="17" w:name="_Toc232173725"/>
      <w:r w:rsidRPr="001F7879">
        <w:rPr>
          <w:rFonts w:ascii="Helvetica" w:hAnsi="Helvetica" w:cs="Helvetica"/>
          <w:lang w:eastAsia="es-MX"/>
        </w:rPr>
        <w:lastRenderedPageBreak/>
        <w:t xml:space="preserve">2.3.3 </w:t>
      </w:r>
      <w:r w:rsidR="005D7E41" w:rsidRPr="001F7879">
        <w:rPr>
          <w:rFonts w:ascii="Helvetica" w:hAnsi="Helvetica" w:cs="Helvetica"/>
          <w:lang w:eastAsia="es-MX"/>
        </w:rPr>
        <w:t>Numeralia de municipios del estado</w:t>
      </w:r>
      <w:r w:rsidR="005D7E41" w:rsidRPr="00C9428B">
        <w:rPr>
          <w:rFonts w:ascii="Helvetica" w:hAnsi="Helvetica" w:cs="Helvetica"/>
          <w:lang w:eastAsia="es-MX"/>
        </w:rPr>
        <w:t xml:space="preserve"> de Oaxaca que recibieron </w:t>
      </w:r>
      <w:r w:rsidR="009C07EF" w:rsidRPr="00C9428B">
        <w:rPr>
          <w:rFonts w:ascii="Helvetica" w:hAnsi="Helvetica" w:cs="Helvetica"/>
          <w:lang w:eastAsia="es-MX"/>
        </w:rPr>
        <w:t>información</w:t>
      </w:r>
      <w:r w:rsidR="005D7E41" w:rsidRPr="00C9428B">
        <w:rPr>
          <w:rFonts w:ascii="Helvetica" w:hAnsi="Helvetica" w:cs="Helvetica"/>
          <w:lang w:eastAsia="es-MX"/>
        </w:rPr>
        <w:t xml:space="preserve"> relativa a la Consulta </w:t>
      </w:r>
      <w:r w:rsidR="007C2729" w:rsidRPr="00C9428B">
        <w:rPr>
          <w:rFonts w:ascii="Helvetica" w:hAnsi="Helvetica" w:cs="Helvetica"/>
          <w:lang w:eastAsia="es-MX"/>
        </w:rPr>
        <w:t>I</w:t>
      </w:r>
      <w:r w:rsidR="009C07EF" w:rsidRPr="00C9428B">
        <w:rPr>
          <w:rFonts w:ascii="Helvetica" w:hAnsi="Helvetica" w:cs="Helvetica"/>
          <w:lang w:eastAsia="es-MX"/>
        </w:rPr>
        <w:t>ndígena</w:t>
      </w:r>
      <w:r w:rsidR="005D7E41" w:rsidRPr="00C9428B">
        <w:rPr>
          <w:rFonts w:ascii="Helvetica" w:hAnsi="Helvetica" w:cs="Helvetica"/>
          <w:lang w:eastAsia="es-MX"/>
        </w:rPr>
        <w:t>.</w:t>
      </w:r>
      <w:bookmarkEnd w:id="17"/>
    </w:p>
    <w:p w14:paraId="20C00210" w14:textId="77777777" w:rsidR="00C9428B" w:rsidRPr="00C9428B" w:rsidRDefault="00C9428B" w:rsidP="00C9428B">
      <w:pPr>
        <w:rPr>
          <w:lang w:eastAsia="es-MX"/>
        </w:rPr>
      </w:pPr>
    </w:p>
    <w:tbl>
      <w:tblPr>
        <w:tblW w:w="0" w:type="auto"/>
        <w:jc w:val="center"/>
        <w:tblCellMar>
          <w:left w:w="0" w:type="dxa"/>
          <w:right w:w="0" w:type="dxa"/>
        </w:tblCellMar>
        <w:tblLook w:val="0400" w:firstRow="0" w:lastRow="0" w:firstColumn="0" w:lastColumn="0" w:noHBand="0" w:noVBand="1"/>
      </w:tblPr>
      <w:tblGrid>
        <w:gridCol w:w="5165"/>
        <w:gridCol w:w="3653"/>
      </w:tblGrid>
      <w:tr w:rsidR="004F642E" w:rsidRPr="00E64D95" w14:paraId="62F59A42" w14:textId="77777777" w:rsidTr="00953AD0">
        <w:trPr>
          <w:trHeight w:val="477"/>
          <w:jc w:val="center"/>
        </w:trPr>
        <w:tc>
          <w:tcPr>
            <w:tcW w:w="0" w:type="auto"/>
            <w:tcBorders>
              <w:top w:val="single" w:sz="8" w:space="0" w:color="000000"/>
              <w:left w:val="single" w:sz="8" w:space="0" w:color="000000"/>
              <w:bottom w:val="single" w:sz="8" w:space="0" w:color="000000"/>
              <w:right w:val="single" w:sz="8" w:space="0" w:color="000000"/>
            </w:tcBorders>
            <w:shd w:val="clear" w:color="auto" w:fill="ED7D31"/>
            <w:tcMar>
              <w:top w:w="15" w:type="dxa"/>
              <w:left w:w="108" w:type="dxa"/>
              <w:bottom w:w="0" w:type="dxa"/>
              <w:right w:w="108" w:type="dxa"/>
            </w:tcMar>
            <w:vAlign w:val="center"/>
            <w:hideMark/>
          </w:tcPr>
          <w:p w14:paraId="4A93D1AF" w14:textId="524D51D0" w:rsidR="004F642E" w:rsidRPr="00E64D95" w:rsidRDefault="005D7E41" w:rsidP="00953AD0">
            <w:pPr>
              <w:spacing w:before="100" w:beforeAutospacing="1" w:after="100" w:afterAutospacing="1"/>
              <w:ind w:left="720"/>
              <w:jc w:val="center"/>
              <w:rPr>
                <w:rFonts w:ascii="Helvetica" w:hAnsi="Helvetica"/>
                <w:lang w:eastAsia="es-MX"/>
              </w:rPr>
            </w:pPr>
            <w:r>
              <w:rPr>
                <w:rFonts w:ascii="Helvetica" w:hAnsi="Helvetica"/>
                <w:b/>
                <w:bCs/>
                <w:lang w:eastAsia="es-MX"/>
              </w:rPr>
              <w:t>Área</w:t>
            </w:r>
            <w:r w:rsidRPr="00E64D95">
              <w:rPr>
                <w:rFonts w:ascii="Helvetica" w:hAnsi="Helvetica"/>
                <w:b/>
                <w:bCs/>
                <w:lang w:eastAsia="es-MX"/>
              </w:rPr>
              <w:t xml:space="preserve"> </w:t>
            </w:r>
            <w:r w:rsidR="004F642E" w:rsidRPr="00E64D95">
              <w:rPr>
                <w:rFonts w:ascii="Helvetica" w:hAnsi="Helvetica"/>
                <w:b/>
                <w:bCs/>
                <w:lang w:eastAsia="es-MX"/>
              </w:rPr>
              <w:t xml:space="preserve">del IEEPCO que </w:t>
            </w:r>
            <w:r>
              <w:rPr>
                <w:rFonts w:ascii="Helvetica" w:hAnsi="Helvetica"/>
                <w:b/>
                <w:bCs/>
                <w:lang w:eastAsia="es-MX"/>
              </w:rPr>
              <w:t>informó</w:t>
            </w:r>
          </w:p>
        </w:tc>
        <w:tc>
          <w:tcPr>
            <w:tcW w:w="0" w:type="auto"/>
            <w:tcBorders>
              <w:top w:val="single" w:sz="8" w:space="0" w:color="000000"/>
              <w:left w:val="single" w:sz="8" w:space="0" w:color="000000"/>
              <w:bottom w:val="single" w:sz="8" w:space="0" w:color="000000"/>
              <w:right w:val="single" w:sz="8" w:space="0" w:color="000000"/>
            </w:tcBorders>
            <w:shd w:val="clear" w:color="auto" w:fill="ED7D31"/>
            <w:tcMar>
              <w:top w:w="15" w:type="dxa"/>
              <w:left w:w="108" w:type="dxa"/>
              <w:bottom w:w="0" w:type="dxa"/>
              <w:right w:w="108" w:type="dxa"/>
            </w:tcMar>
            <w:vAlign w:val="center"/>
            <w:hideMark/>
          </w:tcPr>
          <w:p w14:paraId="23DFFCE5" w14:textId="17BD6E60" w:rsidR="004F642E" w:rsidRPr="00E64D95" w:rsidRDefault="004F642E" w:rsidP="00953AD0">
            <w:pPr>
              <w:spacing w:before="100" w:beforeAutospacing="1" w:after="100" w:afterAutospacing="1"/>
              <w:ind w:left="720"/>
              <w:jc w:val="center"/>
              <w:rPr>
                <w:rFonts w:ascii="Helvetica" w:hAnsi="Helvetica"/>
                <w:lang w:eastAsia="es-MX"/>
              </w:rPr>
            </w:pPr>
            <w:r w:rsidRPr="00E64D95">
              <w:rPr>
                <w:rFonts w:ascii="Helvetica" w:hAnsi="Helvetica"/>
                <w:b/>
                <w:bCs/>
                <w:lang w:eastAsia="es-MX"/>
              </w:rPr>
              <w:t xml:space="preserve">Cantidad de municipios </w:t>
            </w:r>
            <w:r w:rsidR="005D7E41">
              <w:rPr>
                <w:rFonts w:ascii="Helvetica" w:hAnsi="Helvetica"/>
                <w:b/>
                <w:bCs/>
                <w:lang w:eastAsia="es-MX"/>
              </w:rPr>
              <w:t>que recibieron información</w:t>
            </w:r>
          </w:p>
        </w:tc>
      </w:tr>
      <w:tr w:rsidR="004F642E" w:rsidRPr="00E64D95" w14:paraId="0517C0E6" w14:textId="77777777" w:rsidTr="00953AD0">
        <w:trPr>
          <w:trHeight w:val="552"/>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032BB13E" w14:textId="77777777" w:rsidR="004F642E" w:rsidRPr="00E64D95" w:rsidRDefault="004F642E" w:rsidP="00953AD0">
            <w:pPr>
              <w:spacing w:before="100" w:beforeAutospacing="1" w:after="100" w:afterAutospacing="1"/>
              <w:jc w:val="both"/>
              <w:rPr>
                <w:rFonts w:ascii="Helvetica" w:hAnsi="Helvetica"/>
                <w:lang w:eastAsia="es-MX"/>
              </w:rPr>
            </w:pPr>
            <w:r w:rsidRPr="00E64D95">
              <w:rPr>
                <w:rFonts w:ascii="Helvetica" w:hAnsi="Helvetica"/>
                <w:lang w:eastAsia="es-MX"/>
              </w:rPr>
              <w:t>Dirección Ejecutiva de Educación Cívica y Participación Ciudadana</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E3B5424" w14:textId="77777777" w:rsidR="004F642E" w:rsidRPr="00E64D95" w:rsidRDefault="004F642E" w:rsidP="00953AD0">
            <w:pPr>
              <w:spacing w:before="100" w:beforeAutospacing="1" w:after="100" w:afterAutospacing="1"/>
              <w:ind w:left="720"/>
              <w:jc w:val="center"/>
              <w:rPr>
                <w:rFonts w:ascii="Helvetica" w:hAnsi="Helvetica"/>
                <w:lang w:eastAsia="es-MX"/>
              </w:rPr>
            </w:pPr>
            <w:r w:rsidRPr="00E64D95">
              <w:rPr>
                <w:rFonts w:ascii="Helvetica" w:hAnsi="Helvetica"/>
                <w:lang w:eastAsia="es-MX"/>
              </w:rPr>
              <w:t>375</w:t>
            </w:r>
          </w:p>
        </w:tc>
      </w:tr>
      <w:tr w:rsidR="004F642E" w:rsidRPr="00E64D95" w14:paraId="1101293A" w14:textId="77777777" w:rsidTr="00953AD0">
        <w:trPr>
          <w:trHeight w:val="276"/>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7B4FFD89" w14:textId="77777777" w:rsidR="004F642E" w:rsidRPr="00E64D95" w:rsidRDefault="004F642E" w:rsidP="00953AD0">
            <w:pPr>
              <w:spacing w:before="100" w:beforeAutospacing="1" w:after="100" w:afterAutospacing="1"/>
              <w:jc w:val="both"/>
              <w:rPr>
                <w:rFonts w:ascii="Helvetica" w:hAnsi="Helvetica"/>
                <w:lang w:eastAsia="es-MX"/>
              </w:rPr>
            </w:pPr>
            <w:r w:rsidRPr="00E64D95">
              <w:rPr>
                <w:rFonts w:ascii="Helvetica" w:hAnsi="Helvetica"/>
                <w:lang w:eastAsia="es-MX"/>
              </w:rPr>
              <w:t>Secretaría Ejecutiva</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6BE63A2" w14:textId="77777777" w:rsidR="004F642E" w:rsidRPr="00E64D95" w:rsidRDefault="004F642E" w:rsidP="00953AD0">
            <w:pPr>
              <w:spacing w:before="100" w:beforeAutospacing="1" w:after="100" w:afterAutospacing="1"/>
              <w:ind w:left="720"/>
              <w:jc w:val="center"/>
              <w:rPr>
                <w:rFonts w:ascii="Helvetica" w:hAnsi="Helvetica"/>
                <w:lang w:eastAsia="es-MX"/>
              </w:rPr>
            </w:pPr>
            <w:r w:rsidRPr="00E64D95">
              <w:rPr>
                <w:rFonts w:ascii="Helvetica" w:hAnsi="Helvetica"/>
                <w:lang w:eastAsia="es-MX"/>
              </w:rPr>
              <w:t>112</w:t>
            </w:r>
          </w:p>
        </w:tc>
      </w:tr>
      <w:tr w:rsidR="004F642E" w:rsidRPr="00E64D95" w14:paraId="5C594994" w14:textId="77777777" w:rsidTr="00953AD0">
        <w:trPr>
          <w:trHeight w:val="376"/>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749754B5" w14:textId="77777777" w:rsidR="004F642E" w:rsidRPr="00E64D95" w:rsidRDefault="004F642E" w:rsidP="00953AD0">
            <w:pPr>
              <w:spacing w:before="100" w:beforeAutospacing="1" w:after="100" w:afterAutospacing="1"/>
              <w:jc w:val="both"/>
              <w:rPr>
                <w:rFonts w:ascii="Helvetica" w:hAnsi="Helvetica"/>
                <w:lang w:eastAsia="es-MX"/>
              </w:rPr>
            </w:pPr>
            <w:r w:rsidRPr="00E64D95">
              <w:rPr>
                <w:rFonts w:ascii="Helvetica" w:hAnsi="Helvetica"/>
                <w:lang w:eastAsia="es-MX"/>
              </w:rPr>
              <w:t>Dirección Ejecutiva de Sistemas Normativos Indígenas</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C999E42" w14:textId="77777777" w:rsidR="004F642E" w:rsidRPr="00E64D95" w:rsidRDefault="004F642E" w:rsidP="00953AD0">
            <w:pPr>
              <w:spacing w:before="100" w:beforeAutospacing="1" w:after="100" w:afterAutospacing="1"/>
              <w:ind w:left="720"/>
              <w:jc w:val="center"/>
              <w:rPr>
                <w:rFonts w:ascii="Helvetica" w:hAnsi="Helvetica"/>
                <w:lang w:eastAsia="es-MX"/>
              </w:rPr>
            </w:pPr>
            <w:r w:rsidRPr="00E64D95">
              <w:rPr>
                <w:rFonts w:ascii="Helvetica" w:hAnsi="Helvetica"/>
                <w:lang w:eastAsia="es-MX"/>
              </w:rPr>
              <w:t>39</w:t>
            </w:r>
          </w:p>
        </w:tc>
      </w:tr>
      <w:tr w:rsidR="004F642E" w:rsidRPr="00E64D95" w14:paraId="05AD86C5" w14:textId="77777777" w:rsidTr="00953AD0">
        <w:trPr>
          <w:trHeight w:val="376"/>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6868997D" w14:textId="48496545" w:rsidR="004F642E" w:rsidRPr="00E64D95" w:rsidRDefault="004F642E" w:rsidP="00953AD0">
            <w:pPr>
              <w:spacing w:before="100" w:beforeAutospacing="1" w:after="100" w:afterAutospacing="1"/>
              <w:jc w:val="both"/>
              <w:rPr>
                <w:rFonts w:ascii="Helvetica" w:hAnsi="Helvetica"/>
                <w:lang w:eastAsia="es-MX"/>
              </w:rPr>
            </w:pPr>
            <w:r w:rsidRPr="00E64D95">
              <w:rPr>
                <w:rFonts w:ascii="Helvetica" w:hAnsi="Helvetica"/>
                <w:lang w:eastAsia="es-MX"/>
              </w:rPr>
              <w:t xml:space="preserve">Consejero </w:t>
            </w:r>
            <w:r w:rsidR="009C07EF" w:rsidRPr="00E64D95">
              <w:rPr>
                <w:rFonts w:ascii="Helvetica" w:hAnsi="Helvetica"/>
                <w:lang w:eastAsia="es-MX"/>
              </w:rPr>
              <w:t>presidente</w:t>
            </w:r>
            <w:r w:rsidRPr="00E64D95">
              <w:rPr>
                <w:rFonts w:ascii="Helvetica" w:hAnsi="Helvetica"/>
                <w:lang w:eastAsia="es-MX"/>
              </w:rPr>
              <w:t xml:space="preserve"> de la </w:t>
            </w:r>
            <w:r w:rsidR="005E4118" w:rsidRPr="005E4118">
              <w:rPr>
                <w:rFonts w:ascii="Helvetica" w:hAnsi="Helvetica"/>
                <w:lang w:eastAsia="es-MX"/>
              </w:rPr>
              <w:t>Comisión Permanente de Educación Cívica y Participación Ciudadana del Consejo General.</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FD551BD" w14:textId="77777777" w:rsidR="004F642E" w:rsidRPr="00E64D95" w:rsidRDefault="004F642E" w:rsidP="00953AD0">
            <w:pPr>
              <w:spacing w:before="100" w:beforeAutospacing="1" w:after="100" w:afterAutospacing="1"/>
              <w:ind w:left="720"/>
              <w:jc w:val="center"/>
              <w:rPr>
                <w:rFonts w:ascii="Helvetica" w:hAnsi="Helvetica"/>
                <w:lang w:eastAsia="es-MX"/>
              </w:rPr>
            </w:pPr>
            <w:r w:rsidRPr="00E64D95">
              <w:rPr>
                <w:rFonts w:ascii="Helvetica" w:hAnsi="Helvetica"/>
                <w:lang w:eastAsia="es-MX"/>
              </w:rPr>
              <w:t>7</w:t>
            </w:r>
          </w:p>
        </w:tc>
      </w:tr>
      <w:tr w:rsidR="004F642E" w:rsidRPr="00E64D95" w14:paraId="5E76E87B" w14:textId="77777777" w:rsidTr="00953AD0">
        <w:trPr>
          <w:trHeight w:val="237"/>
          <w:jc w:val="center"/>
        </w:trPr>
        <w:tc>
          <w:tcPr>
            <w:tcW w:w="0" w:type="auto"/>
            <w:tcBorders>
              <w:top w:val="single" w:sz="8" w:space="0" w:color="000000"/>
              <w:left w:val="single" w:sz="8" w:space="0" w:color="000000"/>
              <w:bottom w:val="single" w:sz="8" w:space="0" w:color="000000"/>
              <w:right w:val="single" w:sz="8" w:space="0" w:color="000000"/>
            </w:tcBorders>
            <w:shd w:val="clear" w:color="auto" w:fill="ED7D31"/>
            <w:tcMar>
              <w:top w:w="15" w:type="dxa"/>
              <w:left w:w="108" w:type="dxa"/>
              <w:bottom w:w="0" w:type="dxa"/>
              <w:right w:w="108" w:type="dxa"/>
            </w:tcMar>
            <w:vAlign w:val="bottom"/>
            <w:hideMark/>
          </w:tcPr>
          <w:p w14:paraId="6D17F580" w14:textId="77777777" w:rsidR="004F642E" w:rsidRPr="00E64D95" w:rsidRDefault="004F642E" w:rsidP="007C2729">
            <w:pPr>
              <w:spacing w:before="100" w:beforeAutospacing="1" w:after="100" w:afterAutospacing="1"/>
              <w:ind w:left="720"/>
              <w:jc w:val="right"/>
              <w:rPr>
                <w:rFonts w:ascii="Helvetica" w:hAnsi="Helvetica"/>
                <w:lang w:eastAsia="es-MX"/>
              </w:rPr>
            </w:pPr>
            <w:r w:rsidRPr="00E64D95">
              <w:rPr>
                <w:rFonts w:ascii="Helvetica" w:hAnsi="Helvetica"/>
                <w:b/>
                <w:bCs/>
                <w:lang w:eastAsia="es-MX"/>
              </w:rPr>
              <w:t>Total</w:t>
            </w:r>
          </w:p>
        </w:tc>
        <w:tc>
          <w:tcPr>
            <w:tcW w:w="0" w:type="auto"/>
            <w:tcBorders>
              <w:top w:val="single" w:sz="8" w:space="0" w:color="000000"/>
              <w:left w:val="single" w:sz="8" w:space="0" w:color="000000"/>
              <w:bottom w:val="single" w:sz="8" w:space="0" w:color="000000"/>
              <w:right w:val="single" w:sz="8" w:space="0" w:color="000000"/>
            </w:tcBorders>
            <w:shd w:val="clear" w:color="auto" w:fill="ED7D31"/>
            <w:tcMar>
              <w:top w:w="15" w:type="dxa"/>
              <w:left w:w="108" w:type="dxa"/>
              <w:bottom w:w="0" w:type="dxa"/>
              <w:right w:w="108" w:type="dxa"/>
            </w:tcMar>
            <w:vAlign w:val="center"/>
            <w:hideMark/>
          </w:tcPr>
          <w:p w14:paraId="4B3229B5" w14:textId="77777777" w:rsidR="004F642E" w:rsidRPr="00E64D95" w:rsidRDefault="004F642E" w:rsidP="00953AD0">
            <w:pPr>
              <w:spacing w:before="100" w:beforeAutospacing="1" w:after="100" w:afterAutospacing="1"/>
              <w:ind w:left="720"/>
              <w:jc w:val="center"/>
              <w:rPr>
                <w:rFonts w:ascii="Helvetica" w:hAnsi="Helvetica"/>
                <w:lang w:eastAsia="es-MX"/>
              </w:rPr>
            </w:pPr>
            <w:r w:rsidRPr="00E64D95">
              <w:rPr>
                <w:rFonts w:ascii="Helvetica" w:hAnsi="Helvetica"/>
                <w:b/>
                <w:bCs/>
                <w:lang w:eastAsia="es-MX"/>
              </w:rPr>
              <w:t>533</w:t>
            </w:r>
          </w:p>
        </w:tc>
      </w:tr>
    </w:tbl>
    <w:p w14:paraId="6944CE18" w14:textId="77777777" w:rsidR="00DA1AFB" w:rsidRPr="00E64D95" w:rsidRDefault="00DA1AFB" w:rsidP="00192D60">
      <w:pPr>
        <w:spacing w:before="100" w:beforeAutospacing="1" w:after="100" w:afterAutospacing="1" w:line="360" w:lineRule="auto"/>
        <w:jc w:val="both"/>
        <w:rPr>
          <w:rFonts w:ascii="Helvetica" w:hAnsi="Helvetica"/>
          <w:lang w:eastAsia="es-MX"/>
        </w:rPr>
      </w:pPr>
      <w:r w:rsidRPr="00E64D95">
        <w:rPr>
          <w:rFonts w:ascii="Helvetica" w:hAnsi="Helvetica"/>
          <w:lang w:eastAsia="es-MX"/>
        </w:rPr>
        <w:t xml:space="preserve">Las actividades de la etapa informativa de la Consulta Previa, Libre e Informada de Buena fe y Culturalmente Adecuada a la Personas, Pueblos y Comunidades </w:t>
      </w:r>
      <w:proofErr w:type="spellStart"/>
      <w:r w:rsidRPr="00E64D95">
        <w:rPr>
          <w:rFonts w:ascii="Helvetica" w:hAnsi="Helvetica"/>
          <w:lang w:eastAsia="es-MX"/>
        </w:rPr>
        <w:t>Indígenas</w:t>
      </w:r>
      <w:proofErr w:type="spellEnd"/>
      <w:r w:rsidRPr="00E64D95">
        <w:rPr>
          <w:rFonts w:ascii="Helvetica" w:hAnsi="Helvetica"/>
          <w:lang w:eastAsia="es-MX"/>
        </w:rPr>
        <w:t xml:space="preserve"> para determinar la pertinencia y, en su caso, los Lineamientos aplicables en el reconocimiento </w:t>
      </w:r>
      <w:proofErr w:type="spellStart"/>
      <w:r w:rsidRPr="00E64D95">
        <w:rPr>
          <w:rFonts w:ascii="Helvetica" w:hAnsi="Helvetica"/>
          <w:lang w:eastAsia="es-MX"/>
        </w:rPr>
        <w:t>indígena</w:t>
      </w:r>
      <w:proofErr w:type="spellEnd"/>
      <w:r w:rsidRPr="00E64D95">
        <w:rPr>
          <w:rFonts w:ascii="Helvetica" w:hAnsi="Helvetica"/>
          <w:lang w:eastAsia="es-MX"/>
        </w:rPr>
        <w:t xml:space="preserve"> de un partido </w:t>
      </w:r>
      <w:proofErr w:type="spellStart"/>
      <w:r w:rsidRPr="00E64D95">
        <w:rPr>
          <w:rFonts w:ascii="Helvetica" w:hAnsi="Helvetica"/>
          <w:lang w:eastAsia="es-MX"/>
        </w:rPr>
        <w:t>político</w:t>
      </w:r>
      <w:proofErr w:type="spellEnd"/>
      <w:r w:rsidRPr="00E64D95">
        <w:rPr>
          <w:rFonts w:ascii="Helvetica" w:hAnsi="Helvetica"/>
          <w:lang w:eastAsia="es-MX"/>
        </w:rPr>
        <w:t xml:space="preserve"> local, tuvieron lugar a partir de la </w:t>
      </w:r>
      <w:proofErr w:type="spellStart"/>
      <w:r w:rsidRPr="00E64D95">
        <w:rPr>
          <w:rFonts w:ascii="Helvetica" w:hAnsi="Helvetica"/>
          <w:lang w:eastAsia="es-MX"/>
        </w:rPr>
        <w:t>notificación</w:t>
      </w:r>
      <w:proofErr w:type="spellEnd"/>
      <w:r w:rsidRPr="00E64D95">
        <w:rPr>
          <w:rFonts w:ascii="Helvetica" w:hAnsi="Helvetica"/>
          <w:lang w:eastAsia="es-MX"/>
        </w:rPr>
        <w:t xml:space="preserve"> del </w:t>
      </w:r>
      <w:proofErr w:type="spellStart"/>
      <w:r w:rsidRPr="00E64D95">
        <w:rPr>
          <w:rFonts w:ascii="Helvetica" w:hAnsi="Helvetica"/>
          <w:lang w:eastAsia="es-MX"/>
        </w:rPr>
        <w:t>órgano</w:t>
      </w:r>
      <w:proofErr w:type="spellEnd"/>
      <w:r w:rsidRPr="00E64D95">
        <w:rPr>
          <w:rFonts w:ascii="Helvetica" w:hAnsi="Helvetica"/>
          <w:lang w:eastAsia="es-MX"/>
        </w:rPr>
        <w:t xml:space="preserve"> </w:t>
      </w:r>
      <w:proofErr w:type="spellStart"/>
      <w:r w:rsidRPr="00E64D95">
        <w:rPr>
          <w:rFonts w:ascii="Helvetica" w:hAnsi="Helvetica"/>
          <w:lang w:eastAsia="es-MX"/>
        </w:rPr>
        <w:t>Técnico</w:t>
      </w:r>
      <w:proofErr w:type="spellEnd"/>
      <w:r w:rsidRPr="00E64D95">
        <w:rPr>
          <w:rFonts w:ascii="Helvetica" w:hAnsi="Helvetica"/>
          <w:lang w:eastAsia="es-MX"/>
        </w:rPr>
        <w:t xml:space="preserve"> a esta Autoridad Responsable, sobre el agotamiento de la etapa de acuerdos previos y el inicio de la etapa informativa, efectuada el 27 de octubre de 2025, mediante el oficio SIPCIA/SDP/</w:t>
      </w:r>
      <w:proofErr w:type="spellStart"/>
      <w:r w:rsidRPr="00E64D95">
        <w:rPr>
          <w:rFonts w:ascii="Helvetica" w:hAnsi="Helvetica"/>
          <w:lang w:eastAsia="es-MX"/>
        </w:rPr>
        <w:t>DPyC</w:t>
      </w:r>
      <w:proofErr w:type="spellEnd"/>
      <w:r w:rsidRPr="00E64D95">
        <w:rPr>
          <w:rFonts w:ascii="Helvetica" w:hAnsi="Helvetica"/>
          <w:lang w:eastAsia="es-MX"/>
        </w:rPr>
        <w:t xml:space="preserve">/DCPLI/M/003/2025; y hasta el 16 de enero de 2026, por acuerdo suscrito por la SIPCIA, como </w:t>
      </w:r>
      <w:proofErr w:type="spellStart"/>
      <w:r w:rsidRPr="00E64D95">
        <w:rPr>
          <w:rFonts w:ascii="Helvetica" w:hAnsi="Helvetica"/>
          <w:lang w:eastAsia="es-MX"/>
        </w:rPr>
        <w:t>Órgano</w:t>
      </w:r>
      <w:proofErr w:type="spellEnd"/>
      <w:r w:rsidRPr="00E64D95">
        <w:rPr>
          <w:rFonts w:ascii="Helvetica" w:hAnsi="Helvetica"/>
          <w:lang w:eastAsia="es-MX"/>
        </w:rPr>
        <w:t xml:space="preserve"> </w:t>
      </w:r>
      <w:proofErr w:type="spellStart"/>
      <w:r w:rsidRPr="00E64D95">
        <w:rPr>
          <w:rFonts w:ascii="Helvetica" w:hAnsi="Helvetica"/>
          <w:lang w:eastAsia="es-MX"/>
        </w:rPr>
        <w:t>Técnico</w:t>
      </w:r>
      <w:proofErr w:type="spellEnd"/>
      <w:r w:rsidRPr="00E64D95">
        <w:rPr>
          <w:rFonts w:ascii="Helvetica" w:hAnsi="Helvetica"/>
          <w:lang w:eastAsia="es-MX"/>
        </w:rPr>
        <w:t xml:space="preserve">; por la DDHPO, como </w:t>
      </w:r>
      <w:proofErr w:type="spellStart"/>
      <w:r w:rsidRPr="00E64D95">
        <w:rPr>
          <w:rFonts w:ascii="Helvetica" w:hAnsi="Helvetica"/>
          <w:lang w:eastAsia="es-MX"/>
        </w:rPr>
        <w:t>Órgano</w:t>
      </w:r>
      <w:proofErr w:type="spellEnd"/>
      <w:r w:rsidRPr="00E64D95">
        <w:rPr>
          <w:rFonts w:ascii="Helvetica" w:hAnsi="Helvetica"/>
          <w:lang w:eastAsia="es-MX"/>
        </w:rPr>
        <w:t xml:space="preserve"> Garante; y por el IEEPCO, como Autoridad Responsable, derivado de la </w:t>
      </w:r>
      <w:proofErr w:type="spellStart"/>
      <w:r w:rsidRPr="00E64D95">
        <w:rPr>
          <w:rFonts w:ascii="Helvetica" w:hAnsi="Helvetica"/>
          <w:lang w:eastAsia="es-MX"/>
        </w:rPr>
        <w:t>reunión</w:t>
      </w:r>
      <w:proofErr w:type="spellEnd"/>
      <w:r w:rsidRPr="00E64D95">
        <w:rPr>
          <w:rFonts w:ascii="Helvetica" w:hAnsi="Helvetica"/>
          <w:lang w:eastAsia="es-MX"/>
        </w:rPr>
        <w:t xml:space="preserve"> institucional del 05 de enero de 2026. </w:t>
      </w:r>
    </w:p>
    <w:p w14:paraId="09CA096E" w14:textId="3D249DBD" w:rsidR="00DA1AFB" w:rsidRPr="00E64D95" w:rsidRDefault="00967F3F" w:rsidP="000D4C18">
      <w:pPr>
        <w:pStyle w:val="Ttulo2"/>
        <w:rPr>
          <w:rFonts w:ascii="Helvetica" w:hAnsi="Helvetica"/>
          <w:lang w:eastAsia="es-MX"/>
        </w:rPr>
      </w:pPr>
      <w:bookmarkStart w:id="18" w:name="_Toc232173726"/>
      <w:r>
        <w:rPr>
          <w:rFonts w:ascii="Helvetica" w:hAnsi="Helvetica"/>
          <w:lang w:eastAsia="es-MX"/>
        </w:rPr>
        <w:t xml:space="preserve">2.4 </w:t>
      </w:r>
      <w:r w:rsidR="00DA1AFB" w:rsidRPr="00E64D95">
        <w:rPr>
          <w:rFonts w:ascii="Helvetica" w:hAnsi="Helvetica"/>
          <w:lang w:eastAsia="es-MX"/>
        </w:rPr>
        <w:t>Etapa Deliberativa</w:t>
      </w:r>
      <w:bookmarkEnd w:id="18"/>
      <w:r w:rsidR="00DA1AFB" w:rsidRPr="00E64D95">
        <w:rPr>
          <w:rFonts w:ascii="Helvetica" w:hAnsi="Helvetica"/>
          <w:lang w:eastAsia="es-MX"/>
        </w:rPr>
        <w:t xml:space="preserve"> </w:t>
      </w:r>
    </w:p>
    <w:p w14:paraId="26D86933" w14:textId="77777777" w:rsidR="00DA1AFB" w:rsidRPr="00E64D95" w:rsidRDefault="00DA1AFB" w:rsidP="00192D60">
      <w:pPr>
        <w:spacing w:before="100" w:beforeAutospacing="1" w:after="100" w:afterAutospacing="1" w:line="360" w:lineRule="auto"/>
        <w:jc w:val="both"/>
        <w:rPr>
          <w:rFonts w:ascii="Helvetica" w:hAnsi="Helvetica"/>
          <w:lang w:eastAsia="es-MX"/>
        </w:rPr>
      </w:pPr>
      <w:r w:rsidRPr="00E64D95">
        <w:rPr>
          <w:rFonts w:ascii="Helvetica" w:hAnsi="Helvetica"/>
          <w:lang w:eastAsia="es-MX"/>
        </w:rPr>
        <w:t xml:space="preserve">La etapa deliberativa dio inicio el 17 de enero y finalizó el 27 de febrero de 2026 atendiendo la </w:t>
      </w:r>
      <w:proofErr w:type="spellStart"/>
      <w:r w:rsidRPr="00E64D95">
        <w:rPr>
          <w:rFonts w:ascii="Helvetica" w:hAnsi="Helvetica"/>
          <w:lang w:eastAsia="es-MX"/>
        </w:rPr>
        <w:t>manifestación</w:t>
      </w:r>
      <w:proofErr w:type="spellEnd"/>
      <w:r w:rsidRPr="00E64D95">
        <w:rPr>
          <w:rFonts w:ascii="Helvetica" w:hAnsi="Helvetica"/>
          <w:lang w:eastAsia="es-MX"/>
        </w:rPr>
        <w:t xml:space="preserve"> realizada por la SIPCIA, en su calidad de </w:t>
      </w:r>
      <w:proofErr w:type="spellStart"/>
      <w:r w:rsidRPr="00E64D95">
        <w:rPr>
          <w:rFonts w:ascii="Helvetica" w:hAnsi="Helvetica"/>
          <w:lang w:eastAsia="es-MX"/>
        </w:rPr>
        <w:t>Órgano</w:t>
      </w:r>
      <w:proofErr w:type="spellEnd"/>
      <w:r w:rsidRPr="00E64D95">
        <w:rPr>
          <w:rFonts w:ascii="Helvetica" w:hAnsi="Helvetica"/>
          <w:lang w:eastAsia="es-MX"/>
        </w:rPr>
        <w:t xml:space="preserve"> </w:t>
      </w:r>
      <w:proofErr w:type="spellStart"/>
      <w:r w:rsidRPr="00E64D95">
        <w:rPr>
          <w:rFonts w:ascii="Helvetica" w:hAnsi="Helvetica"/>
          <w:lang w:eastAsia="es-MX"/>
        </w:rPr>
        <w:t>Técnico</w:t>
      </w:r>
      <w:proofErr w:type="spellEnd"/>
      <w:r w:rsidRPr="00E64D95">
        <w:rPr>
          <w:rFonts w:ascii="Helvetica" w:hAnsi="Helvetica"/>
          <w:lang w:eastAsia="es-MX"/>
        </w:rPr>
        <w:t xml:space="preserve">, a </w:t>
      </w:r>
      <w:proofErr w:type="spellStart"/>
      <w:r w:rsidRPr="00E64D95">
        <w:rPr>
          <w:rFonts w:ascii="Helvetica" w:hAnsi="Helvetica"/>
          <w:lang w:eastAsia="es-MX"/>
        </w:rPr>
        <w:t>través</w:t>
      </w:r>
      <w:proofErr w:type="spellEnd"/>
      <w:r w:rsidRPr="00E64D95">
        <w:rPr>
          <w:rFonts w:ascii="Helvetica" w:hAnsi="Helvetica"/>
          <w:lang w:eastAsia="es-MX"/>
        </w:rPr>
        <w:t xml:space="preserve"> del oficio SIPCIA/SDP/</w:t>
      </w:r>
      <w:proofErr w:type="spellStart"/>
      <w:r w:rsidRPr="00E64D95">
        <w:rPr>
          <w:rFonts w:ascii="Helvetica" w:hAnsi="Helvetica"/>
          <w:lang w:eastAsia="es-MX"/>
        </w:rPr>
        <w:t>DPyC</w:t>
      </w:r>
      <w:proofErr w:type="spellEnd"/>
      <w:r w:rsidRPr="00E64D95">
        <w:rPr>
          <w:rFonts w:ascii="Helvetica" w:hAnsi="Helvetica"/>
          <w:lang w:eastAsia="es-MX"/>
        </w:rPr>
        <w:t xml:space="preserve">/005/2026, y en cumplimiento al calendario aprobado por el Consejo General en el Protocolo de la Consulta </w:t>
      </w:r>
      <w:proofErr w:type="spellStart"/>
      <w:r w:rsidRPr="00E64D95">
        <w:rPr>
          <w:rFonts w:ascii="Helvetica" w:hAnsi="Helvetica"/>
          <w:lang w:eastAsia="es-MX"/>
        </w:rPr>
        <w:t>indígena</w:t>
      </w:r>
      <w:proofErr w:type="spellEnd"/>
      <w:r w:rsidRPr="00E64D95">
        <w:rPr>
          <w:rFonts w:ascii="Helvetica" w:hAnsi="Helvetica"/>
          <w:lang w:eastAsia="es-MX"/>
        </w:rPr>
        <w:t xml:space="preserve">. Derivado del acuerdo suscrito en mesa interinstitucional de trabajo por el </w:t>
      </w:r>
      <w:proofErr w:type="spellStart"/>
      <w:r w:rsidRPr="00E64D95">
        <w:rPr>
          <w:rFonts w:ascii="Helvetica" w:hAnsi="Helvetica"/>
          <w:lang w:eastAsia="es-MX"/>
        </w:rPr>
        <w:lastRenderedPageBreak/>
        <w:t>Órgano</w:t>
      </w:r>
      <w:proofErr w:type="spellEnd"/>
      <w:r w:rsidRPr="00E64D95">
        <w:rPr>
          <w:rFonts w:ascii="Helvetica" w:hAnsi="Helvetica"/>
          <w:lang w:eastAsia="es-MX"/>
        </w:rPr>
        <w:t xml:space="preserve"> </w:t>
      </w:r>
      <w:proofErr w:type="spellStart"/>
      <w:r w:rsidRPr="00E64D95">
        <w:rPr>
          <w:rFonts w:ascii="Helvetica" w:hAnsi="Helvetica"/>
          <w:lang w:eastAsia="es-MX"/>
        </w:rPr>
        <w:t>Técnico</w:t>
      </w:r>
      <w:proofErr w:type="spellEnd"/>
      <w:r w:rsidRPr="00E64D95">
        <w:rPr>
          <w:rFonts w:ascii="Helvetica" w:hAnsi="Helvetica"/>
          <w:lang w:eastAsia="es-MX"/>
        </w:rPr>
        <w:t xml:space="preserve">, el </w:t>
      </w:r>
      <w:proofErr w:type="spellStart"/>
      <w:r w:rsidRPr="00E64D95">
        <w:rPr>
          <w:rFonts w:ascii="Helvetica" w:hAnsi="Helvetica"/>
          <w:lang w:eastAsia="es-MX"/>
        </w:rPr>
        <w:t>Órgano</w:t>
      </w:r>
      <w:proofErr w:type="spellEnd"/>
      <w:r w:rsidRPr="00E64D95">
        <w:rPr>
          <w:rFonts w:ascii="Helvetica" w:hAnsi="Helvetica"/>
          <w:lang w:eastAsia="es-MX"/>
        </w:rPr>
        <w:t xml:space="preserve"> Garante y esta Autoridad Responsable, con base al </w:t>
      </w:r>
      <w:proofErr w:type="spellStart"/>
      <w:r w:rsidRPr="00E64D95">
        <w:rPr>
          <w:rFonts w:ascii="Helvetica" w:hAnsi="Helvetica"/>
          <w:lang w:eastAsia="es-MX"/>
        </w:rPr>
        <w:t>Artículo</w:t>
      </w:r>
      <w:proofErr w:type="spellEnd"/>
      <w:r w:rsidRPr="00E64D95">
        <w:rPr>
          <w:rFonts w:ascii="Helvetica" w:hAnsi="Helvetica"/>
          <w:lang w:eastAsia="es-MX"/>
        </w:rPr>
        <w:t xml:space="preserve"> 44, se desarrollaron las siguientes actividades: </w:t>
      </w:r>
    </w:p>
    <w:p w14:paraId="09EBDE2B" w14:textId="306003F6" w:rsidR="00DA1AFB" w:rsidRPr="00C9428B" w:rsidRDefault="003C2FDE" w:rsidP="00C9428B">
      <w:pPr>
        <w:pStyle w:val="Ttulo3"/>
        <w:rPr>
          <w:rFonts w:ascii="Helvetica" w:hAnsi="Helvetica" w:cs="Helvetica"/>
          <w:lang w:eastAsia="es-MX"/>
        </w:rPr>
      </w:pPr>
      <w:bookmarkStart w:id="19" w:name="_Toc232173727"/>
      <w:r w:rsidRPr="00C9428B">
        <w:rPr>
          <w:rFonts w:ascii="Helvetica" w:hAnsi="Helvetica" w:cs="Helvetica"/>
          <w:lang w:eastAsia="es-MX"/>
        </w:rPr>
        <w:t xml:space="preserve">2.4.1 </w:t>
      </w:r>
      <w:proofErr w:type="spellStart"/>
      <w:r w:rsidR="00DA1AFB" w:rsidRPr="00C9428B">
        <w:rPr>
          <w:rFonts w:ascii="Helvetica" w:hAnsi="Helvetica" w:cs="Helvetica"/>
          <w:lang w:eastAsia="es-MX"/>
        </w:rPr>
        <w:t>Diálogo</w:t>
      </w:r>
      <w:proofErr w:type="spellEnd"/>
      <w:r w:rsidR="00DA1AFB" w:rsidRPr="00C9428B">
        <w:rPr>
          <w:rFonts w:ascii="Helvetica" w:hAnsi="Helvetica" w:cs="Helvetica"/>
          <w:lang w:eastAsia="es-MX"/>
        </w:rPr>
        <w:t xml:space="preserve"> interno comunitario</w:t>
      </w:r>
      <w:bookmarkEnd w:id="19"/>
      <w:r w:rsidR="00DA1AFB" w:rsidRPr="00C9428B">
        <w:rPr>
          <w:rFonts w:ascii="Helvetica" w:hAnsi="Helvetica" w:cs="Helvetica"/>
          <w:lang w:eastAsia="es-MX"/>
        </w:rPr>
        <w:t xml:space="preserve"> </w:t>
      </w:r>
    </w:p>
    <w:p w14:paraId="38B6D583" w14:textId="77777777" w:rsidR="00DA1AFB" w:rsidRPr="00E64D95" w:rsidRDefault="00DA1AFB" w:rsidP="00192D60">
      <w:pPr>
        <w:spacing w:before="100" w:beforeAutospacing="1" w:after="100" w:afterAutospacing="1" w:line="360" w:lineRule="auto"/>
        <w:jc w:val="both"/>
        <w:rPr>
          <w:rFonts w:ascii="Helvetica" w:hAnsi="Helvetica"/>
          <w:lang w:eastAsia="es-MX"/>
        </w:rPr>
      </w:pPr>
      <w:r w:rsidRPr="00E64D95">
        <w:rPr>
          <w:rFonts w:ascii="Helvetica" w:hAnsi="Helvetica"/>
          <w:lang w:eastAsia="es-MX"/>
        </w:rPr>
        <w:t xml:space="preserve">Durante esta etapa, los sujetos de consulta realizaron procesos internos de </w:t>
      </w:r>
      <w:proofErr w:type="spellStart"/>
      <w:r w:rsidRPr="00E64D95">
        <w:rPr>
          <w:rFonts w:ascii="Helvetica" w:hAnsi="Helvetica"/>
          <w:lang w:eastAsia="es-MX"/>
        </w:rPr>
        <w:t>análisis</w:t>
      </w:r>
      <w:proofErr w:type="spellEnd"/>
      <w:r w:rsidRPr="00E64D95">
        <w:rPr>
          <w:rFonts w:ascii="Helvetica" w:hAnsi="Helvetica"/>
          <w:lang w:eastAsia="es-MX"/>
        </w:rPr>
        <w:t xml:space="preserve">, </w:t>
      </w:r>
      <w:proofErr w:type="spellStart"/>
      <w:r w:rsidRPr="00E64D95">
        <w:rPr>
          <w:rFonts w:ascii="Helvetica" w:hAnsi="Helvetica"/>
          <w:lang w:eastAsia="es-MX"/>
        </w:rPr>
        <w:t>diálogo</w:t>
      </w:r>
      <w:proofErr w:type="spellEnd"/>
      <w:r w:rsidRPr="00E64D95">
        <w:rPr>
          <w:rFonts w:ascii="Helvetica" w:hAnsi="Helvetica"/>
          <w:lang w:eastAsia="es-MX"/>
        </w:rPr>
        <w:t xml:space="preserve"> y </w:t>
      </w:r>
      <w:proofErr w:type="spellStart"/>
      <w:r w:rsidRPr="00E64D95">
        <w:rPr>
          <w:rFonts w:ascii="Helvetica" w:hAnsi="Helvetica"/>
          <w:lang w:eastAsia="es-MX"/>
        </w:rPr>
        <w:t>reflexión</w:t>
      </w:r>
      <w:proofErr w:type="spellEnd"/>
      <w:r w:rsidRPr="00E64D95">
        <w:rPr>
          <w:rFonts w:ascii="Helvetica" w:hAnsi="Helvetica"/>
          <w:lang w:eastAsia="es-MX"/>
        </w:rPr>
        <w:t xml:space="preserve"> colectiva, con base en la </w:t>
      </w:r>
      <w:proofErr w:type="spellStart"/>
      <w:r w:rsidRPr="00E64D95">
        <w:rPr>
          <w:rFonts w:ascii="Helvetica" w:hAnsi="Helvetica"/>
          <w:lang w:eastAsia="es-MX"/>
        </w:rPr>
        <w:t>información</w:t>
      </w:r>
      <w:proofErr w:type="spellEnd"/>
      <w:r w:rsidRPr="00E64D95">
        <w:rPr>
          <w:rFonts w:ascii="Helvetica" w:hAnsi="Helvetica"/>
          <w:lang w:eastAsia="es-MX"/>
        </w:rPr>
        <w:t xml:space="preserve"> proporcionada en la etapa informativa. </w:t>
      </w:r>
    </w:p>
    <w:p w14:paraId="5929DDC7" w14:textId="631B67FB" w:rsidR="00DA1AFB" w:rsidRPr="00C9428B" w:rsidRDefault="003C2FDE" w:rsidP="00C9428B">
      <w:pPr>
        <w:pStyle w:val="Ttulo3"/>
        <w:rPr>
          <w:rFonts w:ascii="Helvetica" w:hAnsi="Helvetica" w:cs="Helvetica"/>
          <w:lang w:eastAsia="es-MX"/>
        </w:rPr>
      </w:pPr>
      <w:bookmarkStart w:id="20" w:name="_Toc232173728"/>
      <w:r w:rsidRPr="00C9428B">
        <w:rPr>
          <w:rFonts w:ascii="Helvetica" w:hAnsi="Helvetica" w:cs="Helvetica"/>
          <w:lang w:eastAsia="es-MX"/>
        </w:rPr>
        <w:t xml:space="preserve">2.4.2 </w:t>
      </w:r>
      <w:proofErr w:type="spellStart"/>
      <w:r w:rsidR="00DA1AFB" w:rsidRPr="00C9428B">
        <w:rPr>
          <w:rFonts w:ascii="Helvetica" w:hAnsi="Helvetica" w:cs="Helvetica"/>
          <w:lang w:eastAsia="es-MX"/>
        </w:rPr>
        <w:t>Garantías</w:t>
      </w:r>
      <w:proofErr w:type="spellEnd"/>
      <w:r w:rsidR="00DA1AFB" w:rsidRPr="00C9428B">
        <w:rPr>
          <w:rFonts w:ascii="Helvetica" w:hAnsi="Helvetica" w:cs="Helvetica"/>
          <w:lang w:eastAsia="es-MX"/>
        </w:rPr>
        <w:t xml:space="preserve"> y </w:t>
      </w:r>
      <w:proofErr w:type="spellStart"/>
      <w:r w:rsidR="00DA1AFB" w:rsidRPr="00C9428B">
        <w:rPr>
          <w:rFonts w:ascii="Helvetica" w:hAnsi="Helvetica" w:cs="Helvetica"/>
          <w:lang w:eastAsia="es-MX"/>
        </w:rPr>
        <w:t>acompañamiento</w:t>
      </w:r>
      <w:proofErr w:type="spellEnd"/>
      <w:r w:rsidR="00DA1AFB" w:rsidRPr="00C9428B">
        <w:rPr>
          <w:rFonts w:ascii="Helvetica" w:hAnsi="Helvetica" w:cs="Helvetica"/>
          <w:lang w:eastAsia="es-MX"/>
        </w:rPr>
        <w:t xml:space="preserve"> institucional</w:t>
      </w:r>
      <w:bookmarkEnd w:id="20"/>
      <w:r w:rsidR="00DA1AFB" w:rsidRPr="00C9428B">
        <w:rPr>
          <w:rFonts w:ascii="Helvetica" w:hAnsi="Helvetica" w:cs="Helvetica"/>
          <w:lang w:eastAsia="es-MX"/>
        </w:rPr>
        <w:t xml:space="preserve"> </w:t>
      </w:r>
    </w:p>
    <w:p w14:paraId="5EB89772" w14:textId="22C68553" w:rsidR="00CD068F" w:rsidRPr="00E64D95" w:rsidRDefault="00DA1AFB" w:rsidP="00192D60">
      <w:pPr>
        <w:spacing w:before="100" w:beforeAutospacing="1" w:after="100" w:afterAutospacing="1" w:line="360" w:lineRule="auto"/>
        <w:jc w:val="both"/>
        <w:rPr>
          <w:rFonts w:ascii="Helvetica" w:hAnsi="Helvetica"/>
          <w:lang w:eastAsia="es-MX"/>
        </w:rPr>
      </w:pPr>
      <w:r w:rsidRPr="00E64D95">
        <w:rPr>
          <w:rFonts w:ascii="Helvetica" w:hAnsi="Helvetica"/>
          <w:lang w:eastAsia="es-MX"/>
        </w:rPr>
        <w:t xml:space="preserve">En dicha etapa el Instituto respetó la </w:t>
      </w:r>
      <w:proofErr w:type="spellStart"/>
      <w:r w:rsidRPr="00E64D95">
        <w:rPr>
          <w:rFonts w:ascii="Helvetica" w:hAnsi="Helvetica"/>
          <w:lang w:eastAsia="es-MX"/>
        </w:rPr>
        <w:t>autonomía</w:t>
      </w:r>
      <w:proofErr w:type="spellEnd"/>
      <w:r w:rsidRPr="00E64D95">
        <w:rPr>
          <w:rFonts w:ascii="Helvetica" w:hAnsi="Helvetica"/>
          <w:lang w:eastAsia="es-MX"/>
        </w:rPr>
        <w:t xml:space="preserve"> deliberativa y el principio de </w:t>
      </w:r>
      <w:proofErr w:type="spellStart"/>
      <w:r w:rsidRPr="00E64D95">
        <w:rPr>
          <w:rFonts w:ascii="Helvetica" w:hAnsi="Helvetica"/>
          <w:lang w:eastAsia="es-MX"/>
        </w:rPr>
        <w:t>autodeterminación</w:t>
      </w:r>
      <w:proofErr w:type="spellEnd"/>
      <w:r w:rsidRPr="00E64D95">
        <w:rPr>
          <w:rFonts w:ascii="Helvetica" w:hAnsi="Helvetica"/>
          <w:lang w:eastAsia="es-MX"/>
        </w:rPr>
        <w:t xml:space="preserve"> de las comunidades y de los pueblos </w:t>
      </w:r>
      <w:proofErr w:type="spellStart"/>
      <w:r w:rsidRPr="00E64D95">
        <w:rPr>
          <w:rFonts w:ascii="Helvetica" w:hAnsi="Helvetica"/>
          <w:lang w:eastAsia="es-MX"/>
        </w:rPr>
        <w:t>indígenas</w:t>
      </w:r>
      <w:proofErr w:type="spellEnd"/>
      <w:r w:rsidRPr="00E64D95">
        <w:rPr>
          <w:rFonts w:ascii="Helvetica" w:hAnsi="Helvetica"/>
          <w:lang w:eastAsia="es-MX"/>
        </w:rPr>
        <w:t xml:space="preserve">. De acuerdo con el </w:t>
      </w:r>
      <w:proofErr w:type="spellStart"/>
      <w:r w:rsidRPr="00E64D95">
        <w:rPr>
          <w:rFonts w:ascii="Helvetica" w:hAnsi="Helvetica"/>
          <w:lang w:eastAsia="es-MX"/>
        </w:rPr>
        <w:t>artículo</w:t>
      </w:r>
      <w:proofErr w:type="spellEnd"/>
      <w:r w:rsidRPr="00E64D95">
        <w:rPr>
          <w:rFonts w:ascii="Helvetica" w:hAnsi="Helvetica"/>
          <w:lang w:eastAsia="es-MX"/>
        </w:rPr>
        <w:t xml:space="preserve"> 46 de la Ley de Consulta Previa de Oaxaca, en esta etapa se respetará las propias formas de </w:t>
      </w:r>
      <w:proofErr w:type="spellStart"/>
      <w:r w:rsidRPr="00E64D95">
        <w:rPr>
          <w:rFonts w:ascii="Helvetica" w:hAnsi="Helvetica"/>
          <w:lang w:eastAsia="es-MX"/>
        </w:rPr>
        <w:t>deliberación</w:t>
      </w:r>
      <w:proofErr w:type="spellEnd"/>
      <w:r w:rsidRPr="00E64D95">
        <w:rPr>
          <w:rFonts w:ascii="Helvetica" w:hAnsi="Helvetica"/>
          <w:lang w:eastAsia="es-MX"/>
        </w:rPr>
        <w:t xml:space="preserve"> y toma de decisiones, sin la </w:t>
      </w:r>
      <w:proofErr w:type="spellStart"/>
      <w:r w:rsidRPr="00E64D95">
        <w:rPr>
          <w:rFonts w:ascii="Helvetica" w:hAnsi="Helvetica"/>
          <w:lang w:eastAsia="es-MX"/>
        </w:rPr>
        <w:t>intervención</w:t>
      </w:r>
      <w:proofErr w:type="spellEnd"/>
      <w:r w:rsidRPr="00E64D95">
        <w:rPr>
          <w:rFonts w:ascii="Helvetica" w:hAnsi="Helvetica"/>
          <w:lang w:eastAsia="es-MX"/>
        </w:rPr>
        <w:t xml:space="preserve"> de las autoridades responsables o actores externos a la comunidad, por lo que este Instituto se abstuvo de comunicarse con cualquiera de las autoridades municipales o comunitarias a las que pertenecen los sujetos de consulta, salvo solicitud expresa de </w:t>
      </w:r>
      <w:r w:rsidR="003C2FDE" w:rsidRPr="00E64D95">
        <w:rPr>
          <w:rFonts w:ascii="Helvetica" w:hAnsi="Helvetica"/>
          <w:lang w:eastAsia="es-MX"/>
        </w:rPr>
        <w:t>información</w:t>
      </w:r>
      <w:r w:rsidRPr="00E64D95">
        <w:rPr>
          <w:rFonts w:ascii="Helvetica" w:hAnsi="Helvetica"/>
          <w:lang w:eastAsia="es-MX"/>
        </w:rPr>
        <w:t>.</w:t>
      </w:r>
    </w:p>
    <w:p w14:paraId="1C754747" w14:textId="45B8B220" w:rsidR="00DA1AFB" w:rsidRPr="00C9428B" w:rsidRDefault="003C2FDE" w:rsidP="00C9428B">
      <w:pPr>
        <w:pStyle w:val="Ttulo3"/>
        <w:rPr>
          <w:rFonts w:ascii="Helvetica" w:hAnsi="Helvetica" w:cs="Helvetica"/>
          <w:lang w:eastAsia="es-MX"/>
        </w:rPr>
      </w:pPr>
      <w:bookmarkStart w:id="21" w:name="_Toc232173729"/>
      <w:r w:rsidRPr="00C9428B">
        <w:rPr>
          <w:rFonts w:ascii="Helvetica" w:hAnsi="Helvetica" w:cs="Helvetica"/>
          <w:lang w:eastAsia="es-MX"/>
        </w:rPr>
        <w:t xml:space="preserve">2.4.3 </w:t>
      </w:r>
      <w:r w:rsidR="00DA1AFB" w:rsidRPr="00C9428B">
        <w:rPr>
          <w:rFonts w:ascii="Helvetica" w:hAnsi="Helvetica" w:cs="Helvetica"/>
          <w:lang w:eastAsia="es-MX"/>
        </w:rPr>
        <w:t xml:space="preserve">Mecanismos de </w:t>
      </w:r>
      <w:proofErr w:type="spellStart"/>
      <w:r w:rsidR="00DA1AFB" w:rsidRPr="00C9428B">
        <w:rPr>
          <w:rFonts w:ascii="Helvetica" w:hAnsi="Helvetica" w:cs="Helvetica"/>
          <w:lang w:eastAsia="es-MX"/>
        </w:rPr>
        <w:t>atención</w:t>
      </w:r>
      <w:proofErr w:type="spellEnd"/>
      <w:r w:rsidR="00DA1AFB" w:rsidRPr="00C9428B">
        <w:rPr>
          <w:rFonts w:ascii="Helvetica" w:hAnsi="Helvetica" w:cs="Helvetica"/>
          <w:lang w:eastAsia="es-MX"/>
        </w:rPr>
        <w:t xml:space="preserve"> institucional</w:t>
      </w:r>
      <w:bookmarkEnd w:id="21"/>
      <w:r w:rsidR="00DA1AFB" w:rsidRPr="00C9428B">
        <w:rPr>
          <w:rFonts w:ascii="Helvetica" w:hAnsi="Helvetica" w:cs="Helvetica"/>
          <w:lang w:eastAsia="es-MX"/>
        </w:rPr>
        <w:t xml:space="preserve"> </w:t>
      </w:r>
    </w:p>
    <w:p w14:paraId="5A3C1D66" w14:textId="77777777" w:rsidR="00DA1AFB" w:rsidRPr="00E64D95" w:rsidRDefault="00DA1AFB" w:rsidP="00192D60">
      <w:pPr>
        <w:spacing w:before="100" w:beforeAutospacing="1" w:after="100" w:afterAutospacing="1" w:line="360" w:lineRule="auto"/>
        <w:jc w:val="both"/>
        <w:rPr>
          <w:rFonts w:ascii="Helvetica" w:hAnsi="Helvetica"/>
          <w:lang w:eastAsia="es-MX"/>
        </w:rPr>
      </w:pPr>
      <w:r w:rsidRPr="00E64D95">
        <w:rPr>
          <w:rFonts w:ascii="Helvetica" w:hAnsi="Helvetica"/>
          <w:lang w:eastAsia="es-MX"/>
        </w:rPr>
        <w:t xml:space="preserve">Durante esta etapa se habilitó un correo </w:t>
      </w:r>
      <w:proofErr w:type="spellStart"/>
      <w:r w:rsidRPr="00E64D95">
        <w:rPr>
          <w:rFonts w:ascii="Helvetica" w:hAnsi="Helvetica"/>
          <w:lang w:eastAsia="es-MX"/>
        </w:rPr>
        <w:t>electrónico</w:t>
      </w:r>
      <w:proofErr w:type="spellEnd"/>
      <w:r w:rsidRPr="00E64D95">
        <w:rPr>
          <w:rFonts w:ascii="Helvetica" w:hAnsi="Helvetica"/>
          <w:lang w:eastAsia="es-MX"/>
        </w:rPr>
        <w:t xml:space="preserve"> y un </w:t>
      </w:r>
      <w:proofErr w:type="spellStart"/>
      <w:r w:rsidRPr="00E64D95">
        <w:rPr>
          <w:rFonts w:ascii="Helvetica" w:hAnsi="Helvetica"/>
          <w:lang w:eastAsia="es-MX"/>
        </w:rPr>
        <w:t>número</w:t>
      </w:r>
      <w:proofErr w:type="spellEnd"/>
      <w:r w:rsidRPr="00E64D95">
        <w:rPr>
          <w:rFonts w:ascii="Helvetica" w:hAnsi="Helvetica"/>
          <w:lang w:eastAsia="es-MX"/>
        </w:rPr>
        <w:t xml:space="preserve"> </w:t>
      </w:r>
      <w:proofErr w:type="spellStart"/>
      <w:r w:rsidRPr="00E64D95">
        <w:rPr>
          <w:rFonts w:ascii="Helvetica" w:hAnsi="Helvetica"/>
          <w:lang w:eastAsia="es-MX"/>
        </w:rPr>
        <w:t>telefónico</w:t>
      </w:r>
      <w:proofErr w:type="spellEnd"/>
      <w:r w:rsidRPr="00E64D95">
        <w:rPr>
          <w:rFonts w:ascii="Helvetica" w:hAnsi="Helvetica"/>
          <w:lang w:eastAsia="es-MX"/>
        </w:rPr>
        <w:t xml:space="preserve"> institucional, como canales formales para la </w:t>
      </w:r>
      <w:proofErr w:type="spellStart"/>
      <w:r w:rsidRPr="00E64D95">
        <w:rPr>
          <w:rFonts w:ascii="Helvetica" w:hAnsi="Helvetica"/>
          <w:lang w:eastAsia="es-MX"/>
        </w:rPr>
        <w:t>atención</w:t>
      </w:r>
      <w:proofErr w:type="spellEnd"/>
      <w:r w:rsidRPr="00E64D95">
        <w:rPr>
          <w:rFonts w:ascii="Helvetica" w:hAnsi="Helvetica"/>
          <w:lang w:eastAsia="es-MX"/>
        </w:rPr>
        <w:t xml:space="preserve"> de dudas, consultas y solicitudes </w:t>
      </w:r>
      <w:proofErr w:type="spellStart"/>
      <w:r w:rsidRPr="00E64D95">
        <w:rPr>
          <w:rFonts w:ascii="Helvetica" w:hAnsi="Helvetica"/>
          <w:lang w:eastAsia="es-MX"/>
        </w:rPr>
        <w:t>logísticas</w:t>
      </w:r>
      <w:proofErr w:type="spellEnd"/>
      <w:r w:rsidRPr="00E64D95">
        <w:rPr>
          <w:rFonts w:ascii="Helvetica" w:hAnsi="Helvetica"/>
          <w:lang w:eastAsia="es-MX"/>
        </w:rPr>
        <w:t xml:space="preserve">. La DEECyPC fue responsable de dar seguimiento a las consultas, remitir respuestas con pertinencia cultural y canalizar los requerimientos solicitados por los sujetos de consulta. </w:t>
      </w:r>
    </w:p>
    <w:p w14:paraId="4F40AB25" w14:textId="0E0EC043" w:rsidR="00DA1AFB" w:rsidRPr="00C9428B" w:rsidRDefault="003C2FDE" w:rsidP="00C9428B">
      <w:pPr>
        <w:pStyle w:val="Ttulo3"/>
        <w:rPr>
          <w:rFonts w:ascii="Helvetica" w:hAnsi="Helvetica" w:cs="Helvetica"/>
          <w:lang w:eastAsia="es-MX"/>
        </w:rPr>
      </w:pPr>
      <w:bookmarkStart w:id="22" w:name="_Toc232173730"/>
      <w:r w:rsidRPr="00C9428B">
        <w:rPr>
          <w:rFonts w:ascii="Helvetica" w:hAnsi="Helvetica" w:cs="Helvetica"/>
          <w:lang w:eastAsia="es-MX"/>
        </w:rPr>
        <w:t xml:space="preserve">2.4.4 </w:t>
      </w:r>
      <w:r w:rsidR="00DA1AFB" w:rsidRPr="00C9428B">
        <w:rPr>
          <w:rFonts w:ascii="Helvetica" w:hAnsi="Helvetica" w:cs="Helvetica"/>
          <w:lang w:eastAsia="es-MX"/>
        </w:rPr>
        <w:t>Actividades institucionales</w:t>
      </w:r>
      <w:bookmarkEnd w:id="22"/>
      <w:r w:rsidR="00DA1AFB" w:rsidRPr="00C9428B">
        <w:rPr>
          <w:rFonts w:ascii="Helvetica" w:hAnsi="Helvetica" w:cs="Helvetica"/>
          <w:lang w:eastAsia="es-MX"/>
        </w:rPr>
        <w:t xml:space="preserve"> </w:t>
      </w:r>
    </w:p>
    <w:p w14:paraId="7EF28327" w14:textId="77777777" w:rsidR="00DA1AFB" w:rsidRPr="00E64D95" w:rsidRDefault="00DA1AFB">
      <w:pPr>
        <w:numPr>
          <w:ilvl w:val="0"/>
          <w:numId w:val="10"/>
        </w:numPr>
        <w:spacing w:before="100" w:beforeAutospacing="1" w:after="100" w:afterAutospacing="1" w:line="360" w:lineRule="auto"/>
        <w:jc w:val="both"/>
        <w:rPr>
          <w:rFonts w:ascii="Helvetica" w:hAnsi="Helvetica"/>
          <w:lang w:eastAsia="es-MX"/>
        </w:rPr>
      </w:pPr>
      <w:r w:rsidRPr="00E64D95">
        <w:rPr>
          <w:rFonts w:ascii="Helvetica" w:hAnsi="Helvetica"/>
          <w:lang w:eastAsia="es-MX"/>
        </w:rPr>
        <w:t xml:space="preserve">La </w:t>
      </w:r>
      <w:proofErr w:type="spellStart"/>
      <w:r w:rsidRPr="00E64D95">
        <w:rPr>
          <w:rFonts w:ascii="Helvetica" w:hAnsi="Helvetica"/>
          <w:lang w:eastAsia="es-MX"/>
        </w:rPr>
        <w:t>Dirección</w:t>
      </w:r>
      <w:proofErr w:type="spellEnd"/>
      <w:r w:rsidRPr="00E64D95">
        <w:rPr>
          <w:rFonts w:ascii="Helvetica" w:hAnsi="Helvetica"/>
          <w:lang w:eastAsia="es-MX"/>
        </w:rPr>
        <w:t xml:space="preserve"> Ejecutiva de </w:t>
      </w:r>
      <w:proofErr w:type="spellStart"/>
      <w:r w:rsidRPr="00E64D95">
        <w:rPr>
          <w:rFonts w:ascii="Helvetica" w:hAnsi="Helvetica"/>
          <w:lang w:eastAsia="es-MX"/>
        </w:rPr>
        <w:t>Educación</w:t>
      </w:r>
      <w:proofErr w:type="spellEnd"/>
      <w:r w:rsidRPr="00E64D95">
        <w:rPr>
          <w:rFonts w:ascii="Helvetica" w:hAnsi="Helvetica"/>
          <w:lang w:eastAsia="es-MX"/>
        </w:rPr>
        <w:t xml:space="preserve"> </w:t>
      </w:r>
      <w:proofErr w:type="spellStart"/>
      <w:r w:rsidRPr="00E64D95">
        <w:rPr>
          <w:rFonts w:ascii="Helvetica" w:hAnsi="Helvetica"/>
          <w:lang w:eastAsia="es-MX"/>
        </w:rPr>
        <w:t>Cívica</w:t>
      </w:r>
      <w:proofErr w:type="spellEnd"/>
      <w:r w:rsidRPr="00E64D95">
        <w:rPr>
          <w:rFonts w:ascii="Helvetica" w:hAnsi="Helvetica"/>
          <w:lang w:eastAsia="es-MX"/>
        </w:rPr>
        <w:t xml:space="preserve"> y </w:t>
      </w:r>
      <w:proofErr w:type="spellStart"/>
      <w:r w:rsidRPr="00E64D95">
        <w:rPr>
          <w:rFonts w:ascii="Helvetica" w:hAnsi="Helvetica"/>
          <w:lang w:eastAsia="es-MX"/>
        </w:rPr>
        <w:t>Participación</w:t>
      </w:r>
      <w:proofErr w:type="spellEnd"/>
      <w:r w:rsidRPr="00E64D95">
        <w:rPr>
          <w:rFonts w:ascii="Helvetica" w:hAnsi="Helvetica"/>
          <w:lang w:eastAsia="es-MX"/>
        </w:rPr>
        <w:t xml:space="preserve"> Ciudadana no </w:t>
      </w:r>
      <w:proofErr w:type="spellStart"/>
      <w:r w:rsidRPr="00E64D95">
        <w:rPr>
          <w:rFonts w:ascii="Helvetica" w:hAnsi="Helvetica"/>
          <w:lang w:eastAsia="es-MX"/>
        </w:rPr>
        <w:t>recibio</w:t>
      </w:r>
      <w:proofErr w:type="spellEnd"/>
      <w:r w:rsidRPr="00E64D95">
        <w:rPr>
          <w:rFonts w:ascii="Helvetica" w:hAnsi="Helvetica"/>
          <w:lang w:eastAsia="es-MX"/>
        </w:rPr>
        <w:t xml:space="preserve">́ ninguna solicitud formal de </w:t>
      </w:r>
      <w:proofErr w:type="spellStart"/>
      <w:r w:rsidRPr="00E64D95">
        <w:rPr>
          <w:rFonts w:ascii="Helvetica" w:hAnsi="Helvetica"/>
          <w:lang w:eastAsia="es-MX"/>
        </w:rPr>
        <w:t>información</w:t>
      </w:r>
      <w:proofErr w:type="spellEnd"/>
      <w:r w:rsidRPr="00E64D95">
        <w:rPr>
          <w:rFonts w:ascii="Helvetica" w:hAnsi="Helvetica"/>
          <w:lang w:eastAsia="es-MX"/>
        </w:rPr>
        <w:t xml:space="preserve"> adicional o </w:t>
      </w:r>
      <w:proofErr w:type="spellStart"/>
      <w:r w:rsidRPr="00E64D95">
        <w:rPr>
          <w:rFonts w:ascii="Helvetica" w:hAnsi="Helvetica"/>
          <w:lang w:eastAsia="es-MX"/>
        </w:rPr>
        <w:t>aclaración</w:t>
      </w:r>
      <w:proofErr w:type="spellEnd"/>
      <w:r w:rsidRPr="00E64D95">
        <w:rPr>
          <w:rFonts w:ascii="Helvetica" w:hAnsi="Helvetica"/>
          <w:lang w:eastAsia="es-MX"/>
        </w:rPr>
        <w:t xml:space="preserve"> de la </w:t>
      </w:r>
      <w:proofErr w:type="spellStart"/>
      <w:r w:rsidRPr="00E64D95">
        <w:rPr>
          <w:rFonts w:ascii="Helvetica" w:hAnsi="Helvetica"/>
          <w:lang w:eastAsia="es-MX"/>
        </w:rPr>
        <w:t>información</w:t>
      </w:r>
      <w:proofErr w:type="spellEnd"/>
      <w:r w:rsidRPr="00E64D95">
        <w:rPr>
          <w:rFonts w:ascii="Helvetica" w:hAnsi="Helvetica"/>
          <w:lang w:eastAsia="es-MX"/>
        </w:rPr>
        <w:t xml:space="preserve"> proporcionada durante la Etapa Informativa a las autoridades municipales y comunitarias del estado. </w:t>
      </w:r>
    </w:p>
    <w:p w14:paraId="389E71C5" w14:textId="77777777" w:rsidR="00DA1AFB" w:rsidRPr="00E64D95" w:rsidRDefault="00DA1AFB">
      <w:pPr>
        <w:numPr>
          <w:ilvl w:val="0"/>
          <w:numId w:val="10"/>
        </w:numPr>
        <w:spacing w:before="100" w:beforeAutospacing="1" w:after="100" w:afterAutospacing="1" w:line="360" w:lineRule="auto"/>
        <w:jc w:val="both"/>
        <w:rPr>
          <w:rFonts w:ascii="Helvetica" w:hAnsi="Helvetica"/>
          <w:lang w:eastAsia="es-MX"/>
        </w:rPr>
      </w:pPr>
      <w:r w:rsidRPr="00E64D95">
        <w:rPr>
          <w:rFonts w:ascii="Helvetica" w:hAnsi="Helvetica"/>
          <w:lang w:eastAsia="es-MX"/>
        </w:rPr>
        <w:lastRenderedPageBreak/>
        <w:t xml:space="preserve">A </w:t>
      </w:r>
      <w:proofErr w:type="spellStart"/>
      <w:r w:rsidRPr="00E64D95">
        <w:rPr>
          <w:rFonts w:ascii="Helvetica" w:hAnsi="Helvetica"/>
          <w:lang w:eastAsia="es-MX"/>
        </w:rPr>
        <w:t>través</w:t>
      </w:r>
      <w:proofErr w:type="spellEnd"/>
      <w:r w:rsidRPr="00E64D95">
        <w:rPr>
          <w:rFonts w:ascii="Helvetica" w:hAnsi="Helvetica"/>
          <w:lang w:eastAsia="es-MX"/>
        </w:rPr>
        <w:t xml:space="preserve"> de la </w:t>
      </w:r>
      <w:proofErr w:type="spellStart"/>
      <w:r w:rsidRPr="00E64D95">
        <w:rPr>
          <w:rFonts w:ascii="Helvetica" w:hAnsi="Helvetica"/>
          <w:lang w:eastAsia="es-MX"/>
        </w:rPr>
        <w:t>Secretaría</w:t>
      </w:r>
      <w:proofErr w:type="spellEnd"/>
      <w:r w:rsidRPr="00E64D95">
        <w:rPr>
          <w:rFonts w:ascii="Helvetica" w:hAnsi="Helvetica"/>
          <w:lang w:eastAsia="es-MX"/>
        </w:rPr>
        <w:t xml:space="preserve"> Ejecutiva se </w:t>
      </w:r>
      <w:proofErr w:type="spellStart"/>
      <w:r w:rsidRPr="00E64D95">
        <w:rPr>
          <w:rFonts w:ascii="Helvetica" w:hAnsi="Helvetica"/>
          <w:lang w:eastAsia="es-MX"/>
        </w:rPr>
        <w:t>recibio</w:t>
      </w:r>
      <w:proofErr w:type="spellEnd"/>
      <w:r w:rsidRPr="00E64D95">
        <w:rPr>
          <w:rFonts w:ascii="Helvetica" w:hAnsi="Helvetica"/>
          <w:lang w:eastAsia="es-MX"/>
        </w:rPr>
        <w:t xml:space="preserve">́ un oficio del municipio de Santa Cruz Amilpas, con folio 00776 de </w:t>
      </w:r>
      <w:proofErr w:type="spellStart"/>
      <w:r w:rsidRPr="00E64D95">
        <w:rPr>
          <w:rFonts w:ascii="Helvetica" w:hAnsi="Helvetica"/>
          <w:lang w:eastAsia="es-MX"/>
        </w:rPr>
        <w:t>oficialía</w:t>
      </w:r>
      <w:proofErr w:type="spellEnd"/>
      <w:r w:rsidRPr="00E64D95">
        <w:rPr>
          <w:rFonts w:ascii="Helvetica" w:hAnsi="Helvetica"/>
          <w:lang w:eastAsia="es-MX"/>
        </w:rPr>
        <w:t xml:space="preserve"> de partes, en el que comunica no haber recibido parte del material informativo distribuido en la etapa informativa, por lo que la DEECyPC formuló la respuesta y </w:t>
      </w:r>
      <w:proofErr w:type="spellStart"/>
      <w:r w:rsidRPr="00E64D95">
        <w:rPr>
          <w:rFonts w:ascii="Helvetica" w:hAnsi="Helvetica"/>
          <w:lang w:eastAsia="es-MX"/>
        </w:rPr>
        <w:t>compartio</w:t>
      </w:r>
      <w:proofErr w:type="spellEnd"/>
      <w:r w:rsidRPr="00E64D95">
        <w:rPr>
          <w:rFonts w:ascii="Helvetica" w:hAnsi="Helvetica"/>
          <w:lang w:eastAsia="es-MX"/>
        </w:rPr>
        <w:t xml:space="preserve">́ los materiales informativos relacionados a la materia de la consulta. </w:t>
      </w:r>
    </w:p>
    <w:p w14:paraId="317F5D1F" w14:textId="77777777" w:rsidR="00DA1AFB" w:rsidRPr="00E64D95" w:rsidRDefault="00DA1AFB">
      <w:pPr>
        <w:numPr>
          <w:ilvl w:val="0"/>
          <w:numId w:val="10"/>
        </w:numPr>
        <w:spacing w:before="100" w:beforeAutospacing="1" w:after="100" w:afterAutospacing="1" w:line="360" w:lineRule="auto"/>
        <w:jc w:val="both"/>
        <w:rPr>
          <w:rFonts w:ascii="Helvetica" w:hAnsi="Helvetica"/>
          <w:lang w:eastAsia="es-MX"/>
        </w:rPr>
      </w:pPr>
      <w:r w:rsidRPr="00E64D95">
        <w:rPr>
          <w:rFonts w:ascii="Helvetica" w:hAnsi="Helvetica"/>
          <w:lang w:eastAsia="es-MX"/>
        </w:rPr>
        <w:t xml:space="preserve">En esta fase de la Consulta se realizaron mesas de trabajo interinstitucional con </w:t>
      </w:r>
      <w:proofErr w:type="spellStart"/>
      <w:r w:rsidRPr="00E64D95">
        <w:rPr>
          <w:rFonts w:ascii="Helvetica" w:hAnsi="Helvetica"/>
          <w:lang w:eastAsia="es-MX"/>
        </w:rPr>
        <w:t>el</w:t>
      </w:r>
      <w:proofErr w:type="spellEnd"/>
      <w:r w:rsidRPr="00E64D95">
        <w:rPr>
          <w:rFonts w:ascii="Helvetica" w:hAnsi="Helvetica"/>
          <w:lang w:eastAsia="es-MX"/>
        </w:rPr>
        <w:t xml:space="preserve"> </w:t>
      </w:r>
      <w:proofErr w:type="spellStart"/>
      <w:r w:rsidRPr="00E64D95">
        <w:rPr>
          <w:rFonts w:ascii="Helvetica" w:hAnsi="Helvetica"/>
          <w:lang w:eastAsia="es-MX"/>
        </w:rPr>
        <w:t>órgano</w:t>
      </w:r>
      <w:proofErr w:type="spellEnd"/>
      <w:r w:rsidRPr="00E64D95">
        <w:rPr>
          <w:rFonts w:ascii="Helvetica" w:hAnsi="Helvetica"/>
          <w:lang w:eastAsia="es-MX"/>
        </w:rPr>
        <w:t xml:space="preserve"> </w:t>
      </w:r>
      <w:proofErr w:type="spellStart"/>
      <w:r w:rsidRPr="00E64D95">
        <w:rPr>
          <w:rFonts w:ascii="Helvetica" w:hAnsi="Helvetica"/>
          <w:lang w:eastAsia="es-MX"/>
        </w:rPr>
        <w:t>técnico</w:t>
      </w:r>
      <w:proofErr w:type="spellEnd"/>
      <w:r w:rsidRPr="00E64D95">
        <w:rPr>
          <w:rFonts w:ascii="Helvetica" w:hAnsi="Helvetica"/>
          <w:lang w:eastAsia="es-MX"/>
        </w:rPr>
        <w:t xml:space="preserve"> y el </w:t>
      </w:r>
      <w:proofErr w:type="spellStart"/>
      <w:r w:rsidRPr="00E64D95">
        <w:rPr>
          <w:rFonts w:ascii="Helvetica" w:hAnsi="Helvetica"/>
          <w:lang w:eastAsia="es-MX"/>
        </w:rPr>
        <w:t>órgano</w:t>
      </w:r>
      <w:proofErr w:type="spellEnd"/>
      <w:r w:rsidRPr="00E64D95">
        <w:rPr>
          <w:rFonts w:ascii="Helvetica" w:hAnsi="Helvetica"/>
          <w:lang w:eastAsia="es-MX"/>
        </w:rPr>
        <w:t xml:space="preserve"> garante, para la </w:t>
      </w:r>
      <w:proofErr w:type="spellStart"/>
      <w:r w:rsidRPr="00E64D95">
        <w:rPr>
          <w:rFonts w:ascii="Helvetica" w:hAnsi="Helvetica"/>
          <w:lang w:eastAsia="es-MX"/>
        </w:rPr>
        <w:t>revisión</w:t>
      </w:r>
      <w:proofErr w:type="spellEnd"/>
      <w:r w:rsidRPr="00E64D95">
        <w:rPr>
          <w:rFonts w:ascii="Helvetica" w:hAnsi="Helvetica"/>
          <w:lang w:eastAsia="es-MX"/>
        </w:rPr>
        <w:t xml:space="preserve"> de los 16 foros regionales propuestos, </w:t>
      </w:r>
      <w:proofErr w:type="spellStart"/>
      <w:r w:rsidRPr="00E64D95">
        <w:rPr>
          <w:rFonts w:ascii="Helvetica" w:hAnsi="Helvetica"/>
          <w:lang w:eastAsia="es-MX"/>
        </w:rPr>
        <w:t>asi</w:t>
      </w:r>
      <w:proofErr w:type="spellEnd"/>
      <w:r w:rsidRPr="00E64D95">
        <w:rPr>
          <w:rFonts w:ascii="Helvetica" w:hAnsi="Helvetica"/>
          <w:lang w:eastAsia="es-MX"/>
        </w:rPr>
        <w:t xml:space="preserve">́ mismos a los </w:t>
      </w:r>
      <w:proofErr w:type="spellStart"/>
      <w:r w:rsidRPr="00E64D95">
        <w:rPr>
          <w:rFonts w:ascii="Helvetica" w:hAnsi="Helvetica"/>
          <w:lang w:eastAsia="es-MX"/>
        </w:rPr>
        <w:t>órganos</w:t>
      </w:r>
      <w:proofErr w:type="spellEnd"/>
      <w:r w:rsidRPr="00E64D95">
        <w:rPr>
          <w:rFonts w:ascii="Helvetica" w:hAnsi="Helvetica"/>
          <w:lang w:eastAsia="es-MX"/>
        </w:rPr>
        <w:t xml:space="preserve"> </w:t>
      </w:r>
      <w:proofErr w:type="spellStart"/>
      <w:r w:rsidRPr="00E64D95">
        <w:rPr>
          <w:rFonts w:ascii="Helvetica" w:hAnsi="Helvetica"/>
          <w:lang w:eastAsia="es-MX"/>
        </w:rPr>
        <w:t>técnico</w:t>
      </w:r>
      <w:proofErr w:type="spellEnd"/>
      <w:r w:rsidRPr="00E64D95">
        <w:rPr>
          <w:rFonts w:ascii="Helvetica" w:hAnsi="Helvetica"/>
          <w:lang w:eastAsia="es-MX"/>
        </w:rPr>
        <w:t xml:space="preserve"> y garante se les </w:t>
      </w:r>
      <w:proofErr w:type="spellStart"/>
      <w:r w:rsidRPr="00E64D95">
        <w:rPr>
          <w:rFonts w:ascii="Helvetica" w:hAnsi="Helvetica"/>
          <w:lang w:eastAsia="es-MX"/>
        </w:rPr>
        <w:t>envio</w:t>
      </w:r>
      <w:proofErr w:type="spellEnd"/>
      <w:r w:rsidRPr="00E64D95">
        <w:rPr>
          <w:rFonts w:ascii="Helvetica" w:hAnsi="Helvetica"/>
          <w:lang w:eastAsia="es-MX"/>
        </w:rPr>
        <w:t xml:space="preserve">́ materiales informativos relacionados a la consulta en formato Braille. </w:t>
      </w:r>
    </w:p>
    <w:p w14:paraId="7E243DD5" w14:textId="77777777" w:rsidR="00DA1AFB" w:rsidRPr="00E64D95" w:rsidRDefault="00DA1AFB">
      <w:pPr>
        <w:numPr>
          <w:ilvl w:val="0"/>
          <w:numId w:val="10"/>
        </w:numPr>
        <w:spacing w:before="100" w:beforeAutospacing="1" w:after="100" w:afterAutospacing="1" w:line="360" w:lineRule="auto"/>
        <w:jc w:val="both"/>
        <w:rPr>
          <w:rFonts w:ascii="Helvetica" w:hAnsi="Helvetica"/>
          <w:lang w:eastAsia="es-MX"/>
        </w:rPr>
      </w:pPr>
      <w:r w:rsidRPr="00E64D95">
        <w:rPr>
          <w:rFonts w:ascii="Helvetica" w:hAnsi="Helvetica"/>
          <w:lang w:eastAsia="es-MX"/>
        </w:rPr>
        <w:t xml:space="preserve">Como resultado de las mesas de trabajo se </w:t>
      </w:r>
      <w:proofErr w:type="spellStart"/>
      <w:r w:rsidRPr="00E64D95">
        <w:rPr>
          <w:rFonts w:ascii="Helvetica" w:hAnsi="Helvetica"/>
          <w:lang w:eastAsia="es-MX"/>
        </w:rPr>
        <w:t>acordo</w:t>
      </w:r>
      <w:proofErr w:type="spellEnd"/>
      <w:r w:rsidRPr="00E64D95">
        <w:rPr>
          <w:rFonts w:ascii="Helvetica" w:hAnsi="Helvetica"/>
          <w:lang w:eastAsia="es-MX"/>
        </w:rPr>
        <w:t xml:space="preserve">́ que el instituto a </w:t>
      </w:r>
      <w:proofErr w:type="spellStart"/>
      <w:r w:rsidRPr="00E64D95">
        <w:rPr>
          <w:rFonts w:ascii="Helvetica" w:hAnsi="Helvetica"/>
          <w:lang w:eastAsia="es-MX"/>
        </w:rPr>
        <w:t>través</w:t>
      </w:r>
      <w:proofErr w:type="spellEnd"/>
      <w:r w:rsidRPr="00E64D95">
        <w:rPr>
          <w:rFonts w:ascii="Helvetica" w:hAnsi="Helvetica"/>
          <w:lang w:eastAsia="es-MX"/>
        </w:rPr>
        <w:t xml:space="preserve"> de la DEECyPC ajustará el calendario y los municipios que agrupará cada foro regional en </w:t>
      </w:r>
      <w:proofErr w:type="spellStart"/>
      <w:r w:rsidRPr="00E64D95">
        <w:rPr>
          <w:rFonts w:ascii="Helvetica" w:hAnsi="Helvetica"/>
          <w:lang w:eastAsia="es-MX"/>
        </w:rPr>
        <w:t>función</w:t>
      </w:r>
      <w:proofErr w:type="spellEnd"/>
      <w:r w:rsidRPr="00E64D95">
        <w:rPr>
          <w:rFonts w:ascii="Helvetica" w:hAnsi="Helvetica"/>
          <w:lang w:eastAsia="es-MX"/>
        </w:rPr>
        <w:t xml:space="preserve"> de las sedes acordadas en las reuniones y mesas de trabajo. </w:t>
      </w:r>
    </w:p>
    <w:p w14:paraId="4001B15D" w14:textId="77777777" w:rsidR="00DA1AFB" w:rsidRPr="00E64D95" w:rsidRDefault="00DA1AFB" w:rsidP="00FA05F5">
      <w:pPr>
        <w:spacing w:before="100" w:beforeAutospacing="1" w:after="100" w:afterAutospacing="1" w:line="360" w:lineRule="auto"/>
        <w:jc w:val="both"/>
        <w:rPr>
          <w:rFonts w:ascii="Helvetica" w:hAnsi="Helvetica"/>
          <w:lang w:eastAsia="es-MX"/>
        </w:rPr>
      </w:pPr>
      <w:r w:rsidRPr="00E64D95">
        <w:rPr>
          <w:rFonts w:ascii="Helvetica" w:hAnsi="Helvetica" w:cs="Calibri"/>
          <w:lang w:eastAsia="es-MX"/>
        </w:rPr>
        <w:t xml:space="preserve">Esta etapa concluyó conforme a los plazos y formas acordadas con </w:t>
      </w:r>
      <w:proofErr w:type="spellStart"/>
      <w:r w:rsidRPr="00E64D95">
        <w:rPr>
          <w:rFonts w:ascii="Helvetica" w:hAnsi="Helvetica" w:cs="Calibri"/>
          <w:lang w:eastAsia="es-MX"/>
        </w:rPr>
        <w:t>el</w:t>
      </w:r>
      <w:proofErr w:type="spellEnd"/>
      <w:r w:rsidRPr="00E64D95">
        <w:rPr>
          <w:rFonts w:ascii="Helvetica" w:hAnsi="Helvetica" w:cs="Calibri"/>
          <w:lang w:eastAsia="es-MX"/>
        </w:rPr>
        <w:t xml:space="preserve"> </w:t>
      </w:r>
      <w:proofErr w:type="spellStart"/>
      <w:r w:rsidRPr="00E64D95">
        <w:rPr>
          <w:rFonts w:ascii="Helvetica" w:hAnsi="Helvetica" w:cs="Calibri"/>
          <w:lang w:eastAsia="es-MX"/>
        </w:rPr>
        <w:t>órgano</w:t>
      </w:r>
      <w:proofErr w:type="spellEnd"/>
      <w:r w:rsidRPr="00E64D95">
        <w:rPr>
          <w:rFonts w:ascii="Helvetica" w:hAnsi="Helvetica" w:cs="Calibri"/>
          <w:lang w:eastAsia="es-MX"/>
        </w:rPr>
        <w:t xml:space="preserve"> garante y el </w:t>
      </w:r>
      <w:proofErr w:type="spellStart"/>
      <w:r w:rsidRPr="00E64D95">
        <w:rPr>
          <w:rFonts w:ascii="Helvetica" w:hAnsi="Helvetica" w:cs="Calibri"/>
          <w:lang w:eastAsia="es-MX"/>
        </w:rPr>
        <w:t>órgano</w:t>
      </w:r>
      <w:proofErr w:type="spellEnd"/>
      <w:r w:rsidRPr="00E64D95">
        <w:rPr>
          <w:rFonts w:ascii="Helvetica" w:hAnsi="Helvetica" w:cs="Calibri"/>
          <w:lang w:eastAsia="es-MX"/>
        </w:rPr>
        <w:t xml:space="preserve"> </w:t>
      </w:r>
      <w:proofErr w:type="spellStart"/>
      <w:r w:rsidRPr="00E64D95">
        <w:rPr>
          <w:rFonts w:ascii="Helvetica" w:hAnsi="Helvetica" w:cs="Calibri"/>
          <w:lang w:eastAsia="es-MX"/>
        </w:rPr>
        <w:t>técnico</w:t>
      </w:r>
      <w:proofErr w:type="spellEnd"/>
      <w:r w:rsidRPr="00E64D95">
        <w:rPr>
          <w:rFonts w:ascii="Helvetica" w:hAnsi="Helvetica" w:cs="Calibri"/>
          <w:lang w:eastAsia="es-MX"/>
        </w:rPr>
        <w:t xml:space="preserve">, el 27 de febrero de 2026. </w:t>
      </w:r>
    </w:p>
    <w:p w14:paraId="46AA8650" w14:textId="42311344" w:rsidR="00DA1AFB" w:rsidRPr="00E64D95" w:rsidRDefault="00967F3F" w:rsidP="000D4C18">
      <w:pPr>
        <w:pStyle w:val="Ttulo2"/>
        <w:rPr>
          <w:rFonts w:ascii="Helvetica" w:hAnsi="Helvetica"/>
          <w:lang w:eastAsia="es-MX"/>
        </w:rPr>
      </w:pPr>
      <w:bookmarkStart w:id="23" w:name="_Toc232173731"/>
      <w:r>
        <w:rPr>
          <w:rFonts w:ascii="Helvetica" w:hAnsi="Helvetica"/>
          <w:lang w:eastAsia="es-MX"/>
        </w:rPr>
        <w:t xml:space="preserve">2.5 </w:t>
      </w:r>
      <w:r w:rsidR="00DA1AFB" w:rsidRPr="00E64D95">
        <w:rPr>
          <w:rFonts w:ascii="Helvetica" w:hAnsi="Helvetica"/>
          <w:lang w:eastAsia="es-MX"/>
        </w:rPr>
        <w:t>Etapa consultiva</w:t>
      </w:r>
      <w:bookmarkEnd w:id="23"/>
      <w:r w:rsidR="00DA1AFB" w:rsidRPr="00E64D95">
        <w:rPr>
          <w:rFonts w:ascii="Helvetica" w:hAnsi="Helvetica"/>
          <w:lang w:eastAsia="es-MX"/>
        </w:rPr>
        <w:t xml:space="preserve"> </w:t>
      </w:r>
    </w:p>
    <w:p w14:paraId="093AE31F" w14:textId="730ABA24" w:rsidR="00E60E4B" w:rsidRPr="00E64D95" w:rsidRDefault="00DA1AFB" w:rsidP="00BE2510">
      <w:pPr>
        <w:spacing w:before="100" w:beforeAutospacing="1" w:after="100" w:afterAutospacing="1" w:line="360" w:lineRule="auto"/>
        <w:jc w:val="both"/>
        <w:rPr>
          <w:rFonts w:ascii="Helvetica" w:hAnsi="Helvetica"/>
          <w:lang w:eastAsia="es-MX"/>
        </w:rPr>
      </w:pPr>
      <w:r w:rsidRPr="00FA05F5">
        <w:rPr>
          <w:rFonts w:ascii="Helvetica" w:hAnsi="Helvetica"/>
          <w:lang w:eastAsia="es-MX"/>
        </w:rPr>
        <w:t xml:space="preserve">Esta etapa </w:t>
      </w:r>
      <w:r w:rsidR="009C07EF" w:rsidRPr="00FA05F5">
        <w:rPr>
          <w:rFonts w:ascii="Helvetica" w:hAnsi="Helvetica"/>
          <w:lang w:eastAsia="es-MX"/>
        </w:rPr>
        <w:t>consistió</w:t>
      </w:r>
      <w:r w:rsidRPr="00FA05F5">
        <w:rPr>
          <w:rFonts w:ascii="Helvetica" w:hAnsi="Helvetica"/>
          <w:lang w:eastAsia="es-MX"/>
        </w:rPr>
        <w:t xml:space="preserve">́ en la </w:t>
      </w:r>
      <w:r w:rsidR="009C07EF" w:rsidRPr="00FA05F5">
        <w:rPr>
          <w:rFonts w:ascii="Helvetica" w:hAnsi="Helvetica"/>
          <w:lang w:eastAsia="es-MX"/>
        </w:rPr>
        <w:t>realización</w:t>
      </w:r>
      <w:r w:rsidRPr="00FA05F5">
        <w:rPr>
          <w:rFonts w:ascii="Helvetica" w:hAnsi="Helvetica"/>
          <w:lang w:eastAsia="es-MX"/>
        </w:rPr>
        <w:t xml:space="preserve"> del </w:t>
      </w:r>
      <w:r w:rsidR="009C07EF" w:rsidRPr="00FA05F5">
        <w:rPr>
          <w:rFonts w:ascii="Helvetica" w:hAnsi="Helvetica"/>
          <w:lang w:eastAsia="es-MX"/>
        </w:rPr>
        <w:t>diálogo</w:t>
      </w:r>
      <w:r w:rsidRPr="00FA05F5">
        <w:rPr>
          <w:rFonts w:ascii="Helvetica" w:hAnsi="Helvetica"/>
          <w:lang w:eastAsia="es-MX"/>
        </w:rPr>
        <w:t xml:space="preserve"> entre los sujetos de consulta y el IEEPCO</w:t>
      </w:r>
      <w:r w:rsidR="00DE7C34">
        <w:rPr>
          <w:rFonts w:ascii="Helvetica" w:hAnsi="Helvetica"/>
          <w:lang w:eastAsia="es-MX"/>
        </w:rPr>
        <w:t xml:space="preserve"> mediante foros regionales de consulta</w:t>
      </w:r>
      <w:r w:rsidRPr="00FA05F5">
        <w:rPr>
          <w:rFonts w:ascii="Helvetica" w:hAnsi="Helvetica"/>
          <w:lang w:eastAsia="es-MX"/>
        </w:rPr>
        <w:t xml:space="preserve">, </w:t>
      </w:r>
      <w:r w:rsidR="009C07EF" w:rsidRPr="00FA05F5">
        <w:rPr>
          <w:rFonts w:ascii="Helvetica" w:hAnsi="Helvetica"/>
          <w:lang w:eastAsia="es-MX"/>
        </w:rPr>
        <w:t>desarrollándose</w:t>
      </w:r>
      <w:r w:rsidRPr="00FA05F5">
        <w:rPr>
          <w:rFonts w:ascii="Helvetica" w:hAnsi="Helvetica"/>
          <w:lang w:eastAsia="es-MX"/>
        </w:rPr>
        <w:t xml:space="preserve"> entre los meses de marzo a mayo de 2026, con el </w:t>
      </w:r>
      <w:r w:rsidR="009C07EF" w:rsidRPr="00FA05F5">
        <w:rPr>
          <w:rFonts w:ascii="Helvetica" w:hAnsi="Helvetica"/>
          <w:lang w:eastAsia="es-MX"/>
        </w:rPr>
        <w:t>propósito</w:t>
      </w:r>
      <w:r w:rsidRPr="00FA05F5">
        <w:rPr>
          <w:rFonts w:ascii="Helvetica" w:hAnsi="Helvetica"/>
          <w:lang w:eastAsia="es-MX"/>
        </w:rPr>
        <w:t xml:space="preserve"> de comunicar a este Instituto las opiniones deliberadas en las comunidades sobre la materia de consulta, es decir, sobre la pertinencia del reconocimiento </w:t>
      </w:r>
      <w:r w:rsidR="009C07EF" w:rsidRPr="00FA05F5">
        <w:rPr>
          <w:rFonts w:ascii="Helvetica" w:hAnsi="Helvetica"/>
          <w:lang w:eastAsia="es-MX"/>
        </w:rPr>
        <w:t>indígena</w:t>
      </w:r>
      <w:r w:rsidRPr="00FA05F5">
        <w:rPr>
          <w:rFonts w:ascii="Helvetica" w:hAnsi="Helvetica"/>
          <w:lang w:eastAsia="es-MX"/>
        </w:rPr>
        <w:t xml:space="preserve"> a partidos </w:t>
      </w:r>
      <w:r w:rsidR="009C07EF" w:rsidRPr="00FA05F5">
        <w:rPr>
          <w:rFonts w:ascii="Helvetica" w:hAnsi="Helvetica"/>
          <w:lang w:eastAsia="es-MX"/>
        </w:rPr>
        <w:t>políticos</w:t>
      </w:r>
      <w:r w:rsidRPr="00FA05F5">
        <w:rPr>
          <w:rFonts w:ascii="Helvetica" w:hAnsi="Helvetica"/>
          <w:lang w:eastAsia="es-MX"/>
        </w:rPr>
        <w:t xml:space="preserve"> con registro local en el estado de Oaxaca, </w:t>
      </w:r>
      <w:r w:rsidR="009C07EF" w:rsidRPr="00FA05F5">
        <w:rPr>
          <w:rFonts w:ascii="Helvetica" w:hAnsi="Helvetica"/>
          <w:lang w:eastAsia="es-MX"/>
        </w:rPr>
        <w:t>así</w:t>
      </w:r>
      <w:r w:rsidRPr="00FA05F5">
        <w:rPr>
          <w:rFonts w:ascii="Helvetica" w:hAnsi="Helvetica"/>
          <w:lang w:eastAsia="es-MX"/>
        </w:rPr>
        <w:t>́ como, en su caso, aportar criterios y propuestas para el establecimiento de los requisitos y lineamientos necesarios para otorgar este reconocimiento y para retirarlo.</w:t>
      </w:r>
      <w:r w:rsidRPr="00E64D95">
        <w:rPr>
          <w:rFonts w:ascii="Helvetica" w:hAnsi="Helvetica"/>
          <w:lang w:eastAsia="es-MX"/>
        </w:rPr>
        <w:t xml:space="preserve"> </w:t>
      </w:r>
      <w:r w:rsidR="004F273B">
        <w:rPr>
          <w:rFonts w:ascii="Helvetica" w:hAnsi="Helvetica"/>
          <w:lang w:eastAsia="es-MX"/>
        </w:rPr>
        <w:tab/>
      </w:r>
    </w:p>
    <w:p w14:paraId="211E615E" w14:textId="29029A5F" w:rsidR="00DA1AFB" w:rsidRPr="00C9428B" w:rsidRDefault="003C2FDE" w:rsidP="00C9428B">
      <w:pPr>
        <w:pStyle w:val="Ttulo3"/>
        <w:rPr>
          <w:rFonts w:ascii="Helvetica" w:hAnsi="Helvetica" w:cs="Helvetica"/>
          <w:lang w:eastAsia="es-MX"/>
        </w:rPr>
      </w:pPr>
      <w:bookmarkStart w:id="24" w:name="_Toc232173732"/>
      <w:r w:rsidRPr="00C9428B">
        <w:rPr>
          <w:rFonts w:ascii="Helvetica" w:hAnsi="Helvetica" w:cs="Helvetica"/>
          <w:lang w:eastAsia="es-MX"/>
        </w:rPr>
        <w:t xml:space="preserve">2.5.1 </w:t>
      </w:r>
      <w:r w:rsidR="00DA1AFB" w:rsidRPr="00C9428B">
        <w:rPr>
          <w:rFonts w:ascii="Helvetica" w:hAnsi="Helvetica" w:cs="Helvetica"/>
          <w:lang w:eastAsia="es-MX"/>
        </w:rPr>
        <w:t xml:space="preserve">Actividades </w:t>
      </w:r>
      <w:r w:rsidR="00E74168" w:rsidRPr="00C9428B">
        <w:rPr>
          <w:rFonts w:ascii="Helvetica" w:hAnsi="Helvetica" w:cs="Helvetica"/>
          <w:lang w:eastAsia="es-MX"/>
        </w:rPr>
        <w:t>preparatorias de los foros consultivos.</w:t>
      </w:r>
      <w:bookmarkEnd w:id="24"/>
    </w:p>
    <w:p w14:paraId="258A208D" w14:textId="5391E60B" w:rsidR="00DA1AFB" w:rsidRPr="00902465" w:rsidRDefault="00DA1AFB" w:rsidP="00953AD0">
      <w:pPr>
        <w:spacing w:before="100" w:beforeAutospacing="1" w:after="100" w:afterAutospacing="1" w:line="360" w:lineRule="auto"/>
        <w:jc w:val="both"/>
        <w:rPr>
          <w:rFonts w:ascii="Helvetica" w:hAnsi="Helvetica" w:cs="Helvetica"/>
          <w:lang w:eastAsia="es-MX"/>
        </w:rPr>
      </w:pPr>
      <w:proofErr w:type="spellStart"/>
      <w:r w:rsidRPr="00477FA6">
        <w:rPr>
          <w:rFonts w:ascii="Helvetica" w:hAnsi="Helvetica" w:cs="Helvetica"/>
          <w:b/>
          <w:bCs/>
          <w:lang w:eastAsia="es-MX"/>
        </w:rPr>
        <w:t>Planeación</w:t>
      </w:r>
      <w:proofErr w:type="spellEnd"/>
      <w:r w:rsidRPr="00477FA6">
        <w:rPr>
          <w:rFonts w:ascii="Helvetica" w:hAnsi="Helvetica" w:cs="Helvetica"/>
          <w:b/>
          <w:bCs/>
          <w:lang w:eastAsia="es-MX"/>
        </w:rPr>
        <w:t xml:space="preserve"> y </w:t>
      </w:r>
      <w:proofErr w:type="spellStart"/>
      <w:r w:rsidRPr="00477FA6">
        <w:rPr>
          <w:rFonts w:ascii="Helvetica" w:hAnsi="Helvetica" w:cs="Helvetica"/>
          <w:b/>
          <w:bCs/>
          <w:lang w:eastAsia="es-MX"/>
        </w:rPr>
        <w:t>programación</w:t>
      </w:r>
      <w:proofErr w:type="spellEnd"/>
      <w:r w:rsidRPr="00477FA6">
        <w:rPr>
          <w:rFonts w:ascii="Helvetica" w:hAnsi="Helvetica" w:cs="Helvetica"/>
          <w:b/>
          <w:bCs/>
          <w:lang w:eastAsia="es-MX"/>
        </w:rPr>
        <w:t xml:space="preserve"> de foros regionales. </w:t>
      </w:r>
      <w:r w:rsidRPr="00477C8B">
        <w:rPr>
          <w:rFonts w:ascii="Helvetica" w:hAnsi="Helvetica" w:cs="Helvetica"/>
          <w:lang w:eastAsia="es-MX"/>
        </w:rPr>
        <w:t xml:space="preserve">El Instituto, con el visto bueno del </w:t>
      </w:r>
      <w:proofErr w:type="spellStart"/>
      <w:r w:rsidRPr="00477C8B">
        <w:rPr>
          <w:rFonts w:ascii="Helvetica" w:hAnsi="Helvetica" w:cs="Helvetica"/>
          <w:lang w:eastAsia="es-MX"/>
        </w:rPr>
        <w:t>Órgano</w:t>
      </w:r>
      <w:proofErr w:type="spellEnd"/>
      <w:r w:rsidRPr="00477C8B">
        <w:rPr>
          <w:rFonts w:ascii="Helvetica" w:hAnsi="Helvetica" w:cs="Helvetica"/>
          <w:lang w:eastAsia="es-MX"/>
        </w:rPr>
        <w:t xml:space="preserve"> </w:t>
      </w:r>
      <w:proofErr w:type="spellStart"/>
      <w:r w:rsidRPr="00477C8B">
        <w:rPr>
          <w:rFonts w:ascii="Helvetica" w:hAnsi="Helvetica" w:cs="Helvetica"/>
          <w:lang w:eastAsia="es-MX"/>
        </w:rPr>
        <w:t>Técnico</w:t>
      </w:r>
      <w:proofErr w:type="spellEnd"/>
      <w:r w:rsidRPr="00477C8B">
        <w:rPr>
          <w:rFonts w:ascii="Helvetica" w:hAnsi="Helvetica" w:cs="Helvetica"/>
          <w:lang w:eastAsia="es-MX"/>
        </w:rPr>
        <w:t xml:space="preserve"> y del </w:t>
      </w:r>
      <w:proofErr w:type="spellStart"/>
      <w:r w:rsidRPr="00477C8B">
        <w:rPr>
          <w:rFonts w:ascii="Helvetica" w:hAnsi="Helvetica" w:cs="Helvetica"/>
          <w:lang w:eastAsia="es-MX"/>
        </w:rPr>
        <w:t>Órgano</w:t>
      </w:r>
      <w:proofErr w:type="spellEnd"/>
      <w:r w:rsidRPr="00477C8B">
        <w:rPr>
          <w:rFonts w:ascii="Helvetica" w:hAnsi="Helvetica" w:cs="Helvetica"/>
          <w:lang w:eastAsia="es-MX"/>
        </w:rPr>
        <w:t xml:space="preserve"> Garante, programó 16 foros regionales a lo largo </w:t>
      </w:r>
      <w:r w:rsidRPr="00477C8B">
        <w:rPr>
          <w:rFonts w:ascii="Helvetica" w:hAnsi="Helvetica" w:cs="Helvetica"/>
          <w:lang w:eastAsia="es-MX"/>
        </w:rPr>
        <w:lastRenderedPageBreak/>
        <w:t>d</w:t>
      </w:r>
      <w:r w:rsidRPr="00902465">
        <w:rPr>
          <w:rFonts w:ascii="Helvetica" w:hAnsi="Helvetica" w:cs="Helvetica"/>
          <w:lang w:eastAsia="es-MX"/>
        </w:rPr>
        <w:t xml:space="preserve">el territorio del estado de Oaxaca, con el objetivo de hacer accesible la asistencia de las autoridades de los 570 municipios. </w:t>
      </w:r>
    </w:p>
    <w:p w14:paraId="3F0F8D0D" w14:textId="21175E81" w:rsidR="00DA1AFB" w:rsidRPr="00C5241D" w:rsidRDefault="00DA1AFB" w:rsidP="00953AD0">
      <w:pPr>
        <w:spacing w:before="100" w:beforeAutospacing="1" w:after="100" w:afterAutospacing="1" w:line="360" w:lineRule="auto"/>
        <w:jc w:val="both"/>
        <w:rPr>
          <w:rFonts w:ascii="Helvetica" w:hAnsi="Helvetica" w:cs="Helvetica"/>
          <w:lang w:eastAsia="es-MX"/>
        </w:rPr>
      </w:pPr>
      <w:proofErr w:type="spellStart"/>
      <w:r w:rsidRPr="00902465">
        <w:rPr>
          <w:rFonts w:ascii="Helvetica" w:hAnsi="Helvetica" w:cs="Helvetica"/>
          <w:b/>
          <w:bCs/>
          <w:lang w:eastAsia="es-MX"/>
        </w:rPr>
        <w:t>Envío</w:t>
      </w:r>
      <w:proofErr w:type="spellEnd"/>
      <w:r w:rsidRPr="00902465">
        <w:rPr>
          <w:rFonts w:ascii="Helvetica" w:hAnsi="Helvetica" w:cs="Helvetica"/>
          <w:b/>
          <w:bCs/>
          <w:lang w:eastAsia="es-MX"/>
        </w:rPr>
        <w:t xml:space="preserve"> de solicitud de anuencias</w:t>
      </w:r>
      <w:r w:rsidRPr="00A24EF6">
        <w:rPr>
          <w:rFonts w:ascii="Helvetica" w:hAnsi="Helvetica" w:cs="Helvetica"/>
          <w:lang w:eastAsia="es-MX"/>
        </w:rPr>
        <w:t xml:space="preserve">. A </w:t>
      </w:r>
      <w:proofErr w:type="spellStart"/>
      <w:r w:rsidRPr="00A24EF6">
        <w:rPr>
          <w:rFonts w:ascii="Helvetica" w:hAnsi="Helvetica" w:cs="Helvetica"/>
          <w:lang w:eastAsia="es-MX"/>
        </w:rPr>
        <w:t>través</w:t>
      </w:r>
      <w:proofErr w:type="spellEnd"/>
      <w:r w:rsidRPr="00A24EF6">
        <w:rPr>
          <w:rFonts w:ascii="Helvetica" w:hAnsi="Helvetica" w:cs="Helvetica"/>
          <w:lang w:eastAsia="es-MX"/>
        </w:rPr>
        <w:t xml:space="preserve"> de la presidencia del Instituto se </w:t>
      </w:r>
      <w:proofErr w:type="spellStart"/>
      <w:r w:rsidRPr="00A24EF6">
        <w:rPr>
          <w:rFonts w:ascii="Helvetica" w:hAnsi="Helvetica" w:cs="Helvetica"/>
          <w:lang w:eastAsia="es-MX"/>
        </w:rPr>
        <w:t>solicito</w:t>
      </w:r>
      <w:proofErr w:type="spellEnd"/>
      <w:r w:rsidRPr="00A24EF6">
        <w:rPr>
          <w:rFonts w:ascii="Helvetica" w:hAnsi="Helvetica" w:cs="Helvetica"/>
          <w:lang w:eastAsia="es-MX"/>
        </w:rPr>
        <w:t xml:space="preserve">́ a 16 autoridades municipales la anuencia para el desarrollo de los foros regionales. </w:t>
      </w:r>
    </w:p>
    <w:p w14:paraId="7EF1E90F" w14:textId="20EBD8B7" w:rsidR="00DA1AFB" w:rsidRPr="00AE6728" w:rsidRDefault="00DA1AFB" w:rsidP="00953AD0">
      <w:pPr>
        <w:spacing w:before="100" w:beforeAutospacing="1" w:after="100" w:afterAutospacing="1" w:line="360" w:lineRule="auto"/>
        <w:jc w:val="both"/>
        <w:rPr>
          <w:rFonts w:ascii="Helvetica" w:hAnsi="Helvetica" w:cs="Helvetica"/>
          <w:lang w:eastAsia="es-MX"/>
        </w:rPr>
      </w:pPr>
      <w:proofErr w:type="spellStart"/>
      <w:r w:rsidRPr="00C5241D">
        <w:rPr>
          <w:rFonts w:ascii="Helvetica" w:hAnsi="Helvetica" w:cs="Helvetica"/>
          <w:b/>
          <w:bCs/>
          <w:lang w:eastAsia="es-MX"/>
        </w:rPr>
        <w:t>Invitación</w:t>
      </w:r>
      <w:proofErr w:type="spellEnd"/>
      <w:r w:rsidRPr="00C5241D">
        <w:rPr>
          <w:rFonts w:ascii="Helvetica" w:hAnsi="Helvetica" w:cs="Helvetica"/>
          <w:b/>
          <w:bCs/>
          <w:lang w:eastAsia="es-MX"/>
        </w:rPr>
        <w:t xml:space="preserve"> a los sujetos de la consulta</w:t>
      </w:r>
      <w:r w:rsidRPr="00C04744">
        <w:rPr>
          <w:rFonts w:ascii="Helvetica" w:hAnsi="Helvetica" w:cs="Helvetica"/>
          <w:lang w:eastAsia="es-MX"/>
        </w:rPr>
        <w:t xml:space="preserve">. La DEECyPC </w:t>
      </w:r>
      <w:proofErr w:type="spellStart"/>
      <w:r w:rsidRPr="00C04744">
        <w:rPr>
          <w:rFonts w:ascii="Helvetica" w:hAnsi="Helvetica" w:cs="Helvetica"/>
          <w:lang w:eastAsia="es-MX"/>
        </w:rPr>
        <w:t>envio</w:t>
      </w:r>
      <w:proofErr w:type="spellEnd"/>
      <w:r w:rsidRPr="00C04744">
        <w:rPr>
          <w:rFonts w:ascii="Helvetica" w:hAnsi="Helvetica" w:cs="Helvetica"/>
          <w:lang w:eastAsia="es-MX"/>
        </w:rPr>
        <w:t xml:space="preserve">́ invitaciones a los sujetos de consulta, a </w:t>
      </w:r>
      <w:proofErr w:type="spellStart"/>
      <w:r w:rsidRPr="00C04744">
        <w:rPr>
          <w:rFonts w:ascii="Helvetica" w:hAnsi="Helvetica" w:cs="Helvetica"/>
          <w:lang w:eastAsia="es-MX"/>
        </w:rPr>
        <w:t>través</w:t>
      </w:r>
      <w:proofErr w:type="spellEnd"/>
      <w:r w:rsidRPr="00C04744">
        <w:rPr>
          <w:rFonts w:ascii="Helvetica" w:hAnsi="Helvetica" w:cs="Helvetica"/>
          <w:lang w:eastAsia="es-MX"/>
        </w:rPr>
        <w:t xml:space="preserve"> de sus autoridades munici</w:t>
      </w:r>
      <w:r w:rsidRPr="006D2DE9">
        <w:rPr>
          <w:rFonts w:ascii="Helvetica" w:hAnsi="Helvetica" w:cs="Helvetica"/>
          <w:lang w:eastAsia="es-MX"/>
        </w:rPr>
        <w:t xml:space="preserve">pales y comunitarias mediante el correo </w:t>
      </w:r>
      <w:proofErr w:type="spellStart"/>
      <w:r w:rsidRPr="006D2DE9">
        <w:rPr>
          <w:rFonts w:ascii="Helvetica" w:hAnsi="Helvetica" w:cs="Helvetica"/>
          <w:lang w:eastAsia="es-MX"/>
        </w:rPr>
        <w:t>electrónico</w:t>
      </w:r>
      <w:proofErr w:type="spellEnd"/>
      <w:r w:rsidRPr="006D2DE9">
        <w:rPr>
          <w:rFonts w:ascii="Helvetica" w:hAnsi="Helvetica" w:cs="Helvetica"/>
          <w:lang w:eastAsia="es-MX"/>
        </w:rPr>
        <w:t xml:space="preserve"> institucional y la </w:t>
      </w:r>
      <w:proofErr w:type="spellStart"/>
      <w:r w:rsidRPr="006D2DE9">
        <w:rPr>
          <w:rFonts w:ascii="Helvetica" w:hAnsi="Helvetica" w:cs="Helvetica"/>
          <w:lang w:eastAsia="es-MX"/>
        </w:rPr>
        <w:t>aplicación</w:t>
      </w:r>
      <w:proofErr w:type="spellEnd"/>
      <w:r w:rsidRPr="006D2DE9">
        <w:rPr>
          <w:rFonts w:ascii="Helvetica" w:hAnsi="Helvetica" w:cs="Helvetica"/>
          <w:lang w:eastAsia="es-MX"/>
        </w:rPr>
        <w:t xml:space="preserve"> de </w:t>
      </w:r>
      <w:proofErr w:type="spellStart"/>
      <w:r w:rsidRPr="006D2DE9">
        <w:rPr>
          <w:rFonts w:ascii="Helvetica" w:hAnsi="Helvetica" w:cs="Helvetica"/>
          <w:lang w:eastAsia="es-MX"/>
        </w:rPr>
        <w:t>mensajería</w:t>
      </w:r>
      <w:proofErr w:type="spellEnd"/>
      <w:r w:rsidRPr="006D2DE9">
        <w:rPr>
          <w:rFonts w:ascii="Helvetica" w:hAnsi="Helvetica" w:cs="Helvetica"/>
          <w:lang w:eastAsia="es-MX"/>
        </w:rPr>
        <w:t xml:space="preserve"> </w:t>
      </w:r>
      <w:proofErr w:type="spellStart"/>
      <w:r w:rsidRPr="006D2DE9">
        <w:rPr>
          <w:rFonts w:ascii="Helvetica" w:hAnsi="Helvetica" w:cs="Helvetica"/>
          <w:lang w:eastAsia="es-MX"/>
        </w:rPr>
        <w:t>instantánea</w:t>
      </w:r>
      <w:proofErr w:type="spellEnd"/>
      <w:r w:rsidRPr="006D2DE9">
        <w:rPr>
          <w:rFonts w:ascii="Helvetica" w:hAnsi="Helvetica" w:cs="Helvetica"/>
          <w:lang w:eastAsia="es-MX"/>
        </w:rPr>
        <w:t xml:space="preserve"> WhatsApp. En total, fueron enviadas 494 invitaciones a igual </w:t>
      </w:r>
      <w:proofErr w:type="spellStart"/>
      <w:r w:rsidRPr="006D2DE9">
        <w:rPr>
          <w:rFonts w:ascii="Helvetica" w:hAnsi="Helvetica" w:cs="Helvetica"/>
          <w:lang w:eastAsia="es-MX"/>
        </w:rPr>
        <w:t>número</w:t>
      </w:r>
      <w:proofErr w:type="spellEnd"/>
      <w:r w:rsidRPr="006D2DE9">
        <w:rPr>
          <w:rFonts w:ascii="Helvetica" w:hAnsi="Helvetica" w:cs="Helvetica"/>
          <w:lang w:eastAsia="es-MX"/>
        </w:rPr>
        <w:t xml:space="preserve"> de municipios del estado de Oaxaca.</w:t>
      </w:r>
    </w:p>
    <w:p w14:paraId="45F787BF" w14:textId="16AA6BF2" w:rsidR="00DA1AFB" w:rsidRPr="008F1828" w:rsidRDefault="00DA1AFB" w:rsidP="00953AD0">
      <w:pPr>
        <w:spacing w:before="100" w:beforeAutospacing="1" w:after="100" w:afterAutospacing="1" w:line="360" w:lineRule="auto"/>
        <w:jc w:val="both"/>
        <w:rPr>
          <w:rFonts w:ascii="Helvetica" w:hAnsi="Helvetica" w:cs="Helvetica"/>
          <w:lang w:eastAsia="es-MX"/>
        </w:rPr>
      </w:pPr>
      <w:r w:rsidRPr="00F61238">
        <w:rPr>
          <w:rFonts w:ascii="Helvetica" w:hAnsi="Helvetica" w:cs="Helvetica"/>
          <w:lang w:eastAsia="es-MX"/>
        </w:rPr>
        <w:t xml:space="preserve"> </w:t>
      </w:r>
      <w:r w:rsidR="00DE7C34">
        <w:rPr>
          <w:rFonts w:ascii="Helvetica" w:hAnsi="Helvetica" w:cs="Helvetica"/>
          <w:lang w:eastAsia="es-MX"/>
        </w:rPr>
        <w:t>N</w:t>
      </w:r>
      <w:r w:rsidR="00DE7C34" w:rsidRPr="00F61238">
        <w:rPr>
          <w:rFonts w:ascii="Helvetica" w:hAnsi="Helvetica" w:cs="Helvetica"/>
          <w:lang w:eastAsia="es-MX"/>
        </w:rPr>
        <w:t>o fue posible enviar la invitación</w:t>
      </w:r>
      <w:r w:rsidR="00DE7C34">
        <w:rPr>
          <w:rFonts w:ascii="Helvetica" w:hAnsi="Helvetica" w:cs="Helvetica"/>
          <w:lang w:eastAsia="es-MX"/>
        </w:rPr>
        <w:t xml:space="preserve"> a</w:t>
      </w:r>
      <w:r w:rsidR="00DE7C34" w:rsidRPr="00F61238">
        <w:rPr>
          <w:rFonts w:ascii="Helvetica" w:hAnsi="Helvetica" w:cs="Helvetica"/>
          <w:lang w:eastAsia="es-MX"/>
        </w:rPr>
        <w:t xml:space="preserve"> </w:t>
      </w:r>
      <w:r w:rsidRPr="00F61238">
        <w:rPr>
          <w:rFonts w:ascii="Helvetica" w:hAnsi="Helvetica" w:cs="Helvetica"/>
          <w:lang w:eastAsia="es-MX"/>
        </w:rPr>
        <w:t xml:space="preserve">76 municipios debido a la carencia de datos de contacto correctos. A pesar de que la </w:t>
      </w:r>
      <w:proofErr w:type="spellStart"/>
      <w:r w:rsidRPr="00F61238">
        <w:rPr>
          <w:rFonts w:ascii="Helvetica" w:hAnsi="Helvetica" w:cs="Helvetica"/>
          <w:lang w:eastAsia="es-MX"/>
        </w:rPr>
        <w:t>Dirección</w:t>
      </w:r>
      <w:proofErr w:type="spellEnd"/>
      <w:r w:rsidRPr="00F61238">
        <w:rPr>
          <w:rFonts w:ascii="Helvetica" w:hAnsi="Helvetica" w:cs="Helvetica"/>
          <w:lang w:eastAsia="es-MX"/>
        </w:rPr>
        <w:t xml:space="preserve"> Ejecutiva de Sistemas Normativos (DESNI) y la </w:t>
      </w:r>
      <w:proofErr w:type="spellStart"/>
      <w:r w:rsidRPr="00F61238">
        <w:rPr>
          <w:rFonts w:ascii="Helvetica" w:hAnsi="Helvetica" w:cs="Helvetica"/>
          <w:lang w:eastAsia="es-MX"/>
        </w:rPr>
        <w:t>Secretaría</w:t>
      </w:r>
      <w:proofErr w:type="spellEnd"/>
      <w:r w:rsidRPr="00F61238">
        <w:rPr>
          <w:rFonts w:ascii="Helvetica" w:hAnsi="Helvetica" w:cs="Helvetica"/>
          <w:lang w:eastAsia="es-MX"/>
        </w:rPr>
        <w:t xml:space="preserve"> de Interculturalidad, Pueblos y Comunidades </w:t>
      </w:r>
      <w:proofErr w:type="spellStart"/>
      <w:r w:rsidRPr="00F61238">
        <w:rPr>
          <w:rFonts w:ascii="Helvetica" w:hAnsi="Helvetica" w:cs="Helvetica"/>
          <w:lang w:eastAsia="es-MX"/>
        </w:rPr>
        <w:t>Indígenas</w:t>
      </w:r>
      <w:proofErr w:type="spellEnd"/>
      <w:r w:rsidRPr="00F61238">
        <w:rPr>
          <w:rFonts w:ascii="Helvetica" w:hAnsi="Helvetica" w:cs="Helvetica"/>
          <w:lang w:eastAsia="es-MX"/>
        </w:rPr>
        <w:t xml:space="preserve"> y Afromexicanas (SIPCIA) transfirieron a la DEECyPC directorios actualizados con los </w:t>
      </w:r>
      <w:proofErr w:type="spellStart"/>
      <w:r w:rsidRPr="00F61238">
        <w:rPr>
          <w:rFonts w:ascii="Helvetica" w:hAnsi="Helvetica" w:cs="Helvetica"/>
          <w:lang w:eastAsia="es-MX"/>
        </w:rPr>
        <w:t>números</w:t>
      </w:r>
      <w:proofErr w:type="spellEnd"/>
      <w:r w:rsidRPr="00F61238">
        <w:rPr>
          <w:rFonts w:ascii="Helvetica" w:hAnsi="Helvetica" w:cs="Helvetica"/>
          <w:lang w:eastAsia="es-MX"/>
        </w:rPr>
        <w:t xml:space="preserve"> </w:t>
      </w:r>
      <w:proofErr w:type="spellStart"/>
      <w:r w:rsidRPr="00F61238">
        <w:rPr>
          <w:rFonts w:ascii="Helvetica" w:hAnsi="Helvetica" w:cs="Helvetica"/>
          <w:lang w:eastAsia="es-MX"/>
        </w:rPr>
        <w:t>telefónicos</w:t>
      </w:r>
      <w:proofErr w:type="spellEnd"/>
      <w:r w:rsidRPr="00F61238">
        <w:rPr>
          <w:rFonts w:ascii="Helvetica" w:hAnsi="Helvetica" w:cs="Helvetica"/>
          <w:lang w:eastAsia="es-MX"/>
        </w:rPr>
        <w:t xml:space="preserve"> registrados por las autoridades municipales. </w:t>
      </w:r>
    </w:p>
    <w:p w14:paraId="441F8A85" w14:textId="3444DEA3" w:rsidR="00DA1AFB" w:rsidRDefault="00FF5A5A" w:rsidP="00953AD0">
      <w:pPr>
        <w:spacing w:before="100" w:beforeAutospacing="1" w:after="100" w:afterAutospacing="1" w:line="360" w:lineRule="auto"/>
        <w:jc w:val="both"/>
        <w:rPr>
          <w:rFonts w:ascii="Helvetica" w:hAnsi="Helvetica" w:cs="Helvetica"/>
          <w:lang w:eastAsia="es-MX"/>
        </w:rPr>
      </w:pPr>
      <w:r w:rsidRPr="0030232C">
        <w:rPr>
          <w:rFonts w:ascii="Calibri" w:hAnsi="Calibri" w:cs="Calibri"/>
          <w:b/>
          <w:bCs/>
          <w:noProof/>
        </w:rPr>
        <w:drawing>
          <wp:anchor distT="0" distB="0" distL="114300" distR="114300" simplePos="0" relativeHeight="251688960" behindDoc="0" locked="0" layoutInCell="1" allowOverlap="1" wp14:anchorId="262C3785" wp14:editId="4B773256">
            <wp:simplePos x="0" y="0"/>
            <wp:positionH relativeFrom="margin">
              <wp:posOffset>1830042</wp:posOffset>
            </wp:positionH>
            <wp:positionV relativeFrom="paragraph">
              <wp:posOffset>790354</wp:posOffset>
            </wp:positionV>
            <wp:extent cx="1709531" cy="2639340"/>
            <wp:effectExtent l="0" t="0" r="5080" b="889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16116" cy="2649507"/>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DA1AFB" w:rsidRPr="007033CA">
        <w:rPr>
          <w:rFonts w:ascii="Helvetica" w:hAnsi="Helvetica" w:cs="Helvetica"/>
          <w:b/>
          <w:bCs/>
          <w:lang w:eastAsia="es-MX"/>
        </w:rPr>
        <w:t>Difusión</w:t>
      </w:r>
      <w:proofErr w:type="spellEnd"/>
      <w:r w:rsidR="00DA1AFB" w:rsidRPr="007033CA">
        <w:rPr>
          <w:rFonts w:ascii="Helvetica" w:hAnsi="Helvetica" w:cs="Helvetica"/>
          <w:b/>
          <w:bCs/>
          <w:lang w:eastAsia="es-MX"/>
        </w:rPr>
        <w:t xml:space="preserve"> de los foros regionales. </w:t>
      </w:r>
      <w:r w:rsidR="00DA1AFB" w:rsidRPr="007033CA">
        <w:rPr>
          <w:rFonts w:ascii="Helvetica" w:hAnsi="Helvetica" w:cs="Helvetica"/>
          <w:lang w:eastAsia="es-MX"/>
        </w:rPr>
        <w:t xml:space="preserve">El calendario, </w:t>
      </w:r>
      <w:proofErr w:type="spellStart"/>
      <w:r w:rsidR="00DA1AFB" w:rsidRPr="007033CA">
        <w:rPr>
          <w:rFonts w:ascii="Helvetica" w:hAnsi="Helvetica" w:cs="Helvetica"/>
          <w:lang w:eastAsia="es-MX"/>
        </w:rPr>
        <w:t>asi</w:t>
      </w:r>
      <w:proofErr w:type="spellEnd"/>
      <w:r w:rsidR="00DA1AFB" w:rsidRPr="007033CA">
        <w:rPr>
          <w:rFonts w:ascii="Helvetica" w:hAnsi="Helvetica" w:cs="Helvetica"/>
          <w:lang w:eastAsia="es-MX"/>
        </w:rPr>
        <w:t xml:space="preserve">́ como la sede y el horario de los 16 foros regionales, </w:t>
      </w:r>
      <w:r w:rsidR="00DA1AFB" w:rsidRPr="00DA4C3D">
        <w:rPr>
          <w:rFonts w:ascii="Helvetica" w:hAnsi="Helvetica" w:cs="Helvetica"/>
          <w:lang w:eastAsia="es-MX"/>
        </w:rPr>
        <w:t xml:space="preserve">fueron difundidos a </w:t>
      </w:r>
      <w:r w:rsidR="009C07EF" w:rsidRPr="00DA4C3D">
        <w:rPr>
          <w:rFonts w:ascii="Helvetica" w:hAnsi="Helvetica" w:cs="Helvetica"/>
          <w:lang w:eastAsia="es-MX"/>
        </w:rPr>
        <w:t>través</w:t>
      </w:r>
      <w:r w:rsidR="00DA1AFB" w:rsidRPr="00DA4C3D">
        <w:rPr>
          <w:rFonts w:ascii="Helvetica" w:hAnsi="Helvetica" w:cs="Helvetica"/>
          <w:lang w:eastAsia="es-MX"/>
        </w:rPr>
        <w:t xml:space="preserve"> de las redes sociales institucionale</w:t>
      </w:r>
      <w:r w:rsidR="00DA1AFB" w:rsidRPr="00902465">
        <w:rPr>
          <w:rFonts w:ascii="Helvetica" w:hAnsi="Helvetica" w:cs="Helvetica"/>
          <w:lang w:eastAsia="es-MX"/>
        </w:rPr>
        <w:t>s del IEEPCO</w:t>
      </w:r>
      <w:r w:rsidR="0071592E">
        <w:rPr>
          <w:rFonts w:ascii="Helvetica" w:hAnsi="Helvetica" w:cs="Helvetica"/>
          <w:lang w:eastAsia="es-MX"/>
        </w:rPr>
        <w:t>.</w:t>
      </w:r>
    </w:p>
    <w:p w14:paraId="30A143AE" w14:textId="6224D215" w:rsidR="0071592E" w:rsidRDefault="0071592E" w:rsidP="0071592E">
      <w:pPr>
        <w:tabs>
          <w:tab w:val="left" w:pos="3036"/>
        </w:tabs>
        <w:spacing w:line="276" w:lineRule="auto"/>
        <w:jc w:val="center"/>
        <w:rPr>
          <w:rFonts w:ascii="Calibri" w:hAnsi="Calibri" w:cs="Calibri"/>
        </w:rPr>
      </w:pPr>
    </w:p>
    <w:p w14:paraId="35AE3E22" w14:textId="32C74576" w:rsidR="0071592E" w:rsidRDefault="0071592E" w:rsidP="0071592E">
      <w:pPr>
        <w:tabs>
          <w:tab w:val="left" w:pos="3036"/>
        </w:tabs>
        <w:spacing w:line="276" w:lineRule="auto"/>
        <w:jc w:val="center"/>
        <w:rPr>
          <w:rFonts w:ascii="Calibri" w:hAnsi="Calibri" w:cs="Calibri"/>
        </w:rPr>
      </w:pPr>
    </w:p>
    <w:p w14:paraId="21E11336" w14:textId="01116E43" w:rsidR="00C9428B" w:rsidRDefault="00C9428B" w:rsidP="0071592E">
      <w:pPr>
        <w:tabs>
          <w:tab w:val="left" w:pos="3036"/>
        </w:tabs>
        <w:spacing w:line="276" w:lineRule="auto"/>
        <w:jc w:val="center"/>
        <w:rPr>
          <w:rFonts w:ascii="Calibri" w:hAnsi="Calibri" w:cs="Calibri"/>
        </w:rPr>
      </w:pPr>
    </w:p>
    <w:p w14:paraId="7BBDFA86" w14:textId="25CC938A" w:rsidR="00C9428B" w:rsidRDefault="00C9428B" w:rsidP="0071592E">
      <w:pPr>
        <w:tabs>
          <w:tab w:val="left" w:pos="3036"/>
        </w:tabs>
        <w:spacing w:line="276" w:lineRule="auto"/>
        <w:jc w:val="center"/>
        <w:rPr>
          <w:rFonts w:ascii="Calibri" w:hAnsi="Calibri" w:cs="Calibri"/>
        </w:rPr>
      </w:pPr>
    </w:p>
    <w:p w14:paraId="4C0C1EB2" w14:textId="27224218" w:rsidR="00C9428B" w:rsidRDefault="00C9428B" w:rsidP="0071592E">
      <w:pPr>
        <w:tabs>
          <w:tab w:val="left" w:pos="3036"/>
        </w:tabs>
        <w:spacing w:line="276" w:lineRule="auto"/>
        <w:jc w:val="center"/>
        <w:rPr>
          <w:rFonts w:ascii="Calibri" w:hAnsi="Calibri" w:cs="Calibri"/>
        </w:rPr>
      </w:pPr>
    </w:p>
    <w:p w14:paraId="62A72467" w14:textId="5E925796" w:rsidR="00C9428B" w:rsidRDefault="00C9428B" w:rsidP="0071592E">
      <w:pPr>
        <w:tabs>
          <w:tab w:val="left" w:pos="3036"/>
        </w:tabs>
        <w:spacing w:line="276" w:lineRule="auto"/>
        <w:jc w:val="center"/>
        <w:rPr>
          <w:rFonts w:ascii="Calibri" w:hAnsi="Calibri" w:cs="Calibri"/>
        </w:rPr>
      </w:pPr>
    </w:p>
    <w:p w14:paraId="5DC6215D" w14:textId="17A9A8E8" w:rsidR="00C9428B" w:rsidRDefault="00C9428B" w:rsidP="0071592E">
      <w:pPr>
        <w:tabs>
          <w:tab w:val="left" w:pos="3036"/>
        </w:tabs>
        <w:spacing w:line="276" w:lineRule="auto"/>
        <w:jc w:val="center"/>
        <w:rPr>
          <w:rFonts w:ascii="Calibri" w:hAnsi="Calibri" w:cs="Calibri"/>
        </w:rPr>
      </w:pPr>
    </w:p>
    <w:p w14:paraId="750A09A1" w14:textId="0BCA3693" w:rsidR="00C9428B" w:rsidRDefault="00C9428B" w:rsidP="0071592E">
      <w:pPr>
        <w:tabs>
          <w:tab w:val="left" w:pos="3036"/>
        </w:tabs>
        <w:spacing w:line="276" w:lineRule="auto"/>
        <w:jc w:val="center"/>
        <w:rPr>
          <w:rFonts w:ascii="Calibri" w:hAnsi="Calibri" w:cs="Calibri"/>
        </w:rPr>
      </w:pPr>
    </w:p>
    <w:p w14:paraId="7C634638" w14:textId="0453A4A1" w:rsidR="00C9428B" w:rsidRDefault="00C9428B" w:rsidP="0071592E">
      <w:pPr>
        <w:tabs>
          <w:tab w:val="left" w:pos="3036"/>
        </w:tabs>
        <w:spacing w:line="276" w:lineRule="auto"/>
        <w:jc w:val="center"/>
        <w:rPr>
          <w:rFonts w:ascii="Calibri" w:hAnsi="Calibri" w:cs="Calibri"/>
        </w:rPr>
      </w:pPr>
    </w:p>
    <w:p w14:paraId="4A9ED65E" w14:textId="5CFA378D" w:rsidR="00C9428B" w:rsidRDefault="00C9428B" w:rsidP="0071592E">
      <w:pPr>
        <w:tabs>
          <w:tab w:val="left" w:pos="3036"/>
        </w:tabs>
        <w:spacing w:line="276" w:lineRule="auto"/>
        <w:jc w:val="center"/>
        <w:rPr>
          <w:rFonts w:ascii="Calibri" w:hAnsi="Calibri" w:cs="Calibri"/>
        </w:rPr>
      </w:pPr>
    </w:p>
    <w:p w14:paraId="7643CA6F" w14:textId="39CA9535" w:rsidR="00C9428B" w:rsidRPr="0030232C" w:rsidRDefault="00C9428B" w:rsidP="0071592E">
      <w:pPr>
        <w:tabs>
          <w:tab w:val="left" w:pos="3036"/>
        </w:tabs>
        <w:spacing w:line="276" w:lineRule="auto"/>
        <w:jc w:val="center"/>
        <w:rPr>
          <w:rFonts w:ascii="Calibri" w:hAnsi="Calibri" w:cs="Calibri"/>
        </w:rPr>
      </w:pPr>
    </w:p>
    <w:p w14:paraId="7892629C" w14:textId="518C963C" w:rsidR="0071592E" w:rsidRPr="00B77104" w:rsidRDefault="00FF5A5A" w:rsidP="0071592E">
      <w:pPr>
        <w:tabs>
          <w:tab w:val="left" w:pos="3036"/>
        </w:tabs>
        <w:spacing w:line="276" w:lineRule="auto"/>
        <w:jc w:val="center"/>
        <w:rPr>
          <w:rFonts w:ascii="Calibri" w:hAnsi="Calibri" w:cs="Calibri"/>
          <w:b/>
          <w:bCs/>
          <w:color w:val="BD582C" w:themeColor="accent2"/>
        </w:rPr>
      </w:pPr>
      <w:r w:rsidRPr="00B77104">
        <w:rPr>
          <w:rFonts w:ascii="Calibri" w:hAnsi="Calibri" w:cs="Calibri"/>
          <w:b/>
          <w:bCs/>
          <w:noProof/>
          <w:color w:val="BD582C" w:themeColor="accent2"/>
        </w:rPr>
        <w:lastRenderedPageBreak/>
        <w:drawing>
          <wp:anchor distT="0" distB="0" distL="114300" distR="114300" simplePos="0" relativeHeight="251686912" behindDoc="0" locked="0" layoutInCell="1" allowOverlap="1" wp14:anchorId="6380942D" wp14:editId="1F050189">
            <wp:simplePos x="0" y="0"/>
            <wp:positionH relativeFrom="margin">
              <wp:posOffset>440055</wp:posOffset>
            </wp:positionH>
            <wp:positionV relativeFrom="margin">
              <wp:posOffset>-83820</wp:posOffset>
            </wp:positionV>
            <wp:extent cx="2625725" cy="4054475"/>
            <wp:effectExtent l="0" t="0" r="3175" b="3175"/>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25725" cy="4054475"/>
                    </a:xfrm>
                    <a:prstGeom prst="rect">
                      <a:avLst/>
                    </a:prstGeom>
                  </pic:spPr>
                </pic:pic>
              </a:graphicData>
            </a:graphic>
            <wp14:sizeRelH relativeFrom="margin">
              <wp14:pctWidth>0</wp14:pctWidth>
            </wp14:sizeRelH>
            <wp14:sizeRelV relativeFrom="margin">
              <wp14:pctHeight>0</wp14:pctHeight>
            </wp14:sizeRelV>
          </wp:anchor>
        </w:drawing>
      </w:r>
    </w:p>
    <w:p w14:paraId="22DDE6B8" w14:textId="7472B90F" w:rsidR="0071592E" w:rsidRPr="00B77104" w:rsidRDefault="0071592E" w:rsidP="0071592E">
      <w:pPr>
        <w:tabs>
          <w:tab w:val="left" w:pos="3036"/>
        </w:tabs>
        <w:spacing w:line="276" w:lineRule="auto"/>
        <w:jc w:val="center"/>
        <w:rPr>
          <w:rFonts w:ascii="Calibri" w:hAnsi="Calibri" w:cs="Calibri"/>
          <w:b/>
          <w:bCs/>
          <w:color w:val="BD582C" w:themeColor="accent2"/>
        </w:rPr>
      </w:pPr>
    </w:p>
    <w:p w14:paraId="35E8F7FC" w14:textId="4DF4229E" w:rsidR="0071592E" w:rsidRPr="00B77104" w:rsidRDefault="0071592E" w:rsidP="0071592E">
      <w:pPr>
        <w:tabs>
          <w:tab w:val="left" w:pos="3036"/>
        </w:tabs>
        <w:spacing w:line="276" w:lineRule="auto"/>
        <w:jc w:val="center"/>
        <w:rPr>
          <w:rFonts w:ascii="Calibri" w:hAnsi="Calibri" w:cs="Calibri"/>
          <w:b/>
          <w:bCs/>
          <w:color w:val="BD582C" w:themeColor="accent2"/>
        </w:rPr>
      </w:pPr>
    </w:p>
    <w:p w14:paraId="457E61E7" w14:textId="7545DDA4" w:rsidR="0071592E" w:rsidRPr="00B77104" w:rsidRDefault="0071592E" w:rsidP="0071592E">
      <w:pPr>
        <w:tabs>
          <w:tab w:val="left" w:pos="3036"/>
        </w:tabs>
        <w:spacing w:line="276" w:lineRule="auto"/>
        <w:jc w:val="center"/>
        <w:rPr>
          <w:rFonts w:ascii="Calibri" w:hAnsi="Calibri" w:cs="Calibri"/>
          <w:b/>
          <w:bCs/>
          <w:color w:val="BD582C" w:themeColor="accent2"/>
        </w:rPr>
      </w:pPr>
    </w:p>
    <w:p w14:paraId="1C7EAF37" w14:textId="2DF74ADE" w:rsidR="0071592E" w:rsidRPr="00B77104" w:rsidRDefault="0071592E" w:rsidP="0071592E">
      <w:pPr>
        <w:tabs>
          <w:tab w:val="left" w:pos="3036"/>
        </w:tabs>
        <w:spacing w:line="276" w:lineRule="auto"/>
        <w:jc w:val="center"/>
        <w:rPr>
          <w:rFonts w:ascii="Calibri" w:hAnsi="Calibri" w:cs="Calibri"/>
          <w:b/>
          <w:bCs/>
          <w:color w:val="BD582C" w:themeColor="accent2"/>
        </w:rPr>
      </w:pPr>
    </w:p>
    <w:p w14:paraId="431491B8" w14:textId="3322DC80" w:rsidR="0071592E" w:rsidRPr="00B77104" w:rsidRDefault="0071592E" w:rsidP="0071592E">
      <w:pPr>
        <w:tabs>
          <w:tab w:val="left" w:pos="3036"/>
        </w:tabs>
        <w:spacing w:line="276" w:lineRule="auto"/>
        <w:jc w:val="center"/>
        <w:rPr>
          <w:rFonts w:ascii="Calibri" w:hAnsi="Calibri" w:cs="Calibri"/>
          <w:b/>
          <w:bCs/>
          <w:color w:val="BD582C" w:themeColor="accent2"/>
        </w:rPr>
      </w:pPr>
    </w:p>
    <w:p w14:paraId="0727174A" w14:textId="30310158" w:rsidR="0071592E" w:rsidRPr="00B77104" w:rsidRDefault="0071592E" w:rsidP="0071592E">
      <w:pPr>
        <w:tabs>
          <w:tab w:val="left" w:pos="3036"/>
        </w:tabs>
        <w:spacing w:line="276" w:lineRule="auto"/>
        <w:jc w:val="center"/>
        <w:rPr>
          <w:rFonts w:ascii="Calibri" w:hAnsi="Calibri" w:cs="Calibri"/>
          <w:b/>
          <w:bCs/>
          <w:color w:val="BD582C" w:themeColor="accent2"/>
        </w:rPr>
      </w:pPr>
    </w:p>
    <w:p w14:paraId="01B52463" w14:textId="4646583F" w:rsidR="0071592E" w:rsidRPr="00B77104" w:rsidRDefault="0071592E" w:rsidP="0071592E">
      <w:pPr>
        <w:tabs>
          <w:tab w:val="left" w:pos="3036"/>
        </w:tabs>
        <w:spacing w:line="276" w:lineRule="auto"/>
        <w:jc w:val="center"/>
        <w:rPr>
          <w:rFonts w:ascii="Calibri" w:hAnsi="Calibri" w:cs="Calibri"/>
          <w:b/>
          <w:bCs/>
          <w:color w:val="BD582C" w:themeColor="accent2"/>
        </w:rPr>
      </w:pPr>
    </w:p>
    <w:p w14:paraId="1D41ADC7" w14:textId="740507DC" w:rsidR="0071592E" w:rsidRPr="00B77104" w:rsidRDefault="0071592E" w:rsidP="0071592E">
      <w:pPr>
        <w:tabs>
          <w:tab w:val="left" w:pos="3036"/>
        </w:tabs>
        <w:spacing w:line="276" w:lineRule="auto"/>
        <w:jc w:val="center"/>
        <w:rPr>
          <w:rFonts w:ascii="Calibri" w:hAnsi="Calibri" w:cs="Calibri"/>
          <w:b/>
          <w:bCs/>
          <w:color w:val="BD582C" w:themeColor="accent2"/>
        </w:rPr>
      </w:pPr>
    </w:p>
    <w:p w14:paraId="7BB46D87" w14:textId="76A867A7" w:rsidR="0071592E" w:rsidRPr="00B77104" w:rsidRDefault="0071592E" w:rsidP="0071592E">
      <w:pPr>
        <w:tabs>
          <w:tab w:val="left" w:pos="3036"/>
        </w:tabs>
        <w:spacing w:line="276" w:lineRule="auto"/>
        <w:jc w:val="center"/>
        <w:rPr>
          <w:rFonts w:ascii="Calibri" w:hAnsi="Calibri" w:cs="Calibri"/>
          <w:b/>
          <w:bCs/>
          <w:color w:val="BD582C" w:themeColor="accent2"/>
        </w:rPr>
      </w:pPr>
    </w:p>
    <w:p w14:paraId="53DADAC3" w14:textId="13B44F9E" w:rsidR="0071592E" w:rsidRPr="00B77104" w:rsidRDefault="00FF5A5A" w:rsidP="0071592E">
      <w:pPr>
        <w:tabs>
          <w:tab w:val="left" w:pos="3036"/>
        </w:tabs>
        <w:spacing w:line="276" w:lineRule="auto"/>
        <w:jc w:val="center"/>
        <w:rPr>
          <w:rFonts w:ascii="Calibri" w:hAnsi="Calibri" w:cs="Calibri"/>
          <w:b/>
          <w:bCs/>
          <w:color w:val="BD582C" w:themeColor="accent2"/>
        </w:rPr>
      </w:pPr>
      <w:r w:rsidRPr="00B77104">
        <w:rPr>
          <w:rFonts w:ascii="Calibri" w:hAnsi="Calibri" w:cs="Calibri"/>
          <w:b/>
          <w:bCs/>
          <w:noProof/>
          <w:color w:val="BD582C" w:themeColor="accent2"/>
        </w:rPr>
        <w:drawing>
          <wp:anchor distT="0" distB="0" distL="114300" distR="114300" simplePos="0" relativeHeight="251684864" behindDoc="0" locked="0" layoutInCell="1" allowOverlap="1" wp14:anchorId="71495D1C" wp14:editId="1CD4C523">
            <wp:simplePos x="0" y="0"/>
            <wp:positionH relativeFrom="margin">
              <wp:posOffset>3385820</wp:posOffset>
            </wp:positionH>
            <wp:positionV relativeFrom="page">
              <wp:posOffset>3536552</wp:posOffset>
            </wp:positionV>
            <wp:extent cx="2360295" cy="3661410"/>
            <wp:effectExtent l="0" t="0" r="1905" b="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60295" cy="3661410"/>
                    </a:xfrm>
                    <a:prstGeom prst="rect">
                      <a:avLst/>
                    </a:prstGeom>
                  </pic:spPr>
                </pic:pic>
              </a:graphicData>
            </a:graphic>
            <wp14:sizeRelH relativeFrom="margin">
              <wp14:pctWidth>0</wp14:pctWidth>
            </wp14:sizeRelH>
            <wp14:sizeRelV relativeFrom="margin">
              <wp14:pctHeight>0</wp14:pctHeight>
            </wp14:sizeRelV>
          </wp:anchor>
        </w:drawing>
      </w:r>
    </w:p>
    <w:p w14:paraId="0E075B76" w14:textId="6BF3594E" w:rsidR="0071592E" w:rsidRPr="00B77104" w:rsidRDefault="0071592E" w:rsidP="0071592E">
      <w:pPr>
        <w:tabs>
          <w:tab w:val="left" w:pos="3036"/>
        </w:tabs>
        <w:spacing w:line="276" w:lineRule="auto"/>
        <w:jc w:val="center"/>
        <w:rPr>
          <w:rFonts w:ascii="Calibri" w:hAnsi="Calibri" w:cs="Calibri"/>
          <w:b/>
          <w:bCs/>
          <w:color w:val="BD582C" w:themeColor="accent2"/>
        </w:rPr>
      </w:pPr>
    </w:p>
    <w:p w14:paraId="4B4C7191" w14:textId="05433C6C" w:rsidR="0071592E" w:rsidRPr="00B77104" w:rsidRDefault="0071592E" w:rsidP="0071592E">
      <w:pPr>
        <w:tabs>
          <w:tab w:val="left" w:pos="3036"/>
        </w:tabs>
        <w:spacing w:line="276" w:lineRule="auto"/>
        <w:jc w:val="center"/>
        <w:rPr>
          <w:rFonts w:ascii="Calibri" w:hAnsi="Calibri" w:cs="Calibri"/>
          <w:b/>
          <w:bCs/>
          <w:color w:val="BD582C" w:themeColor="accent2"/>
        </w:rPr>
      </w:pPr>
    </w:p>
    <w:p w14:paraId="4EADAE41" w14:textId="67C331BC" w:rsidR="0071592E" w:rsidRPr="00B77104" w:rsidRDefault="0071592E" w:rsidP="0071592E">
      <w:pPr>
        <w:tabs>
          <w:tab w:val="left" w:pos="3036"/>
        </w:tabs>
        <w:spacing w:line="276" w:lineRule="auto"/>
        <w:jc w:val="center"/>
        <w:rPr>
          <w:rFonts w:ascii="Calibri" w:hAnsi="Calibri" w:cs="Calibri"/>
          <w:b/>
          <w:bCs/>
          <w:color w:val="BD582C" w:themeColor="accent2"/>
        </w:rPr>
      </w:pPr>
    </w:p>
    <w:p w14:paraId="7802C0A3" w14:textId="67845302" w:rsidR="0071592E" w:rsidRPr="00B77104" w:rsidRDefault="0071592E" w:rsidP="0071592E">
      <w:pPr>
        <w:tabs>
          <w:tab w:val="left" w:pos="3036"/>
        </w:tabs>
        <w:spacing w:line="276" w:lineRule="auto"/>
        <w:jc w:val="center"/>
        <w:rPr>
          <w:rFonts w:ascii="Calibri" w:hAnsi="Calibri" w:cs="Calibri"/>
          <w:b/>
          <w:bCs/>
          <w:color w:val="BD582C" w:themeColor="accent2"/>
        </w:rPr>
      </w:pPr>
    </w:p>
    <w:p w14:paraId="1CA522EE" w14:textId="017C4CF0" w:rsidR="0071592E" w:rsidRPr="00B77104" w:rsidRDefault="0071592E" w:rsidP="0071592E">
      <w:pPr>
        <w:tabs>
          <w:tab w:val="left" w:pos="3036"/>
        </w:tabs>
        <w:spacing w:line="276" w:lineRule="auto"/>
        <w:jc w:val="center"/>
        <w:rPr>
          <w:rFonts w:ascii="Calibri" w:hAnsi="Calibri" w:cs="Calibri"/>
          <w:b/>
          <w:bCs/>
          <w:color w:val="BD582C" w:themeColor="accent2"/>
        </w:rPr>
      </w:pPr>
    </w:p>
    <w:p w14:paraId="0639C5BA" w14:textId="72B95F40" w:rsidR="0071592E" w:rsidRPr="00B77104" w:rsidRDefault="0071592E" w:rsidP="0071592E">
      <w:pPr>
        <w:tabs>
          <w:tab w:val="left" w:pos="3036"/>
        </w:tabs>
        <w:spacing w:line="276" w:lineRule="auto"/>
        <w:jc w:val="center"/>
        <w:rPr>
          <w:rFonts w:ascii="Calibri" w:hAnsi="Calibri" w:cs="Calibri"/>
          <w:b/>
          <w:bCs/>
          <w:color w:val="BD582C" w:themeColor="accent2"/>
        </w:rPr>
      </w:pPr>
    </w:p>
    <w:p w14:paraId="71632C10" w14:textId="24E231B9" w:rsidR="0071592E" w:rsidRPr="00B77104" w:rsidRDefault="0071592E" w:rsidP="0071592E">
      <w:pPr>
        <w:tabs>
          <w:tab w:val="left" w:pos="3036"/>
        </w:tabs>
        <w:spacing w:line="276" w:lineRule="auto"/>
        <w:jc w:val="center"/>
        <w:rPr>
          <w:rFonts w:ascii="Calibri" w:hAnsi="Calibri" w:cs="Calibri"/>
          <w:b/>
          <w:bCs/>
          <w:color w:val="BD582C" w:themeColor="accent2"/>
        </w:rPr>
      </w:pPr>
    </w:p>
    <w:p w14:paraId="049E4433" w14:textId="237CDC09" w:rsidR="0071592E" w:rsidRPr="00B77104" w:rsidRDefault="0071592E" w:rsidP="0071592E">
      <w:pPr>
        <w:tabs>
          <w:tab w:val="left" w:pos="3036"/>
        </w:tabs>
        <w:spacing w:line="276" w:lineRule="auto"/>
        <w:jc w:val="center"/>
        <w:rPr>
          <w:rFonts w:ascii="Calibri" w:hAnsi="Calibri" w:cs="Calibri"/>
          <w:b/>
          <w:bCs/>
          <w:color w:val="BD582C" w:themeColor="accent2"/>
        </w:rPr>
      </w:pPr>
    </w:p>
    <w:p w14:paraId="46AAF8AC" w14:textId="359D64C2" w:rsidR="0071592E" w:rsidRPr="00B77104" w:rsidRDefault="00FF5A5A" w:rsidP="0071592E">
      <w:pPr>
        <w:tabs>
          <w:tab w:val="left" w:pos="3036"/>
        </w:tabs>
        <w:spacing w:line="276" w:lineRule="auto"/>
        <w:jc w:val="center"/>
        <w:rPr>
          <w:rFonts w:ascii="Calibri" w:hAnsi="Calibri" w:cs="Calibri"/>
          <w:b/>
          <w:bCs/>
          <w:color w:val="BD582C" w:themeColor="accent2"/>
        </w:rPr>
      </w:pPr>
      <w:r w:rsidRPr="0030232C">
        <w:rPr>
          <w:rFonts w:ascii="Calibri" w:hAnsi="Calibri" w:cs="Calibri"/>
          <w:b/>
          <w:bCs/>
          <w:noProof/>
        </w:rPr>
        <w:drawing>
          <wp:anchor distT="0" distB="0" distL="114300" distR="114300" simplePos="0" relativeHeight="251678720" behindDoc="0" locked="0" layoutInCell="1" allowOverlap="1" wp14:anchorId="4987303F" wp14:editId="4EB7995B">
            <wp:simplePos x="0" y="0"/>
            <wp:positionH relativeFrom="margin">
              <wp:posOffset>525863</wp:posOffset>
            </wp:positionH>
            <wp:positionV relativeFrom="margin">
              <wp:align>bottom</wp:align>
            </wp:positionV>
            <wp:extent cx="2362507" cy="3649649"/>
            <wp:effectExtent l="0" t="0" r="0" b="8255"/>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62507" cy="3649649"/>
                    </a:xfrm>
                    <a:prstGeom prst="rect">
                      <a:avLst/>
                    </a:prstGeom>
                  </pic:spPr>
                </pic:pic>
              </a:graphicData>
            </a:graphic>
            <wp14:sizeRelH relativeFrom="margin">
              <wp14:pctWidth>0</wp14:pctWidth>
            </wp14:sizeRelH>
            <wp14:sizeRelV relativeFrom="margin">
              <wp14:pctHeight>0</wp14:pctHeight>
            </wp14:sizeRelV>
          </wp:anchor>
        </w:drawing>
      </w:r>
    </w:p>
    <w:p w14:paraId="2812B567" w14:textId="1EA078E0" w:rsidR="0071592E" w:rsidRPr="00B77104" w:rsidRDefault="0071592E" w:rsidP="0071592E">
      <w:pPr>
        <w:tabs>
          <w:tab w:val="left" w:pos="3036"/>
        </w:tabs>
        <w:spacing w:line="276" w:lineRule="auto"/>
        <w:jc w:val="center"/>
        <w:rPr>
          <w:rFonts w:ascii="Calibri" w:hAnsi="Calibri" w:cs="Calibri"/>
          <w:b/>
          <w:bCs/>
          <w:color w:val="BD582C" w:themeColor="accent2"/>
        </w:rPr>
      </w:pPr>
    </w:p>
    <w:p w14:paraId="70C5FEDE" w14:textId="3FE42045" w:rsidR="0071592E" w:rsidRPr="00B77104" w:rsidRDefault="0071592E" w:rsidP="0071592E">
      <w:pPr>
        <w:tabs>
          <w:tab w:val="left" w:pos="3036"/>
        </w:tabs>
        <w:spacing w:line="276" w:lineRule="auto"/>
        <w:jc w:val="center"/>
        <w:rPr>
          <w:rFonts w:ascii="Calibri" w:hAnsi="Calibri" w:cs="Calibri"/>
          <w:b/>
          <w:bCs/>
          <w:color w:val="BD582C" w:themeColor="accent2"/>
        </w:rPr>
      </w:pPr>
    </w:p>
    <w:p w14:paraId="76CF6B4E" w14:textId="59E5E514" w:rsidR="0071592E" w:rsidRPr="00B77104" w:rsidRDefault="0071592E" w:rsidP="0071592E">
      <w:pPr>
        <w:tabs>
          <w:tab w:val="left" w:pos="3036"/>
        </w:tabs>
        <w:spacing w:line="276" w:lineRule="auto"/>
        <w:jc w:val="center"/>
        <w:rPr>
          <w:rFonts w:ascii="Calibri" w:hAnsi="Calibri" w:cs="Calibri"/>
          <w:b/>
          <w:bCs/>
          <w:color w:val="BD582C" w:themeColor="accent2"/>
        </w:rPr>
      </w:pPr>
    </w:p>
    <w:p w14:paraId="0E547577" w14:textId="2E7690AF" w:rsidR="0071592E" w:rsidRPr="00B77104" w:rsidRDefault="0071592E" w:rsidP="0071592E">
      <w:pPr>
        <w:tabs>
          <w:tab w:val="left" w:pos="3036"/>
        </w:tabs>
        <w:spacing w:line="276" w:lineRule="auto"/>
        <w:jc w:val="center"/>
        <w:rPr>
          <w:rFonts w:ascii="Calibri" w:hAnsi="Calibri" w:cs="Calibri"/>
          <w:b/>
          <w:bCs/>
          <w:color w:val="BD582C" w:themeColor="accent2"/>
        </w:rPr>
      </w:pPr>
    </w:p>
    <w:p w14:paraId="592B1FE2" w14:textId="3374E5DA" w:rsidR="0071592E" w:rsidRPr="00B77104" w:rsidRDefault="0071592E" w:rsidP="0071592E">
      <w:pPr>
        <w:tabs>
          <w:tab w:val="left" w:pos="3036"/>
        </w:tabs>
        <w:spacing w:line="276" w:lineRule="auto"/>
        <w:jc w:val="center"/>
        <w:rPr>
          <w:rFonts w:ascii="Calibri" w:hAnsi="Calibri" w:cs="Calibri"/>
          <w:b/>
          <w:bCs/>
          <w:color w:val="BD582C" w:themeColor="accent2"/>
        </w:rPr>
      </w:pPr>
    </w:p>
    <w:p w14:paraId="66731025" w14:textId="5AED75CA" w:rsidR="0071592E" w:rsidRPr="00B77104" w:rsidRDefault="0071592E" w:rsidP="0071592E">
      <w:pPr>
        <w:tabs>
          <w:tab w:val="left" w:pos="3036"/>
        </w:tabs>
        <w:spacing w:line="276" w:lineRule="auto"/>
        <w:jc w:val="center"/>
        <w:rPr>
          <w:rFonts w:ascii="Calibri" w:hAnsi="Calibri" w:cs="Calibri"/>
          <w:b/>
          <w:bCs/>
          <w:color w:val="BD582C" w:themeColor="accent2"/>
        </w:rPr>
      </w:pPr>
    </w:p>
    <w:p w14:paraId="0C132E33" w14:textId="4FF24D5A" w:rsidR="0071592E" w:rsidRPr="0071592E" w:rsidRDefault="0071592E" w:rsidP="0071592E">
      <w:pPr>
        <w:spacing w:before="100" w:beforeAutospacing="1" w:after="100" w:afterAutospacing="1" w:line="360" w:lineRule="auto"/>
        <w:jc w:val="both"/>
        <w:rPr>
          <w:rFonts w:ascii="Helvetica" w:hAnsi="Helvetica" w:cs="Helvetica"/>
          <w:lang w:eastAsia="es-MX"/>
        </w:rPr>
      </w:pPr>
    </w:p>
    <w:p w14:paraId="29D75943" w14:textId="10BB6C94" w:rsidR="0071592E" w:rsidRDefault="0071592E" w:rsidP="00953AD0">
      <w:pPr>
        <w:spacing w:before="100" w:beforeAutospacing="1" w:after="100" w:afterAutospacing="1" w:line="360" w:lineRule="auto"/>
        <w:jc w:val="both"/>
        <w:rPr>
          <w:rFonts w:ascii="Helvetica" w:hAnsi="Helvetica" w:cs="Helvetica"/>
          <w:lang w:eastAsia="es-MX"/>
        </w:rPr>
      </w:pPr>
    </w:p>
    <w:p w14:paraId="01411BF9" w14:textId="39DAC765" w:rsidR="00FF5A5A" w:rsidRDefault="00FF5A5A" w:rsidP="00953AD0">
      <w:pPr>
        <w:spacing w:before="100" w:beforeAutospacing="1" w:after="100" w:afterAutospacing="1" w:line="360" w:lineRule="auto"/>
        <w:jc w:val="both"/>
        <w:rPr>
          <w:rFonts w:ascii="Helvetica" w:hAnsi="Helvetica" w:cs="Helvetica"/>
          <w:lang w:eastAsia="es-MX"/>
        </w:rPr>
      </w:pPr>
    </w:p>
    <w:p w14:paraId="1920406B" w14:textId="0553F5D5" w:rsidR="00FF5A5A" w:rsidRDefault="00FF5A5A" w:rsidP="00953AD0">
      <w:pPr>
        <w:spacing w:before="100" w:beforeAutospacing="1" w:after="100" w:afterAutospacing="1" w:line="360" w:lineRule="auto"/>
        <w:jc w:val="both"/>
        <w:rPr>
          <w:rFonts w:ascii="Helvetica" w:hAnsi="Helvetica" w:cs="Helvetica"/>
          <w:lang w:eastAsia="es-MX"/>
        </w:rPr>
      </w:pPr>
    </w:p>
    <w:p w14:paraId="010A9F42" w14:textId="77777777" w:rsidR="00FF5A5A" w:rsidRPr="00902465" w:rsidRDefault="00FF5A5A" w:rsidP="00953AD0">
      <w:pPr>
        <w:spacing w:before="100" w:beforeAutospacing="1" w:after="100" w:afterAutospacing="1" w:line="360" w:lineRule="auto"/>
        <w:jc w:val="both"/>
        <w:rPr>
          <w:rFonts w:ascii="Helvetica" w:hAnsi="Helvetica" w:cs="Helvetica"/>
          <w:lang w:eastAsia="es-MX"/>
        </w:rPr>
      </w:pPr>
    </w:p>
    <w:p w14:paraId="19F06248" w14:textId="77777777" w:rsidR="00DA1AFB" w:rsidRPr="00A24EF6" w:rsidRDefault="00DA1AFB" w:rsidP="00953AD0">
      <w:pPr>
        <w:spacing w:before="100" w:beforeAutospacing="1" w:after="100" w:afterAutospacing="1" w:line="360" w:lineRule="auto"/>
        <w:jc w:val="both"/>
        <w:rPr>
          <w:rFonts w:ascii="Helvetica" w:hAnsi="Helvetica" w:cs="Helvetica"/>
          <w:lang w:eastAsia="es-MX"/>
        </w:rPr>
      </w:pPr>
      <w:proofErr w:type="spellStart"/>
      <w:r w:rsidRPr="00902465">
        <w:rPr>
          <w:rFonts w:ascii="Helvetica" w:hAnsi="Helvetica" w:cs="Helvetica"/>
          <w:b/>
          <w:bCs/>
          <w:lang w:eastAsia="es-MX"/>
        </w:rPr>
        <w:lastRenderedPageBreak/>
        <w:t>Difusión</w:t>
      </w:r>
      <w:proofErr w:type="spellEnd"/>
      <w:r w:rsidRPr="00902465">
        <w:rPr>
          <w:rFonts w:ascii="Helvetica" w:hAnsi="Helvetica" w:cs="Helvetica"/>
          <w:b/>
          <w:bCs/>
          <w:lang w:eastAsia="es-MX"/>
        </w:rPr>
        <w:t xml:space="preserve"> de los mecanismos de </w:t>
      </w:r>
      <w:proofErr w:type="spellStart"/>
      <w:r w:rsidRPr="00902465">
        <w:rPr>
          <w:rFonts w:ascii="Helvetica" w:hAnsi="Helvetica" w:cs="Helvetica"/>
          <w:b/>
          <w:bCs/>
          <w:lang w:eastAsia="es-MX"/>
        </w:rPr>
        <w:t>participación</w:t>
      </w:r>
      <w:proofErr w:type="spellEnd"/>
      <w:r w:rsidRPr="00902465">
        <w:rPr>
          <w:rFonts w:ascii="Helvetica" w:hAnsi="Helvetica" w:cs="Helvetica"/>
          <w:b/>
          <w:bCs/>
          <w:lang w:eastAsia="es-MX"/>
        </w:rPr>
        <w:t xml:space="preserve"> mediante la </w:t>
      </w:r>
      <w:proofErr w:type="spellStart"/>
      <w:r w:rsidRPr="00902465">
        <w:rPr>
          <w:rFonts w:ascii="Helvetica" w:hAnsi="Helvetica" w:cs="Helvetica"/>
          <w:b/>
          <w:bCs/>
          <w:lang w:eastAsia="es-MX"/>
        </w:rPr>
        <w:t>tecnología</w:t>
      </w:r>
      <w:proofErr w:type="spellEnd"/>
      <w:r w:rsidRPr="00902465">
        <w:rPr>
          <w:rFonts w:ascii="Helvetica" w:hAnsi="Helvetica" w:cs="Helvetica"/>
          <w:b/>
          <w:bCs/>
          <w:lang w:eastAsia="es-MX"/>
        </w:rPr>
        <w:t xml:space="preserve">. </w:t>
      </w:r>
      <w:r w:rsidRPr="00902465">
        <w:rPr>
          <w:rFonts w:ascii="Helvetica" w:hAnsi="Helvetica" w:cs="Helvetica"/>
          <w:lang w:eastAsia="es-MX"/>
        </w:rPr>
        <w:t xml:space="preserve">El IEEPCO habilitó canales de </w:t>
      </w:r>
      <w:proofErr w:type="spellStart"/>
      <w:r w:rsidRPr="00902465">
        <w:rPr>
          <w:rFonts w:ascii="Helvetica" w:hAnsi="Helvetica" w:cs="Helvetica"/>
          <w:lang w:eastAsia="es-MX"/>
        </w:rPr>
        <w:t>participación</w:t>
      </w:r>
      <w:proofErr w:type="spellEnd"/>
      <w:r w:rsidRPr="00902465">
        <w:rPr>
          <w:rFonts w:ascii="Helvetica" w:hAnsi="Helvetica" w:cs="Helvetica"/>
          <w:lang w:eastAsia="es-MX"/>
        </w:rPr>
        <w:t xml:space="preserve"> a </w:t>
      </w:r>
      <w:proofErr w:type="spellStart"/>
      <w:r w:rsidRPr="00902465">
        <w:rPr>
          <w:rFonts w:ascii="Helvetica" w:hAnsi="Helvetica" w:cs="Helvetica"/>
          <w:lang w:eastAsia="es-MX"/>
        </w:rPr>
        <w:t>través</w:t>
      </w:r>
      <w:proofErr w:type="spellEnd"/>
      <w:r w:rsidRPr="00902465">
        <w:rPr>
          <w:rFonts w:ascii="Helvetica" w:hAnsi="Helvetica" w:cs="Helvetica"/>
          <w:lang w:eastAsia="es-MX"/>
        </w:rPr>
        <w:t xml:space="preserve"> de las siguientes herramientas </w:t>
      </w:r>
      <w:proofErr w:type="spellStart"/>
      <w:r w:rsidRPr="00902465">
        <w:rPr>
          <w:rFonts w:ascii="Helvetica" w:hAnsi="Helvetica" w:cs="Helvetica"/>
          <w:lang w:eastAsia="es-MX"/>
        </w:rPr>
        <w:t>tecnolo</w:t>
      </w:r>
      <w:r w:rsidRPr="00A24EF6">
        <w:rPr>
          <w:rFonts w:ascii="Helvetica" w:hAnsi="Helvetica" w:cs="Helvetica"/>
          <w:lang w:eastAsia="es-MX"/>
        </w:rPr>
        <w:t>́gicas</w:t>
      </w:r>
      <w:proofErr w:type="spellEnd"/>
      <w:r w:rsidRPr="00A24EF6">
        <w:rPr>
          <w:rFonts w:ascii="Helvetica" w:hAnsi="Helvetica" w:cs="Helvetica"/>
          <w:lang w:eastAsia="es-MX"/>
        </w:rPr>
        <w:t xml:space="preserve">: </w:t>
      </w:r>
    </w:p>
    <w:p w14:paraId="35F72485" w14:textId="7F93BF5B" w:rsidR="00DA1AFB" w:rsidRPr="006D2DE9" w:rsidRDefault="00DA1AFB" w:rsidP="00953AD0">
      <w:pPr>
        <w:spacing w:before="100" w:beforeAutospacing="1" w:after="100" w:afterAutospacing="1" w:line="360" w:lineRule="auto"/>
        <w:ind w:left="426"/>
        <w:jc w:val="both"/>
        <w:rPr>
          <w:rFonts w:ascii="Helvetica" w:hAnsi="Helvetica" w:cs="Helvetica"/>
          <w:lang w:eastAsia="es-MX"/>
        </w:rPr>
      </w:pPr>
      <w:r w:rsidRPr="00C5241D">
        <w:rPr>
          <w:rFonts w:ascii="Helvetica" w:hAnsi="Helvetica" w:cs="Helvetica"/>
          <w:b/>
          <w:bCs/>
          <w:i/>
          <w:iCs/>
          <w:lang w:eastAsia="es-MX"/>
        </w:rPr>
        <w:t xml:space="preserve">Formulario web </w:t>
      </w:r>
      <w:r w:rsidRPr="00C5241D">
        <w:rPr>
          <w:rFonts w:ascii="Helvetica" w:hAnsi="Helvetica" w:cs="Helvetica"/>
          <w:lang w:eastAsia="es-MX"/>
        </w:rPr>
        <w:t xml:space="preserve">para la </w:t>
      </w:r>
      <w:proofErr w:type="spellStart"/>
      <w:r w:rsidRPr="00C5241D">
        <w:rPr>
          <w:rFonts w:ascii="Helvetica" w:hAnsi="Helvetica" w:cs="Helvetica"/>
          <w:lang w:eastAsia="es-MX"/>
        </w:rPr>
        <w:t>participación</w:t>
      </w:r>
      <w:proofErr w:type="spellEnd"/>
      <w:r w:rsidRPr="00C5241D">
        <w:rPr>
          <w:rFonts w:ascii="Helvetica" w:hAnsi="Helvetica" w:cs="Helvetica"/>
          <w:lang w:eastAsia="es-MX"/>
        </w:rPr>
        <w:t xml:space="preserve"> individual de las personas </w:t>
      </w:r>
      <w:proofErr w:type="spellStart"/>
      <w:r w:rsidRPr="00C5241D">
        <w:rPr>
          <w:rFonts w:ascii="Helvetica" w:hAnsi="Helvetica" w:cs="Helvetica"/>
          <w:lang w:eastAsia="es-MX"/>
        </w:rPr>
        <w:t>indígenas</w:t>
      </w:r>
      <w:proofErr w:type="spellEnd"/>
      <w:r w:rsidRPr="00C5241D">
        <w:rPr>
          <w:rFonts w:ascii="Helvetica" w:hAnsi="Helvetica" w:cs="Helvetica"/>
          <w:lang w:eastAsia="es-MX"/>
        </w:rPr>
        <w:t xml:space="preserve"> y afromexicanas; </w:t>
      </w:r>
    </w:p>
    <w:p w14:paraId="7B82E9DF" w14:textId="77777777" w:rsidR="00DA1AFB" w:rsidRPr="00AE6728" w:rsidRDefault="00DA1AFB" w:rsidP="00953AD0">
      <w:pPr>
        <w:spacing w:before="100" w:beforeAutospacing="1" w:after="100" w:afterAutospacing="1" w:line="360" w:lineRule="auto"/>
        <w:ind w:left="426"/>
        <w:jc w:val="both"/>
        <w:rPr>
          <w:rFonts w:ascii="Helvetica" w:hAnsi="Helvetica" w:cs="Helvetica"/>
          <w:lang w:eastAsia="es-MX"/>
        </w:rPr>
      </w:pPr>
      <w:r w:rsidRPr="001859CB">
        <w:rPr>
          <w:rFonts w:ascii="Helvetica" w:hAnsi="Helvetica" w:cs="Helvetica"/>
          <w:b/>
          <w:bCs/>
          <w:i/>
          <w:iCs/>
          <w:lang w:eastAsia="es-MX"/>
        </w:rPr>
        <w:t xml:space="preserve">Correo </w:t>
      </w:r>
      <w:proofErr w:type="spellStart"/>
      <w:r w:rsidRPr="001859CB">
        <w:rPr>
          <w:rFonts w:ascii="Helvetica" w:hAnsi="Helvetica" w:cs="Helvetica"/>
          <w:b/>
          <w:bCs/>
          <w:i/>
          <w:iCs/>
          <w:lang w:eastAsia="es-MX"/>
        </w:rPr>
        <w:t>electrónico</w:t>
      </w:r>
      <w:proofErr w:type="spellEnd"/>
      <w:r w:rsidRPr="001859CB">
        <w:rPr>
          <w:rFonts w:ascii="Helvetica" w:hAnsi="Helvetica" w:cs="Helvetica"/>
          <w:b/>
          <w:bCs/>
          <w:i/>
          <w:iCs/>
          <w:lang w:eastAsia="es-MX"/>
        </w:rPr>
        <w:t xml:space="preserve"> </w:t>
      </w:r>
      <w:r w:rsidRPr="001472FD">
        <w:rPr>
          <w:rFonts w:ascii="Helvetica" w:hAnsi="Helvetica" w:cs="Helvetica"/>
          <w:lang w:eastAsia="es-MX"/>
        </w:rPr>
        <w:t xml:space="preserve">institucional, que </w:t>
      </w:r>
      <w:proofErr w:type="spellStart"/>
      <w:r w:rsidRPr="001472FD">
        <w:rPr>
          <w:rFonts w:ascii="Helvetica" w:hAnsi="Helvetica" w:cs="Helvetica"/>
          <w:lang w:eastAsia="es-MX"/>
        </w:rPr>
        <w:t>permanecio</w:t>
      </w:r>
      <w:proofErr w:type="spellEnd"/>
      <w:r w:rsidRPr="001472FD">
        <w:rPr>
          <w:rFonts w:ascii="Helvetica" w:hAnsi="Helvetica" w:cs="Helvetica"/>
          <w:lang w:eastAsia="es-MX"/>
        </w:rPr>
        <w:t xml:space="preserve">́ abierto hasta el </w:t>
      </w:r>
      <w:proofErr w:type="spellStart"/>
      <w:r w:rsidRPr="001472FD">
        <w:rPr>
          <w:rFonts w:ascii="Helvetica" w:hAnsi="Helvetica" w:cs="Helvetica"/>
          <w:lang w:eastAsia="es-MX"/>
        </w:rPr>
        <w:t>último</w:t>
      </w:r>
      <w:proofErr w:type="spellEnd"/>
      <w:r w:rsidRPr="001472FD">
        <w:rPr>
          <w:rFonts w:ascii="Helvetica" w:hAnsi="Helvetica" w:cs="Helvetica"/>
          <w:lang w:eastAsia="es-MX"/>
        </w:rPr>
        <w:t xml:space="preserve"> foro de la etapa consultiva, para la </w:t>
      </w:r>
      <w:proofErr w:type="spellStart"/>
      <w:r w:rsidRPr="001472FD">
        <w:rPr>
          <w:rFonts w:ascii="Helvetica" w:hAnsi="Helvetica" w:cs="Helvetica"/>
          <w:lang w:eastAsia="es-MX"/>
        </w:rPr>
        <w:t>recepción</w:t>
      </w:r>
      <w:proofErr w:type="spellEnd"/>
      <w:r w:rsidRPr="001472FD">
        <w:rPr>
          <w:rFonts w:ascii="Helvetica" w:hAnsi="Helvetica" w:cs="Helvetica"/>
          <w:lang w:eastAsia="es-MX"/>
        </w:rPr>
        <w:t xml:space="preserve"> de dudas o solicitudes de acceso al formulario web para la </w:t>
      </w:r>
      <w:proofErr w:type="spellStart"/>
      <w:r w:rsidRPr="001472FD">
        <w:rPr>
          <w:rFonts w:ascii="Helvetica" w:hAnsi="Helvetica" w:cs="Helvetica"/>
          <w:lang w:eastAsia="es-MX"/>
        </w:rPr>
        <w:t>participación</w:t>
      </w:r>
      <w:proofErr w:type="spellEnd"/>
      <w:r w:rsidRPr="001472FD">
        <w:rPr>
          <w:rFonts w:ascii="Helvetica" w:hAnsi="Helvetica" w:cs="Helvetica"/>
          <w:lang w:eastAsia="es-MX"/>
        </w:rPr>
        <w:t xml:space="preserve"> individual de las personas </w:t>
      </w:r>
      <w:proofErr w:type="spellStart"/>
      <w:r w:rsidRPr="001472FD">
        <w:rPr>
          <w:rFonts w:ascii="Helvetica" w:hAnsi="Helvetica" w:cs="Helvetica"/>
          <w:lang w:eastAsia="es-MX"/>
        </w:rPr>
        <w:t>indígenas</w:t>
      </w:r>
      <w:proofErr w:type="spellEnd"/>
      <w:r w:rsidRPr="001472FD">
        <w:rPr>
          <w:rFonts w:ascii="Helvetica" w:hAnsi="Helvetica" w:cs="Helvetica"/>
          <w:lang w:eastAsia="es-MX"/>
        </w:rPr>
        <w:t xml:space="preserve"> y afromexicanas en la etapa consultiva; </w:t>
      </w:r>
    </w:p>
    <w:p w14:paraId="796923CD" w14:textId="77777777" w:rsidR="00DA1AFB" w:rsidRPr="008F1828" w:rsidRDefault="00DA1AFB" w:rsidP="00953AD0">
      <w:pPr>
        <w:spacing w:before="100" w:beforeAutospacing="1" w:after="100" w:afterAutospacing="1" w:line="360" w:lineRule="auto"/>
        <w:ind w:left="426"/>
        <w:jc w:val="both"/>
        <w:rPr>
          <w:rFonts w:ascii="Helvetica" w:hAnsi="Helvetica" w:cs="Helvetica"/>
          <w:lang w:eastAsia="es-MX"/>
        </w:rPr>
      </w:pPr>
      <w:proofErr w:type="spellStart"/>
      <w:r w:rsidRPr="00F61238">
        <w:rPr>
          <w:rFonts w:ascii="Helvetica" w:hAnsi="Helvetica" w:cs="Helvetica"/>
          <w:b/>
          <w:bCs/>
          <w:i/>
          <w:iCs/>
          <w:lang w:eastAsia="es-MX"/>
        </w:rPr>
        <w:t>Aplicación</w:t>
      </w:r>
      <w:proofErr w:type="spellEnd"/>
      <w:r w:rsidRPr="00F61238">
        <w:rPr>
          <w:rFonts w:ascii="Helvetica" w:hAnsi="Helvetica" w:cs="Helvetica"/>
          <w:b/>
          <w:bCs/>
          <w:i/>
          <w:iCs/>
          <w:lang w:eastAsia="es-MX"/>
        </w:rPr>
        <w:t xml:space="preserve"> de </w:t>
      </w:r>
      <w:proofErr w:type="spellStart"/>
      <w:r w:rsidRPr="00F61238">
        <w:rPr>
          <w:rFonts w:ascii="Helvetica" w:hAnsi="Helvetica" w:cs="Helvetica"/>
          <w:b/>
          <w:bCs/>
          <w:i/>
          <w:iCs/>
          <w:lang w:eastAsia="es-MX"/>
        </w:rPr>
        <w:t>mensajería</w:t>
      </w:r>
      <w:proofErr w:type="spellEnd"/>
      <w:r w:rsidRPr="00F61238">
        <w:rPr>
          <w:rFonts w:ascii="Helvetica" w:hAnsi="Helvetica" w:cs="Helvetica"/>
          <w:b/>
          <w:bCs/>
          <w:i/>
          <w:iCs/>
          <w:lang w:eastAsia="es-MX"/>
        </w:rPr>
        <w:t xml:space="preserve"> </w:t>
      </w:r>
      <w:proofErr w:type="spellStart"/>
      <w:r w:rsidRPr="00F61238">
        <w:rPr>
          <w:rFonts w:ascii="Helvetica" w:hAnsi="Helvetica" w:cs="Helvetica"/>
          <w:b/>
          <w:bCs/>
          <w:i/>
          <w:iCs/>
          <w:lang w:eastAsia="es-MX"/>
        </w:rPr>
        <w:t>instantánea</w:t>
      </w:r>
      <w:proofErr w:type="spellEnd"/>
      <w:r w:rsidRPr="00F61238">
        <w:rPr>
          <w:rFonts w:ascii="Helvetica" w:hAnsi="Helvetica" w:cs="Helvetica"/>
          <w:b/>
          <w:bCs/>
          <w:i/>
          <w:iCs/>
          <w:lang w:eastAsia="es-MX"/>
        </w:rPr>
        <w:t xml:space="preserve"> de WhatsApp y </w:t>
      </w:r>
      <w:proofErr w:type="spellStart"/>
      <w:r w:rsidRPr="00F61238">
        <w:rPr>
          <w:rFonts w:ascii="Helvetica" w:hAnsi="Helvetica" w:cs="Helvetica"/>
          <w:b/>
          <w:bCs/>
          <w:i/>
          <w:iCs/>
          <w:lang w:eastAsia="es-MX"/>
        </w:rPr>
        <w:t>Telegram</w:t>
      </w:r>
      <w:proofErr w:type="spellEnd"/>
      <w:r w:rsidRPr="00F61238">
        <w:rPr>
          <w:rFonts w:ascii="Helvetica" w:hAnsi="Helvetica" w:cs="Helvetica"/>
          <w:b/>
          <w:bCs/>
          <w:i/>
          <w:iCs/>
          <w:lang w:eastAsia="es-MX"/>
        </w:rPr>
        <w:t xml:space="preserve"> </w:t>
      </w:r>
      <w:r w:rsidRPr="00F61238">
        <w:rPr>
          <w:rFonts w:ascii="Helvetica" w:hAnsi="Helvetica" w:cs="Helvetica"/>
          <w:lang w:eastAsia="es-MX"/>
        </w:rPr>
        <w:t xml:space="preserve">para que las personas interesadas pertenecientes a </w:t>
      </w:r>
      <w:proofErr w:type="spellStart"/>
      <w:r w:rsidRPr="00F61238">
        <w:rPr>
          <w:rFonts w:ascii="Helvetica" w:hAnsi="Helvetica" w:cs="Helvetica"/>
          <w:lang w:eastAsia="es-MX"/>
        </w:rPr>
        <w:t>algún</w:t>
      </w:r>
      <w:proofErr w:type="spellEnd"/>
      <w:r w:rsidRPr="00F61238">
        <w:rPr>
          <w:rFonts w:ascii="Helvetica" w:hAnsi="Helvetica" w:cs="Helvetica"/>
          <w:lang w:eastAsia="es-MX"/>
        </w:rPr>
        <w:t xml:space="preserve"> pueblo o comunidad </w:t>
      </w:r>
      <w:proofErr w:type="spellStart"/>
      <w:r w:rsidRPr="00F61238">
        <w:rPr>
          <w:rFonts w:ascii="Helvetica" w:hAnsi="Helvetica" w:cs="Helvetica"/>
          <w:lang w:eastAsia="es-MX"/>
        </w:rPr>
        <w:t>indígena</w:t>
      </w:r>
      <w:proofErr w:type="spellEnd"/>
      <w:r w:rsidRPr="00F61238">
        <w:rPr>
          <w:rFonts w:ascii="Helvetica" w:hAnsi="Helvetica" w:cs="Helvetica"/>
          <w:lang w:eastAsia="es-MX"/>
        </w:rPr>
        <w:t xml:space="preserve"> pudieran comunicarse con la DEECyPC y solicitar el formulario web para participar de manera individual; </w:t>
      </w:r>
    </w:p>
    <w:p w14:paraId="54027F86" w14:textId="67DFA791" w:rsidR="0008139B" w:rsidRDefault="00DA1AFB" w:rsidP="001A5F6E">
      <w:pPr>
        <w:spacing w:before="100" w:beforeAutospacing="1" w:after="100" w:afterAutospacing="1" w:line="360" w:lineRule="auto"/>
        <w:ind w:left="426"/>
        <w:jc w:val="both"/>
        <w:rPr>
          <w:rFonts w:ascii="Helvetica" w:hAnsi="Helvetica" w:cs="Helvetica"/>
          <w:lang w:eastAsia="es-MX"/>
        </w:rPr>
      </w:pPr>
      <w:r w:rsidRPr="007033CA">
        <w:rPr>
          <w:rFonts w:ascii="Helvetica" w:hAnsi="Helvetica" w:cs="Helvetica"/>
          <w:b/>
          <w:bCs/>
          <w:i/>
          <w:iCs/>
          <w:lang w:eastAsia="es-MX"/>
        </w:rPr>
        <w:t xml:space="preserve">Llamada </w:t>
      </w:r>
      <w:proofErr w:type="spellStart"/>
      <w:r w:rsidRPr="007033CA">
        <w:rPr>
          <w:rFonts w:ascii="Helvetica" w:hAnsi="Helvetica" w:cs="Helvetica"/>
          <w:b/>
          <w:bCs/>
          <w:i/>
          <w:iCs/>
          <w:lang w:eastAsia="es-MX"/>
        </w:rPr>
        <w:t>telefónica</w:t>
      </w:r>
      <w:proofErr w:type="spellEnd"/>
      <w:r w:rsidRPr="007033CA">
        <w:rPr>
          <w:rFonts w:ascii="Helvetica" w:hAnsi="Helvetica" w:cs="Helvetica"/>
          <w:lang w:eastAsia="es-MX"/>
        </w:rPr>
        <w:t xml:space="preserve">, para efectos de accesibilidad, este Instituto dispuso de una </w:t>
      </w:r>
      <w:proofErr w:type="spellStart"/>
      <w:r w:rsidRPr="007033CA">
        <w:rPr>
          <w:rFonts w:ascii="Helvetica" w:hAnsi="Helvetica" w:cs="Helvetica"/>
          <w:lang w:eastAsia="es-MX"/>
        </w:rPr>
        <w:t>extensión</w:t>
      </w:r>
      <w:proofErr w:type="spellEnd"/>
      <w:r w:rsidRPr="007033CA">
        <w:rPr>
          <w:rFonts w:ascii="Helvetica" w:hAnsi="Helvetica" w:cs="Helvetica"/>
          <w:lang w:eastAsia="es-MX"/>
        </w:rPr>
        <w:t xml:space="preserve"> </w:t>
      </w:r>
      <w:proofErr w:type="spellStart"/>
      <w:r w:rsidRPr="007033CA">
        <w:rPr>
          <w:rFonts w:ascii="Helvetica" w:hAnsi="Helvetica" w:cs="Helvetica"/>
          <w:lang w:eastAsia="es-MX"/>
        </w:rPr>
        <w:t>telefónica</w:t>
      </w:r>
      <w:proofErr w:type="spellEnd"/>
      <w:r w:rsidRPr="007033CA">
        <w:rPr>
          <w:rFonts w:ascii="Helvetica" w:hAnsi="Helvetica" w:cs="Helvetica"/>
          <w:lang w:eastAsia="es-MX"/>
        </w:rPr>
        <w:t xml:space="preserve"> para la </w:t>
      </w:r>
      <w:proofErr w:type="spellStart"/>
      <w:r w:rsidRPr="007033CA">
        <w:rPr>
          <w:rFonts w:ascii="Helvetica" w:hAnsi="Helvetica" w:cs="Helvetica"/>
          <w:lang w:eastAsia="es-MX"/>
        </w:rPr>
        <w:t>atención</w:t>
      </w:r>
      <w:proofErr w:type="spellEnd"/>
      <w:r w:rsidRPr="007033CA">
        <w:rPr>
          <w:rFonts w:ascii="Helvetica" w:hAnsi="Helvetica" w:cs="Helvetica"/>
          <w:lang w:eastAsia="es-MX"/>
        </w:rPr>
        <w:t xml:space="preserve"> de las dudas o de la solicitud de </w:t>
      </w:r>
      <w:proofErr w:type="spellStart"/>
      <w:r w:rsidRPr="007033CA">
        <w:rPr>
          <w:rFonts w:ascii="Helvetica" w:hAnsi="Helvetica" w:cs="Helvetica"/>
          <w:lang w:eastAsia="es-MX"/>
        </w:rPr>
        <w:t>participación</w:t>
      </w:r>
      <w:proofErr w:type="spellEnd"/>
      <w:r w:rsidRPr="007033CA">
        <w:rPr>
          <w:rFonts w:ascii="Helvetica" w:hAnsi="Helvetica" w:cs="Helvetica"/>
          <w:lang w:eastAsia="es-MX"/>
        </w:rPr>
        <w:t xml:space="preserve"> individual de las personas </w:t>
      </w:r>
      <w:proofErr w:type="spellStart"/>
      <w:r w:rsidRPr="007033CA">
        <w:rPr>
          <w:rFonts w:ascii="Helvetica" w:hAnsi="Helvetica" w:cs="Helvetica"/>
          <w:lang w:eastAsia="es-MX"/>
        </w:rPr>
        <w:t>indígenas</w:t>
      </w:r>
      <w:proofErr w:type="spellEnd"/>
      <w:r w:rsidRPr="007033CA">
        <w:rPr>
          <w:rFonts w:ascii="Helvetica" w:hAnsi="Helvetica" w:cs="Helvetica"/>
          <w:lang w:eastAsia="es-MX"/>
        </w:rPr>
        <w:t xml:space="preserve"> y afromexicanas en la etapa consultiva. </w:t>
      </w:r>
    </w:p>
    <w:p w14:paraId="0A2C5972" w14:textId="2365F937" w:rsidR="005528BD" w:rsidRDefault="003C2FDE" w:rsidP="00C9428B">
      <w:pPr>
        <w:pStyle w:val="Ttulo3"/>
        <w:rPr>
          <w:rFonts w:ascii="Helvetica" w:hAnsi="Helvetica" w:cs="Helvetica"/>
          <w:lang w:eastAsia="es-MX"/>
        </w:rPr>
      </w:pPr>
      <w:bookmarkStart w:id="25" w:name="_Toc232173733"/>
      <w:r w:rsidRPr="00C9428B">
        <w:rPr>
          <w:rFonts w:ascii="Helvetica" w:hAnsi="Helvetica" w:cs="Helvetica"/>
          <w:lang w:eastAsia="es-MX"/>
        </w:rPr>
        <w:t xml:space="preserve">2.5.2 </w:t>
      </w:r>
      <w:r w:rsidR="005528BD" w:rsidRPr="00C9428B">
        <w:rPr>
          <w:rFonts w:ascii="Helvetica" w:hAnsi="Helvetica" w:cs="Helvetica"/>
          <w:lang w:eastAsia="es-MX"/>
        </w:rPr>
        <w:t>Metodología para el desarrollo de los foros consultivos.</w:t>
      </w:r>
      <w:bookmarkEnd w:id="25"/>
    </w:p>
    <w:p w14:paraId="1A168960" w14:textId="77777777" w:rsidR="00C9428B" w:rsidRPr="00C9428B" w:rsidRDefault="00C9428B" w:rsidP="00C9428B">
      <w:pPr>
        <w:rPr>
          <w:lang w:eastAsia="es-MX"/>
        </w:rPr>
      </w:pPr>
    </w:p>
    <w:p w14:paraId="4E2DAFEA" w14:textId="5A937758" w:rsidR="00DA1AFB" w:rsidRDefault="00DA1AFB">
      <w:pPr>
        <w:spacing w:line="360" w:lineRule="auto"/>
        <w:jc w:val="both"/>
        <w:rPr>
          <w:rFonts w:ascii="Helvetica" w:eastAsia="Arial" w:hAnsi="Helvetica" w:cs="Arial"/>
          <w:bCs/>
        </w:rPr>
      </w:pPr>
      <w:r w:rsidRPr="00E64D95">
        <w:rPr>
          <w:rFonts w:ascii="Helvetica" w:eastAsia="Arial" w:hAnsi="Helvetica" w:cs="Arial"/>
          <w:bCs/>
        </w:rPr>
        <w:t xml:space="preserve">Como fue programado, la </w:t>
      </w:r>
      <w:proofErr w:type="spellStart"/>
      <w:r w:rsidRPr="00E64D95">
        <w:rPr>
          <w:rFonts w:ascii="Helvetica" w:eastAsia="Arial" w:hAnsi="Helvetica" w:cs="Arial"/>
          <w:bCs/>
        </w:rPr>
        <w:t>Dirección</w:t>
      </w:r>
      <w:proofErr w:type="spellEnd"/>
      <w:r w:rsidRPr="00E64D95">
        <w:rPr>
          <w:rFonts w:ascii="Helvetica" w:eastAsia="Arial" w:hAnsi="Helvetica" w:cs="Arial"/>
          <w:bCs/>
        </w:rPr>
        <w:t xml:space="preserve"> Ejecutiva de </w:t>
      </w:r>
      <w:proofErr w:type="spellStart"/>
      <w:r w:rsidRPr="00E64D95">
        <w:rPr>
          <w:rFonts w:ascii="Helvetica" w:eastAsia="Arial" w:hAnsi="Helvetica" w:cs="Arial"/>
          <w:bCs/>
        </w:rPr>
        <w:t>Educación</w:t>
      </w:r>
      <w:proofErr w:type="spellEnd"/>
      <w:r w:rsidRPr="00E64D95">
        <w:rPr>
          <w:rFonts w:ascii="Helvetica" w:eastAsia="Arial" w:hAnsi="Helvetica" w:cs="Arial"/>
          <w:bCs/>
        </w:rPr>
        <w:t xml:space="preserve"> </w:t>
      </w:r>
      <w:proofErr w:type="spellStart"/>
      <w:r w:rsidRPr="00E64D95">
        <w:rPr>
          <w:rFonts w:ascii="Helvetica" w:eastAsia="Arial" w:hAnsi="Helvetica" w:cs="Arial"/>
          <w:bCs/>
        </w:rPr>
        <w:t>Cívica</w:t>
      </w:r>
      <w:proofErr w:type="spellEnd"/>
      <w:r w:rsidRPr="00E64D95">
        <w:rPr>
          <w:rFonts w:ascii="Helvetica" w:eastAsia="Arial" w:hAnsi="Helvetica" w:cs="Arial"/>
          <w:bCs/>
        </w:rPr>
        <w:t xml:space="preserve"> y </w:t>
      </w:r>
      <w:proofErr w:type="spellStart"/>
      <w:r w:rsidRPr="00E64D95">
        <w:rPr>
          <w:rFonts w:ascii="Helvetica" w:eastAsia="Arial" w:hAnsi="Helvetica" w:cs="Arial"/>
          <w:bCs/>
        </w:rPr>
        <w:t>Participación</w:t>
      </w:r>
      <w:proofErr w:type="spellEnd"/>
      <w:r w:rsidRPr="00E64D95">
        <w:rPr>
          <w:rFonts w:ascii="Helvetica" w:eastAsia="Arial" w:hAnsi="Helvetica" w:cs="Arial"/>
          <w:bCs/>
        </w:rPr>
        <w:t xml:space="preserve"> Ciudadana (DEECyPC), con la </w:t>
      </w:r>
      <w:proofErr w:type="spellStart"/>
      <w:r w:rsidRPr="00E64D95">
        <w:rPr>
          <w:rFonts w:ascii="Helvetica" w:eastAsia="Arial" w:hAnsi="Helvetica" w:cs="Arial"/>
          <w:bCs/>
        </w:rPr>
        <w:t>colaboración</w:t>
      </w:r>
      <w:proofErr w:type="spellEnd"/>
      <w:r w:rsidRPr="00E64D95">
        <w:rPr>
          <w:rFonts w:ascii="Helvetica" w:eastAsia="Arial" w:hAnsi="Helvetica" w:cs="Arial"/>
          <w:bCs/>
        </w:rPr>
        <w:t xml:space="preserve"> de las </w:t>
      </w:r>
      <w:proofErr w:type="spellStart"/>
      <w:r w:rsidRPr="00E64D95">
        <w:rPr>
          <w:rFonts w:ascii="Helvetica" w:eastAsia="Arial" w:hAnsi="Helvetica" w:cs="Arial"/>
          <w:bCs/>
        </w:rPr>
        <w:t>áreas</w:t>
      </w:r>
      <w:proofErr w:type="spellEnd"/>
      <w:r w:rsidRPr="00E64D95">
        <w:rPr>
          <w:rFonts w:ascii="Helvetica" w:eastAsia="Arial" w:hAnsi="Helvetica" w:cs="Arial"/>
          <w:bCs/>
        </w:rPr>
        <w:t xml:space="preserve"> correspondientes, realizó </w:t>
      </w:r>
      <w:proofErr w:type="spellStart"/>
      <w:r w:rsidRPr="00E64D95">
        <w:rPr>
          <w:rFonts w:ascii="Helvetica" w:eastAsia="Arial" w:hAnsi="Helvetica" w:cs="Arial"/>
          <w:bCs/>
        </w:rPr>
        <w:t>dieciséis</w:t>
      </w:r>
      <w:proofErr w:type="spellEnd"/>
      <w:r w:rsidRPr="00E64D95">
        <w:rPr>
          <w:rFonts w:ascii="Helvetica" w:eastAsia="Arial" w:hAnsi="Helvetica" w:cs="Arial"/>
          <w:bCs/>
        </w:rPr>
        <w:t xml:space="preserve"> foros regionales, en cada uno de los foros se </w:t>
      </w:r>
      <w:proofErr w:type="spellStart"/>
      <w:r w:rsidRPr="00E64D95">
        <w:rPr>
          <w:rFonts w:ascii="Helvetica" w:eastAsia="Arial" w:hAnsi="Helvetica" w:cs="Arial"/>
          <w:bCs/>
        </w:rPr>
        <w:t>presento</w:t>
      </w:r>
      <w:proofErr w:type="spellEnd"/>
      <w:r w:rsidRPr="00E64D95">
        <w:rPr>
          <w:rFonts w:ascii="Helvetica" w:eastAsia="Arial" w:hAnsi="Helvetica" w:cs="Arial"/>
          <w:bCs/>
        </w:rPr>
        <w:t xml:space="preserve">́ la </w:t>
      </w:r>
      <w:proofErr w:type="spellStart"/>
      <w:r w:rsidRPr="00E64D95">
        <w:rPr>
          <w:rFonts w:ascii="Helvetica" w:eastAsia="Arial" w:hAnsi="Helvetica" w:cs="Arial"/>
          <w:bCs/>
        </w:rPr>
        <w:t>metodología</w:t>
      </w:r>
      <w:proofErr w:type="spellEnd"/>
      <w:r w:rsidRPr="00E64D95">
        <w:rPr>
          <w:rFonts w:ascii="Helvetica" w:eastAsia="Arial" w:hAnsi="Helvetica" w:cs="Arial"/>
          <w:bCs/>
        </w:rPr>
        <w:t xml:space="preserve"> propuesta en el Protocolo de Consulta.</w:t>
      </w:r>
    </w:p>
    <w:p w14:paraId="66565B36" w14:textId="77777777" w:rsidR="008C51D4" w:rsidRPr="00E64D95" w:rsidRDefault="008C51D4">
      <w:pPr>
        <w:spacing w:line="360" w:lineRule="auto"/>
        <w:jc w:val="both"/>
        <w:rPr>
          <w:rFonts w:ascii="Helvetica" w:eastAsia="Arial" w:hAnsi="Helvetica" w:cs="Arial"/>
          <w:bCs/>
        </w:rPr>
      </w:pPr>
    </w:p>
    <w:p w14:paraId="49C283D7" w14:textId="19F60435" w:rsidR="00DA1AFB" w:rsidRDefault="00DA1AFB">
      <w:pPr>
        <w:spacing w:line="360" w:lineRule="auto"/>
        <w:jc w:val="both"/>
        <w:rPr>
          <w:rFonts w:ascii="Helvetica" w:eastAsia="Arial" w:hAnsi="Helvetica" w:cs="Arial"/>
          <w:bCs/>
        </w:rPr>
      </w:pPr>
      <w:r w:rsidRPr="00E64D95">
        <w:rPr>
          <w:rFonts w:ascii="Helvetica" w:eastAsia="Arial" w:hAnsi="Helvetica" w:cs="Arial"/>
          <w:bCs/>
        </w:rPr>
        <w:t xml:space="preserve">Se trató de una </w:t>
      </w:r>
      <w:proofErr w:type="spellStart"/>
      <w:r w:rsidRPr="00E64D95">
        <w:rPr>
          <w:rFonts w:ascii="Helvetica" w:eastAsia="Arial" w:hAnsi="Helvetica" w:cs="Arial"/>
          <w:bCs/>
        </w:rPr>
        <w:t>metodología</w:t>
      </w:r>
      <w:proofErr w:type="spellEnd"/>
      <w:r w:rsidRPr="00E64D95">
        <w:rPr>
          <w:rFonts w:ascii="Helvetica" w:eastAsia="Arial" w:hAnsi="Helvetica" w:cs="Arial"/>
          <w:bCs/>
        </w:rPr>
        <w:t xml:space="preserve"> abierta a las propuestas de los pueblos y comunidades </w:t>
      </w:r>
      <w:proofErr w:type="spellStart"/>
      <w:r w:rsidRPr="00E64D95">
        <w:rPr>
          <w:rFonts w:ascii="Helvetica" w:eastAsia="Arial" w:hAnsi="Helvetica" w:cs="Arial"/>
          <w:bCs/>
        </w:rPr>
        <w:t>indígenas</w:t>
      </w:r>
      <w:proofErr w:type="spellEnd"/>
      <w:r w:rsidRPr="00E64D95">
        <w:rPr>
          <w:rFonts w:ascii="Helvetica" w:eastAsia="Arial" w:hAnsi="Helvetica" w:cs="Arial"/>
          <w:bCs/>
        </w:rPr>
        <w:t xml:space="preserve"> y afromexicanas asistentes. La </w:t>
      </w:r>
      <w:r w:rsidR="001A5F6E">
        <w:rPr>
          <w:rFonts w:ascii="Helvetica" w:eastAsia="Arial" w:hAnsi="Helvetica" w:cs="Arial"/>
          <w:bCs/>
        </w:rPr>
        <w:t xml:space="preserve">cual </w:t>
      </w:r>
      <w:r w:rsidRPr="00E64D95">
        <w:rPr>
          <w:rFonts w:ascii="Helvetica" w:eastAsia="Arial" w:hAnsi="Helvetica" w:cs="Arial"/>
          <w:bCs/>
        </w:rPr>
        <w:t xml:space="preserve">contempló distintos momentos: </w:t>
      </w:r>
      <w:r w:rsidRPr="00E64D95">
        <w:rPr>
          <w:rFonts w:ascii="Helvetica" w:eastAsia="Arial" w:hAnsi="Helvetica" w:cs="Arial"/>
          <w:bCs/>
        </w:rPr>
        <w:lastRenderedPageBreak/>
        <w:t xml:space="preserve">informativo, consulta sobre </w:t>
      </w:r>
      <w:proofErr w:type="spellStart"/>
      <w:r w:rsidRPr="00E64D95">
        <w:rPr>
          <w:rFonts w:ascii="Helvetica" w:eastAsia="Arial" w:hAnsi="Helvetica" w:cs="Arial"/>
          <w:bCs/>
        </w:rPr>
        <w:t>traducción</w:t>
      </w:r>
      <w:proofErr w:type="spellEnd"/>
      <w:r w:rsidRPr="00E64D95">
        <w:rPr>
          <w:rFonts w:ascii="Helvetica" w:eastAsia="Arial" w:hAnsi="Helvetica" w:cs="Arial"/>
          <w:bCs/>
        </w:rPr>
        <w:t xml:space="preserve">, </w:t>
      </w:r>
      <w:proofErr w:type="spellStart"/>
      <w:r w:rsidRPr="00E64D95">
        <w:rPr>
          <w:rFonts w:ascii="Helvetica" w:eastAsia="Arial" w:hAnsi="Helvetica" w:cs="Arial"/>
          <w:bCs/>
        </w:rPr>
        <w:t>análisis</w:t>
      </w:r>
      <w:proofErr w:type="spellEnd"/>
      <w:r w:rsidRPr="00E64D95">
        <w:rPr>
          <w:rFonts w:ascii="Helvetica" w:eastAsia="Arial" w:hAnsi="Helvetica" w:cs="Arial"/>
          <w:bCs/>
        </w:rPr>
        <w:t xml:space="preserve"> de las preguntas y propositivo- resolutivo. </w:t>
      </w:r>
    </w:p>
    <w:p w14:paraId="0E0C13B6" w14:textId="77777777" w:rsidR="008C51D4" w:rsidRPr="00E64D95" w:rsidRDefault="008C51D4">
      <w:pPr>
        <w:spacing w:line="360" w:lineRule="auto"/>
        <w:jc w:val="both"/>
        <w:rPr>
          <w:rFonts w:ascii="Helvetica" w:eastAsia="Arial" w:hAnsi="Helvetica" w:cs="Arial"/>
          <w:bCs/>
        </w:rPr>
      </w:pPr>
    </w:p>
    <w:p w14:paraId="4648B528" w14:textId="0BC89E88" w:rsidR="00DA1AFB" w:rsidRPr="00E64D95" w:rsidRDefault="00DA1AFB">
      <w:pPr>
        <w:spacing w:line="360" w:lineRule="auto"/>
        <w:jc w:val="both"/>
        <w:rPr>
          <w:rFonts w:ascii="Helvetica" w:eastAsia="Arial" w:hAnsi="Helvetica" w:cs="Arial"/>
          <w:bCs/>
        </w:rPr>
      </w:pPr>
      <w:r w:rsidRPr="00E64D95">
        <w:rPr>
          <w:rFonts w:ascii="Helvetica" w:eastAsia="Arial" w:hAnsi="Helvetica" w:cs="Arial"/>
          <w:bCs/>
        </w:rPr>
        <w:t xml:space="preserve">La </w:t>
      </w:r>
      <w:r w:rsidR="009C07EF" w:rsidRPr="00E64D95">
        <w:rPr>
          <w:rFonts w:ascii="Helvetica" w:eastAsia="Arial" w:hAnsi="Helvetica" w:cs="Arial"/>
          <w:bCs/>
        </w:rPr>
        <w:t>programación</w:t>
      </w:r>
      <w:r w:rsidRPr="00E64D95">
        <w:rPr>
          <w:rFonts w:ascii="Helvetica" w:eastAsia="Arial" w:hAnsi="Helvetica" w:cs="Arial"/>
          <w:bCs/>
        </w:rPr>
        <w:t xml:space="preserve"> de actividades </w:t>
      </w:r>
      <w:r w:rsidR="00C96305" w:rsidRPr="00E64D95">
        <w:rPr>
          <w:rFonts w:ascii="Helvetica" w:eastAsia="Arial" w:hAnsi="Helvetica" w:cs="Arial"/>
          <w:bCs/>
        </w:rPr>
        <w:t xml:space="preserve">para la </w:t>
      </w:r>
      <w:r w:rsidR="009C07EF" w:rsidRPr="00E64D95">
        <w:rPr>
          <w:rFonts w:ascii="Helvetica" w:eastAsia="Arial" w:hAnsi="Helvetica" w:cs="Arial"/>
          <w:bCs/>
        </w:rPr>
        <w:t>ejecución</w:t>
      </w:r>
      <w:r w:rsidR="00C96305" w:rsidRPr="00E64D95">
        <w:rPr>
          <w:rFonts w:ascii="Helvetica" w:eastAsia="Arial" w:hAnsi="Helvetica" w:cs="Arial"/>
          <w:bCs/>
        </w:rPr>
        <w:t xml:space="preserve"> de cada uno de los foros regionales </w:t>
      </w:r>
      <w:r w:rsidRPr="00E64D95">
        <w:rPr>
          <w:rFonts w:ascii="Helvetica" w:eastAsia="Arial" w:hAnsi="Helvetica" w:cs="Arial"/>
          <w:bCs/>
        </w:rPr>
        <w:t xml:space="preserve">que esta </w:t>
      </w:r>
      <w:r w:rsidR="009C07EF" w:rsidRPr="00E64D95">
        <w:rPr>
          <w:rFonts w:ascii="Helvetica" w:eastAsia="Arial" w:hAnsi="Helvetica" w:cs="Arial"/>
          <w:bCs/>
        </w:rPr>
        <w:t>Dirección</w:t>
      </w:r>
      <w:r w:rsidRPr="00E64D95">
        <w:rPr>
          <w:rFonts w:ascii="Helvetica" w:eastAsia="Arial" w:hAnsi="Helvetica" w:cs="Arial"/>
          <w:bCs/>
        </w:rPr>
        <w:t xml:space="preserve"> Ejecutiva planteó fue la siguiente: </w:t>
      </w:r>
    </w:p>
    <w:p w14:paraId="6E5AA881" w14:textId="77777777" w:rsidR="00DA1AFB" w:rsidRPr="00E64D95" w:rsidRDefault="00DA1AFB">
      <w:pPr>
        <w:numPr>
          <w:ilvl w:val="0"/>
          <w:numId w:val="11"/>
        </w:numPr>
        <w:spacing w:line="360" w:lineRule="auto"/>
        <w:jc w:val="both"/>
        <w:rPr>
          <w:rFonts w:ascii="Helvetica" w:eastAsia="Arial" w:hAnsi="Helvetica" w:cs="Arial"/>
          <w:bCs/>
        </w:rPr>
      </w:pPr>
      <w:r w:rsidRPr="00E64D95">
        <w:rPr>
          <w:rFonts w:ascii="Helvetica" w:eastAsia="Arial" w:hAnsi="Helvetica" w:cs="Arial"/>
          <w:bCs/>
        </w:rPr>
        <w:t xml:space="preserve">Registro de personas y autoridades asistentes. </w:t>
      </w:r>
    </w:p>
    <w:p w14:paraId="26FF4910" w14:textId="77777777" w:rsidR="00DA1AFB" w:rsidRPr="00E64D95" w:rsidRDefault="00DA1AFB">
      <w:pPr>
        <w:numPr>
          <w:ilvl w:val="0"/>
          <w:numId w:val="11"/>
        </w:numPr>
        <w:spacing w:line="360" w:lineRule="auto"/>
        <w:jc w:val="both"/>
        <w:rPr>
          <w:rFonts w:ascii="Helvetica" w:eastAsia="Arial" w:hAnsi="Helvetica" w:cs="Arial"/>
          <w:bCs/>
        </w:rPr>
      </w:pPr>
      <w:r w:rsidRPr="00E64D95">
        <w:rPr>
          <w:rFonts w:ascii="Helvetica" w:eastAsia="Arial" w:hAnsi="Helvetica" w:cs="Arial"/>
          <w:bCs/>
        </w:rPr>
        <w:t xml:space="preserve">Bienvenida e </w:t>
      </w:r>
      <w:proofErr w:type="spellStart"/>
      <w:r w:rsidRPr="00E64D95">
        <w:rPr>
          <w:rFonts w:ascii="Helvetica" w:eastAsia="Arial" w:hAnsi="Helvetica" w:cs="Arial"/>
          <w:bCs/>
        </w:rPr>
        <w:t>inauguración</w:t>
      </w:r>
      <w:proofErr w:type="spellEnd"/>
      <w:r w:rsidRPr="00E64D95">
        <w:rPr>
          <w:rFonts w:ascii="Helvetica" w:eastAsia="Arial" w:hAnsi="Helvetica" w:cs="Arial"/>
          <w:bCs/>
        </w:rPr>
        <w:t xml:space="preserve"> del foro. </w:t>
      </w:r>
    </w:p>
    <w:p w14:paraId="3D48BB6A" w14:textId="529F7ECC" w:rsidR="00DA1AFB" w:rsidRPr="00D97149" w:rsidRDefault="00DA1AFB">
      <w:pPr>
        <w:numPr>
          <w:ilvl w:val="0"/>
          <w:numId w:val="11"/>
        </w:numPr>
        <w:spacing w:line="360" w:lineRule="auto"/>
        <w:jc w:val="both"/>
        <w:rPr>
          <w:rFonts w:ascii="Helvetica" w:eastAsia="Arial" w:hAnsi="Helvetica" w:cs="Arial"/>
          <w:bCs/>
        </w:rPr>
      </w:pPr>
      <w:proofErr w:type="spellStart"/>
      <w:r w:rsidRPr="00E64D95">
        <w:rPr>
          <w:rFonts w:ascii="Helvetica" w:eastAsia="Arial" w:hAnsi="Helvetica" w:cs="Arial"/>
          <w:bCs/>
        </w:rPr>
        <w:t>Diálogo</w:t>
      </w:r>
      <w:proofErr w:type="spellEnd"/>
      <w:r w:rsidRPr="00E64D95">
        <w:rPr>
          <w:rFonts w:ascii="Helvetica" w:eastAsia="Arial" w:hAnsi="Helvetica" w:cs="Arial"/>
          <w:bCs/>
        </w:rPr>
        <w:t xml:space="preserve"> informativo entre la autoridad responsable, el </w:t>
      </w:r>
      <w:proofErr w:type="spellStart"/>
      <w:r w:rsidRPr="00E64D95">
        <w:rPr>
          <w:rFonts w:ascii="Helvetica" w:eastAsia="Arial" w:hAnsi="Helvetica" w:cs="Arial"/>
          <w:bCs/>
        </w:rPr>
        <w:t>Órgano</w:t>
      </w:r>
      <w:proofErr w:type="spellEnd"/>
      <w:r w:rsidRPr="00E64D95">
        <w:rPr>
          <w:rFonts w:ascii="Helvetica" w:eastAsia="Arial" w:hAnsi="Helvetica" w:cs="Arial"/>
          <w:bCs/>
        </w:rPr>
        <w:t xml:space="preserve"> </w:t>
      </w:r>
      <w:proofErr w:type="spellStart"/>
      <w:r w:rsidRPr="00E64D95">
        <w:rPr>
          <w:rFonts w:ascii="Helvetica" w:eastAsia="Arial" w:hAnsi="Helvetica" w:cs="Arial"/>
          <w:bCs/>
        </w:rPr>
        <w:t>Técnico</w:t>
      </w:r>
      <w:proofErr w:type="spellEnd"/>
      <w:r w:rsidRPr="00E64D95">
        <w:rPr>
          <w:rFonts w:ascii="Helvetica" w:eastAsia="Arial" w:hAnsi="Helvetica" w:cs="Arial"/>
          <w:bCs/>
        </w:rPr>
        <w:t xml:space="preserve">, el </w:t>
      </w:r>
      <w:proofErr w:type="spellStart"/>
      <w:r w:rsidRPr="00E64D95">
        <w:rPr>
          <w:rFonts w:ascii="Helvetica" w:eastAsia="Arial" w:hAnsi="Helvetica" w:cs="Arial"/>
          <w:bCs/>
        </w:rPr>
        <w:t>Órgano</w:t>
      </w:r>
      <w:proofErr w:type="spellEnd"/>
      <w:r w:rsidRPr="00E64D95">
        <w:rPr>
          <w:rFonts w:ascii="Helvetica" w:eastAsia="Arial" w:hAnsi="Helvetica" w:cs="Arial"/>
          <w:bCs/>
        </w:rPr>
        <w:t xml:space="preserve"> </w:t>
      </w:r>
      <w:r w:rsidRPr="00D97149">
        <w:rPr>
          <w:rFonts w:ascii="Helvetica" w:eastAsia="Arial" w:hAnsi="Helvetica" w:cs="Arial"/>
          <w:bCs/>
        </w:rPr>
        <w:t xml:space="preserve">Garante y los sujetos de consulta. </w:t>
      </w:r>
    </w:p>
    <w:p w14:paraId="2A4AAECC" w14:textId="77777777" w:rsidR="00DA1AFB" w:rsidRPr="00E64D95" w:rsidRDefault="00DA1AFB">
      <w:pPr>
        <w:numPr>
          <w:ilvl w:val="0"/>
          <w:numId w:val="11"/>
        </w:numPr>
        <w:spacing w:line="360" w:lineRule="auto"/>
        <w:jc w:val="both"/>
        <w:rPr>
          <w:rFonts w:ascii="Helvetica" w:eastAsia="Arial" w:hAnsi="Helvetica" w:cs="Arial"/>
          <w:bCs/>
        </w:rPr>
      </w:pPr>
      <w:proofErr w:type="spellStart"/>
      <w:r w:rsidRPr="00E64D95">
        <w:rPr>
          <w:rFonts w:ascii="Helvetica" w:eastAsia="Arial" w:hAnsi="Helvetica" w:cs="Arial"/>
          <w:bCs/>
        </w:rPr>
        <w:t>Diálogo</w:t>
      </w:r>
      <w:proofErr w:type="spellEnd"/>
      <w:r w:rsidRPr="00E64D95">
        <w:rPr>
          <w:rFonts w:ascii="Helvetica" w:eastAsia="Arial" w:hAnsi="Helvetica" w:cs="Arial"/>
          <w:bCs/>
        </w:rPr>
        <w:t xml:space="preserve"> entre los sujetos de consulta. </w:t>
      </w:r>
    </w:p>
    <w:p w14:paraId="0E20810F" w14:textId="77777777" w:rsidR="00DA1AFB" w:rsidRPr="00E64D95" w:rsidRDefault="00DA1AFB">
      <w:pPr>
        <w:numPr>
          <w:ilvl w:val="0"/>
          <w:numId w:val="11"/>
        </w:numPr>
        <w:spacing w:line="360" w:lineRule="auto"/>
        <w:jc w:val="both"/>
        <w:rPr>
          <w:rFonts w:ascii="Helvetica" w:eastAsia="Arial" w:hAnsi="Helvetica" w:cs="Arial"/>
          <w:bCs/>
        </w:rPr>
      </w:pPr>
      <w:proofErr w:type="spellStart"/>
      <w:r w:rsidRPr="00E64D95">
        <w:rPr>
          <w:rFonts w:ascii="Helvetica" w:eastAsia="Arial" w:hAnsi="Helvetica" w:cs="Arial"/>
          <w:bCs/>
        </w:rPr>
        <w:t>Sesión</w:t>
      </w:r>
      <w:proofErr w:type="spellEnd"/>
      <w:r w:rsidRPr="00E64D95">
        <w:rPr>
          <w:rFonts w:ascii="Helvetica" w:eastAsia="Arial" w:hAnsi="Helvetica" w:cs="Arial"/>
          <w:bCs/>
        </w:rPr>
        <w:t xml:space="preserve"> de conclusiones de las mesas de trabajo. </w:t>
      </w:r>
    </w:p>
    <w:p w14:paraId="3296E446" w14:textId="77777777" w:rsidR="00DA1AFB" w:rsidRPr="00E64D95" w:rsidRDefault="00DA1AFB">
      <w:pPr>
        <w:numPr>
          <w:ilvl w:val="0"/>
          <w:numId w:val="11"/>
        </w:numPr>
        <w:spacing w:before="100" w:beforeAutospacing="1" w:after="100" w:afterAutospacing="1" w:line="360" w:lineRule="auto"/>
        <w:rPr>
          <w:rFonts w:ascii="Helvetica" w:eastAsia="Arial" w:hAnsi="Helvetica" w:cs="Arial"/>
          <w:bCs/>
        </w:rPr>
      </w:pPr>
      <w:r w:rsidRPr="00E64D95">
        <w:rPr>
          <w:rFonts w:ascii="Helvetica" w:eastAsia="Arial" w:hAnsi="Helvetica" w:cs="Arial"/>
          <w:bCs/>
        </w:rPr>
        <w:t xml:space="preserve">Receso. </w:t>
      </w:r>
    </w:p>
    <w:p w14:paraId="61C01922" w14:textId="77777777" w:rsidR="00DA1AFB" w:rsidRPr="00E64D95" w:rsidRDefault="00DA1AFB">
      <w:pPr>
        <w:numPr>
          <w:ilvl w:val="0"/>
          <w:numId w:val="11"/>
        </w:numPr>
        <w:spacing w:before="100" w:beforeAutospacing="1" w:after="100" w:afterAutospacing="1" w:line="360" w:lineRule="auto"/>
        <w:rPr>
          <w:rFonts w:ascii="Helvetica" w:eastAsia="Arial" w:hAnsi="Helvetica" w:cs="Arial"/>
          <w:bCs/>
        </w:rPr>
      </w:pPr>
      <w:r w:rsidRPr="00E64D95">
        <w:rPr>
          <w:rFonts w:ascii="Helvetica" w:eastAsia="Arial" w:hAnsi="Helvetica" w:cs="Arial"/>
          <w:bCs/>
        </w:rPr>
        <w:t xml:space="preserve">Plenaria. </w:t>
      </w:r>
    </w:p>
    <w:p w14:paraId="2191270A" w14:textId="77777777" w:rsidR="00DA1AFB" w:rsidRPr="00E64D95" w:rsidRDefault="00DA1AFB">
      <w:pPr>
        <w:numPr>
          <w:ilvl w:val="0"/>
          <w:numId w:val="11"/>
        </w:numPr>
        <w:spacing w:before="100" w:beforeAutospacing="1" w:after="100" w:afterAutospacing="1" w:line="360" w:lineRule="auto"/>
        <w:rPr>
          <w:rFonts w:ascii="Helvetica" w:eastAsia="Arial" w:hAnsi="Helvetica" w:cs="Arial"/>
          <w:bCs/>
        </w:rPr>
      </w:pPr>
      <w:proofErr w:type="spellStart"/>
      <w:r w:rsidRPr="00E64D95">
        <w:rPr>
          <w:rFonts w:ascii="Helvetica" w:eastAsia="Arial" w:hAnsi="Helvetica" w:cs="Arial"/>
          <w:bCs/>
        </w:rPr>
        <w:t>Conformación</w:t>
      </w:r>
      <w:proofErr w:type="spellEnd"/>
      <w:r w:rsidRPr="00E64D95">
        <w:rPr>
          <w:rFonts w:ascii="Helvetica" w:eastAsia="Arial" w:hAnsi="Helvetica" w:cs="Arial"/>
          <w:bCs/>
        </w:rPr>
        <w:t xml:space="preserve"> del </w:t>
      </w:r>
      <w:proofErr w:type="spellStart"/>
      <w:r w:rsidRPr="00E64D95">
        <w:rPr>
          <w:rFonts w:ascii="Helvetica" w:eastAsia="Arial" w:hAnsi="Helvetica" w:cs="Arial"/>
          <w:bCs/>
        </w:rPr>
        <w:t>Órgano</w:t>
      </w:r>
      <w:proofErr w:type="spellEnd"/>
      <w:r w:rsidRPr="00E64D95">
        <w:rPr>
          <w:rFonts w:ascii="Helvetica" w:eastAsia="Arial" w:hAnsi="Helvetica" w:cs="Arial"/>
          <w:bCs/>
        </w:rPr>
        <w:t xml:space="preserve"> de Seguimiento. </w:t>
      </w:r>
    </w:p>
    <w:p w14:paraId="58935D82" w14:textId="7CB8D43B" w:rsidR="00DA1AFB" w:rsidRPr="00E64D95" w:rsidRDefault="00DA1AFB">
      <w:pPr>
        <w:numPr>
          <w:ilvl w:val="0"/>
          <w:numId w:val="11"/>
        </w:numPr>
        <w:spacing w:before="100" w:beforeAutospacing="1" w:after="100" w:afterAutospacing="1" w:line="360" w:lineRule="auto"/>
        <w:rPr>
          <w:rFonts w:ascii="Helvetica" w:eastAsia="Arial" w:hAnsi="Helvetica" w:cs="Arial"/>
          <w:bCs/>
        </w:rPr>
      </w:pPr>
      <w:r w:rsidRPr="00E64D95">
        <w:rPr>
          <w:rFonts w:ascii="Helvetica" w:eastAsia="Arial" w:hAnsi="Helvetica" w:cs="Arial"/>
          <w:bCs/>
        </w:rPr>
        <w:t>Cierre</w:t>
      </w:r>
      <w:r w:rsidR="002237D4">
        <w:rPr>
          <w:rFonts w:ascii="Helvetica" w:eastAsia="Arial" w:hAnsi="Helvetica" w:cs="Arial"/>
          <w:bCs/>
        </w:rPr>
        <w:t xml:space="preserve"> </w:t>
      </w:r>
      <w:r w:rsidRPr="00E64D95">
        <w:rPr>
          <w:rFonts w:ascii="Helvetica" w:eastAsia="Arial" w:hAnsi="Helvetica" w:cs="Arial"/>
          <w:bCs/>
        </w:rPr>
        <w:t xml:space="preserve">y agradecimientos. </w:t>
      </w:r>
    </w:p>
    <w:p w14:paraId="28772AE1" w14:textId="77777777" w:rsidR="00DA1AFB" w:rsidRPr="00E64D95" w:rsidRDefault="00DA1AFB">
      <w:pPr>
        <w:numPr>
          <w:ilvl w:val="0"/>
          <w:numId w:val="11"/>
        </w:numPr>
        <w:spacing w:before="100" w:beforeAutospacing="1" w:after="100" w:afterAutospacing="1" w:line="360" w:lineRule="auto"/>
        <w:rPr>
          <w:rFonts w:ascii="Helvetica" w:eastAsia="Arial" w:hAnsi="Helvetica" w:cs="Arial"/>
          <w:bCs/>
        </w:rPr>
      </w:pPr>
      <w:r w:rsidRPr="00E64D95">
        <w:rPr>
          <w:rFonts w:ascii="Helvetica" w:eastAsia="Arial" w:hAnsi="Helvetica" w:cs="Arial"/>
          <w:bCs/>
        </w:rPr>
        <w:t xml:space="preserve">Firma de </w:t>
      </w:r>
      <w:proofErr w:type="spellStart"/>
      <w:r w:rsidRPr="00E64D95">
        <w:rPr>
          <w:rFonts w:ascii="Helvetica" w:eastAsia="Arial" w:hAnsi="Helvetica" w:cs="Arial"/>
          <w:bCs/>
        </w:rPr>
        <w:t>relatorías</w:t>
      </w:r>
      <w:proofErr w:type="spellEnd"/>
      <w:r w:rsidRPr="00E64D95">
        <w:rPr>
          <w:rFonts w:ascii="Helvetica" w:eastAsia="Arial" w:hAnsi="Helvetica" w:cs="Arial"/>
          <w:bCs/>
        </w:rPr>
        <w:t xml:space="preserve"> y acta del foro. </w:t>
      </w:r>
    </w:p>
    <w:p w14:paraId="0888CD55" w14:textId="58E3D1AB" w:rsidR="00FA05F5" w:rsidRDefault="00DA1AFB" w:rsidP="005528BD">
      <w:pPr>
        <w:spacing w:line="360" w:lineRule="auto"/>
        <w:jc w:val="both"/>
        <w:rPr>
          <w:rFonts w:ascii="Helvetica" w:eastAsia="Arial" w:hAnsi="Helvetica" w:cs="Arial"/>
          <w:b/>
          <w:bCs/>
        </w:rPr>
      </w:pPr>
      <w:r w:rsidRPr="00E64D95">
        <w:rPr>
          <w:rFonts w:ascii="Helvetica" w:eastAsia="Arial" w:hAnsi="Helvetica" w:cs="Arial"/>
          <w:bCs/>
        </w:rPr>
        <w:t xml:space="preserve">La </w:t>
      </w:r>
      <w:r w:rsidR="009C07EF" w:rsidRPr="00E64D95">
        <w:rPr>
          <w:rFonts w:ascii="Helvetica" w:eastAsia="Arial" w:hAnsi="Helvetica" w:cs="Arial"/>
          <w:bCs/>
        </w:rPr>
        <w:t>actuación</w:t>
      </w:r>
      <w:r w:rsidRPr="00E64D95">
        <w:rPr>
          <w:rFonts w:ascii="Helvetica" w:eastAsia="Arial" w:hAnsi="Helvetica" w:cs="Arial"/>
          <w:bCs/>
        </w:rPr>
        <w:t xml:space="preserve"> institucional del IEEPCO durante cada uno de los foros regionales fue documentada a </w:t>
      </w:r>
      <w:r w:rsidR="009C07EF" w:rsidRPr="00E64D95">
        <w:rPr>
          <w:rFonts w:ascii="Helvetica" w:eastAsia="Arial" w:hAnsi="Helvetica" w:cs="Arial"/>
          <w:bCs/>
        </w:rPr>
        <w:t>través</w:t>
      </w:r>
      <w:r w:rsidRPr="00E64D95">
        <w:rPr>
          <w:rFonts w:ascii="Helvetica" w:eastAsia="Arial" w:hAnsi="Helvetica" w:cs="Arial"/>
          <w:bCs/>
        </w:rPr>
        <w:t xml:space="preserve"> de Actas y </w:t>
      </w:r>
      <w:r w:rsidR="009C07EF" w:rsidRPr="00E64D95">
        <w:rPr>
          <w:rFonts w:ascii="Helvetica" w:eastAsia="Arial" w:hAnsi="Helvetica" w:cs="Arial"/>
          <w:bCs/>
        </w:rPr>
        <w:t>relatorías</w:t>
      </w:r>
      <w:r w:rsidRPr="00E64D95">
        <w:rPr>
          <w:rFonts w:ascii="Helvetica" w:eastAsia="Arial" w:hAnsi="Helvetica" w:cs="Arial"/>
          <w:bCs/>
        </w:rPr>
        <w:t xml:space="preserve"> en las cuales se plasmaron las opiniones de los sujetos consultados. </w:t>
      </w:r>
      <w:r w:rsidR="009C07EF" w:rsidRPr="00E64D95">
        <w:rPr>
          <w:rFonts w:ascii="Helvetica" w:eastAsia="Arial" w:hAnsi="Helvetica" w:cs="Arial"/>
          <w:b/>
          <w:bCs/>
        </w:rPr>
        <w:t>Celebración</w:t>
      </w:r>
      <w:r w:rsidR="005528BD" w:rsidRPr="00E64D95">
        <w:rPr>
          <w:rFonts w:ascii="Helvetica" w:eastAsia="Arial" w:hAnsi="Helvetica" w:cs="Arial"/>
          <w:b/>
          <w:bCs/>
        </w:rPr>
        <w:t xml:space="preserve"> de la Etapa Consultiva a </w:t>
      </w:r>
      <w:r w:rsidR="009C07EF" w:rsidRPr="00E64D95">
        <w:rPr>
          <w:rFonts w:ascii="Helvetica" w:eastAsia="Arial" w:hAnsi="Helvetica" w:cs="Arial"/>
          <w:b/>
          <w:bCs/>
        </w:rPr>
        <w:t>través</w:t>
      </w:r>
      <w:r w:rsidR="005528BD" w:rsidRPr="00E64D95">
        <w:rPr>
          <w:rFonts w:ascii="Helvetica" w:eastAsia="Arial" w:hAnsi="Helvetica" w:cs="Arial"/>
          <w:b/>
          <w:bCs/>
        </w:rPr>
        <w:t xml:space="preserve"> de los foros regionales</w:t>
      </w:r>
      <w:r w:rsidR="008C51D4">
        <w:rPr>
          <w:rFonts w:ascii="Helvetica" w:eastAsia="Arial" w:hAnsi="Helvetica" w:cs="Arial"/>
          <w:b/>
          <w:bCs/>
        </w:rPr>
        <w:t>.</w:t>
      </w:r>
    </w:p>
    <w:p w14:paraId="36EF6D05" w14:textId="77777777" w:rsidR="008C51D4" w:rsidRDefault="008C51D4" w:rsidP="005528BD">
      <w:pPr>
        <w:spacing w:line="360" w:lineRule="auto"/>
        <w:jc w:val="both"/>
        <w:rPr>
          <w:rFonts w:ascii="Helvetica" w:eastAsia="Arial" w:hAnsi="Helvetica" w:cs="Arial"/>
          <w:bCs/>
        </w:rPr>
      </w:pPr>
    </w:p>
    <w:p w14:paraId="608D71EE" w14:textId="5066B60B" w:rsidR="005528BD" w:rsidRDefault="005528BD" w:rsidP="005528BD">
      <w:pPr>
        <w:spacing w:line="360" w:lineRule="auto"/>
        <w:jc w:val="both"/>
        <w:rPr>
          <w:rFonts w:ascii="Helvetica" w:eastAsia="Arial" w:hAnsi="Helvetica" w:cs="Arial"/>
          <w:bCs/>
        </w:rPr>
      </w:pPr>
      <w:r>
        <w:rPr>
          <w:rFonts w:ascii="Helvetica" w:eastAsia="Arial" w:hAnsi="Helvetica" w:cs="Arial"/>
          <w:bCs/>
        </w:rPr>
        <w:t>De acuerdo con la metodología anterior, se llevaron a cabo los foros consultivos en las sedes programadas</w:t>
      </w:r>
      <w:r w:rsidR="005E4CD6">
        <w:rPr>
          <w:rFonts w:ascii="Helvetica" w:eastAsia="Arial" w:hAnsi="Helvetica" w:cs="Arial"/>
          <w:bCs/>
        </w:rPr>
        <w:t>, de la siguiente manera:</w:t>
      </w:r>
    </w:p>
    <w:p w14:paraId="4604D2B2" w14:textId="77777777" w:rsidR="005E4CD6" w:rsidRPr="00E64D95" w:rsidRDefault="005E4CD6" w:rsidP="00953AD0">
      <w:pPr>
        <w:spacing w:line="360" w:lineRule="auto"/>
        <w:jc w:val="both"/>
        <w:rPr>
          <w:rFonts w:ascii="Helvetica" w:eastAsia="Arial" w:hAnsi="Helvetica" w:cs="Arial"/>
          <w:bCs/>
        </w:rPr>
      </w:pPr>
    </w:p>
    <w:p w14:paraId="4DAA1FE9" w14:textId="43DF90AC" w:rsidR="00D26C9D" w:rsidRDefault="003C2FDE" w:rsidP="00C9428B">
      <w:pPr>
        <w:pStyle w:val="Ttulo3"/>
        <w:rPr>
          <w:rFonts w:ascii="Helvetica" w:hAnsi="Helvetica" w:cs="Helvetica"/>
        </w:rPr>
      </w:pPr>
      <w:bookmarkStart w:id="26" w:name="_Toc232173734"/>
      <w:r w:rsidRPr="00C9428B">
        <w:rPr>
          <w:rFonts w:ascii="Helvetica" w:hAnsi="Helvetica" w:cs="Helvetica"/>
        </w:rPr>
        <w:t>2.5.3 Diálogo</w:t>
      </w:r>
      <w:r w:rsidR="00D26C9D" w:rsidRPr="00C9428B">
        <w:rPr>
          <w:rFonts w:ascii="Helvetica" w:hAnsi="Helvetica" w:cs="Helvetica"/>
        </w:rPr>
        <w:t xml:space="preserve"> informativo entre la autoridad responsable, el </w:t>
      </w:r>
      <w:proofErr w:type="spellStart"/>
      <w:r w:rsidR="00D26C9D" w:rsidRPr="00C9428B">
        <w:rPr>
          <w:rFonts w:ascii="Helvetica" w:hAnsi="Helvetica" w:cs="Helvetica"/>
        </w:rPr>
        <w:t>Órgano</w:t>
      </w:r>
      <w:proofErr w:type="spellEnd"/>
      <w:r w:rsidR="00D26C9D" w:rsidRPr="00C9428B">
        <w:rPr>
          <w:rFonts w:ascii="Helvetica" w:hAnsi="Helvetica" w:cs="Helvetica"/>
        </w:rPr>
        <w:t xml:space="preserve"> </w:t>
      </w:r>
      <w:proofErr w:type="spellStart"/>
      <w:r w:rsidR="00D26C9D" w:rsidRPr="00C9428B">
        <w:rPr>
          <w:rFonts w:ascii="Helvetica" w:hAnsi="Helvetica" w:cs="Helvetica"/>
        </w:rPr>
        <w:t>Técnico</w:t>
      </w:r>
      <w:proofErr w:type="spellEnd"/>
      <w:r w:rsidR="00D26C9D" w:rsidRPr="00C9428B">
        <w:rPr>
          <w:rFonts w:ascii="Helvetica" w:hAnsi="Helvetica" w:cs="Helvetica"/>
        </w:rPr>
        <w:t xml:space="preserve">, el </w:t>
      </w:r>
      <w:proofErr w:type="spellStart"/>
      <w:r w:rsidR="00D26C9D" w:rsidRPr="00C9428B">
        <w:rPr>
          <w:rFonts w:ascii="Helvetica" w:hAnsi="Helvetica" w:cs="Helvetica"/>
        </w:rPr>
        <w:t>Órgano</w:t>
      </w:r>
      <w:proofErr w:type="spellEnd"/>
      <w:r w:rsidR="00D26C9D" w:rsidRPr="00C9428B">
        <w:rPr>
          <w:rFonts w:ascii="Helvetica" w:hAnsi="Helvetica" w:cs="Helvetica"/>
        </w:rPr>
        <w:t xml:space="preserve"> Garante y los sujetos de consulta</w:t>
      </w:r>
      <w:bookmarkEnd w:id="26"/>
      <w:r w:rsidR="00D26C9D" w:rsidRPr="00C9428B">
        <w:rPr>
          <w:rFonts w:ascii="Helvetica" w:hAnsi="Helvetica" w:cs="Helvetica"/>
        </w:rPr>
        <w:t xml:space="preserve"> </w:t>
      </w:r>
    </w:p>
    <w:p w14:paraId="72BDEB60" w14:textId="77777777" w:rsidR="00C9428B" w:rsidRPr="00C9428B" w:rsidRDefault="00C9428B" w:rsidP="00C9428B">
      <w:pPr>
        <w:rPr>
          <w:rFonts w:eastAsia="Arial"/>
        </w:rPr>
      </w:pPr>
    </w:p>
    <w:p w14:paraId="3690554D" w14:textId="1A36368E" w:rsidR="00EC4D93" w:rsidRDefault="00D26C9D" w:rsidP="00FA05F5">
      <w:pPr>
        <w:spacing w:line="360" w:lineRule="auto"/>
        <w:jc w:val="both"/>
        <w:rPr>
          <w:rFonts w:ascii="Helvetica" w:eastAsia="Arial" w:hAnsi="Helvetica" w:cs="Arial"/>
          <w:bCs/>
        </w:rPr>
      </w:pPr>
      <w:r w:rsidRPr="00E64D95">
        <w:rPr>
          <w:rFonts w:ascii="Helvetica" w:eastAsia="Arial" w:hAnsi="Helvetica" w:cs="Arial"/>
          <w:bCs/>
        </w:rPr>
        <w:t xml:space="preserve">En </w:t>
      </w:r>
      <w:r w:rsidR="005E4CD6">
        <w:rPr>
          <w:rFonts w:ascii="Helvetica" w:eastAsia="Arial" w:hAnsi="Helvetica" w:cs="Arial"/>
          <w:bCs/>
        </w:rPr>
        <w:t xml:space="preserve">cada uno de los foros en </w:t>
      </w:r>
      <w:r w:rsidRPr="00E64D95">
        <w:rPr>
          <w:rFonts w:ascii="Helvetica" w:eastAsia="Arial" w:hAnsi="Helvetica" w:cs="Arial"/>
          <w:bCs/>
        </w:rPr>
        <w:t xml:space="preserve">plenaria inicial, el personal del IEEPCO expuso el contexto, el objetivo de la consulta y la materia de la consulta; esta </w:t>
      </w:r>
      <w:proofErr w:type="spellStart"/>
      <w:r w:rsidRPr="00E64D95">
        <w:rPr>
          <w:rFonts w:ascii="Helvetica" w:eastAsia="Arial" w:hAnsi="Helvetica" w:cs="Arial"/>
          <w:bCs/>
        </w:rPr>
        <w:t>última</w:t>
      </w:r>
      <w:proofErr w:type="spellEnd"/>
      <w:r w:rsidRPr="00E64D95">
        <w:rPr>
          <w:rFonts w:ascii="Helvetica" w:eastAsia="Arial" w:hAnsi="Helvetica" w:cs="Arial"/>
          <w:bCs/>
        </w:rPr>
        <w:t xml:space="preserve"> fue desarrollada con la </w:t>
      </w:r>
      <w:proofErr w:type="spellStart"/>
      <w:r w:rsidRPr="00E64D95">
        <w:rPr>
          <w:rFonts w:ascii="Helvetica" w:eastAsia="Arial" w:hAnsi="Helvetica" w:cs="Arial"/>
          <w:bCs/>
        </w:rPr>
        <w:t>exposición</w:t>
      </w:r>
      <w:proofErr w:type="spellEnd"/>
      <w:r w:rsidRPr="00E64D95">
        <w:rPr>
          <w:rFonts w:ascii="Helvetica" w:eastAsia="Arial" w:hAnsi="Helvetica" w:cs="Arial"/>
          <w:bCs/>
        </w:rPr>
        <w:t xml:space="preserve"> del Cuadernillo de </w:t>
      </w:r>
      <w:proofErr w:type="spellStart"/>
      <w:r w:rsidRPr="00E64D95">
        <w:rPr>
          <w:rFonts w:ascii="Helvetica" w:eastAsia="Arial" w:hAnsi="Helvetica" w:cs="Arial"/>
          <w:bCs/>
        </w:rPr>
        <w:t>Opinión</w:t>
      </w:r>
      <w:proofErr w:type="spellEnd"/>
      <w:r w:rsidRPr="00E64D95">
        <w:rPr>
          <w:rFonts w:ascii="Helvetica" w:eastAsia="Arial" w:hAnsi="Helvetica" w:cs="Arial"/>
          <w:bCs/>
        </w:rPr>
        <w:t>.</w:t>
      </w:r>
      <w:r w:rsidR="00D97149">
        <w:rPr>
          <w:rFonts w:ascii="Helvetica" w:eastAsia="Arial" w:hAnsi="Helvetica" w:cs="Arial"/>
          <w:bCs/>
        </w:rPr>
        <w:t xml:space="preserve"> Además, se emitió un </w:t>
      </w:r>
      <w:r w:rsidR="00D97149">
        <w:rPr>
          <w:rFonts w:ascii="Helvetica" w:eastAsia="Arial" w:hAnsi="Helvetica" w:cs="Arial"/>
          <w:bCs/>
        </w:rPr>
        <w:lastRenderedPageBreak/>
        <w:t xml:space="preserve">mensaje para invitar a que las mujeres </w:t>
      </w:r>
      <w:r w:rsidR="00805EE7">
        <w:rPr>
          <w:rFonts w:ascii="Helvetica" w:eastAsia="Arial" w:hAnsi="Helvetica" w:cs="Arial"/>
          <w:bCs/>
        </w:rPr>
        <w:t xml:space="preserve">asistentes </w:t>
      </w:r>
      <w:r w:rsidR="00D97149">
        <w:rPr>
          <w:rFonts w:ascii="Helvetica" w:eastAsia="Arial" w:hAnsi="Helvetica" w:cs="Arial"/>
          <w:bCs/>
        </w:rPr>
        <w:t xml:space="preserve">del foro </w:t>
      </w:r>
      <w:r w:rsidR="00805EE7">
        <w:rPr>
          <w:rFonts w:ascii="Helvetica" w:eastAsia="Arial" w:hAnsi="Helvetica" w:cs="Arial"/>
          <w:bCs/>
        </w:rPr>
        <w:t>a participar</w:t>
      </w:r>
      <w:r w:rsidR="00D97149">
        <w:rPr>
          <w:rFonts w:ascii="Helvetica" w:eastAsia="Arial" w:hAnsi="Helvetica" w:cs="Arial"/>
          <w:bCs/>
        </w:rPr>
        <w:t xml:space="preserve"> de manera activa, para que las voces de mujeres y hombres fuera escuchadas</w:t>
      </w:r>
      <w:r w:rsidR="00943F84">
        <w:rPr>
          <w:rFonts w:ascii="Helvetica" w:eastAsia="Arial" w:hAnsi="Helvetica" w:cs="Arial"/>
          <w:bCs/>
        </w:rPr>
        <w:t xml:space="preserve"> durante el foro</w:t>
      </w:r>
      <w:r w:rsidR="00EC4D93">
        <w:rPr>
          <w:rFonts w:ascii="Helvetica" w:eastAsia="Arial" w:hAnsi="Helvetica" w:cs="Arial"/>
          <w:bCs/>
        </w:rPr>
        <w:t xml:space="preserve"> en condiciones de igualdad</w:t>
      </w:r>
      <w:r w:rsidR="00D97149">
        <w:rPr>
          <w:rFonts w:ascii="Helvetica" w:eastAsia="Arial" w:hAnsi="Helvetica" w:cs="Arial"/>
          <w:bCs/>
        </w:rPr>
        <w:t xml:space="preserve">. </w:t>
      </w:r>
      <w:r w:rsidRPr="00E64D95">
        <w:rPr>
          <w:rFonts w:ascii="Helvetica" w:eastAsia="Arial" w:hAnsi="Helvetica" w:cs="Arial"/>
          <w:bCs/>
        </w:rPr>
        <w:t xml:space="preserve"> </w:t>
      </w:r>
    </w:p>
    <w:p w14:paraId="2CD7A1FB" w14:textId="77777777" w:rsidR="008C51D4" w:rsidRDefault="008C51D4" w:rsidP="00FA05F5">
      <w:pPr>
        <w:spacing w:line="360" w:lineRule="auto"/>
        <w:jc w:val="both"/>
        <w:rPr>
          <w:rFonts w:ascii="Helvetica" w:eastAsia="Arial" w:hAnsi="Helvetica" w:cs="Arial"/>
          <w:bCs/>
        </w:rPr>
      </w:pPr>
    </w:p>
    <w:p w14:paraId="12970BAF" w14:textId="676DDD18" w:rsidR="00D26C9D" w:rsidRDefault="00D26C9D" w:rsidP="00FA05F5">
      <w:pPr>
        <w:spacing w:line="360" w:lineRule="auto"/>
        <w:jc w:val="both"/>
        <w:rPr>
          <w:rFonts w:ascii="Helvetica" w:eastAsia="Arial" w:hAnsi="Helvetica" w:cs="Arial"/>
          <w:bCs/>
        </w:rPr>
      </w:pPr>
      <w:r w:rsidRPr="00E64D95">
        <w:rPr>
          <w:rFonts w:ascii="Helvetica" w:eastAsia="Arial" w:hAnsi="Helvetica" w:cs="Arial"/>
          <w:bCs/>
        </w:rPr>
        <w:t xml:space="preserve">Previo al inicio del </w:t>
      </w:r>
      <w:proofErr w:type="spellStart"/>
      <w:r w:rsidRPr="00E64D95">
        <w:rPr>
          <w:rFonts w:ascii="Helvetica" w:eastAsia="Arial" w:hAnsi="Helvetica" w:cs="Arial"/>
          <w:bCs/>
        </w:rPr>
        <w:t>diálogo</w:t>
      </w:r>
      <w:proofErr w:type="spellEnd"/>
      <w:r w:rsidRPr="00E64D95">
        <w:rPr>
          <w:rFonts w:ascii="Helvetica" w:eastAsia="Arial" w:hAnsi="Helvetica" w:cs="Arial"/>
          <w:bCs/>
        </w:rPr>
        <w:t xml:space="preserve"> informativo, esta Autoridad Responsable preguntó a las y los asistentes si alguna persona </w:t>
      </w:r>
      <w:proofErr w:type="spellStart"/>
      <w:r w:rsidRPr="00E64D95">
        <w:rPr>
          <w:rFonts w:ascii="Helvetica" w:eastAsia="Arial" w:hAnsi="Helvetica" w:cs="Arial"/>
          <w:bCs/>
        </w:rPr>
        <w:t>requería</w:t>
      </w:r>
      <w:proofErr w:type="spellEnd"/>
      <w:r w:rsidRPr="00E64D95">
        <w:rPr>
          <w:rFonts w:ascii="Helvetica" w:eastAsia="Arial" w:hAnsi="Helvetica" w:cs="Arial"/>
          <w:bCs/>
        </w:rPr>
        <w:t xml:space="preserve"> la presencia de </w:t>
      </w:r>
      <w:proofErr w:type="spellStart"/>
      <w:r w:rsidRPr="00E64D95">
        <w:rPr>
          <w:rFonts w:ascii="Helvetica" w:eastAsia="Arial" w:hAnsi="Helvetica" w:cs="Arial"/>
          <w:bCs/>
        </w:rPr>
        <w:t>intérpretes</w:t>
      </w:r>
      <w:proofErr w:type="spellEnd"/>
      <w:r w:rsidRPr="00E64D95">
        <w:rPr>
          <w:rFonts w:ascii="Helvetica" w:eastAsia="Arial" w:hAnsi="Helvetica" w:cs="Arial"/>
          <w:bCs/>
        </w:rPr>
        <w:t xml:space="preserve"> en lenguas </w:t>
      </w:r>
      <w:proofErr w:type="spellStart"/>
      <w:r w:rsidRPr="00E64D95">
        <w:rPr>
          <w:rFonts w:ascii="Helvetica" w:eastAsia="Arial" w:hAnsi="Helvetica" w:cs="Arial"/>
          <w:bCs/>
        </w:rPr>
        <w:t>indígenas</w:t>
      </w:r>
      <w:proofErr w:type="spellEnd"/>
      <w:r w:rsidRPr="00E64D95">
        <w:rPr>
          <w:rFonts w:ascii="Helvetica" w:eastAsia="Arial" w:hAnsi="Helvetica" w:cs="Arial"/>
          <w:bCs/>
        </w:rPr>
        <w:t xml:space="preserve">; no obstante, en ninguno de los foros realizados hubo solicitud de </w:t>
      </w:r>
      <w:proofErr w:type="spellStart"/>
      <w:r w:rsidRPr="00E64D95">
        <w:rPr>
          <w:rFonts w:ascii="Helvetica" w:eastAsia="Arial" w:hAnsi="Helvetica" w:cs="Arial"/>
          <w:bCs/>
        </w:rPr>
        <w:t>interpretación</w:t>
      </w:r>
      <w:proofErr w:type="spellEnd"/>
      <w:r w:rsidRPr="00E64D95">
        <w:rPr>
          <w:rFonts w:ascii="Helvetica" w:eastAsia="Arial" w:hAnsi="Helvetica" w:cs="Arial"/>
          <w:bCs/>
        </w:rPr>
        <w:t xml:space="preserve"> en alguna lengua </w:t>
      </w:r>
      <w:proofErr w:type="spellStart"/>
      <w:r w:rsidRPr="00E64D95">
        <w:rPr>
          <w:rFonts w:ascii="Helvetica" w:eastAsia="Arial" w:hAnsi="Helvetica" w:cs="Arial"/>
          <w:bCs/>
        </w:rPr>
        <w:t>indígena</w:t>
      </w:r>
      <w:proofErr w:type="spellEnd"/>
      <w:r w:rsidRPr="00E64D95">
        <w:rPr>
          <w:rFonts w:ascii="Helvetica" w:eastAsia="Arial" w:hAnsi="Helvetica" w:cs="Arial"/>
          <w:bCs/>
        </w:rPr>
        <w:t xml:space="preserve">. </w:t>
      </w:r>
    </w:p>
    <w:p w14:paraId="7CC7C36C" w14:textId="77777777" w:rsidR="008C51D4" w:rsidRPr="00E64D95" w:rsidRDefault="008C51D4" w:rsidP="00FA05F5">
      <w:pPr>
        <w:spacing w:line="360" w:lineRule="auto"/>
        <w:jc w:val="both"/>
        <w:rPr>
          <w:rFonts w:ascii="Helvetica" w:eastAsia="Arial" w:hAnsi="Helvetica" w:cs="Arial"/>
          <w:bCs/>
        </w:rPr>
      </w:pPr>
    </w:p>
    <w:p w14:paraId="6027B758" w14:textId="77777777" w:rsidR="001E5387" w:rsidRDefault="00D26C9D" w:rsidP="00FA05F5">
      <w:pPr>
        <w:spacing w:line="360" w:lineRule="auto"/>
        <w:jc w:val="both"/>
        <w:rPr>
          <w:rFonts w:ascii="Helvetica" w:eastAsia="Arial" w:hAnsi="Helvetica" w:cs="Arial"/>
          <w:bCs/>
        </w:rPr>
      </w:pPr>
      <w:r w:rsidRPr="00E64D95">
        <w:rPr>
          <w:rFonts w:ascii="Helvetica" w:eastAsia="Arial" w:hAnsi="Helvetica" w:cs="Arial"/>
          <w:bCs/>
        </w:rPr>
        <w:t xml:space="preserve">En esta fase del foro regional, luego de la </w:t>
      </w:r>
      <w:proofErr w:type="spellStart"/>
      <w:r w:rsidRPr="00E64D95">
        <w:rPr>
          <w:rFonts w:ascii="Helvetica" w:eastAsia="Arial" w:hAnsi="Helvetica" w:cs="Arial"/>
          <w:bCs/>
        </w:rPr>
        <w:t>información</w:t>
      </w:r>
      <w:proofErr w:type="spellEnd"/>
      <w:r w:rsidRPr="00E64D95">
        <w:rPr>
          <w:rFonts w:ascii="Helvetica" w:eastAsia="Arial" w:hAnsi="Helvetica" w:cs="Arial"/>
          <w:bCs/>
        </w:rPr>
        <w:t xml:space="preserve"> expuesta se dió inicio a un </w:t>
      </w:r>
      <w:proofErr w:type="spellStart"/>
      <w:r w:rsidRPr="00E64D95">
        <w:rPr>
          <w:rFonts w:ascii="Helvetica" w:eastAsia="Arial" w:hAnsi="Helvetica" w:cs="Arial"/>
          <w:bCs/>
        </w:rPr>
        <w:t>diálogo</w:t>
      </w:r>
      <w:proofErr w:type="spellEnd"/>
      <w:r w:rsidRPr="00E64D95">
        <w:rPr>
          <w:rFonts w:ascii="Helvetica" w:eastAsia="Arial" w:hAnsi="Helvetica" w:cs="Arial"/>
          <w:bCs/>
        </w:rPr>
        <w:t xml:space="preserve"> con las autoridades representantes y personas </w:t>
      </w:r>
      <w:proofErr w:type="spellStart"/>
      <w:r w:rsidRPr="00E64D95">
        <w:rPr>
          <w:rFonts w:ascii="Helvetica" w:eastAsia="Arial" w:hAnsi="Helvetica" w:cs="Arial"/>
          <w:bCs/>
        </w:rPr>
        <w:t>indígenas</w:t>
      </w:r>
      <w:proofErr w:type="spellEnd"/>
      <w:r w:rsidRPr="00E64D95">
        <w:rPr>
          <w:rFonts w:ascii="Helvetica" w:eastAsia="Arial" w:hAnsi="Helvetica" w:cs="Arial"/>
          <w:bCs/>
        </w:rPr>
        <w:t xml:space="preserve"> asistentes, en el que se aclararon dudas sobre el objetivo y la materia de la consulta.</w:t>
      </w:r>
    </w:p>
    <w:p w14:paraId="47A7EA7A" w14:textId="16EEBF25" w:rsidR="00D26C9D" w:rsidRPr="00E64D95" w:rsidRDefault="00D26C9D" w:rsidP="00FA05F5">
      <w:pPr>
        <w:spacing w:line="360" w:lineRule="auto"/>
        <w:jc w:val="both"/>
        <w:rPr>
          <w:rFonts w:ascii="Helvetica" w:eastAsia="Arial" w:hAnsi="Helvetica" w:cs="Arial"/>
          <w:bCs/>
        </w:rPr>
      </w:pPr>
      <w:r w:rsidRPr="00E64D95">
        <w:rPr>
          <w:rFonts w:ascii="Helvetica" w:eastAsia="Arial" w:hAnsi="Helvetica" w:cs="Arial"/>
          <w:bCs/>
        </w:rPr>
        <w:t xml:space="preserve"> </w:t>
      </w:r>
    </w:p>
    <w:p w14:paraId="0FDB231D" w14:textId="29C7A453" w:rsidR="00D26C9D" w:rsidRPr="00C9428B" w:rsidRDefault="003C2FDE" w:rsidP="00C9428B">
      <w:pPr>
        <w:pStyle w:val="Ttulo3"/>
        <w:rPr>
          <w:rFonts w:ascii="Helvetica" w:hAnsi="Helvetica" w:cs="Helvetica"/>
        </w:rPr>
      </w:pPr>
      <w:bookmarkStart w:id="27" w:name="_Toc232173735"/>
      <w:r w:rsidRPr="00C9428B">
        <w:rPr>
          <w:rFonts w:ascii="Helvetica" w:hAnsi="Helvetica" w:cs="Helvetica"/>
        </w:rPr>
        <w:t xml:space="preserve">2.5.4 </w:t>
      </w:r>
      <w:proofErr w:type="spellStart"/>
      <w:r w:rsidR="00D26C9D" w:rsidRPr="00C9428B">
        <w:rPr>
          <w:rFonts w:ascii="Helvetica" w:hAnsi="Helvetica" w:cs="Helvetica"/>
        </w:rPr>
        <w:t>Diálogo</w:t>
      </w:r>
      <w:proofErr w:type="spellEnd"/>
      <w:r w:rsidR="00D26C9D" w:rsidRPr="00C9428B">
        <w:rPr>
          <w:rFonts w:ascii="Helvetica" w:hAnsi="Helvetica" w:cs="Helvetica"/>
        </w:rPr>
        <w:t xml:space="preserve"> entre los sujetos de consulta</w:t>
      </w:r>
      <w:bookmarkEnd w:id="27"/>
      <w:r w:rsidR="00D26C9D" w:rsidRPr="00C9428B">
        <w:rPr>
          <w:rFonts w:ascii="Helvetica" w:hAnsi="Helvetica" w:cs="Helvetica"/>
        </w:rPr>
        <w:t xml:space="preserve"> </w:t>
      </w:r>
    </w:p>
    <w:p w14:paraId="2F7C7A1E" w14:textId="77777777" w:rsidR="001E5387" w:rsidRPr="00E64D95" w:rsidRDefault="001E5387" w:rsidP="008C7CDB">
      <w:pPr>
        <w:jc w:val="both"/>
        <w:rPr>
          <w:rFonts w:ascii="Helvetica" w:eastAsia="Arial" w:hAnsi="Helvetica" w:cs="Arial"/>
          <w:bCs/>
        </w:rPr>
      </w:pPr>
    </w:p>
    <w:p w14:paraId="64DECC60" w14:textId="2AD2C493" w:rsidR="00D26C9D" w:rsidRDefault="00D26C9D" w:rsidP="00953AD0">
      <w:pPr>
        <w:spacing w:line="360" w:lineRule="auto"/>
        <w:jc w:val="both"/>
        <w:rPr>
          <w:rFonts w:ascii="Helvetica" w:eastAsia="Arial" w:hAnsi="Helvetica" w:cs="Arial"/>
          <w:bCs/>
        </w:rPr>
      </w:pPr>
      <w:r w:rsidRPr="00E64D95">
        <w:rPr>
          <w:rFonts w:ascii="Helvetica" w:eastAsia="Arial" w:hAnsi="Helvetica" w:cs="Arial"/>
          <w:bCs/>
        </w:rPr>
        <w:t xml:space="preserve">Para propiciar el </w:t>
      </w:r>
      <w:proofErr w:type="spellStart"/>
      <w:r w:rsidRPr="00E64D95">
        <w:rPr>
          <w:rFonts w:ascii="Helvetica" w:eastAsia="Arial" w:hAnsi="Helvetica" w:cs="Arial"/>
          <w:bCs/>
        </w:rPr>
        <w:t>diálogo</w:t>
      </w:r>
      <w:proofErr w:type="spellEnd"/>
      <w:r w:rsidRPr="00E64D95">
        <w:rPr>
          <w:rFonts w:ascii="Helvetica" w:eastAsia="Arial" w:hAnsi="Helvetica" w:cs="Arial"/>
          <w:bCs/>
        </w:rPr>
        <w:t xml:space="preserve"> entre los sujetos de consulta respecto de la materia de consulta, posterior al </w:t>
      </w:r>
      <w:proofErr w:type="spellStart"/>
      <w:r w:rsidRPr="00E64D95">
        <w:rPr>
          <w:rFonts w:ascii="Helvetica" w:eastAsia="Arial" w:hAnsi="Helvetica" w:cs="Arial"/>
          <w:bCs/>
        </w:rPr>
        <w:t>diálogo</w:t>
      </w:r>
      <w:proofErr w:type="spellEnd"/>
      <w:r w:rsidRPr="00E64D95">
        <w:rPr>
          <w:rFonts w:ascii="Helvetica" w:eastAsia="Arial" w:hAnsi="Helvetica" w:cs="Arial"/>
          <w:bCs/>
        </w:rPr>
        <w:t xml:space="preserve"> informativo, esta Autoridad Responsable propuso mesas de trabajo integradas por las autoridades de cinco municipios, aunque durante la </w:t>
      </w:r>
      <w:proofErr w:type="spellStart"/>
      <w:r w:rsidRPr="00E64D95">
        <w:rPr>
          <w:rFonts w:ascii="Helvetica" w:eastAsia="Arial" w:hAnsi="Helvetica" w:cs="Arial"/>
          <w:bCs/>
        </w:rPr>
        <w:t>realización</w:t>
      </w:r>
      <w:proofErr w:type="spellEnd"/>
      <w:r w:rsidRPr="00E64D95">
        <w:rPr>
          <w:rFonts w:ascii="Helvetica" w:eastAsia="Arial" w:hAnsi="Helvetica" w:cs="Arial"/>
          <w:bCs/>
        </w:rPr>
        <w:t xml:space="preserve"> de cada foro este </w:t>
      </w:r>
      <w:proofErr w:type="spellStart"/>
      <w:r w:rsidRPr="00E64D95">
        <w:rPr>
          <w:rFonts w:ascii="Helvetica" w:eastAsia="Arial" w:hAnsi="Helvetica" w:cs="Arial"/>
          <w:bCs/>
        </w:rPr>
        <w:t>número</w:t>
      </w:r>
      <w:proofErr w:type="spellEnd"/>
      <w:r w:rsidRPr="00E64D95">
        <w:rPr>
          <w:rFonts w:ascii="Helvetica" w:eastAsia="Arial" w:hAnsi="Helvetica" w:cs="Arial"/>
          <w:bCs/>
        </w:rPr>
        <w:t xml:space="preserve"> varió en </w:t>
      </w:r>
      <w:proofErr w:type="spellStart"/>
      <w:r w:rsidRPr="00E64D95">
        <w:rPr>
          <w:rFonts w:ascii="Helvetica" w:eastAsia="Arial" w:hAnsi="Helvetica" w:cs="Arial"/>
          <w:bCs/>
        </w:rPr>
        <w:t>función</w:t>
      </w:r>
      <w:proofErr w:type="spellEnd"/>
      <w:r w:rsidRPr="00E64D95">
        <w:rPr>
          <w:rFonts w:ascii="Helvetica" w:eastAsia="Arial" w:hAnsi="Helvetica" w:cs="Arial"/>
          <w:bCs/>
        </w:rPr>
        <w:t xml:space="preserve"> de la cantidad de municipios y comunidades asistentes. </w:t>
      </w:r>
    </w:p>
    <w:p w14:paraId="72CC020F" w14:textId="77777777" w:rsidR="001E5387" w:rsidRPr="00E64D95" w:rsidRDefault="001E5387" w:rsidP="00953AD0">
      <w:pPr>
        <w:spacing w:line="360" w:lineRule="auto"/>
        <w:jc w:val="both"/>
        <w:rPr>
          <w:rFonts w:ascii="Helvetica" w:eastAsia="Arial" w:hAnsi="Helvetica" w:cs="Arial"/>
          <w:bCs/>
        </w:rPr>
      </w:pPr>
    </w:p>
    <w:p w14:paraId="52536B98" w14:textId="1777DE4E" w:rsidR="00D26C9D" w:rsidRDefault="00D26C9D" w:rsidP="00953AD0">
      <w:pPr>
        <w:spacing w:line="360" w:lineRule="auto"/>
        <w:jc w:val="both"/>
        <w:rPr>
          <w:rFonts w:ascii="Helvetica" w:eastAsia="Arial" w:hAnsi="Helvetica" w:cs="Arial"/>
          <w:bCs/>
        </w:rPr>
      </w:pPr>
      <w:r w:rsidRPr="00E64D95">
        <w:rPr>
          <w:rFonts w:ascii="Helvetica" w:eastAsia="Arial" w:hAnsi="Helvetica" w:cs="Arial"/>
          <w:bCs/>
        </w:rPr>
        <w:t xml:space="preserve">Para la </w:t>
      </w:r>
      <w:proofErr w:type="spellStart"/>
      <w:r w:rsidRPr="00E64D95">
        <w:rPr>
          <w:rFonts w:ascii="Helvetica" w:eastAsia="Arial" w:hAnsi="Helvetica" w:cs="Arial"/>
          <w:bCs/>
        </w:rPr>
        <w:t>documentación</w:t>
      </w:r>
      <w:proofErr w:type="spellEnd"/>
      <w:r w:rsidRPr="00E64D95">
        <w:rPr>
          <w:rFonts w:ascii="Helvetica" w:eastAsia="Arial" w:hAnsi="Helvetica" w:cs="Arial"/>
          <w:bCs/>
        </w:rPr>
        <w:t xml:space="preserve"> de las opiniones y propuestas que las autoridades municipales y comunitarias aportaron durante estas mesas, el IEEPCO proporcionó formatos de </w:t>
      </w:r>
      <w:proofErr w:type="spellStart"/>
      <w:r w:rsidRPr="00E64D95">
        <w:rPr>
          <w:rFonts w:ascii="Helvetica" w:eastAsia="Arial" w:hAnsi="Helvetica" w:cs="Arial"/>
          <w:bCs/>
        </w:rPr>
        <w:t>relatorías</w:t>
      </w:r>
      <w:proofErr w:type="spellEnd"/>
      <w:r w:rsidRPr="00E64D95">
        <w:rPr>
          <w:rFonts w:ascii="Helvetica" w:eastAsia="Arial" w:hAnsi="Helvetica" w:cs="Arial"/>
          <w:bCs/>
        </w:rPr>
        <w:t xml:space="preserve">. Por lo tanto, cada mesa de trabajo contó con una persona relatora, moderadora y representante en plenaria, elegidas por las autoridades participantes de cada mesa de trabajo. </w:t>
      </w:r>
    </w:p>
    <w:p w14:paraId="6C981CB1" w14:textId="77777777" w:rsidR="001E5387" w:rsidRPr="00E64D95" w:rsidRDefault="001E5387" w:rsidP="00953AD0">
      <w:pPr>
        <w:spacing w:line="360" w:lineRule="auto"/>
        <w:jc w:val="both"/>
        <w:rPr>
          <w:rFonts w:ascii="Helvetica" w:eastAsia="Arial" w:hAnsi="Helvetica" w:cs="Arial"/>
          <w:bCs/>
        </w:rPr>
      </w:pPr>
    </w:p>
    <w:p w14:paraId="3C0A3081" w14:textId="380BC184" w:rsidR="00D26C9D" w:rsidRDefault="00D26C9D" w:rsidP="00953AD0">
      <w:pPr>
        <w:spacing w:line="360" w:lineRule="auto"/>
        <w:jc w:val="both"/>
        <w:rPr>
          <w:rFonts w:ascii="Helvetica" w:eastAsia="Arial" w:hAnsi="Helvetica" w:cs="Arial"/>
          <w:bCs/>
        </w:rPr>
      </w:pPr>
      <w:r w:rsidRPr="00E64D95">
        <w:rPr>
          <w:rFonts w:ascii="Helvetica" w:eastAsia="Arial" w:hAnsi="Helvetica" w:cs="Arial"/>
          <w:bCs/>
        </w:rPr>
        <w:t xml:space="preserve">Del total de 16 foros regionales llevados a cabo, en 13 de ellos la </w:t>
      </w:r>
      <w:proofErr w:type="spellStart"/>
      <w:r w:rsidRPr="00E64D95">
        <w:rPr>
          <w:rFonts w:ascii="Helvetica" w:eastAsia="Arial" w:hAnsi="Helvetica" w:cs="Arial"/>
          <w:bCs/>
        </w:rPr>
        <w:t>metodología</w:t>
      </w:r>
      <w:proofErr w:type="spellEnd"/>
      <w:r w:rsidRPr="00E64D95">
        <w:rPr>
          <w:rFonts w:ascii="Helvetica" w:eastAsia="Arial" w:hAnsi="Helvetica" w:cs="Arial"/>
          <w:bCs/>
        </w:rPr>
        <w:t xml:space="preserve"> </w:t>
      </w:r>
      <w:proofErr w:type="spellStart"/>
      <w:r w:rsidRPr="00E64D95">
        <w:rPr>
          <w:rFonts w:ascii="Helvetica" w:eastAsia="Arial" w:hAnsi="Helvetica" w:cs="Arial"/>
          <w:bCs/>
        </w:rPr>
        <w:t>se</w:t>
      </w:r>
      <w:proofErr w:type="spellEnd"/>
      <w:r w:rsidRPr="00E64D95">
        <w:rPr>
          <w:rFonts w:ascii="Helvetica" w:eastAsia="Arial" w:hAnsi="Helvetica" w:cs="Arial"/>
          <w:bCs/>
        </w:rPr>
        <w:t xml:space="preserve"> </w:t>
      </w:r>
      <w:proofErr w:type="spellStart"/>
      <w:r w:rsidRPr="00E64D95">
        <w:rPr>
          <w:rFonts w:ascii="Helvetica" w:eastAsia="Arial" w:hAnsi="Helvetica" w:cs="Arial"/>
          <w:bCs/>
        </w:rPr>
        <w:t>realizo</w:t>
      </w:r>
      <w:proofErr w:type="spellEnd"/>
      <w:r w:rsidRPr="00E64D95">
        <w:rPr>
          <w:rFonts w:ascii="Helvetica" w:eastAsia="Arial" w:hAnsi="Helvetica" w:cs="Arial"/>
          <w:bCs/>
        </w:rPr>
        <w:t xml:space="preserve">́ conforme a lo planteado. En los foros de la </w:t>
      </w:r>
      <w:proofErr w:type="spellStart"/>
      <w:r w:rsidRPr="00E64D95">
        <w:rPr>
          <w:rFonts w:ascii="Helvetica" w:eastAsia="Arial" w:hAnsi="Helvetica" w:cs="Arial"/>
          <w:bCs/>
        </w:rPr>
        <w:t>región</w:t>
      </w:r>
      <w:proofErr w:type="spellEnd"/>
      <w:r w:rsidRPr="00E64D95">
        <w:rPr>
          <w:rFonts w:ascii="Helvetica" w:eastAsia="Arial" w:hAnsi="Helvetica" w:cs="Arial"/>
          <w:bCs/>
        </w:rPr>
        <w:t xml:space="preserve"> de la Sierra Norte la </w:t>
      </w:r>
      <w:proofErr w:type="spellStart"/>
      <w:r w:rsidRPr="00E64D95">
        <w:rPr>
          <w:rFonts w:ascii="Helvetica" w:eastAsia="Arial" w:hAnsi="Helvetica" w:cs="Arial"/>
          <w:bCs/>
        </w:rPr>
        <w:t>petición</w:t>
      </w:r>
      <w:proofErr w:type="spellEnd"/>
      <w:r w:rsidRPr="00E64D95">
        <w:rPr>
          <w:rFonts w:ascii="Helvetica" w:eastAsia="Arial" w:hAnsi="Helvetica" w:cs="Arial"/>
          <w:bCs/>
        </w:rPr>
        <w:t xml:space="preserve"> de la asistencia fue que se llevara a cabo en asamblea, por convenir </w:t>
      </w:r>
      <w:proofErr w:type="spellStart"/>
      <w:r w:rsidRPr="00E64D95">
        <w:rPr>
          <w:rFonts w:ascii="Helvetica" w:eastAsia="Arial" w:hAnsi="Helvetica" w:cs="Arial"/>
          <w:bCs/>
        </w:rPr>
        <w:t>asi</w:t>
      </w:r>
      <w:proofErr w:type="spellEnd"/>
      <w:r w:rsidRPr="00E64D95">
        <w:rPr>
          <w:rFonts w:ascii="Helvetica" w:eastAsia="Arial" w:hAnsi="Helvetica" w:cs="Arial"/>
          <w:bCs/>
        </w:rPr>
        <w:t xml:space="preserve">́ a </w:t>
      </w:r>
      <w:r w:rsidRPr="00E64D95">
        <w:rPr>
          <w:rFonts w:ascii="Helvetica" w:eastAsia="Arial" w:hAnsi="Helvetica" w:cs="Arial"/>
          <w:bCs/>
        </w:rPr>
        <w:lastRenderedPageBreak/>
        <w:t xml:space="preserve">las formas de debate tradicional. Las autoridades municipales y comunitarias asistentes solicitaron llevar a cabo la </w:t>
      </w:r>
      <w:proofErr w:type="spellStart"/>
      <w:r w:rsidRPr="00E64D95">
        <w:rPr>
          <w:rFonts w:ascii="Helvetica" w:eastAsia="Arial" w:hAnsi="Helvetica" w:cs="Arial"/>
          <w:bCs/>
        </w:rPr>
        <w:t>discusión</w:t>
      </w:r>
      <w:proofErr w:type="spellEnd"/>
      <w:r w:rsidRPr="00E64D95">
        <w:rPr>
          <w:rFonts w:ascii="Helvetica" w:eastAsia="Arial" w:hAnsi="Helvetica" w:cs="Arial"/>
          <w:bCs/>
        </w:rPr>
        <w:t xml:space="preserve"> en plenaria, argumentaron que las mesas de trabajo no son parte de sus formas tradicionales de toma decisiones; asimismo, indicaron que las decisiones comunitarias se discuten y son realizadas en asamblea comunitaria. </w:t>
      </w:r>
    </w:p>
    <w:p w14:paraId="360BBECB" w14:textId="77777777" w:rsidR="008C7CDB" w:rsidRPr="00E64D95" w:rsidRDefault="008C7CDB" w:rsidP="00953AD0">
      <w:pPr>
        <w:spacing w:line="360" w:lineRule="auto"/>
        <w:jc w:val="both"/>
        <w:rPr>
          <w:rFonts w:ascii="Helvetica" w:eastAsia="Arial" w:hAnsi="Helvetica" w:cs="Arial"/>
          <w:bCs/>
        </w:rPr>
      </w:pPr>
    </w:p>
    <w:p w14:paraId="6DF3AA04" w14:textId="77777777" w:rsidR="00D26C9D" w:rsidRPr="00E64D95" w:rsidRDefault="00D26C9D" w:rsidP="00953AD0">
      <w:pPr>
        <w:spacing w:line="360" w:lineRule="auto"/>
        <w:jc w:val="both"/>
        <w:rPr>
          <w:rFonts w:ascii="Helvetica" w:eastAsia="Arial" w:hAnsi="Helvetica" w:cs="Arial"/>
          <w:bCs/>
        </w:rPr>
      </w:pPr>
      <w:r w:rsidRPr="00E64D95">
        <w:rPr>
          <w:rFonts w:ascii="Helvetica" w:eastAsia="Arial" w:hAnsi="Helvetica" w:cs="Arial"/>
          <w:bCs/>
        </w:rPr>
        <w:t xml:space="preserve">Por otro lado, las autoridades municipales y comunitarias asistentes al foro regional realizado en </w:t>
      </w:r>
      <w:proofErr w:type="spellStart"/>
      <w:r w:rsidRPr="00E64D95">
        <w:rPr>
          <w:rFonts w:ascii="Helvetica" w:eastAsia="Arial" w:hAnsi="Helvetica" w:cs="Arial"/>
          <w:bCs/>
        </w:rPr>
        <w:t>Ixtlán</w:t>
      </w:r>
      <w:proofErr w:type="spellEnd"/>
      <w:r w:rsidRPr="00E64D95">
        <w:rPr>
          <w:rFonts w:ascii="Helvetica" w:eastAsia="Arial" w:hAnsi="Helvetica" w:cs="Arial"/>
          <w:bCs/>
        </w:rPr>
        <w:t xml:space="preserve"> de Juárez, en la misma </w:t>
      </w:r>
      <w:proofErr w:type="spellStart"/>
      <w:r w:rsidRPr="00E64D95">
        <w:rPr>
          <w:rFonts w:ascii="Helvetica" w:eastAsia="Arial" w:hAnsi="Helvetica" w:cs="Arial"/>
          <w:bCs/>
        </w:rPr>
        <w:t>región</w:t>
      </w:r>
      <w:proofErr w:type="spellEnd"/>
      <w:r w:rsidRPr="00E64D95">
        <w:rPr>
          <w:rFonts w:ascii="Helvetica" w:eastAsia="Arial" w:hAnsi="Helvetica" w:cs="Arial"/>
          <w:bCs/>
        </w:rPr>
        <w:t xml:space="preserve"> de la Sierra Norte, manifestaron que la consulta que lleva a cabo el IEEPCO se debe realizar en cada una de las asambleas de las comunidades </w:t>
      </w:r>
      <w:proofErr w:type="spellStart"/>
      <w:r w:rsidRPr="00E64D95">
        <w:rPr>
          <w:rFonts w:ascii="Helvetica" w:eastAsia="Arial" w:hAnsi="Helvetica" w:cs="Arial"/>
          <w:bCs/>
        </w:rPr>
        <w:t>indígenas</w:t>
      </w:r>
      <w:proofErr w:type="spellEnd"/>
      <w:r w:rsidRPr="00E64D95">
        <w:rPr>
          <w:rFonts w:ascii="Helvetica" w:eastAsia="Arial" w:hAnsi="Helvetica" w:cs="Arial"/>
          <w:bCs/>
        </w:rPr>
        <w:t xml:space="preserve"> que conforman al estado de Oaxaca, por lo que solicitaron detener el foro luego del </w:t>
      </w:r>
      <w:proofErr w:type="spellStart"/>
      <w:r w:rsidRPr="00E64D95">
        <w:rPr>
          <w:rFonts w:ascii="Helvetica" w:eastAsia="Arial" w:hAnsi="Helvetica" w:cs="Arial"/>
          <w:bCs/>
        </w:rPr>
        <w:t>diálogo</w:t>
      </w:r>
      <w:proofErr w:type="spellEnd"/>
      <w:r w:rsidRPr="00E64D95">
        <w:rPr>
          <w:rFonts w:ascii="Helvetica" w:eastAsia="Arial" w:hAnsi="Helvetica" w:cs="Arial"/>
          <w:bCs/>
        </w:rPr>
        <w:t xml:space="preserve"> informativo. Para este foro regional, el equipo de la DEECyPC elaboró un Acta Circunstanciada y solicitó a las autoridades su firma y sello en la misma. </w:t>
      </w:r>
    </w:p>
    <w:p w14:paraId="092E5A79" w14:textId="77777777" w:rsidR="00D26C9D" w:rsidRPr="00C9428B" w:rsidRDefault="00D26C9D" w:rsidP="00C9428B">
      <w:pPr>
        <w:pStyle w:val="Ttulo3"/>
        <w:rPr>
          <w:rFonts w:ascii="Helvetica" w:hAnsi="Helvetica" w:cs="Helvetica"/>
        </w:rPr>
      </w:pPr>
    </w:p>
    <w:p w14:paraId="48BF53CF" w14:textId="7C519DC5" w:rsidR="00D26C9D" w:rsidRPr="00C9428B" w:rsidRDefault="003C2FDE" w:rsidP="00C9428B">
      <w:pPr>
        <w:pStyle w:val="Ttulo3"/>
        <w:rPr>
          <w:rFonts w:ascii="Helvetica" w:hAnsi="Helvetica" w:cs="Helvetica"/>
        </w:rPr>
      </w:pPr>
      <w:bookmarkStart w:id="28" w:name="_Toc232173736"/>
      <w:r w:rsidRPr="00C9428B">
        <w:rPr>
          <w:rFonts w:ascii="Helvetica" w:hAnsi="Helvetica" w:cs="Helvetica"/>
        </w:rPr>
        <w:t xml:space="preserve">2.5.5 </w:t>
      </w:r>
      <w:r w:rsidR="00D26C9D" w:rsidRPr="00C9428B">
        <w:rPr>
          <w:rFonts w:ascii="Helvetica" w:hAnsi="Helvetica" w:cs="Helvetica"/>
        </w:rPr>
        <w:t>Plenaria final</w:t>
      </w:r>
      <w:bookmarkEnd w:id="28"/>
      <w:r w:rsidR="00D26C9D" w:rsidRPr="00C9428B">
        <w:rPr>
          <w:rFonts w:ascii="Helvetica" w:hAnsi="Helvetica" w:cs="Helvetica"/>
        </w:rPr>
        <w:t xml:space="preserve"> </w:t>
      </w:r>
    </w:p>
    <w:p w14:paraId="415E3943" w14:textId="77777777" w:rsidR="008C7CDB" w:rsidRPr="00E64D95" w:rsidRDefault="008C7CDB" w:rsidP="00953AD0">
      <w:pPr>
        <w:spacing w:line="360" w:lineRule="auto"/>
        <w:jc w:val="both"/>
        <w:rPr>
          <w:rFonts w:ascii="Helvetica" w:eastAsia="Arial" w:hAnsi="Helvetica" w:cs="Arial"/>
          <w:bCs/>
        </w:rPr>
      </w:pPr>
    </w:p>
    <w:p w14:paraId="6553958F" w14:textId="6188E9F1" w:rsidR="00D26C9D" w:rsidRPr="00E64D95" w:rsidRDefault="00D26C9D" w:rsidP="00953AD0">
      <w:pPr>
        <w:spacing w:line="360" w:lineRule="auto"/>
        <w:jc w:val="both"/>
        <w:rPr>
          <w:rFonts w:ascii="Helvetica" w:eastAsia="Arial" w:hAnsi="Helvetica" w:cs="Arial"/>
          <w:bCs/>
        </w:rPr>
      </w:pPr>
      <w:r w:rsidRPr="00E64D95">
        <w:rPr>
          <w:rFonts w:ascii="Helvetica" w:eastAsia="Arial" w:hAnsi="Helvetica" w:cs="Arial"/>
          <w:bCs/>
        </w:rPr>
        <w:t xml:space="preserve">En los foros regionales </w:t>
      </w:r>
      <w:r w:rsidR="00601168">
        <w:rPr>
          <w:rFonts w:ascii="Helvetica" w:eastAsia="Arial" w:hAnsi="Helvetica" w:cs="Arial"/>
          <w:bCs/>
        </w:rPr>
        <w:t xml:space="preserve">en los </w:t>
      </w:r>
      <w:r w:rsidRPr="00E64D95">
        <w:rPr>
          <w:rFonts w:ascii="Helvetica" w:eastAsia="Arial" w:hAnsi="Helvetica" w:cs="Arial"/>
          <w:bCs/>
        </w:rPr>
        <w:t xml:space="preserve">que las autoridades asistentes aceptaron llevar a cabo un </w:t>
      </w:r>
      <w:proofErr w:type="spellStart"/>
      <w:r w:rsidRPr="00E64D95">
        <w:rPr>
          <w:rFonts w:ascii="Helvetica" w:eastAsia="Arial" w:hAnsi="Helvetica" w:cs="Arial"/>
          <w:bCs/>
        </w:rPr>
        <w:t>diálogo</w:t>
      </w:r>
      <w:proofErr w:type="spellEnd"/>
      <w:r w:rsidRPr="00E64D95">
        <w:rPr>
          <w:rFonts w:ascii="Helvetica" w:eastAsia="Arial" w:hAnsi="Helvetica" w:cs="Arial"/>
          <w:bCs/>
        </w:rPr>
        <w:t xml:space="preserve"> deliberativo a </w:t>
      </w:r>
      <w:proofErr w:type="spellStart"/>
      <w:r w:rsidRPr="00E64D95">
        <w:rPr>
          <w:rFonts w:ascii="Helvetica" w:eastAsia="Arial" w:hAnsi="Helvetica" w:cs="Arial"/>
          <w:bCs/>
        </w:rPr>
        <w:t>través</w:t>
      </w:r>
      <w:proofErr w:type="spellEnd"/>
      <w:r w:rsidRPr="00E64D95">
        <w:rPr>
          <w:rFonts w:ascii="Helvetica" w:eastAsia="Arial" w:hAnsi="Helvetica" w:cs="Arial"/>
          <w:bCs/>
        </w:rPr>
        <w:t xml:space="preserve"> de mesas de trabajo, concluyeron con una plenaria en la que las personas elegidas en cada mesa de trabajo para representarles en la </w:t>
      </w:r>
      <w:r w:rsidR="00601168">
        <w:rPr>
          <w:rFonts w:ascii="Helvetica" w:eastAsia="Arial" w:hAnsi="Helvetica" w:cs="Arial"/>
          <w:bCs/>
        </w:rPr>
        <w:t>misma</w:t>
      </w:r>
      <w:r w:rsidR="00601168" w:rsidRPr="00E64D95">
        <w:rPr>
          <w:rFonts w:ascii="Helvetica" w:eastAsia="Arial" w:hAnsi="Helvetica" w:cs="Arial"/>
          <w:bCs/>
        </w:rPr>
        <w:t xml:space="preserve"> </w:t>
      </w:r>
      <w:r w:rsidRPr="00E64D95">
        <w:rPr>
          <w:rFonts w:ascii="Helvetica" w:eastAsia="Arial" w:hAnsi="Helvetica" w:cs="Arial"/>
          <w:bCs/>
        </w:rPr>
        <w:t xml:space="preserve">vertieron las conclusiones y propuestas a las que arribaron en sus respectivas mesas de trabajo. Estas opiniones y propuestas fueron documentadas a </w:t>
      </w:r>
      <w:proofErr w:type="spellStart"/>
      <w:r w:rsidRPr="00E64D95">
        <w:rPr>
          <w:rFonts w:ascii="Helvetica" w:eastAsia="Arial" w:hAnsi="Helvetica" w:cs="Arial"/>
          <w:bCs/>
        </w:rPr>
        <w:t>través</w:t>
      </w:r>
      <w:proofErr w:type="spellEnd"/>
      <w:r w:rsidRPr="00E64D95">
        <w:rPr>
          <w:rFonts w:ascii="Helvetica" w:eastAsia="Arial" w:hAnsi="Helvetica" w:cs="Arial"/>
          <w:bCs/>
        </w:rPr>
        <w:t xml:space="preserve"> del acta y la </w:t>
      </w:r>
      <w:proofErr w:type="spellStart"/>
      <w:r w:rsidRPr="00E64D95">
        <w:rPr>
          <w:rFonts w:ascii="Helvetica" w:eastAsia="Arial" w:hAnsi="Helvetica" w:cs="Arial"/>
          <w:bCs/>
        </w:rPr>
        <w:t>relatoría</w:t>
      </w:r>
      <w:proofErr w:type="spellEnd"/>
      <w:r w:rsidRPr="00E64D95">
        <w:rPr>
          <w:rFonts w:ascii="Helvetica" w:eastAsia="Arial" w:hAnsi="Helvetica" w:cs="Arial"/>
          <w:bCs/>
        </w:rPr>
        <w:t xml:space="preserve"> correspondiente a cada uno de los foros regionales. </w:t>
      </w:r>
    </w:p>
    <w:p w14:paraId="348CA6C8" w14:textId="77777777" w:rsidR="004D53B5" w:rsidRPr="00E64D95" w:rsidRDefault="004D53B5" w:rsidP="004D53B5">
      <w:pPr>
        <w:ind w:left="709"/>
        <w:rPr>
          <w:rFonts w:ascii="Helvetica" w:eastAsia="Arial" w:hAnsi="Helvetica" w:cstheme="minorHAnsi"/>
          <w:b/>
          <w:bCs/>
        </w:rPr>
      </w:pPr>
    </w:p>
    <w:p w14:paraId="12E72080" w14:textId="0E3D5809" w:rsidR="004D53B5" w:rsidRPr="004212D6" w:rsidRDefault="00967F3F" w:rsidP="004D53B5">
      <w:pPr>
        <w:pStyle w:val="Ttulo2"/>
        <w:jc w:val="both"/>
        <w:rPr>
          <w:rFonts w:ascii="Helvetica" w:eastAsia="Arial" w:hAnsi="Helvetica" w:cstheme="minorHAnsi"/>
          <w:bCs/>
        </w:rPr>
      </w:pPr>
      <w:bookmarkStart w:id="29" w:name="_Toc232173737"/>
      <w:bookmarkStart w:id="30" w:name="_Toc231311624"/>
      <w:r>
        <w:rPr>
          <w:rFonts w:ascii="Helvetica" w:eastAsia="Arial" w:hAnsi="Helvetica" w:cstheme="minorHAnsi"/>
          <w:bCs/>
        </w:rPr>
        <w:t xml:space="preserve">2.6 </w:t>
      </w:r>
      <w:r w:rsidR="004D53B5" w:rsidRPr="004212D6">
        <w:rPr>
          <w:rFonts w:ascii="Helvetica" w:eastAsia="Arial" w:hAnsi="Helvetica" w:cstheme="minorHAnsi"/>
          <w:bCs/>
        </w:rPr>
        <w:t>Datos estadísticos de las personas participantes en los foros de consulta</w:t>
      </w:r>
      <w:bookmarkEnd w:id="29"/>
      <w:r w:rsidR="004D53B5" w:rsidRPr="004212D6">
        <w:rPr>
          <w:rFonts w:ascii="Helvetica" w:eastAsia="Arial" w:hAnsi="Helvetica" w:cstheme="minorHAnsi"/>
          <w:bCs/>
        </w:rPr>
        <w:t xml:space="preserve"> </w:t>
      </w:r>
      <w:bookmarkEnd w:id="30"/>
    </w:p>
    <w:p w14:paraId="47D679CF" w14:textId="77777777" w:rsidR="004D53B5" w:rsidRPr="00E64D95" w:rsidRDefault="004D53B5" w:rsidP="004D53B5">
      <w:pPr>
        <w:jc w:val="center"/>
        <w:rPr>
          <w:rFonts w:ascii="Helvetica" w:hAnsi="Helvetica" w:cstheme="minorHAnsi"/>
          <w:b/>
          <w:bCs/>
        </w:rPr>
      </w:pPr>
    </w:p>
    <w:p w14:paraId="0A0BD398" w14:textId="77777777" w:rsidR="004D53B5" w:rsidRDefault="004D53B5" w:rsidP="00FA05F5">
      <w:pPr>
        <w:spacing w:line="360" w:lineRule="auto"/>
        <w:jc w:val="both"/>
        <w:rPr>
          <w:rFonts w:ascii="Helvetica" w:eastAsia="Arial" w:hAnsi="Helvetica" w:cstheme="minorHAnsi"/>
        </w:rPr>
      </w:pPr>
      <w:r w:rsidRPr="00E64D95">
        <w:rPr>
          <w:rFonts w:ascii="Helvetica" w:eastAsia="Arial" w:hAnsi="Helvetica" w:cstheme="minorHAnsi"/>
        </w:rPr>
        <w:t xml:space="preserve">Los siguientes datos estadísticos fueron obtenidos de las listas de asistencia de autoridades representantes de comunidades indígenas y afromexicanas a los foros regionales de la etapa Consultiva desarrollados del 01 de abril al 08 de mayo de 2026. </w:t>
      </w:r>
    </w:p>
    <w:p w14:paraId="02C11616" w14:textId="77777777" w:rsidR="004D53B5" w:rsidRPr="00E64D95" w:rsidRDefault="004D53B5" w:rsidP="004212D6">
      <w:pPr>
        <w:rPr>
          <w:rFonts w:ascii="Helvetica" w:hAnsi="Helvetica" w:cstheme="minorHAnsi"/>
          <w:b/>
          <w:bCs/>
        </w:rPr>
      </w:pPr>
    </w:p>
    <w:tbl>
      <w:tblPr>
        <w:tblStyle w:val="Tablaweb2"/>
        <w:tblW w:w="8930" w:type="dxa"/>
        <w:tblLayout w:type="fixed"/>
        <w:tblLook w:val="0400" w:firstRow="0" w:lastRow="0" w:firstColumn="0" w:lastColumn="0" w:noHBand="0" w:noVBand="1"/>
      </w:tblPr>
      <w:tblGrid>
        <w:gridCol w:w="2365"/>
        <w:gridCol w:w="1713"/>
        <w:gridCol w:w="1712"/>
        <w:gridCol w:w="1319"/>
        <w:gridCol w:w="1821"/>
      </w:tblGrid>
      <w:tr w:rsidR="004D53B5" w:rsidRPr="00E64D95" w14:paraId="53DF811F" w14:textId="77777777" w:rsidTr="00373881">
        <w:trPr>
          <w:trHeight w:val="323"/>
        </w:trPr>
        <w:tc>
          <w:tcPr>
            <w:tcW w:w="2305" w:type="dxa"/>
            <w:vMerge w:val="restart"/>
          </w:tcPr>
          <w:p w14:paraId="4478EF62" w14:textId="77777777" w:rsidR="004D53B5" w:rsidRPr="00E64D95" w:rsidRDefault="004D53B5" w:rsidP="00373881">
            <w:pPr>
              <w:jc w:val="center"/>
              <w:rPr>
                <w:rFonts w:ascii="Helvetica" w:eastAsia="Calibri" w:hAnsi="Helvetica" w:cstheme="minorHAnsi"/>
                <w:b/>
                <w:bCs/>
                <w:color w:val="000000"/>
              </w:rPr>
            </w:pPr>
            <w:r w:rsidRPr="00E64D95">
              <w:rPr>
                <w:rFonts w:ascii="Helvetica" w:eastAsia="Calibri" w:hAnsi="Helvetica" w:cstheme="minorHAnsi"/>
                <w:b/>
                <w:bCs/>
                <w:color w:val="000000"/>
              </w:rPr>
              <w:lastRenderedPageBreak/>
              <w:t>Personas participantes en los foros consultivos</w:t>
            </w:r>
          </w:p>
        </w:tc>
        <w:tc>
          <w:tcPr>
            <w:tcW w:w="4704" w:type="dxa"/>
            <w:gridSpan w:val="3"/>
          </w:tcPr>
          <w:p w14:paraId="6E844E94" w14:textId="77777777" w:rsidR="004D53B5" w:rsidRPr="00E64D95" w:rsidRDefault="004D53B5" w:rsidP="00373881">
            <w:pPr>
              <w:jc w:val="center"/>
              <w:rPr>
                <w:rFonts w:ascii="Helvetica" w:hAnsi="Helvetica" w:cstheme="minorHAnsi"/>
                <w:sz w:val="20"/>
                <w:szCs w:val="20"/>
              </w:rPr>
            </w:pPr>
            <w:r w:rsidRPr="00E64D95">
              <w:rPr>
                <w:rFonts w:ascii="Helvetica" w:eastAsia="Calibri" w:hAnsi="Helvetica" w:cstheme="minorHAnsi"/>
                <w:b/>
                <w:bCs/>
                <w:color w:val="000000"/>
              </w:rPr>
              <w:t>Distribución por sexo</w:t>
            </w:r>
          </w:p>
        </w:tc>
        <w:tc>
          <w:tcPr>
            <w:tcW w:w="1761" w:type="dxa"/>
            <w:vMerge w:val="restart"/>
          </w:tcPr>
          <w:p w14:paraId="64C77BA6" w14:textId="77777777" w:rsidR="004D53B5" w:rsidRPr="00E64D95" w:rsidRDefault="004D53B5" w:rsidP="00373881">
            <w:pPr>
              <w:jc w:val="center"/>
              <w:rPr>
                <w:rFonts w:ascii="Helvetica" w:hAnsi="Helvetica" w:cstheme="minorHAnsi"/>
                <w:sz w:val="20"/>
                <w:szCs w:val="20"/>
              </w:rPr>
            </w:pPr>
            <w:proofErr w:type="gramStart"/>
            <w:r w:rsidRPr="00E64D95">
              <w:rPr>
                <w:rFonts w:ascii="Helvetica" w:eastAsia="Calibri" w:hAnsi="Helvetica" w:cstheme="minorHAnsi"/>
                <w:b/>
                <w:bCs/>
                <w:color w:val="000000"/>
              </w:rPr>
              <w:t>Total</w:t>
            </w:r>
            <w:proofErr w:type="gramEnd"/>
            <w:r w:rsidRPr="00E64D95">
              <w:rPr>
                <w:rFonts w:ascii="Helvetica" w:eastAsia="Calibri" w:hAnsi="Helvetica" w:cstheme="minorHAnsi"/>
                <w:b/>
                <w:bCs/>
                <w:color w:val="000000"/>
              </w:rPr>
              <w:t xml:space="preserve"> general</w:t>
            </w:r>
          </w:p>
        </w:tc>
      </w:tr>
      <w:tr w:rsidR="004D53B5" w:rsidRPr="00E64D95" w14:paraId="583B8E49" w14:textId="77777777" w:rsidTr="00373881">
        <w:trPr>
          <w:trHeight w:val="323"/>
        </w:trPr>
        <w:tc>
          <w:tcPr>
            <w:tcW w:w="2305" w:type="dxa"/>
            <w:vMerge/>
          </w:tcPr>
          <w:p w14:paraId="406958BB" w14:textId="77777777" w:rsidR="004D53B5" w:rsidRPr="00E64D95" w:rsidRDefault="004D53B5" w:rsidP="00373881">
            <w:pPr>
              <w:jc w:val="center"/>
              <w:rPr>
                <w:rFonts w:ascii="Helvetica" w:hAnsi="Helvetica" w:cstheme="minorHAnsi"/>
                <w:sz w:val="20"/>
                <w:szCs w:val="20"/>
              </w:rPr>
            </w:pPr>
          </w:p>
        </w:tc>
        <w:tc>
          <w:tcPr>
            <w:tcW w:w="1673" w:type="dxa"/>
          </w:tcPr>
          <w:p w14:paraId="247DC8F0" w14:textId="77777777" w:rsidR="004D53B5" w:rsidRPr="00E64D95" w:rsidRDefault="004D53B5" w:rsidP="00373881">
            <w:pPr>
              <w:jc w:val="center"/>
              <w:rPr>
                <w:rFonts w:ascii="Helvetica" w:eastAsia="Calibri" w:hAnsi="Helvetica" w:cstheme="minorHAnsi"/>
                <w:b/>
                <w:bCs/>
                <w:color w:val="000000"/>
              </w:rPr>
            </w:pPr>
            <w:r w:rsidRPr="00E64D95">
              <w:rPr>
                <w:rFonts w:ascii="Helvetica" w:eastAsia="Calibri" w:hAnsi="Helvetica" w:cstheme="minorHAnsi"/>
                <w:b/>
                <w:bCs/>
                <w:color w:val="000000"/>
              </w:rPr>
              <w:t>Hombre</w:t>
            </w:r>
          </w:p>
        </w:tc>
        <w:tc>
          <w:tcPr>
            <w:tcW w:w="1672" w:type="dxa"/>
          </w:tcPr>
          <w:p w14:paraId="08927236" w14:textId="77777777" w:rsidR="004D53B5" w:rsidRPr="00E64D95" w:rsidRDefault="004D53B5" w:rsidP="00373881">
            <w:pPr>
              <w:jc w:val="center"/>
              <w:rPr>
                <w:rFonts w:ascii="Helvetica" w:eastAsia="Calibri" w:hAnsi="Helvetica" w:cstheme="minorHAnsi"/>
                <w:b/>
                <w:bCs/>
                <w:color w:val="000000"/>
              </w:rPr>
            </w:pPr>
            <w:r w:rsidRPr="00E64D95">
              <w:rPr>
                <w:rFonts w:ascii="Helvetica" w:eastAsia="Calibri" w:hAnsi="Helvetica" w:cstheme="minorHAnsi"/>
                <w:b/>
                <w:bCs/>
                <w:color w:val="000000"/>
              </w:rPr>
              <w:t>Mujer</w:t>
            </w:r>
          </w:p>
        </w:tc>
        <w:tc>
          <w:tcPr>
            <w:tcW w:w="1278" w:type="dxa"/>
          </w:tcPr>
          <w:p w14:paraId="75343EFB" w14:textId="77777777" w:rsidR="004D53B5" w:rsidRPr="00E64D95" w:rsidRDefault="004D53B5" w:rsidP="00373881">
            <w:pPr>
              <w:jc w:val="center"/>
              <w:rPr>
                <w:rFonts w:ascii="Helvetica" w:eastAsia="Calibri" w:hAnsi="Helvetica" w:cstheme="minorHAnsi"/>
                <w:b/>
                <w:bCs/>
                <w:color w:val="000000"/>
              </w:rPr>
            </w:pPr>
            <w:r w:rsidRPr="00E64D95">
              <w:rPr>
                <w:rFonts w:ascii="Helvetica" w:eastAsia="Calibri" w:hAnsi="Helvetica" w:cstheme="minorHAnsi"/>
                <w:b/>
                <w:bCs/>
                <w:color w:val="000000"/>
              </w:rPr>
              <w:t>Sin especificar</w:t>
            </w:r>
          </w:p>
        </w:tc>
        <w:tc>
          <w:tcPr>
            <w:tcW w:w="1761" w:type="dxa"/>
            <w:vMerge/>
          </w:tcPr>
          <w:p w14:paraId="70611A51" w14:textId="77777777" w:rsidR="004D53B5" w:rsidRPr="00E64D95" w:rsidRDefault="004D53B5" w:rsidP="00373881">
            <w:pPr>
              <w:jc w:val="center"/>
              <w:rPr>
                <w:rFonts w:ascii="Helvetica" w:eastAsia="Calibri" w:hAnsi="Helvetica" w:cstheme="minorHAnsi"/>
                <w:b/>
                <w:bCs/>
                <w:color w:val="000000"/>
              </w:rPr>
            </w:pPr>
          </w:p>
        </w:tc>
      </w:tr>
      <w:tr w:rsidR="004D53B5" w:rsidRPr="00E64D95" w14:paraId="665128BC" w14:textId="77777777" w:rsidTr="00373881">
        <w:trPr>
          <w:trHeight w:val="323"/>
        </w:trPr>
        <w:tc>
          <w:tcPr>
            <w:tcW w:w="2305" w:type="dxa"/>
          </w:tcPr>
          <w:p w14:paraId="7FCE5FE8" w14:textId="77777777" w:rsidR="004D53B5" w:rsidRPr="00E64D95" w:rsidRDefault="004D53B5" w:rsidP="00373881">
            <w:pPr>
              <w:rPr>
                <w:rFonts w:ascii="Helvetica" w:eastAsia="Calibri" w:hAnsi="Helvetica" w:cstheme="minorHAnsi"/>
                <w:color w:val="000000"/>
              </w:rPr>
            </w:pPr>
            <w:r w:rsidRPr="00E64D95">
              <w:rPr>
                <w:rFonts w:ascii="Helvetica" w:eastAsia="Calibri" w:hAnsi="Helvetica" w:cstheme="minorHAnsi"/>
                <w:color w:val="000000"/>
              </w:rPr>
              <w:t>Afromexican</w:t>
            </w:r>
            <w:r w:rsidRPr="00E64D95">
              <w:rPr>
                <w:rFonts w:ascii="Helvetica" w:eastAsia="Calibri" w:hAnsi="Helvetica" w:cstheme="minorHAnsi"/>
              </w:rPr>
              <w:t>a</w:t>
            </w:r>
            <w:r w:rsidRPr="00E64D95">
              <w:rPr>
                <w:rFonts w:ascii="Helvetica" w:eastAsia="Calibri" w:hAnsi="Helvetica" w:cstheme="minorHAnsi"/>
                <w:color w:val="000000"/>
              </w:rPr>
              <w:t>s</w:t>
            </w:r>
          </w:p>
        </w:tc>
        <w:tc>
          <w:tcPr>
            <w:tcW w:w="1673" w:type="dxa"/>
          </w:tcPr>
          <w:p w14:paraId="2B423BDF" w14:textId="77777777" w:rsidR="004D53B5" w:rsidRPr="00E64D95" w:rsidRDefault="004D53B5" w:rsidP="00373881">
            <w:pPr>
              <w:jc w:val="center"/>
              <w:rPr>
                <w:rFonts w:ascii="Helvetica" w:eastAsia="Calibri" w:hAnsi="Helvetica" w:cstheme="minorHAnsi"/>
                <w:color w:val="000000"/>
              </w:rPr>
            </w:pPr>
            <w:r w:rsidRPr="00E64D95">
              <w:rPr>
                <w:rFonts w:ascii="Helvetica" w:eastAsia="Calibri" w:hAnsi="Helvetica" w:cstheme="minorHAnsi"/>
                <w:color w:val="000000"/>
              </w:rPr>
              <w:t>9</w:t>
            </w:r>
          </w:p>
        </w:tc>
        <w:tc>
          <w:tcPr>
            <w:tcW w:w="1672" w:type="dxa"/>
          </w:tcPr>
          <w:p w14:paraId="26FFA5C4" w14:textId="77777777" w:rsidR="004D53B5" w:rsidRPr="00E64D95" w:rsidRDefault="004D53B5" w:rsidP="00373881">
            <w:pPr>
              <w:jc w:val="center"/>
              <w:rPr>
                <w:rFonts w:ascii="Helvetica" w:eastAsia="Calibri" w:hAnsi="Helvetica" w:cstheme="minorHAnsi"/>
                <w:color w:val="000000"/>
              </w:rPr>
            </w:pPr>
            <w:r w:rsidRPr="00E64D95">
              <w:rPr>
                <w:rFonts w:ascii="Helvetica" w:eastAsia="Calibri" w:hAnsi="Helvetica" w:cstheme="minorHAnsi"/>
                <w:color w:val="000000"/>
              </w:rPr>
              <w:t>5</w:t>
            </w:r>
          </w:p>
        </w:tc>
        <w:tc>
          <w:tcPr>
            <w:tcW w:w="1278" w:type="dxa"/>
          </w:tcPr>
          <w:p w14:paraId="38871C2E" w14:textId="77777777" w:rsidR="004D53B5" w:rsidRPr="00E64D95" w:rsidRDefault="004D53B5" w:rsidP="00373881">
            <w:pPr>
              <w:jc w:val="center"/>
              <w:rPr>
                <w:rFonts w:ascii="Helvetica" w:eastAsia="Calibri" w:hAnsi="Helvetica" w:cstheme="minorHAnsi"/>
                <w:color w:val="000000"/>
              </w:rPr>
            </w:pPr>
            <w:r w:rsidRPr="00E64D95">
              <w:rPr>
                <w:rFonts w:ascii="Helvetica" w:eastAsia="Calibri" w:hAnsi="Helvetica" w:cstheme="minorHAnsi"/>
                <w:color w:val="000000"/>
              </w:rPr>
              <w:t>0</w:t>
            </w:r>
          </w:p>
        </w:tc>
        <w:tc>
          <w:tcPr>
            <w:tcW w:w="1761" w:type="dxa"/>
          </w:tcPr>
          <w:p w14:paraId="3250F198" w14:textId="77777777" w:rsidR="004D53B5" w:rsidRPr="00E64D95" w:rsidRDefault="004D53B5" w:rsidP="00373881">
            <w:pPr>
              <w:jc w:val="center"/>
              <w:rPr>
                <w:rFonts w:ascii="Helvetica" w:eastAsia="Calibri" w:hAnsi="Helvetica" w:cstheme="minorHAnsi"/>
                <w:color w:val="000000"/>
              </w:rPr>
            </w:pPr>
            <w:r w:rsidRPr="00E64D95">
              <w:rPr>
                <w:rFonts w:ascii="Helvetica" w:eastAsia="Calibri" w:hAnsi="Helvetica" w:cstheme="minorHAnsi"/>
                <w:color w:val="000000"/>
              </w:rPr>
              <w:t>14</w:t>
            </w:r>
          </w:p>
        </w:tc>
      </w:tr>
      <w:tr w:rsidR="004D53B5" w:rsidRPr="00E64D95" w14:paraId="5E3683BF" w14:textId="77777777" w:rsidTr="00373881">
        <w:trPr>
          <w:trHeight w:val="323"/>
        </w:trPr>
        <w:tc>
          <w:tcPr>
            <w:tcW w:w="2305" w:type="dxa"/>
          </w:tcPr>
          <w:p w14:paraId="5294B04D" w14:textId="77777777" w:rsidR="004D53B5" w:rsidRPr="00E64D95" w:rsidRDefault="004D53B5" w:rsidP="00373881">
            <w:pPr>
              <w:rPr>
                <w:rFonts w:ascii="Helvetica" w:eastAsia="Calibri" w:hAnsi="Helvetica" w:cstheme="minorHAnsi"/>
                <w:color w:val="000000"/>
              </w:rPr>
            </w:pPr>
            <w:r w:rsidRPr="00E64D95">
              <w:rPr>
                <w:rFonts w:ascii="Helvetica" w:eastAsia="Calibri" w:hAnsi="Helvetica" w:cstheme="minorHAnsi"/>
                <w:color w:val="000000"/>
              </w:rPr>
              <w:t>Indígenas</w:t>
            </w:r>
          </w:p>
        </w:tc>
        <w:tc>
          <w:tcPr>
            <w:tcW w:w="1673" w:type="dxa"/>
          </w:tcPr>
          <w:p w14:paraId="2D3C6B6A" w14:textId="77777777" w:rsidR="004D53B5" w:rsidRPr="00E64D95" w:rsidRDefault="004D53B5" w:rsidP="00373881">
            <w:pPr>
              <w:jc w:val="center"/>
              <w:rPr>
                <w:rFonts w:ascii="Helvetica" w:eastAsia="Calibri" w:hAnsi="Helvetica" w:cstheme="minorHAnsi"/>
                <w:color w:val="000000"/>
              </w:rPr>
            </w:pPr>
            <w:r w:rsidRPr="00E64D95">
              <w:rPr>
                <w:rFonts w:ascii="Helvetica" w:eastAsia="Calibri" w:hAnsi="Helvetica" w:cstheme="minorHAnsi"/>
                <w:color w:val="000000"/>
              </w:rPr>
              <w:t>376</w:t>
            </w:r>
          </w:p>
        </w:tc>
        <w:tc>
          <w:tcPr>
            <w:tcW w:w="1672" w:type="dxa"/>
          </w:tcPr>
          <w:p w14:paraId="01F19B80" w14:textId="77777777" w:rsidR="004D53B5" w:rsidRPr="00E64D95" w:rsidRDefault="004D53B5" w:rsidP="00373881">
            <w:pPr>
              <w:jc w:val="center"/>
              <w:rPr>
                <w:rFonts w:ascii="Helvetica" w:eastAsia="Calibri" w:hAnsi="Helvetica" w:cstheme="minorHAnsi"/>
                <w:color w:val="000000"/>
              </w:rPr>
            </w:pPr>
            <w:r w:rsidRPr="00E64D95">
              <w:rPr>
                <w:rFonts w:ascii="Helvetica" w:eastAsia="Calibri" w:hAnsi="Helvetica" w:cstheme="minorHAnsi"/>
                <w:color w:val="000000"/>
              </w:rPr>
              <w:t>250</w:t>
            </w:r>
          </w:p>
        </w:tc>
        <w:tc>
          <w:tcPr>
            <w:tcW w:w="1278" w:type="dxa"/>
          </w:tcPr>
          <w:p w14:paraId="2CE736BF" w14:textId="77777777" w:rsidR="004D53B5" w:rsidRPr="00E64D95" w:rsidRDefault="004D53B5" w:rsidP="00373881">
            <w:pPr>
              <w:jc w:val="center"/>
              <w:rPr>
                <w:rFonts w:ascii="Helvetica" w:eastAsia="Calibri" w:hAnsi="Helvetica" w:cstheme="minorHAnsi"/>
                <w:color w:val="000000"/>
              </w:rPr>
            </w:pPr>
            <w:r w:rsidRPr="00E64D95">
              <w:rPr>
                <w:rFonts w:ascii="Helvetica" w:eastAsia="Calibri" w:hAnsi="Helvetica" w:cstheme="minorHAnsi"/>
                <w:color w:val="000000"/>
              </w:rPr>
              <w:t>2</w:t>
            </w:r>
          </w:p>
        </w:tc>
        <w:tc>
          <w:tcPr>
            <w:tcW w:w="1761" w:type="dxa"/>
          </w:tcPr>
          <w:p w14:paraId="3D2C0E89" w14:textId="77777777" w:rsidR="004D53B5" w:rsidRPr="00E64D95" w:rsidRDefault="004D53B5" w:rsidP="00373881">
            <w:pPr>
              <w:jc w:val="center"/>
              <w:rPr>
                <w:rFonts w:ascii="Helvetica" w:eastAsia="Calibri" w:hAnsi="Helvetica" w:cstheme="minorHAnsi"/>
                <w:color w:val="000000"/>
              </w:rPr>
            </w:pPr>
            <w:r w:rsidRPr="00E64D95">
              <w:rPr>
                <w:rFonts w:ascii="Helvetica" w:eastAsia="Calibri" w:hAnsi="Helvetica" w:cstheme="minorHAnsi"/>
                <w:color w:val="000000"/>
              </w:rPr>
              <w:t>628</w:t>
            </w:r>
          </w:p>
        </w:tc>
      </w:tr>
      <w:tr w:rsidR="004D53B5" w:rsidRPr="00E64D95" w14:paraId="7ACD5FB4" w14:textId="77777777" w:rsidTr="00373881">
        <w:trPr>
          <w:trHeight w:val="323"/>
        </w:trPr>
        <w:tc>
          <w:tcPr>
            <w:tcW w:w="2305" w:type="dxa"/>
          </w:tcPr>
          <w:p w14:paraId="6C691864" w14:textId="77777777" w:rsidR="004D53B5" w:rsidRPr="00E64D95" w:rsidRDefault="004D53B5" w:rsidP="00373881">
            <w:pPr>
              <w:rPr>
                <w:rFonts w:ascii="Helvetica" w:eastAsia="Calibri" w:hAnsi="Helvetica" w:cstheme="minorHAnsi"/>
                <w:color w:val="000000"/>
              </w:rPr>
            </w:pPr>
            <w:r w:rsidRPr="00E64D95">
              <w:rPr>
                <w:rFonts w:ascii="Helvetica" w:eastAsia="Calibri" w:hAnsi="Helvetica" w:cstheme="minorHAnsi"/>
                <w:color w:val="000000"/>
              </w:rPr>
              <w:t>Sin especificar</w:t>
            </w:r>
          </w:p>
        </w:tc>
        <w:tc>
          <w:tcPr>
            <w:tcW w:w="1673" w:type="dxa"/>
          </w:tcPr>
          <w:p w14:paraId="16D9A4A6" w14:textId="77777777" w:rsidR="004D53B5" w:rsidRPr="00E64D95" w:rsidRDefault="004D53B5" w:rsidP="00373881">
            <w:pPr>
              <w:jc w:val="center"/>
              <w:rPr>
                <w:rFonts w:ascii="Helvetica" w:eastAsia="Calibri" w:hAnsi="Helvetica" w:cstheme="minorHAnsi"/>
                <w:color w:val="000000"/>
              </w:rPr>
            </w:pPr>
            <w:r w:rsidRPr="00E64D95">
              <w:rPr>
                <w:rFonts w:ascii="Helvetica" w:eastAsia="Calibri" w:hAnsi="Helvetica" w:cstheme="minorHAnsi"/>
                <w:color w:val="000000"/>
              </w:rPr>
              <w:t>43</w:t>
            </w:r>
          </w:p>
        </w:tc>
        <w:tc>
          <w:tcPr>
            <w:tcW w:w="1672" w:type="dxa"/>
          </w:tcPr>
          <w:p w14:paraId="368E3292" w14:textId="77777777" w:rsidR="004D53B5" w:rsidRPr="00E64D95" w:rsidRDefault="004D53B5" w:rsidP="00373881">
            <w:pPr>
              <w:jc w:val="center"/>
              <w:rPr>
                <w:rFonts w:ascii="Helvetica" w:eastAsia="Calibri" w:hAnsi="Helvetica" w:cstheme="minorHAnsi"/>
                <w:color w:val="000000"/>
              </w:rPr>
            </w:pPr>
            <w:r w:rsidRPr="00E64D95">
              <w:rPr>
                <w:rFonts w:ascii="Helvetica" w:eastAsia="Calibri" w:hAnsi="Helvetica" w:cstheme="minorHAnsi"/>
                <w:color w:val="000000"/>
              </w:rPr>
              <w:t>19</w:t>
            </w:r>
          </w:p>
        </w:tc>
        <w:tc>
          <w:tcPr>
            <w:tcW w:w="1278" w:type="dxa"/>
          </w:tcPr>
          <w:p w14:paraId="0836E2B5" w14:textId="77777777" w:rsidR="004D53B5" w:rsidRPr="00E64D95" w:rsidRDefault="004D53B5" w:rsidP="00373881">
            <w:pPr>
              <w:jc w:val="center"/>
              <w:rPr>
                <w:rFonts w:ascii="Helvetica" w:eastAsia="Calibri" w:hAnsi="Helvetica" w:cstheme="minorHAnsi"/>
                <w:color w:val="000000"/>
              </w:rPr>
            </w:pPr>
            <w:r w:rsidRPr="00E64D95">
              <w:rPr>
                <w:rFonts w:ascii="Helvetica" w:eastAsia="Calibri" w:hAnsi="Helvetica" w:cstheme="minorHAnsi"/>
                <w:color w:val="000000"/>
              </w:rPr>
              <w:t>1</w:t>
            </w:r>
          </w:p>
        </w:tc>
        <w:tc>
          <w:tcPr>
            <w:tcW w:w="1761" w:type="dxa"/>
          </w:tcPr>
          <w:p w14:paraId="3CA40129" w14:textId="77777777" w:rsidR="004D53B5" w:rsidRPr="00E64D95" w:rsidRDefault="004D53B5" w:rsidP="00373881">
            <w:pPr>
              <w:jc w:val="center"/>
              <w:rPr>
                <w:rFonts w:ascii="Helvetica" w:eastAsia="Calibri" w:hAnsi="Helvetica" w:cstheme="minorHAnsi"/>
                <w:color w:val="000000"/>
              </w:rPr>
            </w:pPr>
            <w:r w:rsidRPr="00E64D95">
              <w:rPr>
                <w:rFonts w:ascii="Helvetica" w:eastAsia="Calibri" w:hAnsi="Helvetica" w:cstheme="minorHAnsi"/>
                <w:color w:val="000000"/>
              </w:rPr>
              <w:t>63</w:t>
            </w:r>
          </w:p>
        </w:tc>
      </w:tr>
      <w:tr w:rsidR="004D53B5" w:rsidRPr="00E64D95" w14:paraId="7F025D28" w14:textId="77777777" w:rsidTr="00373881">
        <w:trPr>
          <w:trHeight w:val="70"/>
        </w:trPr>
        <w:tc>
          <w:tcPr>
            <w:tcW w:w="2305" w:type="dxa"/>
          </w:tcPr>
          <w:p w14:paraId="33DD661E" w14:textId="77777777" w:rsidR="004D53B5" w:rsidRPr="00E64D95" w:rsidRDefault="004D53B5" w:rsidP="00373881">
            <w:pPr>
              <w:rPr>
                <w:rFonts w:ascii="Helvetica" w:eastAsia="Calibri" w:hAnsi="Helvetica" w:cstheme="minorHAnsi"/>
                <w:b/>
                <w:bCs/>
                <w:color w:val="000000"/>
              </w:rPr>
            </w:pPr>
            <w:proofErr w:type="gramStart"/>
            <w:r w:rsidRPr="00E64D95">
              <w:rPr>
                <w:rFonts w:ascii="Helvetica" w:eastAsia="Calibri" w:hAnsi="Helvetica" w:cstheme="minorHAnsi"/>
                <w:b/>
                <w:bCs/>
                <w:color w:val="000000"/>
              </w:rPr>
              <w:t>Total</w:t>
            </w:r>
            <w:proofErr w:type="gramEnd"/>
            <w:r w:rsidRPr="00E64D95">
              <w:rPr>
                <w:rFonts w:ascii="Helvetica" w:eastAsia="Calibri" w:hAnsi="Helvetica" w:cstheme="minorHAnsi"/>
                <w:b/>
                <w:bCs/>
                <w:color w:val="000000"/>
              </w:rPr>
              <w:t xml:space="preserve"> general</w:t>
            </w:r>
          </w:p>
        </w:tc>
        <w:tc>
          <w:tcPr>
            <w:tcW w:w="1673" w:type="dxa"/>
          </w:tcPr>
          <w:p w14:paraId="4FA34BC3" w14:textId="77777777" w:rsidR="004D53B5" w:rsidRPr="00E64D95" w:rsidRDefault="004D53B5" w:rsidP="00373881">
            <w:pPr>
              <w:jc w:val="center"/>
              <w:rPr>
                <w:rFonts w:ascii="Helvetica" w:eastAsia="Calibri" w:hAnsi="Helvetica" w:cstheme="minorHAnsi"/>
                <w:b/>
                <w:bCs/>
                <w:color w:val="000000"/>
              </w:rPr>
            </w:pPr>
            <w:r w:rsidRPr="00E64D95">
              <w:rPr>
                <w:rFonts w:ascii="Helvetica" w:eastAsia="Calibri" w:hAnsi="Helvetica" w:cstheme="minorHAnsi"/>
                <w:b/>
                <w:bCs/>
                <w:color w:val="000000"/>
              </w:rPr>
              <w:t>428</w:t>
            </w:r>
          </w:p>
        </w:tc>
        <w:tc>
          <w:tcPr>
            <w:tcW w:w="1672" w:type="dxa"/>
          </w:tcPr>
          <w:p w14:paraId="469E60E4" w14:textId="77777777" w:rsidR="004D53B5" w:rsidRPr="00E64D95" w:rsidRDefault="004D53B5" w:rsidP="00373881">
            <w:pPr>
              <w:jc w:val="center"/>
              <w:rPr>
                <w:rFonts w:ascii="Helvetica" w:eastAsia="Calibri" w:hAnsi="Helvetica" w:cstheme="minorHAnsi"/>
                <w:b/>
                <w:bCs/>
                <w:color w:val="000000"/>
              </w:rPr>
            </w:pPr>
            <w:r w:rsidRPr="00E64D95">
              <w:rPr>
                <w:rFonts w:ascii="Helvetica" w:eastAsia="Calibri" w:hAnsi="Helvetica" w:cstheme="minorHAnsi"/>
                <w:b/>
                <w:bCs/>
                <w:color w:val="000000"/>
              </w:rPr>
              <w:t>274</w:t>
            </w:r>
          </w:p>
        </w:tc>
        <w:tc>
          <w:tcPr>
            <w:tcW w:w="1278" w:type="dxa"/>
          </w:tcPr>
          <w:p w14:paraId="44F7D7A1" w14:textId="77777777" w:rsidR="004D53B5" w:rsidRPr="00E64D95" w:rsidRDefault="004D53B5" w:rsidP="00373881">
            <w:pPr>
              <w:jc w:val="center"/>
              <w:rPr>
                <w:rFonts w:ascii="Helvetica" w:eastAsia="Calibri" w:hAnsi="Helvetica" w:cstheme="minorHAnsi"/>
                <w:b/>
                <w:bCs/>
                <w:color w:val="000000"/>
              </w:rPr>
            </w:pPr>
            <w:r w:rsidRPr="00E64D95">
              <w:rPr>
                <w:rFonts w:ascii="Helvetica" w:eastAsia="Calibri" w:hAnsi="Helvetica" w:cstheme="minorHAnsi"/>
                <w:b/>
                <w:bCs/>
                <w:color w:val="000000"/>
              </w:rPr>
              <w:t>3</w:t>
            </w:r>
          </w:p>
        </w:tc>
        <w:tc>
          <w:tcPr>
            <w:tcW w:w="1761" w:type="dxa"/>
          </w:tcPr>
          <w:p w14:paraId="73181C4B" w14:textId="77777777" w:rsidR="004D53B5" w:rsidRPr="00E64D95" w:rsidRDefault="004D53B5" w:rsidP="00373881">
            <w:pPr>
              <w:jc w:val="center"/>
              <w:rPr>
                <w:rFonts w:ascii="Helvetica" w:eastAsia="Calibri" w:hAnsi="Helvetica" w:cstheme="minorHAnsi"/>
                <w:b/>
                <w:bCs/>
                <w:color w:val="000000"/>
              </w:rPr>
            </w:pPr>
            <w:r w:rsidRPr="00E64D95">
              <w:rPr>
                <w:rFonts w:ascii="Helvetica" w:eastAsia="Calibri" w:hAnsi="Helvetica" w:cstheme="minorHAnsi"/>
                <w:b/>
                <w:bCs/>
                <w:color w:val="000000"/>
              </w:rPr>
              <w:t>705</w:t>
            </w:r>
          </w:p>
        </w:tc>
      </w:tr>
    </w:tbl>
    <w:p w14:paraId="5D2F65B9" w14:textId="77777777" w:rsidR="00F12FF1" w:rsidRDefault="00F12FF1" w:rsidP="00F12FF1">
      <w:pPr>
        <w:pStyle w:val="Ttulo3"/>
        <w:ind w:left="0"/>
        <w:rPr>
          <w:rFonts w:ascii="Helvetica" w:hAnsi="Helvetica"/>
        </w:rPr>
      </w:pPr>
      <w:bookmarkStart w:id="31" w:name="_Toc232173738"/>
      <w:bookmarkStart w:id="32" w:name="_Toc231311625"/>
      <w:bookmarkEnd w:id="6"/>
    </w:p>
    <w:p w14:paraId="1C552E31" w14:textId="77777777" w:rsidR="00F12FF1" w:rsidRDefault="00F12FF1" w:rsidP="00F12FF1">
      <w:pPr>
        <w:pStyle w:val="Ttulo3"/>
        <w:ind w:left="0"/>
        <w:rPr>
          <w:rFonts w:ascii="Helvetica" w:hAnsi="Helvetica"/>
        </w:rPr>
      </w:pPr>
    </w:p>
    <w:p w14:paraId="5F2EF8E9" w14:textId="3B8299DB" w:rsidR="00B006A4" w:rsidRPr="00E64D95" w:rsidRDefault="00143368" w:rsidP="00F12FF1">
      <w:pPr>
        <w:pStyle w:val="Ttulo3"/>
        <w:ind w:left="0"/>
        <w:rPr>
          <w:rFonts w:ascii="Helvetica" w:hAnsi="Helvetica"/>
        </w:rPr>
      </w:pPr>
      <w:r>
        <w:rPr>
          <w:rFonts w:ascii="Helvetica" w:hAnsi="Helvetica"/>
        </w:rPr>
        <w:t xml:space="preserve">2.6.1 </w:t>
      </w:r>
      <w:r w:rsidR="00B006A4" w:rsidRPr="00E64D95">
        <w:rPr>
          <w:rFonts w:ascii="Helvetica" w:hAnsi="Helvetica"/>
        </w:rPr>
        <w:t>Municipios participantes en los foros regionales</w:t>
      </w:r>
      <w:bookmarkEnd w:id="31"/>
    </w:p>
    <w:p w14:paraId="1FD00935" w14:textId="77777777" w:rsidR="00B006A4" w:rsidRPr="00E64D95" w:rsidRDefault="00B006A4" w:rsidP="004D53B5">
      <w:pPr>
        <w:pStyle w:val="Ttulo3"/>
        <w:rPr>
          <w:rFonts w:ascii="Helvetica" w:eastAsia="Arial" w:hAnsi="Helvetica" w:cstheme="minorHAnsi"/>
          <w:bCs/>
        </w:rPr>
      </w:pPr>
    </w:p>
    <w:tbl>
      <w:tblPr>
        <w:tblW w:w="10207" w:type="dxa"/>
        <w:tblInd w:w="-714" w:type="dxa"/>
        <w:tblCellMar>
          <w:left w:w="70" w:type="dxa"/>
          <w:right w:w="70" w:type="dxa"/>
        </w:tblCellMar>
        <w:tblLook w:val="04A0" w:firstRow="1" w:lastRow="0" w:firstColumn="1" w:lastColumn="0" w:noHBand="0" w:noVBand="1"/>
      </w:tblPr>
      <w:tblGrid>
        <w:gridCol w:w="1702"/>
        <w:gridCol w:w="4677"/>
        <w:gridCol w:w="3828"/>
      </w:tblGrid>
      <w:tr w:rsidR="00B006A4" w:rsidRPr="00E64D95" w14:paraId="0D91E4EE" w14:textId="77777777" w:rsidTr="00373881">
        <w:trPr>
          <w:trHeight w:val="660"/>
        </w:trPr>
        <w:tc>
          <w:tcPr>
            <w:tcW w:w="1702" w:type="dxa"/>
            <w:tcBorders>
              <w:top w:val="single" w:sz="4" w:space="0" w:color="94A088"/>
              <w:left w:val="single" w:sz="4" w:space="0" w:color="94A088"/>
              <w:bottom w:val="single" w:sz="8" w:space="0" w:color="94A088"/>
              <w:right w:val="single" w:sz="4" w:space="0" w:color="94A088"/>
            </w:tcBorders>
            <w:shd w:val="clear" w:color="000000" w:fill="495241"/>
            <w:vAlign w:val="center"/>
            <w:hideMark/>
          </w:tcPr>
          <w:p w14:paraId="70CFC3DB" w14:textId="77777777" w:rsidR="00B006A4" w:rsidRPr="00E64D95" w:rsidRDefault="00B006A4" w:rsidP="00373881">
            <w:pPr>
              <w:jc w:val="center"/>
              <w:rPr>
                <w:rFonts w:ascii="Helvetica" w:hAnsi="Helvetica" w:cstheme="minorHAnsi"/>
                <w:b/>
                <w:bCs/>
                <w:color w:val="FFFFFF"/>
                <w:sz w:val="22"/>
                <w:szCs w:val="22"/>
              </w:rPr>
            </w:pPr>
            <w:r w:rsidRPr="00E64D95">
              <w:rPr>
                <w:rFonts w:ascii="Helvetica" w:hAnsi="Helvetica" w:cstheme="minorHAnsi"/>
                <w:b/>
                <w:bCs/>
                <w:color w:val="FFFFFF"/>
                <w:sz w:val="22"/>
                <w:szCs w:val="22"/>
              </w:rPr>
              <w:t>Municipio sede del foro</w:t>
            </w:r>
          </w:p>
        </w:tc>
        <w:tc>
          <w:tcPr>
            <w:tcW w:w="4677" w:type="dxa"/>
            <w:tcBorders>
              <w:top w:val="single" w:sz="4" w:space="0" w:color="94A088"/>
              <w:left w:val="single" w:sz="4" w:space="0" w:color="94A088"/>
              <w:bottom w:val="single" w:sz="8" w:space="0" w:color="94A088"/>
              <w:right w:val="single" w:sz="4" w:space="0" w:color="94A088"/>
            </w:tcBorders>
            <w:shd w:val="clear" w:color="000000" w:fill="495241"/>
            <w:vAlign w:val="center"/>
            <w:hideMark/>
          </w:tcPr>
          <w:p w14:paraId="6D99A8C2" w14:textId="77777777" w:rsidR="00B006A4" w:rsidRPr="00E64D95" w:rsidRDefault="00B006A4" w:rsidP="00373881">
            <w:pPr>
              <w:jc w:val="center"/>
              <w:rPr>
                <w:rFonts w:ascii="Helvetica" w:hAnsi="Helvetica" w:cstheme="minorHAnsi"/>
                <w:b/>
                <w:bCs/>
                <w:color w:val="FFFFFF"/>
                <w:sz w:val="22"/>
                <w:szCs w:val="22"/>
              </w:rPr>
            </w:pPr>
            <w:r w:rsidRPr="00E64D95">
              <w:rPr>
                <w:rFonts w:ascii="Helvetica" w:hAnsi="Helvetica" w:cstheme="minorHAnsi"/>
                <w:b/>
                <w:bCs/>
                <w:color w:val="FFFFFF"/>
                <w:sz w:val="22"/>
                <w:szCs w:val="22"/>
              </w:rPr>
              <w:t>Listado de Municipios que participaron</w:t>
            </w:r>
          </w:p>
        </w:tc>
        <w:tc>
          <w:tcPr>
            <w:tcW w:w="3828" w:type="dxa"/>
            <w:tcBorders>
              <w:top w:val="single" w:sz="4" w:space="0" w:color="94A088"/>
              <w:left w:val="single" w:sz="4" w:space="0" w:color="94A088"/>
              <w:bottom w:val="single" w:sz="8" w:space="0" w:color="94A088"/>
              <w:right w:val="single" w:sz="4" w:space="0" w:color="94A088"/>
            </w:tcBorders>
            <w:shd w:val="clear" w:color="000000" w:fill="495241"/>
            <w:vAlign w:val="center"/>
            <w:hideMark/>
          </w:tcPr>
          <w:p w14:paraId="3AEC1296" w14:textId="77777777" w:rsidR="00B006A4" w:rsidRPr="00E64D95" w:rsidRDefault="00B006A4" w:rsidP="00373881">
            <w:pPr>
              <w:jc w:val="center"/>
              <w:rPr>
                <w:rFonts w:ascii="Helvetica" w:hAnsi="Helvetica" w:cstheme="minorHAnsi"/>
                <w:b/>
                <w:bCs/>
                <w:color w:val="FFFFFF"/>
                <w:sz w:val="22"/>
                <w:szCs w:val="22"/>
              </w:rPr>
            </w:pPr>
            <w:r w:rsidRPr="00E64D95">
              <w:rPr>
                <w:rFonts w:ascii="Helvetica" w:hAnsi="Helvetica" w:cstheme="minorHAnsi"/>
                <w:b/>
                <w:bCs/>
                <w:color w:val="FFFFFF"/>
                <w:sz w:val="22"/>
                <w:szCs w:val="22"/>
              </w:rPr>
              <w:t>Listado de comunidades que participaron (en paréntesis)</w:t>
            </w:r>
          </w:p>
        </w:tc>
      </w:tr>
      <w:tr w:rsidR="00B006A4" w:rsidRPr="00E64D95" w14:paraId="19490D91" w14:textId="77777777" w:rsidTr="00373881">
        <w:trPr>
          <w:trHeight w:val="5285"/>
        </w:trPr>
        <w:tc>
          <w:tcPr>
            <w:tcW w:w="1702" w:type="dxa"/>
            <w:tcBorders>
              <w:top w:val="single" w:sz="4" w:space="0" w:color="94A088"/>
              <w:left w:val="single" w:sz="4" w:space="0" w:color="94A088"/>
              <w:bottom w:val="single" w:sz="4" w:space="0" w:color="94A088"/>
              <w:right w:val="single" w:sz="4" w:space="0" w:color="94A088"/>
            </w:tcBorders>
            <w:shd w:val="clear" w:color="E7E3CB" w:fill="E7E3CB"/>
            <w:noWrap/>
            <w:vAlign w:val="center"/>
            <w:hideMark/>
          </w:tcPr>
          <w:p w14:paraId="3108292C" w14:textId="77777777" w:rsidR="00B006A4" w:rsidRPr="00E64D95" w:rsidRDefault="00B006A4" w:rsidP="00373881">
            <w:pPr>
              <w:jc w:val="center"/>
              <w:rPr>
                <w:rFonts w:ascii="Helvetica" w:hAnsi="Helvetica" w:cstheme="minorHAnsi"/>
                <w:color w:val="000000"/>
                <w:sz w:val="22"/>
                <w:szCs w:val="22"/>
              </w:rPr>
            </w:pPr>
            <w:r w:rsidRPr="00E64D95">
              <w:rPr>
                <w:rFonts w:ascii="Helvetica" w:hAnsi="Helvetica" w:cstheme="minorHAnsi"/>
                <w:color w:val="000000"/>
                <w:sz w:val="22"/>
                <w:szCs w:val="22"/>
              </w:rPr>
              <w:t xml:space="preserve">Asunción Nochixtlán </w:t>
            </w:r>
          </w:p>
        </w:tc>
        <w:tc>
          <w:tcPr>
            <w:tcW w:w="4677" w:type="dxa"/>
            <w:tcBorders>
              <w:top w:val="single" w:sz="4" w:space="0" w:color="94A088"/>
              <w:left w:val="single" w:sz="4" w:space="0" w:color="94A088"/>
              <w:bottom w:val="single" w:sz="4" w:space="0" w:color="94A088"/>
              <w:right w:val="single" w:sz="4" w:space="0" w:color="94A088"/>
            </w:tcBorders>
            <w:shd w:val="clear" w:color="E7E3CB" w:fill="E7E3CB"/>
            <w:vAlign w:val="center"/>
            <w:hideMark/>
          </w:tcPr>
          <w:p w14:paraId="212044FE" w14:textId="77777777" w:rsidR="00B006A4" w:rsidRPr="00E64D95" w:rsidRDefault="00B006A4" w:rsidP="00373881">
            <w:pPr>
              <w:jc w:val="center"/>
              <w:rPr>
                <w:rFonts w:ascii="Helvetica" w:hAnsi="Helvetica" w:cstheme="minorHAnsi"/>
                <w:color w:val="000000"/>
                <w:sz w:val="22"/>
                <w:szCs w:val="22"/>
              </w:rPr>
            </w:pPr>
            <w:r w:rsidRPr="00E64D95">
              <w:rPr>
                <w:rFonts w:ascii="Helvetica" w:hAnsi="Helvetica" w:cstheme="minorHAnsi"/>
                <w:color w:val="000000"/>
                <w:sz w:val="22"/>
                <w:szCs w:val="22"/>
              </w:rPr>
              <w:t xml:space="preserve">San Andrés </w:t>
            </w:r>
            <w:proofErr w:type="spellStart"/>
            <w:r w:rsidRPr="00E64D95">
              <w:rPr>
                <w:rFonts w:ascii="Helvetica" w:hAnsi="Helvetica" w:cstheme="minorHAnsi"/>
                <w:color w:val="000000"/>
                <w:sz w:val="22"/>
                <w:szCs w:val="22"/>
              </w:rPr>
              <w:t>Sinaxtla</w:t>
            </w:r>
            <w:proofErr w:type="spellEnd"/>
            <w:r w:rsidRPr="00E64D95">
              <w:rPr>
                <w:rFonts w:ascii="Helvetica" w:hAnsi="Helvetica" w:cstheme="minorHAnsi"/>
                <w:color w:val="000000"/>
                <w:sz w:val="22"/>
                <w:szCs w:val="22"/>
              </w:rPr>
              <w:t xml:space="preserve">, San Miguel Tecomatlán, Magdalena Jaltepec, Santa Inés de Zaragoza, San Francisco </w:t>
            </w:r>
            <w:proofErr w:type="spellStart"/>
            <w:r w:rsidRPr="00E64D95">
              <w:rPr>
                <w:rFonts w:ascii="Helvetica" w:hAnsi="Helvetica" w:cstheme="minorHAnsi"/>
                <w:color w:val="000000"/>
                <w:sz w:val="22"/>
                <w:szCs w:val="22"/>
              </w:rPr>
              <w:t>Jaltepetongo</w:t>
            </w:r>
            <w:proofErr w:type="spellEnd"/>
            <w:r w:rsidRPr="00E64D95">
              <w:rPr>
                <w:rFonts w:ascii="Helvetica" w:hAnsi="Helvetica" w:cstheme="minorHAnsi"/>
                <w:color w:val="000000"/>
                <w:sz w:val="22"/>
                <w:szCs w:val="22"/>
              </w:rPr>
              <w:t xml:space="preserve">, San Pedro Jocotipac, Villa </w:t>
            </w:r>
            <w:proofErr w:type="spellStart"/>
            <w:r w:rsidRPr="00E64D95">
              <w:rPr>
                <w:rFonts w:ascii="Helvetica" w:hAnsi="Helvetica" w:cstheme="minorHAnsi"/>
                <w:color w:val="000000"/>
                <w:sz w:val="22"/>
                <w:szCs w:val="22"/>
              </w:rPr>
              <w:t>Tejupam</w:t>
            </w:r>
            <w:proofErr w:type="spellEnd"/>
            <w:r w:rsidRPr="00E64D95">
              <w:rPr>
                <w:rFonts w:ascii="Helvetica" w:hAnsi="Helvetica" w:cstheme="minorHAnsi"/>
                <w:color w:val="000000"/>
                <w:sz w:val="22"/>
                <w:szCs w:val="22"/>
              </w:rPr>
              <w:t xml:space="preserve"> de la Unión, San Mateo </w:t>
            </w:r>
            <w:proofErr w:type="spellStart"/>
            <w:r w:rsidRPr="00E64D95">
              <w:rPr>
                <w:rFonts w:ascii="Helvetica" w:hAnsi="Helvetica" w:cstheme="minorHAnsi"/>
                <w:color w:val="000000"/>
                <w:sz w:val="22"/>
                <w:szCs w:val="22"/>
              </w:rPr>
              <w:t>Etlatongo</w:t>
            </w:r>
            <w:proofErr w:type="spellEnd"/>
            <w:r w:rsidRPr="00E64D95">
              <w:rPr>
                <w:rFonts w:ascii="Helvetica" w:hAnsi="Helvetica" w:cstheme="minorHAnsi"/>
                <w:color w:val="000000"/>
                <w:sz w:val="22"/>
                <w:szCs w:val="22"/>
              </w:rPr>
              <w:t xml:space="preserve">, San Francisco Chindúa, San Pedro </w:t>
            </w:r>
            <w:proofErr w:type="spellStart"/>
            <w:r w:rsidRPr="00E64D95">
              <w:rPr>
                <w:rFonts w:ascii="Helvetica" w:hAnsi="Helvetica" w:cstheme="minorHAnsi"/>
                <w:color w:val="000000"/>
                <w:sz w:val="22"/>
                <w:szCs w:val="22"/>
              </w:rPr>
              <w:t>Topiltepec</w:t>
            </w:r>
            <w:proofErr w:type="spellEnd"/>
            <w:r w:rsidRPr="00E64D95">
              <w:rPr>
                <w:rFonts w:ascii="Helvetica" w:hAnsi="Helvetica" w:cstheme="minorHAnsi"/>
                <w:color w:val="000000"/>
                <w:sz w:val="22"/>
                <w:szCs w:val="22"/>
              </w:rPr>
              <w:t xml:space="preserve">, </w:t>
            </w:r>
            <w:proofErr w:type="spellStart"/>
            <w:r w:rsidRPr="00E64D95">
              <w:rPr>
                <w:rFonts w:ascii="Helvetica" w:hAnsi="Helvetica" w:cstheme="minorHAnsi"/>
                <w:color w:val="000000"/>
                <w:sz w:val="22"/>
                <w:szCs w:val="22"/>
              </w:rPr>
              <w:t>Yutanduchi</w:t>
            </w:r>
            <w:proofErr w:type="spellEnd"/>
            <w:r w:rsidRPr="00E64D95">
              <w:rPr>
                <w:rFonts w:ascii="Helvetica" w:hAnsi="Helvetica" w:cstheme="minorHAnsi"/>
                <w:color w:val="000000"/>
                <w:sz w:val="22"/>
                <w:szCs w:val="22"/>
              </w:rPr>
              <w:t xml:space="preserve"> de Guerrero, San Pedro Tidaá, Santiago Apoala, San Pedro Nopala, Tepelmeme Villa de Morelos, Santiago Tillo, San Andrés Nuxiño, Santo Domingo Yanhuitlán, La Trinidad Vista Hermosa, Santiago Nejapilla, San Juan Sayultepec, Teotongo, Santa María Nativitas, Villa de Chilapa de Díaz, Santiago Tilantongo, Magdalena Yodocono de Porfirio Díaz, San Pedro Coxcaltepec Cántaros, Tlacotepec Plumas, San Pedro Teozacoalco, San Miguel Huautla, San Francisco </w:t>
            </w:r>
            <w:proofErr w:type="spellStart"/>
            <w:r w:rsidRPr="00E64D95">
              <w:rPr>
                <w:rFonts w:ascii="Helvetica" w:hAnsi="Helvetica" w:cstheme="minorHAnsi"/>
                <w:color w:val="000000"/>
                <w:sz w:val="22"/>
                <w:szCs w:val="22"/>
              </w:rPr>
              <w:t>Nuxaño</w:t>
            </w:r>
            <w:proofErr w:type="spellEnd"/>
            <w:r w:rsidRPr="00E64D95">
              <w:rPr>
                <w:rFonts w:ascii="Helvetica" w:hAnsi="Helvetica" w:cstheme="minorHAnsi"/>
                <w:color w:val="000000"/>
                <w:sz w:val="22"/>
                <w:szCs w:val="22"/>
              </w:rPr>
              <w:t xml:space="preserve">, San Juan Diuxi, San Miguel Chicahua, San Pedro Jaltepetongo, San Bartolo Soyaltepec, San Cristóbal </w:t>
            </w:r>
            <w:proofErr w:type="spellStart"/>
            <w:r w:rsidRPr="00E64D95">
              <w:rPr>
                <w:rFonts w:ascii="Helvetica" w:hAnsi="Helvetica" w:cstheme="minorHAnsi"/>
                <w:color w:val="000000"/>
                <w:sz w:val="22"/>
                <w:szCs w:val="22"/>
              </w:rPr>
              <w:t>Suchixtlahuaca</w:t>
            </w:r>
            <w:proofErr w:type="spellEnd"/>
            <w:r w:rsidRPr="00E64D95">
              <w:rPr>
                <w:rFonts w:ascii="Helvetica" w:hAnsi="Helvetica" w:cstheme="minorHAnsi"/>
                <w:color w:val="000000"/>
                <w:sz w:val="22"/>
                <w:szCs w:val="22"/>
              </w:rPr>
              <w:t xml:space="preserve"> y San Juan Teposcolula. </w:t>
            </w:r>
          </w:p>
        </w:tc>
        <w:tc>
          <w:tcPr>
            <w:tcW w:w="3828" w:type="dxa"/>
            <w:tcBorders>
              <w:top w:val="single" w:sz="4" w:space="0" w:color="94A088"/>
              <w:left w:val="single" w:sz="4" w:space="0" w:color="94A088"/>
              <w:bottom w:val="single" w:sz="4" w:space="0" w:color="94A088"/>
              <w:right w:val="single" w:sz="4" w:space="0" w:color="94A088"/>
            </w:tcBorders>
            <w:shd w:val="clear" w:color="E7E3CB" w:fill="E7E3CB"/>
            <w:vAlign w:val="center"/>
            <w:hideMark/>
          </w:tcPr>
          <w:p w14:paraId="6E038D1A" w14:textId="77777777" w:rsidR="00B006A4" w:rsidRPr="00E64D95" w:rsidRDefault="00B006A4" w:rsidP="00373881">
            <w:pPr>
              <w:jc w:val="center"/>
              <w:rPr>
                <w:rFonts w:ascii="Helvetica" w:hAnsi="Helvetica" w:cstheme="minorHAnsi"/>
                <w:color w:val="000000"/>
                <w:sz w:val="22"/>
                <w:szCs w:val="22"/>
              </w:rPr>
            </w:pPr>
            <w:r w:rsidRPr="00E64D95">
              <w:rPr>
                <w:rFonts w:ascii="Helvetica" w:hAnsi="Helvetica" w:cstheme="minorHAnsi"/>
                <w:color w:val="000000"/>
                <w:sz w:val="22"/>
                <w:szCs w:val="22"/>
              </w:rPr>
              <w:t>No aplica</w:t>
            </w:r>
          </w:p>
        </w:tc>
      </w:tr>
      <w:tr w:rsidR="00B006A4" w:rsidRPr="00E64D95" w14:paraId="04279E4C" w14:textId="77777777" w:rsidTr="00373881">
        <w:trPr>
          <w:trHeight w:val="3787"/>
        </w:trPr>
        <w:tc>
          <w:tcPr>
            <w:tcW w:w="1702" w:type="dxa"/>
            <w:tcBorders>
              <w:top w:val="single" w:sz="4" w:space="0" w:color="94A088"/>
              <w:left w:val="single" w:sz="4" w:space="0" w:color="94A088"/>
              <w:bottom w:val="single" w:sz="4" w:space="0" w:color="94A088"/>
              <w:right w:val="single" w:sz="4" w:space="0" w:color="94A088"/>
            </w:tcBorders>
            <w:shd w:val="clear" w:color="F2F1E6" w:fill="F2F1E6"/>
            <w:noWrap/>
            <w:vAlign w:val="center"/>
            <w:hideMark/>
          </w:tcPr>
          <w:p w14:paraId="229A358A" w14:textId="77777777" w:rsidR="00B006A4" w:rsidRPr="00E64D95" w:rsidRDefault="00B006A4" w:rsidP="00373881">
            <w:pPr>
              <w:jc w:val="center"/>
              <w:rPr>
                <w:rFonts w:ascii="Helvetica" w:hAnsi="Helvetica" w:cstheme="minorHAnsi"/>
                <w:color w:val="000000"/>
                <w:sz w:val="22"/>
                <w:szCs w:val="22"/>
              </w:rPr>
            </w:pPr>
            <w:r w:rsidRPr="00E64D95">
              <w:rPr>
                <w:rFonts w:ascii="Helvetica" w:hAnsi="Helvetica" w:cstheme="minorHAnsi"/>
                <w:color w:val="000000"/>
                <w:sz w:val="22"/>
                <w:szCs w:val="22"/>
              </w:rPr>
              <w:lastRenderedPageBreak/>
              <w:t xml:space="preserve">Heroica Ciudad de Huajuapan de León </w:t>
            </w:r>
          </w:p>
        </w:tc>
        <w:tc>
          <w:tcPr>
            <w:tcW w:w="4677" w:type="dxa"/>
            <w:tcBorders>
              <w:top w:val="single" w:sz="4" w:space="0" w:color="94A088"/>
              <w:left w:val="single" w:sz="4" w:space="0" w:color="94A088"/>
              <w:bottom w:val="single" w:sz="4" w:space="0" w:color="94A088"/>
              <w:right w:val="single" w:sz="4" w:space="0" w:color="94A088"/>
            </w:tcBorders>
            <w:shd w:val="clear" w:color="F2F1E6" w:fill="F2F1E6"/>
            <w:vAlign w:val="center"/>
            <w:hideMark/>
          </w:tcPr>
          <w:p w14:paraId="1104BC03" w14:textId="77777777" w:rsidR="00B006A4" w:rsidRPr="00E64D95" w:rsidRDefault="00B006A4" w:rsidP="00373881">
            <w:pPr>
              <w:jc w:val="center"/>
              <w:rPr>
                <w:rFonts w:ascii="Helvetica" w:hAnsi="Helvetica" w:cstheme="minorHAnsi"/>
                <w:color w:val="000000"/>
                <w:sz w:val="22"/>
                <w:szCs w:val="22"/>
              </w:rPr>
            </w:pPr>
            <w:r w:rsidRPr="00E64D95">
              <w:rPr>
                <w:rFonts w:ascii="Helvetica" w:hAnsi="Helvetica" w:cstheme="minorHAnsi"/>
                <w:color w:val="000000"/>
                <w:sz w:val="22"/>
                <w:szCs w:val="22"/>
              </w:rPr>
              <w:t xml:space="preserve">Santa Catarina Zapoquila, San Sebastián Tecomaxtlahuaca, San Juan Bautista Tlachichilco, San Nicolás Hidalgo, San Miguel Tulancingo, San Miguel Amatitlán, San Lorenzo Victoria, Zapotitlán Palmas, </w:t>
            </w:r>
            <w:proofErr w:type="spellStart"/>
            <w:r w:rsidRPr="00E64D95">
              <w:rPr>
                <w:rFonts w:ascii="Helvetica" w:hAnsi="Helvetica" w:cstheme="minorHAnsi"/>
                <w:color w:val="000000"/>
                <w:sz w:val="22"/>
                <w:szCs w:val="22"/>
              </w:rPr>
              <w:t>Ixpantepec</w:t>
            </w:r>
            <w:proofErr w:type="spellEnd"/>
            <w:r w:rsidRPr="00E64D95">
              <w:rPr>
                <w:rFonts w:ascii="Helvetica" w:hAnsi="Helvetica" w:cstheme="minorHAnsi"/>
                <w:color w:val="000000"/>
                <w:sz w:val="22"/>
                <w:szCs w:val="22"/>
              </w:rPr>
              <w:t xml:space="preserve"> Nieves, Santos Reyes Tepejillo, San Agustín Atenango, Asunción Cuyotepeji, Santiago Ayuquililla, Huajuapan de León, Santa Cruz </w:t>
            </w:r>
            <w:proofErr w:type="spellStart"/>
            <w:r w:rsidRPr="00E64D95">
              <w:rPr>
                <w:rFonts w:ascii="Helvetica" w:hAnsi="Helvetica" w:cstheme="minorHAnsi"/>
                <w:color w:val="000000"/>
                <w:sz w:val="22"/>
                <w:szCs w:val="22"/>
              </w:rPr>
              <w:t>Tacache</w:t>
            </w:r>
            <w:proofErr w:type="spellEnd"/>
            <w:r w:rsidRPr="00E64D95">
              <w:rPr>
                <w:rFonts w:ascii="Helvetica" w:hAnsi="Helvetica" w:cstheme="minorHAnsi"/>
                <w:color w:val="000000"/>
                <w:sz w:val="22"/>
                <w:szCs w:val="22"/>
              </w:rPr>
              <w:t xml:space="preserve"> de Mina, Santo Domingo Yodohino, Mariscala de Juárez, Santos Reyes </w:t>
            </w:r>
            <w:proofErr w:type="spellStart"/>
            <w:r w:rsidRPr="00E64D95">
              <w:rPr>
                <w:rFonts w:ascii="Helvetica" w:hAnsi="Helvetica" w:cstheme="minorHAnsi"/>
                <w:color w:val="000000"/>
                <w:sz w:val="22"/>
                <w:szCs w:val="22"/>
              </w:rPr>
              <w:t>Yucuná</w:t>
            </w:r>
            <w:proofErr w:type="spellEnd"/>
            <w:r w:rsidRPr="00E64D95">
              <w:rPr>
                <w:rFonts w:ascii="Helvetica" w:hAnsi="Helvetica" w:cstheme="minorHAnsi"/>
                <w:color w:val="000000"/>
                <w:sz w:val="22"/>
                <w:szCs w:val="22"/>
              </w:rPr>
              <w:t xml:space="preserve">, Santiago Tamazola, San Juan Ihualtepec, San Juan Cieneguilla, Santiago </w:t>
            </w:r>
            <w:proofErr w:type="spellStart"/>
            <w:r w:rsidRPr="00E64D95">
              <w:rPr>
                <w:rFonts w:ascii="Helvetica" w:hAnsi="Helvetica" w:cstheme="minorHAnsi"/>
                <w:color w:val="000000"/>
                <w:sz w:val="22"/>
                <w:szCs w:val="22"/>
              </w:rPr>
              <w:t>Cacaloxtepec</w:t>
            </w:r>
            <w:proofErr w:type="spellEnd"/>
            <w:r w:rsidRPr="00E64D95">
              <w:rPr>
                <w:rFonts w:ascii="Helvetica" w:hAnsi="Helvetica" w:cstheme="minorHAnsi"/>
                <w:color w:val="000000"/>
                <w:sz w:val="22"/>
                <w:szCs w:val="22"/>
              </w:rPr>
              <w:t xml:space="preserve">, San Antonio Acutla, San Mateo </w:t>
            </w:r>
            <w:proofErr w:type="spellStart"/>
            <w:r w:rsidRPr="00E64D95">
              <w:rPr>
                <w:rFonts w:ascii="Helvetica" w:hAnsi="Helvetica" w:cstheme="minorHAnsi"/>
                <w:color w:val="000000"/>
                <w:sz w:val="22"/>
                <w:szCs w:val="22"/>
              </w:rPr>
              <w:t>Tlapiltepec</w:t>
            </w:r>
            <w:proofErr w:type="spellEnd"/>
            <w:r w:rsidRPr="00E64D95">
              <w:rPr>
                <w:rFonts w:ascii="Helvetica" w:hAnsi="Helvetica" w:cstheme="minorHAnsi"/>
                <w:color w:val="000000"/>
                <w:sz w:val="22"/>
                <w:szCs w:val="22"/>
              </w:rPr>
              <w:t>, San Jerónimo Silacayoapilla, Santiago Chazumba.</w:t>
            </w:r>
          </w:p>
        </w:tc>
        <w:tc>
          <w:tcPr>
            <w:tcW w:w="3828" w:type="dxa"/>
            <w:tcBorders>
              <w:top w:val="single" w:sz="4" w:space="0" w:color="94A088"/>
              <w:left w:val="single" w:sz="4" w:space="0" w:color="94A088"/>
              <w:bottom w:val="single" w:sz="4" w:space="0" w:color="94A088"/>
              <w:right w:val="single" w:sz="4" w:space="0" w:color="94A088"/>
            </w:tcBorders>
            <w:shd w:val="clear" w:color="F2F1E6" w:fill="F2F1E6"/>
            <w:vAlign w:val="center"/>
            <w:hideMark/>
          </w:tcPr>
          <w:p w14:paraId="7DAD8080" w14:textId="0AF7AA2C" w:rsidR="00B006A4" w:rsidRPr="00E64D95" w:rsidRDefault="00B006A4" w:rsidP="00373881">
            <w:pPr>
              <w:jc w:val="center"/>
              <w:rPr>
                <w:rFonts w:ascii="Helvetica" w:hAnsi="Helvetica" w:cstheme="minorHAnsi"/>
                <w:color w:val="000000"/>
                <w:sz w:val="22"/>
                <w:szCs w:val="22"/>
              </w:rPr>
            </w:pPr>
            <w:r w:rsidRPr="00E64D95">
              <w:rPr>
                <w:rFonts w:ascii="Helvetica" w:hAnsi="Helvetica" w:cstheme="minorHAnsi"/>
                <w:color w:val="000000"/>
                <w:sz w:val="22"/>
                <w:szCs w:val="22"/>
              </w:rPr>
              <w:t xml:space="preserve">José de la </w:t>
            </w:r>
            <w:proofErr w:type="spellStart"/>
            <w:r w:rsidRPr="00E64D95">
              <w:rPr>
                <w:rFonts w:ascii="Helvetica" w:hAnsi="Helvetica" w:cstheme="minorHAnsi"/>
                <w:color w:val="000000"/>
                <w:sz w:val="22"/>
                <w:szCs w:val="22"/>
              </w:rPr>
              <w:t>Predera</w:t>
            </w:r>
            <w:proofErr w:type="spellEnd"/>
            <w:r w:rsidRPr="00E64D95">
              <w:rPr>
                <w:rFonts w:ascii="Helvetica" w:hAnsi="Helvetica" w:cstheme="minorHAnsi"/>
                <w:color w:val="000000"/>
                <w:sz w:val="22"/>
                <w:szCs w:val="22"/>
              </w:rPr>
              <w:t xml:space="preserve"> (Santa Cruz </w:t>
            </w:r>
            <w:proofErr w:type="spellStart"/>
            <w:r w:rsidRPr="00E64D95">
              <w:rPr>
                <w:rFonts w:ascii="Helvetica" w:hAnsi="Helvetica" w:cstheme="minorHAnsi"/>
                <w:color w:val="000000"/>
                <w:sz w:val="22"/>
                <w:szCs w:val="22"/>
              </w:rPr>
              <w:t>Tacache</w:t>
            </w:r>
            <w:proofErr w:type="spellEnd"/>
            <w:r w:rsidRPr="00E64D95">
              <w:rPr>
                <w:rFonts w:ascii="Helvetica" w:hAnsi="Helvetica" w:cstheme="minorHAnsi"/>
                <w:color w:val="000000"/>
                <w:sz w:val="22"/>
                <w:szCs w:val="22"/>
              </w:rPr>
              <w:t xml:space="preserve"> de Mina)</w:t>
            </w:r>
          </w:p>
        </w:tc>
      </w:tr>
      <w:tr w:rsidR="00B006A4" w:rsidRPr="00E64D95" w14:paraId="60EC1DEA" w14:textId="77777777" w:rsidTr="00373881">
        <w:trPr>
          <w:trHeight w:val="5771"/>
        </w:trPr>
        <w:tc>
          <w:tcPr>
            <w:tcW w:w="1702" w:type="dxa"/>
            <w:tcBorders>
              <w:top w:val="single" w:sz="4" w:space="0" w:color="94A088"/>
              <w:left w:val="single" w:sz="4" w:space="0" w:color="94A088"/>
              <w:bottom w:val="single" w:sz="4" w:space="0" w:color="94A088"/>
              <w:right w:val="single" w:sz="4" w:space="0" w:color="94A088"/>
            </w:tcBorders>
            <w:shd w:val="clear" w:color="E7E3CB" w:fill="E7E3CB"/>
            <w:noWrap/>
            <w:vAlign w:val="center"/>
            <w:hideMark/>
          </w:tcPr>
          <w:p w14:paraId="7EF07D62" w14:textId="77777777" w:rsidR="00B006A4" w:rsidRPr="00E64D95" w:rsidRDefault="00B006A4" w:rsidP="00373881">
            <w:pPr>
              <w:jc w:val="center"/>
              <w:rPr>
                <w:rFonts w:ascii="Helvetica" w:hAnsi="Helvetica" w:cstheme="minorHAnsi"/>
                <w:color w:val="000000"/>
                <w:sz w:val="22"/>
                <w:szCs w:val="22"/>
              </w:rPr>
            </w:pPr>
            <w:r w:rsidRPr="00E64D95">
              <w:rPr>
                <w:rFonts w:ascii="Helvetica" w:hAnsi="Helvetica" w:cstheme="minorHAnsi"/>
                <w:color w:val="000000"/>
                <w:sz w:val="22"/>
                <w:szCs w:val="22"/>
              </w:rPr>
              <w:t>Heroica Ciudad de Tlaxiaco</w:t>
            </w:r>
          </w:p>
        </w:tc>
        <w:tc>
          <w:tcPr>
            <w:tcW w:w="4677" w:type="dxa"/>
            <w:tcBorders>
              <w:top w:val="single" w:sz="4" w:space="0" w:color="94A088"/>
              <w:left w:val="single" w:sz="4" w:space="0" w:color="94A088"/>
              <w:bottom w:val="single" w:sz="4" w:space="0" w:color="94A088"/>
              <w:right w:val="single" w:sz="4" w:space="0" w:color="94A088"/>
            </w:tcBorders>
            <w:shd w:val="clear" w:color="E7E3CB" w:fill="E7E3CB"/>
            <w:vAlign w:val="center"/>
            <w:hideMark/>
          </w:tcPr>
          <w:p w14:paraId="6B070625" w14:textId="77777777" w:rsidR="00B006A4" w:rsidRPr="00E64D95" w:rsidRDefault="00B006A4" w:rsidP="00373881">
            <w:pPr>
              <w:jc w:val="center"/>
              <w:rPr>
                <w:rFonts w:ascii="Helvetica" w:hAnsi="Helvetica" w:cstheme="minorHAnsi"/>
                <w:color w:val="000000"/>
                <w:sz w:val="22"/>
                <w:szCs w:val="22"/>
              </w:rPr>
            </w:pPr>
            <w:r w:rsidRPr="00E64D95">
              <w:rPr>
                <w:rFonts w:ascii="Helvetica" w:hAnsi="Helvetica" w:cstheme="minorHAnsi"/>
                <w:color w:val="000000"/>
                <w:sz w:val="22"/>
                <w:szCs w:val="22"/>
              </w:rPr>
              <w:t xml:space="preserve">San Mateo </w:t>
            </w:r>
            <w:proofErr w:type="spellStart"/>
            <w:r w:rsidRPr="00E64D95">
              <w:rPr>
                <w:rFonts w:ascii="Helvetica" w:hAnsi="Helvetica" w:cstheme="minorHAnsi"/>
                <w:color w:val="000000"/>
                <w:sz w:val="22"/>
                <w:szCs w:val="22"/>
              </w:rPr>
              <w:t>Sindihui</w:t>
            </w:r>
            <w:proofErr w:type="spellEnd"/>
            <w:r w:rsidRPr="00E64D95">
              <w:rPr>
                <w:rFonts w:ascii="Helvetica" w:hAnsi="Helvetica" w:cstheme="minorHAnsi"/>
                <w:color w:val="000000"/>
                <w:sz w:val="22"/>
                <w:szCs w:val="22"/>
              </w:rPr>
              <w:t xml:space="preserve">, Santa Catarina Ticuá, San Pedro Molinos, San Antonio Sinicahua, </w:t>
            </w:r>
            <w:proofErr w:type="spellStart"/>
            <w:r w:rsidRPr="00E64D95">
              <w:rPr>
                <w:rFonts w:ascii="Helvetica" w:hAnsi="Helvetica" w:cstheme="minorHAnsi"/>
                <w:color w:val="000000"/>
                <w:sz w:val="22"/>
                <w:szCs w:val="22"/>
              </w:rPr>
              <w:t>Chalcatongo</w:t>
            </w:r>
            <w:proofErr w:type="spellEnd"/>
            <w:r w:rsidRPr="00E64D95">
              <w:rPr>
                <w:rFonts w:ascii="Helvetica" w:hAnsi="Helvetica" w:cstheme="minorHAnsi"/>
                <w:color w:val="000000"/>
                <w:sz w:val="22"/>
                <w:szCs w:val="22"/>
              </w:rPr>
              <w:t xml:space="preserve"> de Hidalgo, Santiago Nundiche, San Juan Mixtepec, Santiago Yosondúa, San Juan Ñumí, Santa Cruz </w:t>
            </w:r>
            <w:proofErr w:type="spellStart"/>
            <w:r w:rsidRPr="00E64D95">
              <w:rPr>
                <w:rFonts w:ascii="Helvetica" w:hAnsi="Helvetica" w:cstheme="minorHAnsi"/>
                <w:color w:val="000000"/>
                <w:sz w:val="22"/>
                <w:szCs w:val="22"/>
              </w:rPr>
              <w:t>Tacahua</w:t>
            </w:r>
            <w:proofErr w:type="spellEnd"/>
            <w:r w:rsidRPr="00E64D95">
              <w:rPr>
                <w:rFonts w:ascii="Helvetica" w:hAnsi="Helvetica" w:cstheme="minorHAnsi"/>
                <w:color w:val="000000"/>
                <w:sz w:val="22"/>
                <w:szCs w:val="22"/>
              </w:rPr>
              <w:t xml:space="preserve">, Santa María Yosoyua, San Andrés Lagunas, San Andrés Cabecera Nueva, San Sebastián Nicananduta, Santa Catarina Yosonotú, Santa Cruz </w:t>
            </w:r>
            <w:proofErr w:type="spellStart"/>
            <w:r w:rsidRPr="00E64D95">
              <w:rPr>
                <w:rFonts w:ascii="Helvetica" w:hAnsi="Helvetica" w:cstheme="minorHAnsi"/>
                <w:color w:val="000000"/>
                <w:sz w:val="22"/>
                <w:szCs w:val="22"/>
              </w:rPr>
              <w:t>Tayata</w:t>
            </w:r>
            <w:proofErr w:type="spellEnd"/>
            <w:r w:rsidRPr="00E64D95">
              <w:rPr>
                <w:rFonts w:ascii="Helvetica" w:hAnsi="Helvetica" w:cstheme="minorHAnsi"/>
                <w:color w:val="000000"/>
                <w:sz w:val="22"/>
                <w:szCs w:val="22"/>
              </w:rPr>
              <w:t xml:space="preserve">, San Cristóbal </w:t>
            </w:r>
            <w:proofErr w:type="spellStart"/>
            <w:r w:rsidRPr="00E64D95">
              <w:rPr>
                <w:rFonts w:ascii="Helvetica" w:hAnsi="Helvetica" w:cstheme="minorHAnsi"/>
                <w:color w:val="000000"/>
                <w:sz w:val="22"/>
                <w:szCs w:val="22"/>
              </w:rPr>
              <w:t>Amoltepec</w:t>
            </w:r>
            <w:proofErr w:type="spellEnd"/>
            <w:r w:rsidRPr="00E64D95">
              <w:rPr>
                <w:rFonts w:ascii="Helvetica" w:hAnsi="Helvetica" w:cstheme="minorHAnsi"/>
                <w:color w:val="000000"/>
                <w:sz w:val="22"/>
                <w:szCs w:val="22"/>
              </w:rPr>
              <w:t xml:space="preserve">, San Esteban </w:t>
            </w:r>
            <w:proofErr w:type="spellStart"/>
            <w:r w:rsidRPr="00E64D95">
              <w:rPr>
                <w:rFonts w:ascii="Helvetica" w:hAnsi="Helvetica" w:cstheme="minorHAnsi"/>
                <w:color w:val="000000"/>
                <w:sz w:val="22"/>
                <w:szCs w:val="22"/>
              </w:rPr>
              <w:t>Atatlahuca</w:t>
            </w:r>
            <w:proofErr w:type="spellEnd"/>
            <w:r w:rsidRPr="00E64D95">
              <w:rPr>
                <w:rFonts w:ascii="Helvetica" w:hAnsi="Helvetica" w:cstheme="minorHAnsi"/>
                <w:color w:val="000000"/>
                <w:sz w:val="22"/>
                <w:szCs w:val="22"/>
              </w:rPr>
              <w:t xml:space="preserve">, Santo Domingo Ixcatlán, San Martín </w:t>
            </w:r>
            <w:proofErr w:type="spellStart"/>
            <w:r w:rsidRPr="00E64D95">
              <w:rPr>
                <w:rFonts w:ascii="Helvetica" w:hAnsi="Helvetica" w:cstheme="minorHAnsi"/>
                <w:color w:val="000000"/>
                <w:sz w:val="22"/>
                <w:szCs w:val="22"/>
              </w:rPr>
              <w:t>Huamelulpam</w:t>
            </w:r>
            <w:proofErr w:type="spellEnd"/>
            <w:r w:rsidRPr="00E64D95">
              <w:rPr>
                <w:rFonts w:ascii="Helvetica" w:hAnsi="Helvetica" w:cstheme="minorHAnsi"/>
                <w:color w:val="000000"/>
                <w:sz w:val="22"/>
                <w:szCs w:val="22"/>
              </w:rPr>
              <w:t xml:space="preserve">, San Miguel Achiutla, Santa María Yucuhiti, Santiago Nuyoo, Santa María del Rosario, San Mateo Peñasco, San Pedro Mártir Yucuxaco, Heroica Ciudad de Tlaxiaco, Magdalena Peñasco, San Agustín Tlacotepec, Santa Catarina Tayata, Santa Cruz </w:t>
            </w:r>
            <w:proofErr w:type="spellStart"/>
            <w:r w:rsidRPr="00E64D95">
              <w:rPr>
                <w:rFonts w:ascii="Helvetica" w:hAnsi="Helvetica" w:cstheme="minorHAnsi"/>
                <w:color w:val="000000"/>
                <w:sz w:val="22"/>
                <w:szCs w:val="22"/>
              </w:rPr>
              <w:t>Itundujia</w:t>
            </w:r>
            <w:proofErr w:type="spellEnd"/>
            <w:r w:rsidRPr="00E64D95">
              <w:rPr>
                <w:rFonts w:ascii="Helvetica" w:hAnsi="Helvetica" w:cstheme="minorHAnsi"/>
                <w:color w:val="000000"/>
                <w:sz w:val="22"/>
                <w:szCs w:val="22"/>
              </w:rPr>
              <w:t xml:space="preserve">, Santo Tomás Ocotepec, Santa María Tataltepec, San Juan Teita, San Juan Achiutla, Santa Cruz </w:t>
            </w:r>
            <w:proofErr w:type="spellStart"/>
            <w:r w:rsidRPr="00E64D95">
              <w:rPr>
                <w:rFonts w:ascii="Helvetica" w:hAnsi="Helvetica" w:cstheme="minorHAnsi"/>
                <w:color w:val="000000"/>
                <w:sz w:val="22"/>
                <w:szCs w:val="22"/>
              </w:rPr>
              <w:t>Nundaco</w:t>
            </w:r>
            <w:proofErr w:type="spellEnd"/>
            <w:r w:rsidRPr="00E64D95">
              <w:rPr>
                <w:rFonts w:ascii="Helvetica" w:hAnsi="Helvetica" w:cstheme="minorHAnsi"/>
                <w:color w:val="000000"/>
                <w:sz w:val="22"/>
                <w:szCs w:val="22"/>
              </w:rPr>
              <w:t xml:space="preserve">, San Pablo </w:t>
            </w:r>
            <w:proofErr w:type="spellStart"/>
            <w:r w:rsidRPr="00E64D95">
              <w:rPr>
                <w:rFonts w:ascii="Helvetica" w:hAnsi="Helvetica" w:cstheme="minorHAnsi"/>
                <w:color w:val="000000"/>
                <w:sz w:val="22"/>
                <w:szCs w:val="22"/>
              </w:rPr>
              <w:t>Tijaltepec</w:t>
            </w:r>
            <w:proofErr w:type="spellEnd"/>
            <w:r w:rsidRPr="00E64D95">
              <w:rPr>
                <w:rFonts w:ascii="Helvetica" w:hAnsi="Helvetica" w:cstheme="minorHAnsi"/>
                <w:color w:val="000000"/>
                <w:sz w:val="22"/>
                <w:szCs w:val="22"/>
              </w:rPr>
              <w:t xml:space="preserve">, Santo Domingo </w:t>
            </w:r>
            <w:proofErr w:type="spellStart"/>
            <w:r w:rsidRPr="00E64D95">
              <w:rPr>
                <w:rFonts w:ascii="Helvetica" w:hAnsi="Helvetica" w:cstheme="minorHAnsi"/>
                <w:color w:val="000000"/>
                <w:sz w:val="22"/>
                <w:szCs w:val="22"/>
              </w:rPr>
              <w:t>Tlatayapam</w:t>
            </w:r>
            <w:proofErr w:type="spellEnd"/>
            <w:r w:rsidRPr="00E64D95">
              <w:rPr>
                <w:rFonts w:ascii="Helvetica" w:hAnsi="Helvetica" w:cstheme="minorHAnsi"/>
                <w:color w:val="000000"/>
                <w:sz w:val="22"/>
                <w:szCs w:val="22"/>
              </w:rPr>
              <w:t xml:space="preserve">, San Pedro Yucunama, San Bartolomé </w:t>
            </w:r>
            <w:proofErr w:type="spellStart"/>
            <w:r w:rsidRPr="00E64D95">
              <w:rPr>
                <w:rFonts w:ascii="Helvetica" w:hAnsi="Helvetica" w:cstheme="minorHAnsi"/>
                <w:color w:val="000000"/>
                <w:sz w:val="22"/>
                <w:szCs w:val="22"/>
              </w:rPr>
              <w:t>Yucuañe</w:t>
            </w:r>
            <w:proofErr w:type="spellEnd"/>
            <w:r w:rsidRPr="00E64D95">
              <w:rPr>
                <w:rFonts w:ascii="Helvetica" w:hAnsi="Helvetica" w:cstheme="minorHAnsi"/>
                <w:color w:val="000000"/>
                <w:sz w:val="22"/>
                <w:szCs w:val="22"/>
              </w:rPr>
              <w:t>, Santa Lucía Monteverde.</w:t>
            </w:r>
          </w:p>
        </w:tc>
        <w:tc>
          <w:tcPr>
            <w:tcW w:w="3828" w:type="dxa"/>
            <w:tcBorders>
              <w:top w:val="single" w:sz="4" w:space="0" w:color="94A088"/>
              <w:left w:val="single" w:sz="4" w:space="0" w:color="94A088"/>
              <w:bottom w:val="single" w:sz="4" w:space="0" w:color="94A088"/>
              <w:right w:val="single" w:sz="4" w:space="0" w:color="94A088"/>
            </w:tcBorders>
            <w:shd w:val="clear" w:color="E7E3CB" w:fill="E7E3CB"/>
            <w:vAlign w:val="center"/>
            <w:hideMark/>
          </w:tcPr>
          <w:p w14:paraId="0783A8B7" w14:textId="77777777" w:rsidR="00B006A4" w:rsidRPr="00E64D95" w:rsidRDefault="00B006A4" w:rsidP="00373881">
            <w:pPr>
              <w:jc w:val="center"/>
              <w:rPr>
                <w:rFonts w:ascii="Helvetica" w:hAnsi="Helvetica" w:cstheme="minorHAnsi"/>
                <w:color w:val="000000"/>
                <w:sz w:val="22"/>
                <w:szCs w:val="22"/>
              </w:rPr>
            </w:pPr>
            <w:r w:rsidRPr="00E64D95">
              <w:rPr>
                <w:rFonts w:ascii="Helvetica" w:hAnsi="Helvetica" w:cstheme="minorHAnsi"/>
                <w:color w:val="000000"/>
                <w:sz w:val="22"/>
                <w:szCs w:val="22"/>
              </w:rPr>
              <w:t>No aplica</w:t>
            </w:r>
          </w:p>
        </w:tc>
      </w:tr>
      <w:tr w:rsidR="00B006A4" w:rsidRPr="00E64D95" w14:paraId="3E23C546" w14:textId="77777777" w:rsidTr="00373881">
        <w:trPr>
          <w:trHeight w:val="1577"/>
        </w:trPr>
        <w:tc>
          <w:tcPr>
            <w:tcW w:w="1702" w:type="dxa"/>
            <w:tcBorders>
              <w:top w:val="single" w:sz="4" w:space="0" w:color="94A088"/>
              <w:left w:val="single" w:sz="4" w:space="0" w:color="94A088"/>
              <w:bottom w:val="single" w:sz="4" w:space="0" w:color="94A088"/>
              <w:right w:val="single" w:sz="4" w:space="0" w:color="94A088"/>
            </w:tcBorders>
            <w:shd w:val="clear" w:color="F2F1E6" w:fill="F2F1E6"/>
            <w:noWrap/>
            <w:vAlign w:val="center"/>
            <w:hideMark/>
          </w:tcPr>
          <w:p w14:paraId="5D448501" w14:textId="77777777" w:rsidR="00B006A4" w:rsidRPr="00E64D95" w:rsidRDefault="00B006A4" w:rsidP="00373881">
            <w:pPr>
              <w:jc w:val="center"/>
              <w:rPr>
                <w:rFonts w:ascii="Helvetica" w:hAnsi="Helvetica" w:cstheme="minorHAnsi"/>
                <w:color w:val="000000"/>
                <w:sz w:val="22"/>
                <w:szCs w:val="22"/>
              </w:rPr>
            </w:pPr>
            <w:r w:rsidRPr="00E64D95">
              <w:rPr>
                <w:rFonts w:ascii="Helvetica" w:hAnsi="Helvetica" w:cstheme="minorHAnsi"/>
                <w:color w:val="000000"/>
                <w:sz w:val="22"/>
                <w:szCs w:val="22"/>
              </w:rPr>
              <w:t xml:space="preserve">Huautla de Jiménez </w:t>
            </w:r>
          </w:p>
        </w:tc>
        <w:tc>
          <w:tcPr>
            <w:tcW w:w="4677" w:type="dxa"/>
            <w:tcBorders>
              <w:top w:val="single" w:sz="4" w:space="0" w:color="94A088"/>
              <w:left w:val="single" w:sz="4" w:space="0" w:color="94A088"/>
              <w:bottom w:val="single" w:sz="4" w:space="0" w:color="94A088"/>
              <w:right w:val="single" w:sz="4" w:space="0" w:color="94A088"/>
            </w:tcBorders>
            <w:shd w:val="clear" w:color="F2F1E6" w:fill="F2F1E6"/>
            <w:vAlign w:val="center"/>
            <w:hideMark/>
          </w:tcPr>
          <w:p w14:paraId="28AF5FE4" w14:textId="77777777" w:rsidR="00B006A4" w:rsidRPr="00E64D95" w:rsidRDefault="00B006A4" w:rsidP="00373881">
            <w:pPr>
              <w:jc w:val="center"/>
              <w:rPr>
                <w:rFonts w:ascii="Helvetica" w:hAnsi="Helvetica" w:cstheme="minorHAnsi"/>
                <w:color w:val="000000"/>
                <w:sz w:val="22"/>
                <w:szCs w:val="22"/>
              </w:rPr>
            </w:pPr>
            <w:r w:rsidRPr="00E64D95">
              <w:rPr>
                <w:rFonts w:ascii="Helvetica" w:hAnsi="Helvetica" w:cstheme="minorHAnsi"/>
                <w:color w:val="000000"/>
                <w:sz w:val="22"/>
                <w:szCs w:val="22"/>
              </w:rPr>
              <w:t xml:space="preserve">San Pedro Teutila, San Francisco </w:t>
            </w:r>
            <w:proofErr w:type="spellStart"/>
            <w:r w:rsidRPr="00E64D95">
              <w:rPr>
                <w:rFonts w:ascii="Helvetica" w:hAnsi="Helvetica" w:cstheme="minorHAnsi"/>
                <w:color w:val="000000"/>
                <w:sz w:val="22"/>
                <w:szCs w:val="22"/>
              </w:rPr>
              <w:t>Juehuetlán</w:t>
            </w:r>
            <w:proofErr w:type="spellEnd"/>
            <w:r w:rsidRPr="00E64D95">
              <w:rPr>
                <w:rFonts w:ascii="Helvetica" w:hAnsi="Helvetica" w:cstheme="minorHAnsi"/>
                <w:color w:val="000000"/>
                <w:sz w:val="22"/>
                <w:szCs w:val="22"/>
              </w:rPr>
              <w:t xml:space="preserve">, San Lorenzo </w:t>
            </w:r>
            <w:proofErr w:type="spellStart"/>
            <w:r w:rsidRPr="00E64D95">
              <w:rPr>
                <w:rFonts w:ascii="Helvetica" w:hAnsi="Helvetica" w:cstheme="minorHAnsi"/>
                <w:color w:val="000000"/>
                <w:sz w:val="22"/>
                <w:szCs w:val="22"/>
              </w:rPr>
              <w:t>Cuaunecuiltitla</w:t>
            </w:r>
            <w:proofErr w:type="spellEnd"/>
            <w:r w:rsidRPr="00E64D95">
              <w:rPr>
                <w:rFonts w:ascii="Helvetica" w:hAnsi="Helvetica" w:cstheme="minorHAnsi"/>
                <w:color w:val="000000"/>
                <w:sz w:val="22"/>
                <w:szCs w:val="22"/>
              </w:rPr>
              <w:t xml:space="preserve">, San Mateo </w:t>
            </w:r>
            <w:proofErr w:type="spellStart"/>
            <w:r w:rsidRPr="00E64D95">
              <w:rPr>
                <w:rFonts w:ascii="Helvetica" w:hAnsi="Helvetica" w:cstheme="minorHAnsi"/>
                <w:color w:val="000000"/>
                <w:sz w:val="22"/>
                <w:szCs w:val="22"/>
              </w:rPr>
              <w:t>Yoloxochitlán</w:t>
            </w:r>
            <w:proofErr w:type="spellEnd"/>
            <w:r w:rsidRPr="00E64D95">
              <w:rPr>
                <w:rFonts w:ascii="Helvetica" w:hAnsi="Helvetica" w:cstheme="minorHAnsi"/>
                <w:color w:val="000000"/>
                <w:sz w:val="22"/>
                <w:szCs w:val="22"/>
              </w:rPr>
              <w:t xml:space="preserve">, San Jerónimo Tecóatl, </w:t>
            </w:r>
            <w:proofErr w:type="spellStart"/>
            <w:r w:rsidRPr="00E64D95">
              <w:rPr>
                <w:rFonts w:ascii="Helvetica" w:hAnsi="Helvetica" w:cstheme="minorHAnsi"/>
                <w:color w:val="000000"/>
                <w:sz w:val="22"/>
                <w:szCs w:val="22"/>
              </w:rPr>
              <w:t>Eloxochitlán</w:t>
            </w:r>
            <w:proofErr w:type="spellEnd"/>
            <w:r w:rsidRPr="00E64D95">
              <w:rPr>
                <w:rFonts w:ascii="Helvetica" w:hAnsi="Helvetica" w:cstheme="minorHAnsi"/>
                <w:color w:val="000000"/>
                <w:sz w:val="22"/>
                <w:szCs w:val="22"/>
              </w:rPr>
              <w:t xml:space="preserve"> de Flores Magón, Santa Ana Ateixtlahuaca, San Pedro Ocopetatillo, Santa María Teopoxco, </w:t>
            </w:r>
            <w:proofErr w:type="spellStart"/>
            <w:r w:rsidRPr="00E64D95">
              <w:rPr>
                <w:rFonts w:ascii="Helvetica" w:hAnsi="Helvetica" w:cstheme="minorHAnsi"/>
                <w:color w:val="000000"/>
                <w:sz w:val="22"/>
                <w:szCs w:val="22"/>
              </w:rPr>
              <w:t>Huautepec</w:t>
            </w:r>
            <w:proofErr w:type="spellEnd"/>
            <w:r w:rsidRPr="00E64D95">
              <w:rPr>
                <w:rFonts w:ascii="Helvetica" w:hAnsi="Helvetica" w:cstheme="minorHAnsi"/>
                <w:color w:val="000000"/>
                <w:sz w:val="22"/>
                <w:szCs w:val="22"/>
              </w:rPr>
              <w:t>, Huautla de Jiménez</w:t>
            </w:r>
          </w:p>
        </w:tc>
        <w:tc>
          <w:tcPr>
            <w:tcW w:w="3828" w:type="dxa"/>
            <w:tcBorders>
              <w:top w:val="single" w:sz="4" w:space="0" w:color="94A088"/>
              <w:left w:val="single" w:sz="4" w:space="0" w:color="94A088"/>
              <w:bottom w:val="single" w:sz="4" w:space="0" w:color="94A088"/>
              <w:right w:val="single" w:sz="4" w:space="0" w:color="94A088"/>
            </w:tcBorders>
            <w:shd w:val="clear" w:color="F2F1E6" w:fill="F2F1E6"/>
            <w:vAlign w:val="center"/>
            <w:hideMark/>
          </w:tcPr>
          <w:p w14:paraId="6AFE7036" w14:textId="77777777" w:rsidR="00B006A4" w:rsidRPr="00E64D95" w:rsidRDefault="00B006A4" w:rsidP="00373881">
            <w:pPr>
              <w:jc w:val="center"/>
              <w:rPr>
                <w:rFonts w:ascii="Helvetica" w:hAnsi="Helvetica" w:cstheme="minorHAnsi"/>
                <w:color w:val="000000"/>
                <w:sz w:val="22"/>
                <w:szCs w:val="22"/>
              </w:rPr>
            </w:pPr>
            <w:r w:rsidRPr="00E64D95">
              <w:rPr>
                <w:rFonts w:ascii="Helvetica" w:hAnsi="Helvetica" w:cstheme="minorHAnsi"/>
                <w:color w:val="000000"/>
                <w:sz w:val="22"/>
                <w:szCs w:val="22"/>
              </w:rPr>
              <w:t>No aplica</w:t>
            </w:r>
          </w:p>
        </w:tc>
      </w:tr>
      <w:tr w:rsidR="00B006A4" w:rsidRPr="00E64D95" w14:paraId="761FA4CC" w14:textId="77777777" w:rsidTr="00373881">
        <w:trPr>
          <w:trHeight w:val="2179"/>
        </w:trPr>
        <w:tc>
          <w:tcPr>
            <w:tcW w:w="1702" w:type="dxa"/>
            <w:tcBorders>
              <w:top w:val="single" w:sz="4" w:space="0" w:color="94A088"/>
              <w:left w:val="single" w:sz="4" w:space="0" w:color="94A088"/>
              <w:bottom w:val="single" w:sz="4" w:space="0" w:color="94A088"/>
              <w:right w:val="single" w:sz="4" w:space="0" w:color="94A088"/>
            </w:tcBorders>
            <w:shd w:val="clear" w:color="E7E3CB" w:fill="E7E3CB"/>
            <w:noWrap/>
            <w:vAlign w:val="center"/>
            <w:hideMark/>
          </w:tcPr>
          <w:p w14:paraId="7D53D96E" w14:textId="77777777" w:rsidR="00B006A4" w:rsidRPr="00E64D95" w:rsidRDefault="00B006A4" w:rsidP="00373881">
            <w:pPr>
              <w:jc w:val="center"/>
              <w:rPr>
                <w:rFonts w:ascii="Helvetica" w:hAnsi="Helvetica" w:cstheme="minorHAnsi"/>
                <w:color w:val="000000"/>
                <w:sz w:val="22"/>
                <w:szCs w:val="22"/>
              </w:rPr>
            </w:pPr>
            <w:r w:rsidRPr="00E64D95">
              <w:rPr>
                <w:rFonts w:ascii="Helvetica" w:hAnsi="Helvetica" w:cstheme="minorHAnsi"/>
                <w:color w:val="000000"/>
                <w:sz w:val="22"/>
                <w:szCs w:val="22"/>
              </w:rPr>
              <w:lastRenderedPageBreak/>
              <w:t>Ixtlán de Juárez</w:t>
            </w:r>
          </w:p>
        </w:tc>
        <w:tc>
          <w:tcPr>
            <w:tcW w:w="4677" w:type="dxa"/>
            <w:tcBorders>
              <w:top w:val="single" w:sz="4" w:space="0" w:color="94A088"/>
              <w:left w:val="single" w:sz="4" w:space="0" w:color="94A088"/>
              <w:bottom w:val="single" w:sz="4" w:space="0" w:color="94A088"/>
              <w:right w:val="single" w:sz="4" w:space="0" w:color="94A088"/>
            </w:tcBorders>
            <w:shd w:val="clear" w:color="E7E3CB" w:fill="E7E3CB"/>
            <w:vAlign w:val="center"/>
            <w:hideMark/>
          </w:tcPr>
          <w:p w14:paraId="14C94A59" w14:textId="77777777" w:rsidR="00B006A4" w:rsidRPr="00E64D95" w:rsidRDefault="00B006A4" w:rsidP="00373881">
            <w:pPr>
              <w:jc w:val="center"/>
              <w:rPr>
                <w:rFonts w:ascii="Helvetica" w:hAnsi="Helvetica" w:cstheme="minorHAnsi"/>
                <w:color w:val="000000"/>
                <w:sz w:val="22"/>
                <w:szCs w:val="22"/>
              </w:rPr>
            </w:pPr>
            <w:r w:rsidRPr="00E64D95">
              <w:rPr>
                <w:rFonts w:ascii="Helvetica" w:hAnsi="Helvetica" w:cstheme="minorHAnsi"/>
                <w:color w:val="000000"/>
                <w:sz w:val="22"/>
                <w:szCs w:val="22"/>
              </w:rPr>
              <w:t xml:space="preserve">Natividad, San Miguel del Río, Ixtlán de Juárez, San Miguel Yotao, San Juan Evangelista Analco, San Juan Atepec, Santiago Lalopa, San Pedro Yaneri, Santiago Laxopa, San Juan Juquila Vijanos, San Miguel Amatlán, Guelatao, San Juan </w:t>
            </w:r>
            <w:proofErr w:type="spellStart"/>
            <w:r w:rsidRPr="00E64D95">
              <w:rPr>
                <w:rFonts w:ascii="Helvetica" w:hAnsi="Helvetica" w:cstheme="minorHAnsi"/>
                <w:color w:val="000000"/>
                <w:sz w:val="22"/>
                <w:szCs w:val="22"/>
              </w:rPr>
              <w:t>Chicomezúchil</w:t>
            </w:r>
            <w:proofErr w:type="spellEnd"/>
            <w:r w:rsidRPr="00E64D95">
              <w:rPr>
                <w:rFonts w:ascii="Helvetica" w:hAnsi="Helvetica" w:cstheme="minorHAnsi"/>
                <w:color w:val="000000"/>
                <w:sz w:val="22"/>
                <w:szCs w:val="22"/>
              </w:rPr>
              <w:t xml:space="preserve">, Santa María Yavesía, Santa María Jaltianguis, Nuevo </w:t>
            </w:r>
            <w:proofErr w:type="spellStart"/>
            <w:r w:rsidRPr="00E64D95">
              <w:rPr>
                <w:rFonts w:ascii="Helvetica" w:hAnsi="Helvetica" w:cstheme="minorHAnsi"/>
                <w:color w:val="000000"/>
                <w:sz w:val="22"/>
                <w:szCs w:val="22"/>
              </w:rPr>
              <w:t>Zoquiapam</w:t>
            </w:r>
            <w:proofErr w:type="spellEnd"/>
            <w:r w:rsidRPr="00E64D95">
              <w:rPr>
                <w:rFonts w:ascii="Helvetica" w:hAnsi="Helvetica" w:cstheme="minorHAnsi"/>
                <w:color w:val="000000"/>
                <w:sz w:val="22"/>
                <w:szCs w:val="22"/>
              </w:rPr>
              <w:t xml:space="preserve">, San Pablo </w:t>
            </w:r>
            <w:proofErr w:type="spellStart"/>
            <w:r w:rsidRPr="00E64D95">
              <w:rPr>
                <w:rFonts w:ascii="Helvetica" w:hAnsi="Helvetica" w:cstheme="minorHAnsi"/>
                <w:color w:val="000000"/>
                <w:sz w:val="22"/>
                <w:szCs w:val="22"/>
              </w:rPr>
              <w:t>Macuiltianguis</w:t>
            </w:r>
            <w:proofErr w:type="spellEnd"/>
            <w:r w:rsidRPr="00E64D95">
              <w:rPr>
                <w:rFonts w:ascii="Helvetica" w:hAnsi="Helvetica" w:cstheme="minorHAnsi"/>
                <w:color w:val="000000"/>
                <w:sz w:val="22"/>
                <w:szCs w:val="22"/>
              </w:rPr>
              <w:t xml:space="preserve">, </w:t>
            </w:r>
            <w:proofErr w:type="spellStart"/>
            <w:r w:rsidRPr="00E64D95">
              <w:rPr>
                <w:rFonts w:ascii="Helvetica" w:hAnsi="Helvetica" w:cstheme="minorHAnsi"/>
                <w:color w:val="000000"/>
                <w:sz w:val="22"/>
                <w:szCs w:val="22"/>
              </w:rPr>
              <w:t>Capulálpam</w:t>
            </w:r>
            <w:proofErr w:type="spellEnd"/>
            <w:r w:rsidRPr="00E64D95">
              <w:rPr>
                <w:rFonts w:ascii="Helvetica" w:hAnsi="Helvetica" w:cstheme="minorHAnsi"/>
                <w:color w:val="000000"/>
                <w:sz w:val="22"/>
                <w:szCs w:val="22"/>
              </w:rPr>
              <w:t xml:space="preserve"> de Méndez. </w:t>
            </w:r>
          </w:p>
        </w:tc>
        <w:tc>
          <w:tcPr>
            <w:tcW w:w="3828" w:type="dxa"/>
            <w:tcBorders>
              <w:top w:val="single" w:sz="4" w:space="0" w:color="94A088"/>
              <w:left w:val="single" w:sz="4" w:space="0" w:color="94A088"/>
              <w:bottom w:val="single" w:sz="4" w:space="0" w:color="94A088"/>
              <w:right w:val="single" w:sz="4" w:space="0" w:color="94A088"/>
            </w:tcBorders>
            <w:shd w:val="clear" w:color="E7E3CB" w:fill="E7E3CB"/>
            <w:vAlign w:val="center"/>
            <w:hideMark/>
          </w:tcPr>
          <w:p w14:paraId="0935F5B4" w14:textId="77777777" w:rsidR="00B006A4" w:rsidRPr="00E64D95" w:rsidRDefault="00B006A4" w:rsidP="00373881">
            <w:pPr>
              <w:jc w:val="center"/>
              <w:rPr>
                <w:rFonts w:ascii="Helvetica" w:hAnsi="Helvetica" w:cstheme="minorHAnsi"/>
                <w:color w:val="000000"/>
                <w:sz w:val="22"/>
                <w:szCs w:val="22"/>
              </w:rPr>
            </w:pPr>
            <w:r w:rsidRPr="00E64D95">
              <w:rPr>
                <w:rFonts w:ascii="Helvetica" w:hAnsi="Helvetica" w:cstheme="minorHAnsi"/>
                <w:color w:val="000000"/>
                <w:sz w:val="22"/>
                <w:szCs w:val="22"/>
              </w:rPr>
              <w:t>Agencia de Policía Colonia Reforma (San Juan Juquila Vijanos), Agencia Municipal Santa María Lachichina (San Juan Yaeé), Agencia Municipal Santa María Yaviche (</w:t>
            </w:r>
            <w:proofErr w:type="spellStart"/>
            <w:r w:rsidRPr="00E64D95">
              <w:rPr>
                <w:rFonts w:ascii="Helvetica" w:hAnsi="Helvetica" w:cstheme="minorHAnsi"/>
                <w:color w:val="000000"/>
                <w:sz w:val="22"/>
                <w:szCs w:val="22"/>
              </w:rPr>
              <w:t>Tanexe</w:t>
            </w:r>
            <w:proofErr w:type="spellEnd"/>
            <w:r w:rsidRPr="00E64D95">
              <w:rPr>
                <w:rFonts w:ascii="Helvetica" w:hAnsi="Helvetica" w:cstheme="minorHAnsi"/>
                <w:color w:val="000000"/>
                <w:sz w:val="22"/>
                <w:szCs w:val="22"/>
              </w:rPr>
              <w:t xml:space="preserve"> de Zaragoza), Agencia de Policía San Miguel </w:t>
            </w:r>
            <w:proofErr w:type="spellStart"/>
            <w:r w:rsidRPr="00E64D95">
              <w:rPr>
                <w:rFonts w:ascii="Helvetica" w:hAnsi="Helvetica" w:cstheme="minorHAnsi"/>
                <w:color w:val="000000"/>
                <w:sz w:val="22"/>
                <w:szCs w:val="22"/>
              </w:rPr>
              <w:t>Reaguí</w:t>
            </w:r>
            <w:proofErr w:type="spellEnd"/>
            <w:r w:rsidRPr="00E64D95">
              <w:rPr>
                <w:rFonts w:ascii="Helvetica" w:hAnsi="Helvetica" w:cstheme="minorHAnsi"/>
                <w:color w:val="000000"/>
                <w:sz w:val="22"/>
                <w:szCs w:val="22"/>
              </w:rPr>
              <w:t xml:space="preserve"> (Santiago Camotlán), Agencia Municipal </w:t>
            </w:r>
            <w:proofErr w:type="spellStart"/>
            <w:r w:rsidRPr="00E64D95">
              <w:rPr>
                <w:rFonts w:ascii="Helvetica" w:hAnsi="Helvetica" w:cstheme="minorHAnsi"/>
                <w:color w:val="000000"/>
                <w:sz w:val="22"/>
                <w:szCs w:val="22"/>
              </w:rPr>
              <w:t>Otatitlán</w:t>
            </w:r>
            <w:proofErr w:type="spellEnd"/>
            <w:r w:rsidRPr="00E64D95">
              <w:rPr>
                <w:rFonts w:ascii="Helvetica" w:hAnsi="Helvetica" w:cstheme="minorHAnsi"/>
                <w:color w:val="000000"/>
                <w:sz w:val="22"/>
                <w:szCs w:val="22"/>
              </w:rPr>
              <w:t xml:space="preserve"> de Morelos (Villa Talea de Castro).</w:t>
            </w:r>
          </w:p>
        </w:tc>
      </w:tr>
      <w:tr w:rsidR="00B006A4" w:rsidRPr="00E64D95" w14:paraId="1626312F" w14:textId="77777777" w:rsidTr="00C25A0C">
        <w:trPr>
          <w:trHeight w:val="830"/>
        </w:trPr>
        <w:tc>
          <w:tcPr>
            <w:tcW w:w="1702" w:type="dxa"/>
            <w:tcBorders>
              <w:top w:val="single" w:sz="4" w:space="0" w:color="94A088"/>
              <w:left w:val="single" w:sz="4" w:space="0" w:color="94A088"/>
              <w:bottom w:val="single" w:sz="4" w:space="0" w:color="94A088"/>
              <w:right w:val="single" w:sz="4" w:space="0" w:color="94A088"/>
            </w:tcBorders>
            <w:shd w:val="clear" w:color="F2F1E6" w:fill="F2F1E6"/>
            <w:noWrap/>
            <w:vAlign w:val="center"/>
            <w:hideMark/>
          </w:tcPr>
          <w:p w14:paraId="37021EF8" w14:textId="77777777" w:rsidR="00B006A4" w:rsidRPr="00E64D95" w:rsidRDefault="00B006A4" w:rsidP="00373881">
            <w:pPr>
              <w:jc w:val="center"/>
              <w:rPr>
                <w:rFonts w:ascii="Helvetica" w:hAnsi="Helvetica" w:cstheme="minorHAnsi"/>
                <w:color w:val="000000"/>
                <w:sz w:val="22"/>
                <w:szCs w:val="22"/>
              </w:rPr>
            </w:pPr>
            <w:r w:rsidRPr="00E64D95">
              <w:rPr>
                <w:rFonts w:ascii="Helvetica" w:hAnsi="Helvetica" w:cstheme="minorHAnsi"/>
                <w:color w:val="000000"/>
                <w:sz w:val="22"/>
                <w:szCs w:val="22"/>
              </w:rPr>
              <w:t>Miahuatlán de Porfirio Díaz</w:t>
            </w:r>
          </w:p>
        </w:tc>
        <w:tc>
          <w:tcPr>
            <w:tcW w:w="4677" w:type="dxa"/>
            <w:tcBorders>
              <w:top w:val="single" w:sz="4" w:space="0" w:color="94A088"/>
              <w:left w:val="single" w:sz="4" w:space="0" w:color="94A088"/>
              <w:bottom w:val="single" w:sz="4" w:space="0" w:color="94A088"/>
              <w:right w:val="single" w:sz="4" w:space="0" w:color="94A088"/>
            </w:tcBorders>
            <w:shd w:val="clear" w:color="F2F1E6" w:fill="F2F1E6"/>
            <w:vAlign w:val="center"/>
            <w:hideMark/>
          </w:tcPr>
          <w:p w14:paraId="676AE97B" w14:textId="77777777" w:rsidR="00B006A4" w:rsidRPr="00E64D95" w:rsidRDefault="00B006A4" w:rsidP="00373881">
            <w:pPr>
              <w:jc w:val="center"/>
              <w:rPr>
                <w:rFonts w:ascii="Helvetica" w:hAnsi="Helvetica" w:cstheme="minorHAnsi"/>
                <w:color w:val="000000"/>
                <w:sz w:val="22"/>
                <w:szCs w:val="22"/>
              </w:rPr>
            </w:pPr>
            <w:r w:rsidRPr="00E64D95">
              <w:rPr>
                <w:rFonts w:ascii="Helvetica" w:hAnsi="Helvetica" w:cstheme="minorHAnsi"/>
                <w:color w:val="000000"/>
                <w:sz w:val="22"/>
                <w:szCs w:val="22"/>
              </w:rPr>
              <w:t xml:space="preserve">Miahuatlán de Porfirio Díaz, San Francisco Ozolotepec, San José Lachiguirí, San Mateo Río Hondo, San Sebastián Río Hondo, Santa Catarina Cuixtla, Santo Tomás Tamazulapan, San Andrés </w:t>
            </w:r>
            <w:proofErr w:type="spellStart"/>
            <w:r w:rsidRPr="00E64D95">
              <w:rPr>
                <w:rFonts w:ascii="Helvetica" w:hAnsi="Helvetica" w:cstheme="minorHAnsi"/>
                <w:color w:val="000000"/>
                <w:sz w:val="22"/>
                <w:szCs w:val="22"/>
              </w:rPr>
              <w:t>Paxtlán</w:t>
            </w:r>
            <w:proofErr w:type="spellEnd"/>
            <w:r w:rsidRPr="00E64D95">
              <w:rPr>
                <w:rFonts w:ascii="Helvetica" w:hAnsi="Helvetica" w:cstheme="minorHAnsi"/>
                <w:color w:val="000000"/>
                <w:sz w:val="22"/>
                <w:szCs w:val="22"/>
              </w:rPr>
              <w:t xml:space="preserve">, San Idelfonso Amatlán, San Marcial </w:t>
            </w:r>
            <w:proofErr w:type="spellStart"/>
            <w:r w:rsidRPr="00E64D95">
              <w:rPr>
                <w:rFonts w:ascii="Helvetica" w:hAnsi="Helvetica" w:cstheme="minorHAnsi"/>
                <w:color w:val="000000"/>
                <w:sz w:val="22"/>
                <w:szCs w:val="22"/>
              </w:rPr>
              <w:t>Ozolotepec</w:t>
            </w:r>
            <w:proofErr w:type="spellEnd"/>
            <w:r w:rsidRPr="00E64D95">
              <w:rPr>
                <w:rFonts w:ascii="Helvetica" w:hAnsi="Helvetica" w:cstheme="minorHAnsi"/>
                <w:color w:val="000000"/>
                <w:sz w:val="22"/>
                <w:szCs w:val="22"/>
              </w:rPr>
              <w:t xml:space="preserve">, San Pedro Mártir Quiechapa, Santa Catalina Quierí, Santa María Ozolotepec, Sitio de </w:t>
            </w:r>
            <w:proofErr w:type="spellStart"/>
            <w:r w:rsidRPr="00E64D95">
              <w:rPr>
                <w:rFonts w:ascii="Helvetica" w:hAnsi="Helvetica" w:cstheme="minorHAnsi"/>
                <w:color w:val="000000"/>
                <w:sz w:val="22"/>
                <w:szCs w:val="22"/>
              </w:rPr>
              <w:t>Xitlapehua</w:t>
            </w:r>
            <w:proofErr w:type="spellEnd"/>
            <w:r w:rsidRPr="00E64D95">
              <w:rPr>
                <w:rFonts w:ascii="Helvetica" w:hAnsi="Helvetica" w:cstheme="minorHAnsi"/>
                <w:color w:val="000000"/>
                <w:sz w:val="22"/>
                <w:szCs w:val="22"/>
              </w:rPr>
              <w:t>.</w:t>
            </w:r>
          </w:p>
        </w:tc>
        <w:tc>
          <w:tcPr>
            <w:tcW w:w="3828" w:type="dxa"/>
            <w:tcBorders>
              <w:top w:val="single" w:sz="4" w:space="0" w:color="94A088"/>
              <w:left w:val="single" w:sz="4" w:space="0" w:color="94A088"/>
              <w:bottom w:val="single" w:sz="4" w:space="0" w:color="94A088"/>
              <w:right w:val="single" w:sz="4" w:space="0" w:color="94A088"/>
            </w:tcBorders>
            <w:shd w:val="clear" w:color="F2F1E6" w:fill="F2F1E6"/>
            <w:vAlign w:val="center"/>
            <w:hideMark/>
          </w:tcPr>
          <w:p w14:paraId="0B8C0847" w14:textId="77777777" w:rsidR="00B006A4" w:rsidRPr="00E64D95" w:rsidRDefault="00B006A4" w:rsidP="00373881">
            <w:pPr>
              <w:jc w:val="center"/>
              <w:rPr>
                <w:rFonts w:ascii="Helvetica" w:hAnsi="Helvetica" w:cstheme="minorHAnsi"/>
                <w:color w:val="000000"/>
                <w:sz w:val="22"/>
                <w:szCs w:val="22"/>
              </w:rPr>
            </w:pPr>
            <w:r w:rsidRPr="00E64D95">
              <w:rPr>
                <w:rFonts w:ascii="Helvetica" w:hAnsi="Helvetica" w:cstheme="minorHAnsi"/>
                <w:color w:val="000000"/>
                <w:sz w:val="22"/>
                <w:szCs w:val="22"/>
              </w:rPr>
              <w:t>No aplica</w:t>
            </w:r>
          </w:p>
        </w:tc>
      </w:tr>
      <w:tr w:rsidR="00B006A4" w:rsidRPr="00E64D95" w14:paraId="3E048FA9" w14:textId="77777777" w:rsidTr="00373881">
        <w:trPr>
          <w:trHeight w:val="4919"/>
        </w:trPr>
        <w:tc>
          <w:tcPr>
            <w:tcW w:w="1702" w:type="dxa"/>
            <w:tcBorders>
              <w:top w:val="single" w:sz="4" w:space="0" w:color="94A088"/>
              <w:left w:val="single" w:sz="4" w:space="0" w:color="94A088"/>
              <w:bottom w:val="single" w:sz="4" w:space="0" w:color="94A088"/>
              <w:right w:val="single" w:sz="4" w:space="0" w:color="94A088"/>
            </w:tcBorders>
            <w:shd w:val="clear" w:color="E7E3CB" w:fill="E7E3CB"/>
            <w:noWrap/>
            <w:vAlign w:val="center"/>
            <w:hideMark/>
          </w:tcPr>
          <w:p w14:paraId="5239A40D" w14:textId="77777777" w:rsidR="00B006A4" w:rsidRPr="00E64D95" w:rsidRDefault="00B006A4" w:rsidP="00373881">
            <w:pPr>
              <w:jc w:val="center"/>
              <w:rPr>
                <w:rFonts w:ascii="Helvetica" w:hAnsi="Helvetica" w:cstheme="minorHAnsi"/>
                <w:color w:val="000000"/>
                <w:sz w:val="22"/>
                <w:szCs w:val="22"/>
              </w:rPr>
            </w:pPr>
            <w:r w:rsidRPr="00E64D95">
              <w:rPr>
                <w:rFonts w:ascii="Helvetica" w:hAnsi="Helvetica" w:cstheme="minorHAnsi"/>
                <w:color w:val="000000"/>
                <w:sz w:val="22"/>
                <w:szCs w:val="22"/>
              </w:rPr>
              <w:t>Oaxaca de Juárez, Oaxaca</w:t>
            </w:r>
          </w:p>
        </w:tc>
        <w:tc>
          <w:tcPr>
            <w:tcW w:w="4677" w:type="dxa"/>
            <w:tcBorders>
              <w:top w:val="single" w:sz="4" w:space="0" w:color="94A088"/>
              <w:left w:val="single" w:sz="4" w:space="0" w:color="94A088"/>
              <w:bottom w:val="single" w:sz="4" w:space="0" w:color="94A088"/>
              <w:right w:val="single" w:sz="4" w:space="0" w:color="94A088"/>
            </w:tcBorders>
            <w:shd w:val="clear" w:color="E7E3CB" w:fill="E7E3CB"/>
            <w:vAlign w:val="center"/>
            <w:hideMark/>
          </w:tcPr>
          <w:p w14:paraId="0857679C" w14:textId="77777777" w:rsidR="00B006A4" w:rsidRPr="00E64D95" w:rsidRDefault="00B006A4" w:rsidP="00373881">
            <w:pPr>
              <w:jc w:val="center"/>
              <w:rPr>
                <w:rFonts w:ascii="Helvetica" w:hAnsi="Helvetica" w:cstheme="minorHAnsi"/>
                <w:color w:val="000000"/>
                <w:sz w:val="22"/>
                <w:szCs w:val="22"/>
              </w:rPr>
            </w:pPr>
            <w:r w:rsidRPr="00E64D95">
              <w:rPr>
                <w:rFonts w:ascii="Helvetica" w:hAnsi="Helvetica" w:cstheme="minorHAnsi"/>
                <w:color w:val="000000"/>
                <w:sz w:val="22"/>
                <w:szCs w:val="22"/>
              </w:rPr>
              <w:t xml:space="preserve">Oaxaca de Juárez, Villa de Etla, Nazareno Etla, Santa María del Tule, San Andrés Ixtlahuaca, San Agustín de las Juntas, Santa María Coyotepec, Santa Cruz Amilpas, San Bartolo Coyotepec, Santo Tomás Mazaltepec, </w:t>
            </w:r>
            <w:proofErr w:type="spellStart"/>
            <w:r w:rsidRPr="00E64D95">
              <w:rPr>
                <w:rFonts w:ascii="Helvetica" w:hAnsi="Helvetica" w:cstheme="minorHAnsi"/>
                <w:color w:val="000000"/>
                <w:sz w:val="22"/>
                <w:szCs w:val="22"/>
              </w:rPr>
              <w:t>Chalcatongo</w:t>
            </w:r>
            <w:proofErr w:type="spellEnd"/>
            <w:r w:rsidRPr="00E64D95">
              <w:rPr>
                <w:rFonts w:ascii="Helvetica" w:hAnsi="Helvetica" w:cstheme="minorHAnsi"/>
                <w:color w:val="000000"/>
                <w:sz w:val="22"/>
                <w:szCs w:val="22"/>
              </w:rPr>
              <w:t xml:space="preserve"> de Hidalgo, San Baltazar </w:t>
            </w:r>
            <w:proofErr w:type="spellStart"/>
            <w:r w:rsidRPr="00E64D95">
              <w:rPr>
                <w:rFonts w:ascii="Helvetica" w:hAnsi="Helvetica" w:cstheme="minorHAnsi"/>
                <w:color w:val="000000"/>
                <w:sz w:val="22"/>
                <w:szCs w:val="22"/>
              </w:rPr>
              <w:t>Chichicapam</w:t>
            </w:r>
            <w:proofErr w:type="spellEnd"/>
            <w:r w:rsidRPr="00E64D95">
              <w:rPr>
                <w:rFonts w:ascii="Helvetica" w:hAnsi="Helvetica" w:cstheme="minorHAnsi"/>
                <w:color w:val="000000"/>
                <w:sz w:val="22"/>
                <w:szCs w:val="22"/>
              </w:rPr>
              <w:t xml:space="preserve">, San Raymundo Jalpan, San Juan Bautista Jayacatlán, Santa María Atzompa, San Jerónimo Sosola, </w:t>
            </w:r>
            <w:proofErr w:type="spellStart"/>
            <w:r w:rsidRPr="00E64D95">
              <w:rPr>
                <w:rFonts w:ascii="Helvetica" w:hAnsi="Helvetica" w:cstheme="minorHAnsi"/>
                <w:color w:val="000000"/>
                <w:sz w:val="22"/>
                <w:szCs w:val="22"/>
              </w:rPr>
              <w:t>Cuilapam</w:t>
            </w:r>
            <w:proofErr w:type="spellEnd"/>
            <w:r w:rsidRPr="00E64D95">
              <w:rPr>
                <w:rFonts w:ascii="Helvetica" w:hAnsi="Helvetica" w:cstheme="minorHAnsi"/>
                <w:color w:val="000000"/>
                <w:sz w:val="22"/>
                <w:szCs w:val="22"/>
              </w:rPr>
              <w:t xml:space="preserve"> de Guerrero, Santiago Juxtlahuaca, Santiago Yucuyachi, San Andrés Zabache, Santiago </w:t>
            </w:r>
            <w:proofErr w:type="spellStart"/>
            <w:r w:rsidRPr="00E64D95">
              <w:rPr>
                <w:rFonts w:ascii="Helvetica" w:hAnsi="Helvetica" w:cstheme="minorHAnsi"/>
                <w:color w:val="000000"/>
                <w:sz w:val="22"/>
                <w:szCs w:val="22"/>
              </w:rPr>
              <w:t>Tlazoyaltepec</w:t>
            </w:r>
            <w:proofErr w:type="spellEnd"/>
            <w:r w:rsidRPr="00E64D95">
              <w:rPr>
                <w:rFonts w:ascii="Helvetica" w:hAnsi="Helvetica" w:cstheme="minorHAnsi"/>
                <w:color w:val="000000"/>
                <w:sz w:val="22"/>
                <w:szCs w:val="22"/>
              </w:rPr>
              <w:t xml:space="preserve">, San Jacinto Amilpas, San Juan Bautista Tuxtepec, San Agustín Yatareni, San Lorenzo Cacaotepec, Tlalixtac de Cabrera, Santo Tomás Jalieza, Santo </w:t>
            </w:r>
            <w:proofErr w:type="spellStart"/>
            <w:r w:rsidRPr="00E64D95">
              <w:rPr>
                <w:rFonts w:ascii="Helvetica" w:hAnsi="Helvetica" w:cstheme="minorHAnsi"/>
                <w:color w:val="000000"/>
                <w:sz w:val="22"/>
                <w:szCs w:val="22"/>
              </w:rPr>
              <w:t>Domigo</w:t>
            </w:r>
            <w:proofErr w:type="spellEnd"/>
            <w:r w:rsidRPr="00E64D95">
              <w:rPr>
                <w:rFonts w:ascii="Helvetica" w:hAnsi="Helvetica" w:cstheme="minorHAnsi"/>
                <w:color w:val="000000"/>
                <w:sz w:val="22"/>
                <w:szCs w:val="22"/>
              </w:rPr>
              <w:t xml:space="preserve"> </w:t>
            </w:r>
            <w:proofErr w:type="spellStart"/>
            <w:r w:rsidRPr="00E64D95">
              <w:rPr>
                <w:rFonts w:ascii="Helvetica" w:hAnsi="Helvetica" w:cstheme="minorHAnsi"/>
                <w:color w:val="000000"/>
                <w:sz w:val="22"/>
                <w:szCs w:val="22"/>
              </w:rPr>
              <w:t>Tomaltepec</w:t>
            </w:r>
            <w:proofErr w:type="spellEnd"/>
            <w:r w:rsidRPr="00E64D95">
              <w:rPr>
                <w:rFonts w:ascii="Helvetica" w:hAnsi="Helvetica" w:cstheme="minorHAnsi"/>
                <w:color w:val="000000"/>
                <w:sz w:val="22"/>
                <w:szCs w:val="22"/>
              </w:rPr>
              <w:t xml:space="preserve">, Magdalena Apazco, Santiago Tenango, San Pablo Cuatro Venados, Guadalupe Etla, San Pedro Apóstol, San Felipe </w:t>
            </w:r>
            <w:proofErr w:type="spellStart"/>
            <w:r w:rsidRPr="00E64D95">
              <w:rPr>
                <w:rFonts w:ascii="Helvetica" w:hAnsi="Helvetica" w:cstheme="minorHAnsi"/>
                <w:color w:val="000000"/>
                <w:sz w:val="22"/>
                <w:szCs w:val="22"/>
              </w:rPr>
              <w:t>Tejalapam</w:t>
            </w:r>
            <w:proofErr w:type="spellEnd"/>
            <w:r w:rsidRPr="00E64D95">
              <w:rPr>
                <w:rFonts w:ascii="Helvetica" w:hAnsi="Helvetica" w:cstheme="minorHAnsi"/>
                <w:color w:val="000000"/>
                <w:sz w:val="22"/>
                <w:szCs w:val="22"/>
              </w:rPr>
              <w:t xml:space="preserve">, San Pedro Ixtlahuaca, Santa María Guelace, </w:t>
            </w:r>
            <w:proofErr w:type="spellStart"/>
            <w:r w:rsidRPr="00E64D95">
              <w:rPr>
                <w:rFonts w:ascii="Helvetica" w:hAnsi="Helvetica" w:cstheme="minorHAnsi"/>
                <w:color w:val="000000"/>
                <w:sz w:val="22"/>
                <w:szCs w:val="22"/>
              </w:rPr>
              <w:t>Yaxe</w:t>
            </w:r>
            <w:proofErr w:type="spellEnd"/>
            <w:r w:rsidRPr="00E64D95">
              <w:rPr>
                <w:rFonts w:ascii="Helvetica" w:hAnsi="Helvetica" w:cstheme="minorHAnsi"/>
                <w:color w:val="000000"/>
                <w:sz w:val="22"/>
                <w:szCs w:val="22"/>
              </w:rPr>
              <w:t>, Santo Domingo Tepuxtepec.</w:t>
            </w:r>
          </w:p>
        </w:tc>
        <w:tc>
          <w:tcPr>
            <w:tcW w:w="3828" w:type="dxa"/>
            <w:tcBorders>
              <w:top w:val="single" w:sz="4" w:space="0" w:color="94A088"/>
              <w:left w:val="single" w:sz="4" w:space="0" w:color="94A088"/>
              <w:bottom w:val="single" w:sz="4" w:space="0" w:color="94A088"/>
              <w:right w:val="single" w:sz="4" w:space="0" w:color="94A088"/>
            </w:tcBorders>
            <w:shd w:val="clear" w:color="E7E3CB" w:fill="E7E3CB"/>
            <w:vAlign w:val="center"/>
            <w:hideMark/>
          </w:tcPr>
          <w:p w14:paraId="1C2E79D5" w14:textId="77777777" w:rsidR="00B006A4" w:rsidRPr="00E64D95" w:rsidRDefault="00B006A4" w:rsidP="00373881">
            <w:pPr>
              <w:jc w:val="center"/>
              <w:rPr>
                <w:rFonts w:ascii="Helvetica" w:hAnsi="Helvetica" w:cstheme="minorHAnsi"/>
                <w:sz w:val="22"/>
                <w:szCs w:val="22"/>
              </w:rPr>
            </w:pPr>
            <w:r w:rsidRPr="00E64D95">
              <w:rPr>
                <w:rFonts w:ascii="Helvetica" w:hAnsi="Helvetica" w:cstheme="minorHAnsi"/>
                <w:sz w:val="22"/>
                <w:szCs w:val="22"/>
              </w:rPr>
              <w:t xml:space="preserve">Agencias de policía, San Felipe de la Peña y Santa María Ovispo (San Juan Bautista Tuxtepec). </w:t>
            </w:r>
          </w:p>
        </w:tc>
      </w:tr>
      <w:tr w:rsidR="00B006A4" w:rsidRPr="00E64D95" w14:paraId="173F04D4" w14:textId="77777777" w:rsidTr="00373881">
        <w:trPr>
          <w:trHeight w:val="2240"/>
        </w:trPr>
        <w:tc>
          <w:tcPr>
            <w:tcW w:w="1702" w:type="dxa"/>
            <w:tcBorders>
              <w:top w:val="single" w:sz="4" w:space="0" w:color="94A088"/>
              <w:left w:val="single" w:sz="4" w:space="0" w:color="94A088"/>
              <w:bottom w:val="single" w:sz="4" w:space="0" w:color="94A088"/>
              <w:right w:val="single" w:sz="4" w:space="0" w:color="94A088"/>
            </w:tcBorders>
            <w:shd w:val="clear" w:color="F2F1E6" w:fill="F2F1E6"/>
            <w:noWrap/>
            <w:vAlign w:val="center"/>
            <w:hideMark/>
          </w:tcPr>
          <w:p w14:paraId="50081179" w14:textId="77777777" w:rsidR="00B006A4" w:rsidRPr="00E64D95" w:rsidRDefault="00B006A4" w:rsidP="00373881">
            <w:pPr>
              <w:jc w:val="center"/>
              <w:rPr>
                <w:rFonts w:ascii="Helvetica" w:hAnsi="Helvetica" w:cstheme="minorHAnsi"/>
                <w:color w:val="000000"/>
                <w:sz w:val="22"/>
                <w:szCs w:val="22"/>
              </w:rPr>
            </w:pPr>
            <w:r w:rsidRPr="00E64D95">
              <w:rPr>
                <w:rFonts w:ascii="Helvetica" w:hAnsi="Helvetica" w:cstheme="minorHAnsi"/>
                <w:color w:val="000000"/>
                <w:sz w:val="22"/>
                <w:szCs w:val="22"/>
              </w:rPr>
              <w:t xml:space="preserve">San Francisco </w:t>
            </w:r>
            <w:proofErr w:type="spellStart"/>
            <w:r w:rsidRPr="00E64D95">
              <w:rPr>
                <w:rFonts w:ascii="Helvetica" w:hAnsi="Helvetica" w:cstheme="minorHAnsi"/>
                <w:color w:val="000000"/>
                <w:sz w:val="22"/>
                <w:szCs w:val="22"/>
              </w:rPr>
              <w:t>Cajonos</w:t>
            </w:r>
            <w:proofErr w:type="spellEnd"/>
          </w:p>
        </w:tc>
        <w:tc>
          <w:tcPr>
            <w:tcW w:w="4677" w:type="dxa"/>
            <w:tcBorders>
              <w:top w:val="single" w:sz="4" w:space="0" w:color="94A088"/>
              <w:left w:val="single" w:sz="4" w:space="0" w:color="94A088"/>
              <w:bottom w:val="single" w:sz="4" w:space="0" w:color="94A088"/>
              <w:right w:val="single" w:sz="4" w:space="0" w:color="94A088"/>
            </w:tcBorders>
            <w:shd w:val="clear" w:color="F2F1E6" w:fill="F2F1E6"/>
            <w:vAlign w:val="center"/>
            <w:hideMark/>
          </w:tcPr>
          <w:p w14:paraId="609328F2" w14:textId="77777777" w:rsidR="00B006A4" w:rsidRPr="00E64D95" w:rsidRDefault="00B006A4" w:rsidP="00373881">
            <w:pPr>
              <w:jc w:val="center"/>
              <w:rPr>
                <w:rFonts w:ascii="Helvetica" w:hAnsi="Helvetica" w:cstheme="minorHAnsi"/>
                <w:color w:val="000000"/>
                <w:sz w:val="22"/>
                <w:szCs w:val="22"/>
              </w:rPr>
            </w:pPr>
            <w:r w:rsidRPr="00E64D95">
              <w:rPr>
                <w:rFonts w:ascii="Helvetica" w:hAnsi="Helvetica" w:cstheme="minorHAnsi"/>
                <w:color w:val="000000"/>
                <w:sz w:val="22"/>
                <w:szCs w:val="22"/>
              </w:rPr>
              <w:t xml:space="preserve">San Pablo Yaganiza, Santiago Zoochila, Santo Domingo </w:t>
            </w:r>
            <w:proofErr w:type="spellStart"/>
            <w:r w:rsidRPr="00E64D95">
              <w:rPr>
                <w:rFonts w:ascii="Helvetica" w:hAnsi="Helvetica" w:cstheme="minorHAnsi"/>
                <w:color w:val="000000"/>
                <w:sz w:val="22"/>
                <w:szCs w:val="22"/>
              </w:rPr>
              <w:t>Roayaga</w:t>
            </w:r>
            <w:proofErr w:type="spellEnd"/>
            <w:r w:rsidRPr="00E64D95">
              <w:rPr>
                <w:rFonts w:ascii="Helvetica" w:hAnsi="Helvetica" w:cstheme="minorHAnsi"/>
                <w:color w:val="000000"/>
                <w:sz w:val="22"/>
                <w:szCs w:val="22"/>
              </w:rPr>
              <w:t xml:space="preserve">, San Pedro </w:t>
            </w:r>
            <w:proofErr w:type="spellStart"/>
            <w:r w:rsidRPr="00E64D95">
              <w:rPr>
                <w:rFonts w:ascii="Helvetica" w:hAnsi="Helvetica" w:cstheme="minorHAnsi"/>
                <w:color w:val="000000"/>
                <w:sz w:val="22"/>
                <w:szCs w:val="22"/>
              </w:rPr>
              <w:t>Cajonos</w:t>
            </w:r>
            <w:proofErr w:type="spellEnd"/>
            <w:r w:rsidRPr="00E64D95">
              <w:rPr>
                <w:rFonts w:ascii="Helvetica" w:hAnsi="Helvetica" w:cstheme="minorHAnsi"/>
                <w:color w:val="000000"/>
                <w:sz w:val="22"/>
                <w:szCs w:val="22"/>
              </w:rPr>
              <w:t xml:space="preserve">, San Baltazar </w:t>
            </w:r>
            <w:proofErr w:type="spellStart"/>
            <w:r w:rsidRPr="00E64D95">
              <w:rPr>
                <w:rFonts w:ascii="Helvetica" w:hAnsi="Helvetica" w:cstheme="minorHAnsi"/>
                <w:color w:val="000000"/>
                <w:sz w:val="22"/>
                <w:szCs w:val="22"/>
              </w:rPr>
              <w:t>Yatzachi</w:t>
            </w:r>
            <w:proofErr w:type="spellEnd"/>
            <w:r w:rsidRPr="00E64D95">
              <w:rPr>
                <w:rFonts w:ascii="Helvetica" w:hAnsi="Helvetica" w:cstheme="minorHAnsi"/>
                <w:color w:val="000000"/>
                <w:sz w:val="22"/>
                <w:szCs w:val="22"/>
              </w:rPr>
              <w:t xml:space="preserve"> el Bajo, Santo Domingo </w:t>
            </w:r>
            <w:proofErr w:type="spellStart"/>
            <w:r w:rsidRPr="00E64D95">
              <w:rPr>
                <w:rFonts w:ascii="Helvetica" w:hAnsi="Helvetica" w:cstheme="minorHAnsi"/>
                <w:color w:val="000000"/>
                <w:sz w:val="22"/>
                <w:szCs w:val="22"/>
              </w:rPr>
              <w:t>Xagacía</w:t>
            </w:r>
            <w:proofErr w:type="spellEnd"/>
            <w:r w:rsidRPr="00E64D95">
              <w:rPr>
                <w:rFonts w:ascii="Helvetica" w:hAnsi="Helvetica" w:cstheme="minorHAnsi"/>
                <w:color w:val="000000"/>
                <w:sz w:val="22"/>
                <w:szCs w:val="22"/>
              </w:rPr>
              <w:t xml:space="preserve">, San Cristóbal Lachirioag, San Francisco </w:t>
            </w:r>
            <w:proofErr w:type="spellStart"/>
            <w:r w:rsidRPr="00E64D95">
              <w:rPr>
                <w:rFonts w:ascii="Helvetica" w:hAnsi="Helvetica" w:cstheme="minorHAnsi"/>
                <w:color w:val="000000"/>
                <w:sz w:val="22"/>
                <w:szCs w:val="22"/>
              </w:rPr>
              <w:t>Cajonos</w:t>
            </w:r>
            <w:proofErr w:type="spellEnd"/>
            <w:r w:rsidRPr="00E64D95">
              <w:rPr>
                <w:rFonts w:ascii="Helvetica" w:hAnsi="Helvetica" w:cstheme="minorHAnsi"/>
                <w:color w:val="000000"/>
                <w:sz w:val="22"/>
                <w:szCs w:val="22"/>
              </w:rPr>
              <w:t xml:space="preserve">, San </w:t>
            </w:r>
            <w:proofErr w:type="spellStart"/>
            <w:r w:rsidRPr="00E64D95">
              <w:rPr>
                <w:rFonts w:ascii="Helvetica" w:hAnsi="Helvetica" w:cstheme="minorHAnsi"/>
                <w:color w:val="000000"/>
                <w:sz w:val="22"/>
                <w:szCs w:val="22"/>
              </w:rPr>
              <w:t>Ildefonoso</w:t>
            </w:r>
            <w:proofErr w:type="spellEnd"/>
            <w:r w:rsidRPr="00E64D95">
              <w:rPr>
                <w:rFonts w:ascii="Helvetica" w:hAnsi="Helvetica" w:cstheme="minorHAnsi"/>
                <w:color w:val="000000"/>
                <w:sz w:val="22"/>
                <w:szCs w:val="22"/>
              </w:rPr>
              <w:t xml:space="preserve"> Villa Alta, San Bartolomé </w:t>
            </w:r>
            <w:proofErr w:type="spellStart"/>
            <w:r w:rsidRPr="00E64D95">
              <w:rPr>
                <w:rFonts w:ascii="Helvetica" w:hAnsi="Helvetica" w:cstheme="minorHAnsi"/>
                <w:color w:val="000000"/>
                <w:sz w:val="22"/>
                <w:szCs w:val="22"/>
              </w:rPr>
              <w:t>Yucuañe</w:t>
            </w:r>
            <w:proofErr w:type="spellEnd"/>
            <w:r w:rsidRPr="00E64D95">
              <w:rPr>
                <w:rFonts w:ascii="Helvetica" w:hAnsi="Helvetica" w:cstheme="minorHAnsi"/>
                <w:color w:val="000000"/>
                <w:sz w:val="22"/>
                <w:szCs w:val="22"/>
              </w:rPr>
              <w:t xml:space="preserve">, San Mateo </w:t>
            </w:r>
            <w:proofErr w:type="spellStart"/>
            <w:r w:rsidRPr="00E64D95">
              <w:rPr>
                <w:rFonts w:ascii="Helvetica" w:hAnsi="Helvetica" w:cstheme="minorHAnsi"/>
                <w:color w:val="000000"/>
                <w:sz w:val="22"/>
                <w:szCs w:val="22"/>
              </w:rPr>
              <w:t>Cajonos</w:t>
            </w:r>
            <w:proofErr w:type="spellEnd"/>
            <w:r w:rsidRPr="00E64D95">
              <w:rPr>
                <w:rFonts w:ascii="Helvetica" w:hAnsi="Helvetica" w:cstheme="minorHAnsi"/>
                <w:color w:val="000000"/>
                <w:sz w:val="22"/>
                <w:szCs w:val="22"/>
              </w:rPr>
              <w:t>.</w:t>
            </w:r>
          </w:p>
        </w:tc>
        <w:tc>
          <w:tcPr>
            <w:tcW w:w="3828" w:type="dxa"/>
            <w:tcBorders>
              <w:top w:val="single" w:sz="4" w:space="0" w:color="94A088"/>
              <w:left w:val="single" w:sz="4" w:space="0" w:color="94A088"/>
              <w:bottom w:val="single" w:sz="4" w:space="0" w:color="94A088"/>
              <w:right w:val="single" w:sz="4" w:space="0" w:color="94A088"/>
            </w:tcBorders>
            <w:shd w:val="clear" w:color="F2F1E6" w:fill="F2F1E6"/>
            <w:vAlign w:val="center"/>
            <w:hideMark/>
          </w:tcPr>
          <w:p w14:paraId="0896AB87" w14:textId="77777777" w:rsidR="00B006A4" w:rsidRPr="00E64D95" w:rsidRDefault="00B006A4" w:rsidP="00373881">
            <w:pPr>
              <w:jc w:val="center"/>
              <w:rPr>
                <w:rFonts w:ascii="Helvetica" w:hAnsi="Helvetica" w:cstheme="minorHAnsi"/>
                <w:color w:val="000000"/>
                <w:sz w:val="22"/>
                <w:szCs w:val="22"/>
              </w:rPr>
            </w:pPr>
            <w:r w:rsidRPr="00E64D95">
              <w:rPr>
                <w:rFonts w:ascii="Helvetica" w:hAnsi="Helvetica" w:cstheme="minorHAnsi"/>
                <w:color w:val="000000"/>
                <w:sz w:val="22"/>
                <w:szCs w:val="22"/>
              </w:rPr>
              <w:t xml:space="preserve">Agencia Municipal de San Miguel </w:t>
            </w:r>
            <w:proofErr w:type="spellStart"/>
            <w:r w:rsidRPr="00E64D95">
              <w:rPr>
                <w:rFonts w:ascii="Helvetica" w:hAnsi="Helvetica" w:cstheme="minorHAnsi"/>
                <w:color w:val="000000"/>
                <w:sz w:val="22"/>
                <w:szCs w:val="22"/>
              </w:rPr>
              <w:t>Cajonos</w:t>
            </w:r>
            <w:proofErr w:type="spellEnd"/>
            <w:r w:rsidRPr="00E64D95">
              <w:rPr>
                <w:rFonts w:ascii="Helvetica" w:hAnsi="Helvetica" w:cstheme="minorHAnsi"/>
                <w:color w:val="000000"/>
                <w:sz w:val="22"/>
                <w:szCs w:val="22"/>
              </w:rPr>
              <w:t xml:space="preserve"> (San Francisco </w:t>
            </w:r>
            <w:proofErr w:type="spellStart"/>
            <w:r w:rsidRPr="00E64D95">
              <w:rPr>
                <w:rFonts w:ascii="Helvetica" w:hAnsi="Helvetica" w:cstheme="minorHAnsi"/>
                <w:color w:val="000000"/>
                <w:sz w:val="22"/>
                <w:szCs w:val="22"/>
              </w:rPr>
              <w:t>Cajonos</w:t>
            </w:r>
            <w:proofErr w:type="spellEnd"/>
            <w:r w:rsidRPr="00E64D95">
              <w:rPr>
                <w:rFonts w:ascii="Helvetica" w:hAnsi="Helvetica" w:cstheme="minorHAnsi"/>
                <w:color w:val="000000"/>
                <w:sz w:val="22"/>
                <w:szCs w:val="22"/>
              </w:rPr>
              <w:t>); Autoridad Comunitaria de San Juan Petlapa.</w:t>
            </w:r>
          </w:p>
        </w:tc>
      </w:tr>
      <w:tr w:rsidR="00B006A4" w:rsidRPr="00E64D95" w14:paraId="637D4479" w14:textId="77777777" w:rsidTr="00373881">
        <w:trPr>
          <w:trHeight w:val="2560"/>
        </w:trPr>
        <w:tc>
          <w:tcPr>
            <w:tcW w:w="1702" w:type="dxa"/>
            <w:tcBorders>
              <w:top w:val="single" w:sz="4" w:space="0" w:color="94A088"/>
              <w:left w:val="single" w:sz="4" w:space="0" w:color="94A088"/>
              <w:bottom w:val="single" w:sz="4" w:space="0" w:color="94A088"/>
              <w:right w:val="single" w:sz="4" w:space="0" w:color="94A088"/>
            </w:tcBorders>
            <w:shd w:val="clear" w:color="E7E3CB" w:fill="E7E3CB"/>
            <w:noWrap/>
            <w:vAlign w:val="center"/>
            <w:hideMark/>
          </w:tcPr>
          <w:p w14:paraId="67A907FD" w14:textId="77777777" w:rsidR="00B006A4" w:rsidRPr="00E64D95" w:rsidRDefault="00B006A4" w:rsidP="00373881">
            <w:pPr>
              <w:jc w:val="center"/>
              <w:rPr>
                <w:rFonts w:ascii="Helvetica" w:hAnsi="Helvetica" w:cstheme="minorHAnsi"/>
                <w:color w:val="000000"/>
                <w:sz w:val="22"/>
                <w:szCs w:val="22"/>
              </w:rPr>
            </w:pPr>
            <w:r w:rsidRPr="00E64D95">
              <w:rPr>
                <w:rFonts w:ascii="Helvetica" w:hAnsi="Helvetica" w:cstheme="minorHAnsi"/>
                <w:color w:val="000000"/>
                <w:sz w:val="22"/>
                <w:szCs w:val="22"/>
              </w:rPr>
              <w:lastRenderedPageBreak/>
              <w:t>San Juan Bautista Tuxtepec</w:t>
            </w:r>
          </w:p>
        </w:tc>
        <w:tc>
          <w:tcPr>
            <w:tcW w:w="4677" w:type="dxa"/>
            <w:tcBorders>
              <w:top w:val="single" w:sz="4" w:space="0" w:color="94A088"/>
              <w:left w:val="single" w:sz="4" w:space="0" w:color="94A088"/>
              <w:bottom w:val="single" w:sz="4" w:space="0" w:color="94A088"/>
              <w:right w:val="single" w:sz="4" w:space="0" w:color="94A088"/>
            </w:tcBorders>
            <w:shd w:val="clear" w:color="E7E3CB" w:fill="E7E3CB"/>
            <w:vAlign w:val="center"/>
            <w:hideMark/>
          </w:tcPr>
          <w:p w14:paraId="5AA45FFB" w14:textId="77777777" w:rsidR="00B006A4" w:rsidRPr="00E64D95" w:rsidRDefault="00B006A4" w:rsidP="00373881">
            <w:pPr>
              <w:jc w:val="center"/>
              <w:rPr>
                <w:rFonts w:ascii="Helvetica" w:hAnsi="Helvetica" w:cstheme="minorHAnsi"/>
                <w:color w:val="000000"/>
                <w:sz w:val="22"/>
                <w:szCs w:val="22"/>
              </w:rPr>
            </w:pPr>
            <w:r w:rsidRPr="00E64D95">
              <w:rPr>
                <w:rFonts w:ascii="Helvetica" w:hAnsi="Helvetica" w:cstheme="minorHAnsi"/>
                <w:color w:val="000000"/>
                <w:sz w:val="22"/>
                <w:szCs w:val="22"/>
              </w:rPr>
              <w:t xml:space="preserve">San Felipe Jalapa de Díaz, San Andrés Teotilalpam, San Lucas </w:t>
            </w:r>
            <w:proofErr w:type="spellStart"/>
            <w:r w:rsidRPr="00E64D95">
              <w:rPr>
                <w:rFonts w:ascii="Helvetica" w:hAnsi="Helvetica" w:cstheme="minorHAnsi"/>
                <w:color w:val="000000"/>
                <w:sz w:val="22"/>
                <w:szCs w:val="22"/>
              </w:rPr>
              <w:t>Ojitlán</w:t>
            </w:r>
            <w:proofErr w:type="spellEnd"/>
            <w:r w:rsidRPr="00E64D95">
              <w:rPr>
                <w:rFonts w:ascii="Helvetica" w:hAnsi="Helvetica" w:cstheme="minorHAnsi"/>
                <w:color w:val="000000"/>
                <w:sz w:val="22"/>
                <w:szCs w:val="22"/>
              </w:rPr>
              <w:t>, San Felipe Usila.</w:t>
            </w:r>
          </w:p>
        </w:tc>
        <w:tc>
          <w:tcPr>
            <w:tcW w:w="3828" w:type="dxa"/>
            <w:tcBorders>
              <w:top w:val="single" w:sz="4" w:space="0" w:color="94A088"/>
              <w:left w:val="single" w:sz="4" w:space="0" w:color="94A088"/>
              <w:bottom w:val="single" w:sz="4" w:space="0" w:color="94A088"/>
              <w:right w:val="single" w:sz="4" w:space="0" w:color="94A088"/>
            </w:tcBorders>
            <w:shd w:val="clear" w:color="E7E3CB" w:fill="E7E3CB"/>
            <w:vAlign w:val="center"/>
            <w:hideMark/>
          </w:tcPr>
          <w:p w14:paraId="6F030FAD" w14:textId="77777777" w:rsidR="00B006A4" w:rsidRPr="00E64D95" w:rsidRDefault="00B006A4" w:rsidP="00373881">
            <w:pPr>
              <w:jc w:val="center"/>
              <w:rPr>
                <w:rFonts w:ascii="Helvetica" w:hAnsi="Helvetica" w:cstheme="minorHAnsi"/>
                <w:color w:val="000000"/>
                <w:sz w:val="22"/>
                <w:szCs w:val="22"/>
              </w:rPr>
            </w:pPr>
            <w:r w:rsidRPr="00E64D95">
              <w:rPr>
                <w:rFonts w:ascii="Helvetica" w:hAnsi="Helvetica" w:cstheme="minorHAnsi"/>
                <w:color w:val="000000"/>
                <w:sz w:val="22"/>
                <w:szCs w:val="22"/>
              </w:rPr>
              <w:t>Agencia Municipal la Mina, Agencia de Policía Arroyo Limón (San Juan Bautista Tuxtepec), Agencia de Policía Agua Fría Papaloapan (San Juan Bautista Tuxtepec), Agencia de Policía Agua Fría Piedra del Sol (San Juan Bautista Tuxtepec), Agencia de Policía el Rodeo, Agencia Municipal Papaloapan (San Juan Bautista Tuxtepec).</w:t>
            </w:r>
          </w:p>
        </w:tc>
      </w:tr>
      <w:tr w:rsidR="00B006A4" w:rsidRPr="00E64D95" w14:paraId="078BACBA" w14:textId="77777777" w:rsidTr="00373881">
        <w:trPr>
          <w:trHeight w:val="1591"/>
        </w:trPr>
        <w:tc>
          <w:tcPr>
            <w:tcW w:w="1702" w:type="dxa"/>
            <w:tcBorders>
              <w:top w:val="single" w:sz="4" w:space="0" w:color="94A088"/>
              <w:left w:val="single" w:sz="4" w:space="0" w:color="94A088"/>
              <w:bottom w:val="single" w:sz="4" w:space="0" w:color="94A088"/>
              <w:right w:val="single" w:sz="4" w:space="0" w:color="94A088"/>
            </w:tcBorders>
            <w:shd w:val="clear" w:color="F2F1E6" w:fill="F2F1E6"/>
            <w:noWrap/>
            <w:vAlign w:val="center"/>
            <w:hideMark/>
          </w:tcPr>
          <w:p w14:paraId="57B8D40F" w14:textId="77777777" w:rsidR="00B006A4" w:rsidRPr="00E64D95" w:rsidRDefault="00B006A4" w:rsidP="00373881">
            <w:pPr>
              <w:jc w:val="center"/>
              <w:rPr>
                <w:rFonts w:ascii="Helvetica" w:hAnsi="Helvetica" w:cstheme="minorHAnsi"/>
                <w:color w:val="000000"/>
                <w:sz w:val="22"/>
                <w:szCs w:val="22"/>
              </w:rPr>
            </w:pPr>
            <w:r w:rsidRPr="00E64D95">
              <w:rPr>
                <w:rFonts w:ascii="Helvetica" w:hAnsi="Helvetica" w:cstheme="minorHAnsi"/>
                <w:color w:val="000000"/>
                <w:sz w:val="22"/>
                <w:szCs w:val="22"/>
              </w:rPr>
              <w:t>San Pedro Pochutla</w:t>
            </w:r>
          </w:p>
        </w:tc>
        <w:tc>
          <w:tcPr>
            <w:tcW w:w="4677" w:type="dxa"/>
            <w:tcBorders>
              <w:top w:val="single" w:sz="4" w:space="0" w:color="94A088"/>
              <w:left w:val="single" w:sz="4" w:space="0" w:color="94A088"/>
              <w:bottom w:val="single" w:sz="4" w:space="0" w:color="94A088"/>
              <w:right w:val="single" w:sz="4" w:space="0" w:color="94A088"/>
            </w:tcBorders>
            <w:shd w:val="clear" w:color="F2F1E6" w:fill="F2F1E6"/>
            <w:vAlign w:val="center"/>
            <w:hideMark/>
          </w:tcPr>
          <w:p w14:paraId="68AC382F" w14:textId="77777777" w:rsidR="00B006A4" w:rsidRPr="00E64D95" w:rsidRDefault="00B006A4" w:rsidP="00373881">
            <w:pPr>
              <w:jc w:val="center"/>
              <w:rPr>
                <w:rFonts w:ascii="Helvetica" w:hAnsi="Helvetica" w:cstheme="minorHAnsi"/>
                <w:color w:val="000000"/>
                <w:sz w:val="22"/>
                <w:szCs w:val="22"/>
              </w:rPr>
            </w:pPr>
            <w:r w:rsidRPr="00E64D95">
              <w:rPr>
                <w:rFonts w:ascii="Helvetica" w:hAnsi="Helvetica" w:cstheme="minorHAnsi"/>
                <w:color w:val="000000"/>
                <w:sz w:val="22"/>
                <w:szCs w:val="22"/>
              </w:rPr>
              <w:t>San Baltazar Loxicha, San Miguel del Puerto, Santa María Tonameca, San Pedro Pochutla, Santa María Huatulco, Santa María Colotepec, San Agustín Loxicha, San Bartolomé Loxicha, Santos Reyes Nopala, Santo Domingo de Morelos, San Mateo Piñas.</w:t>
            </w:r>
          </w:p>
        </w:tc>
        <w:tc>
          <w:tcPr>
            <w:tcW w:w="3828" w:type="dxa"/>
            <w:tcBorders>
              <w:top w:val="single" w:sz="4" w:space="0" w:color="94A088"/>
              <w:left w:val="single" w:sz="4" w:space="0" w:color="94A088"/>
              <w:bottom w:val="single" w:sz="4" w:space="0" w:color="94A088"/>
              <w:right w:val="single" w:sz="4" w:space="0" w:color="94A088"/>
            </w:tcBorders>
            <w:shd w:val="clear" w:color="F2F1E6" w:fill="F2F1E6"/>
            <w:vAlign w:val="center"/>
            <w:hideMark/>
          </w:tcPr>
          <w:p w14:paraId="31F46321" w14:textId="77777777" w:rsidR="00B006A4" w:rsidRPr="00E64D95" w:rsidRDefault="00B006A4" w:rsidP="00373881">
            <w:pPr>
              <w:jc w:val="center"/>
              <w:rPr>
                <w:rFonts w:ascii="Helvetica" w:hAnsi="Helvetica" w:cstheme="minorHAnsi"/>
                <w:color w:val="000000"/>
                <w:sz w:val="22"/>
                <w:szCs w:val="22"/>
              </w:rPr>
            </w:pPr>
            <w:r w:rsidRPr="00E64D95">
              <w:rPr>
                <w:rFonts w:ascii="Helvetica" w:hAnsi="Helvetica" w:cstheme="minorHAnsi"/>
                <w:color w:val="000000"/>
                <w:sz w:val="22"/>
                <w:szCs w:val="22"/>
              </w:rPr>
              <w:t>No aplica</w:t>
            </w:r>
          </w:p>
        </w:tc>
      </w:tr>
      <w:tr w:rsidR="00B006A4" w:rsidRPr="00E64D95" w14:paraId="05F97BED" w14:textId="77777777" w:rsidTr="00373881">
        <w:trPr>
          <w:trHeight w:val="1355"/>
        </w:trPr>
        <w:tc>
          <w:tcPr>
            <w:tcW w:w="1702" w:type="dxa"/>
            <w:tcBorders>
              <w:top w:val="single" w:sz="4" w:space="0" w:color="94A088"/>
              <w:left w:val="single" w:sz="4" w:space="0" w:color="94A088"/>
              <w:bottom w:val="single" w:sz="4" w:space="0" w:color="94A088"/>
              <w:right w:val="single" w:sz="4" w:space="0" w:color="94A088"/>
            </w:tcBorders>
            <w:shd w:val="clear" w:color="E7E3CB" w:fill="E7E3CB"/>
            <w:noWrap/>
            <w:vAlign w:val="center"/>
            <w:hideMark/>
          </w:tcPr>
          <w:p w14:paraId="146E16D7" w14:textId="77777777" w:rsidR="00B006A4" w:rsidRPr="00E64D95" w:rsidRDefault="00B006A4" w:rsidP="00373881">
            <w:pPr>
              <w:jc w:val="center"/>
              <w:rPr>
                <w:rFonts w:ascii="Helvetica" w:hAnsi="Helvetica" w:cstheme="minorHAnsi"/>
                <w:color w:val="000000"/>
                <w:sz w:val="22"/>
                <w:szCs w:val="22"/>
              </w:rPr>
            </w:pPr>
            <w:r w:rsidRPr="00E64D95">
              <w:rPr>
                <w:rFonts w:ascii="Helvetica" w:hAnsi="Helvetica" w:cstheme="minorHAnsi"/>
                <w:color w:val="000000"/>
                <w:sz w:val="22"/>
                <w:szCs w:val="22"/>
              </w:rPr>
              <w:t>San Pedro y San Pablo Ayutla</w:t>
            </w:r>
          </w:p>
        </w:tc>
        <w:tc>
          <w:tcPr>
            <w:tcW w:w="4677" w:type="dxa"/>
            <w:tcBorders>
              <w:top w:val="single" w:sz="4" w:space="0" w:color="94A088"/>
              <w:left w:val="single" w:sz="4" w:space="0" w:color="94A088"/>
              <w:bottom w:val="single" w:sz="4" w:space="0" w:color="94A088"/>
              <w:right w:val="single" w:sz="4" w:space="0" w:color="94A088"/>
            </w:tcBorders>
            <w:shd w:val="clear" w:color="E7E3CB" w:fill="E7E3CB"/>
            <w:vAlign w:val="center"/>
            <w:hideMark/>
          </w:tcPr>
          <w:p w14:paraId="5E6F0394" w14:textId="77777777" w:rsidR="00B006A4" w:rsidRPr="00E64D95" w:rsidRDefault="00B006A4" w:rsidP="00373881">
            <w:pPr>
              <w:jc w:val="center"/>
              <w:rPr>
                <w:rFonts w:ascii="Helvetica" w:hAnsi="Helvetica" w:cstheme="minorHAnsi"/>
                <w:color w:val="000000"/>
                <w:sz w:val="22"/>
                <w:szCs w:val="22"/>
              </w:rPr>
            </w:pPr>
            <w:r w:rsidRPr="00E64D95">
              <w:rPr>
                <w:rFonts w:ascii="Helvetica" w:hAnsi="Helvetica" w:cstheme="minorHAnsi"/>
                <w:color w:val="000000"/>
                <w:sz w:val="22"/>
                <w:szCs w:val="22"/>
              </w:rPr>
              <w:t xml:space="preserve">San Miguel </w:t>
            </w:r>
            <w:proofErr w:type="spellStart"/>
            <w:r w:rsidRPr="00E64D95">
              <w:rPr>
                <w:rFonts w:ascii="Helvetica" w:hAnsi="Helvetica" w:cstheme="minorHAnsi"/>
                <w:color w:val="000000"/>
                <w:sz w:val="22"/>
                <w:szCs w:val="22"/>
              </w:rPr>
              <w:t>Quetzaltepec</w:t>
            </w:r>
            <w:proofErr w:type="spellEnd"/>
            <w:r w:rsidRPr="00E64D95">
              <w:rPr>
                <w:rFonts w:ascii="Helvetica" w:hAnsi="Helvetica" w:cstheme="minorHAnsi"/>
                <w:color w:val="000000"/>
                <w:sz w:val="22"/>
                <w:szCs w:val="22"/>
              </w:rPr>
              <w:t xml:space="preserve">, Totontepec Villa De Morelos, Santa María </w:t>
            </w:r>
            <w:proofErr w:type="spellStart"/>
            <w:r w:rsidRPr="00E64D95">
              <w:rPr>
                <w:rFonts w:ascii="Helvetica" w:hAnsi="Helvetica" w:cstheme="minorHAnsi"/>
                <w:color w:val="000000"/>
                <w:sz w:val="22"/>
                <w:szCs w:val="22"/>
              </w:rPr>
              <w:t>Tlahuitoltepec</w:t>
            </w:r>
            <w:proofErr w:type="spellEnd"/>
            <w:r w:rsidRPr="00E64D95">
              <w:rPr>
                <w:rFonts w:ascii="Helvetica" w:hAnsi="Helvetica" w:cstheme="minorHAnsi"/>
                <w:color w:val="000000"/>
                <w:sz w:val="22"/>
                <w:szCs w:val="22"/>
              </w:rPr>
              <w:t>, San Pedro Ocotepec, San Juan Juquila Mixes, San Pedro Y San Pablo Ayutla, Santa María Tepantlali, Santa María Alotepec.</w:t>
            </w:r>
          </w:p>
        </w:tc>
        <w:tc>
          <w:tcPr>
            <w:tcW w:w="3828" w:type="dxa"/>
            <w:tcBorders>
              <w:top w:val="single" w:sz="4" w:space="0" w:color="94A088"/>
              <w:left w:val="single" w:sz="4" w:space="0" w:color="94A088"/>
              <w:bottom w:val="single" w:sz="4" w:space="0" w:color="94A088"/>
              <w:right w:val="single" w:sz="4" w:space="0" w:color="94A088"/>
            </w:tcBorders>
            <w:shd w:val="clear" w:color="E7E3CB" w:fill="E7E3CB"/>
            <w:vAlign w:val="center"/>
            <w:hideMark/>
          </w:tcPr>
          <w:p w14:paraId="63E93DEC" w14:textId="77777777" w:rsidR="00B006A4" w:rsidRPr="00E64D95" w:rsidRDefault="00B006A4" w:rsidP="00373881">
            <w:pPr>
              <w:jc w:val="center"/>
              <w:rPr>
                <w:rFonts w:ascii="Helvetica" w:hAnsi="Helvetica" w:cstheme="minorHAnsi"/>
                <w:color w:val="000000"/>
                <w:sz w:val="22"/>
                <w:szCs w:val="22"/>
              </w:rPr>
            </w:pPr>
            <w:r w:rsidRPr="00E64D95">
              <w:rPr>
                <w:rFonts w:ascii="Helvetica" w:hAnsi="Helvetica" w:cstheme="minorHAnsi"/>
                <w:color w:val="000000"/>
                <w:sz w:val="22"/>
                <w:szCs w:val="22"/>
              </w:rPr>
              <w:t xml:space="preserve">San Isidro </w:t>
            </w:r>
            <w:proofErr w:type="spellStart"/>
            <w:r w:rsidRPr="00E64D95">
              <w:rPr>
                <w:rFonts w:ascii="Helvetica" w:hAnsi="Helvetica" w:cstheme="minorHAnsi"/>
                <w:color w:val="000000"/>
                <w:sz w:val="22"/>
                <w:szCs w:val="22"/>
              </w:rPr>
              <w:t>Huayapam</w:t>
            </w:r>
            <w:proofErr w:type="spellEnd"/>
            <w:r w:rsidRPr="00E64D95">
              <w:rPr>
                <w:rFonts w:ascii="Helvetica" w:hAnsi="Helvetica" w:cstheme="minorHAnsi"/>
                <w:color w:val="000000"/>
                <w:sz w:val="22"/>
                <w:szCs w:val="22"/>
              </w:rPr>
              <w:t xml:space="preserve"> (Santa María Alotepec), San Andrés </w:t>
            </w:r>
            <w:proofErr w:type="spellStart"/>
            <w:r w:rsidRPr="00E64D95">
              <w:rPr>
                <w:rFonts w:ascii="Helvetica" w:hAnsi="Helvetica" w:cstheme="minorHAnsi"/>
                <w:color w:val="000000"/>
                <w:sz w:val="22"/>
                <w:szCs w:val="22"/>
              </w:rPr>
              <w:t>Ayacaxtepec</w:t>
            </w:r>
            <w:proofErr w:type="spellEnd"/>
            <w:r w:rsidRPr="00E64D95">
              <w:rPr>
                <w:rFonts w:ascii="Helvetica" w:hAnsi="Helvetica" w:cstheme="minorHAnsi"/>
                <w:color w:val="000000"/>
                <w:sz w:val="22"/>
                <w:szCs w:val="22"/>
              </w:rPr>
              <w:t xml:space="preserve"> (Santa María Alotepec)</w:t>
            </w:r>
          </w:p>
        </w:tc>
      </w:tr>
      <w:tr w:rsidR="00B006A4" w:rsidRPr="00E64D95" w14:paraId="6DFA5D64" w14:textId="77777777" w:rsidTr="00373881">
        <w:trPr>
          <w:trHeight w:val="3017"/>
        </w:trPr>
        <w:tc>
          <w:tcPr>
            <w:tcW w:w="1702" w:type="dxa"/>
            <w:tcBorders>
              <w:top w:val="single" w:sz="4" w:space="0" w:color="94A088"/>
              <w:left w:val="single" w:sz="4" w:space="0" w:color="94A088"/>
              <w:bottom w:val="single" w:sz="4" w:space="0" w:color="94A088"/>
              <w:right w:val="single" w:sz="4" w:space="0" w:color="94A088"/>
            </w:tcBorders>
            <w:shd w:val="clear" w:color="F2F1E6" w:fill="F2F1E6"/>
            <w:noWrap/>
            <w:vAlign w:val="center"/>
            <w:hideMark/>
          </w:tcPr>
          <w:p w14:paraId="4F13E9DF" w14:textId="77777777" w:rsidR="00B006A4" w:rsidRPr="00E64D95" w:rsidRDefault="00B006A4" w:rsidP="00373881">
            <w:pPr>
              <w:jc w:val="center"/>
              <w:rPr>
                <w:rFonts w:ascii="Helvetica" w:hAnsi="Helvetica" w:cstheme="minorHAnsi"/>
                <w:color w:val="000000"/>
                <w:sz w:val="22"/>
                <w:szCs w:val="22"/>
              </w:rPr>
            </w:pPr>
            <w:r w:rsidRPr="00E64D95">
              <w:rPr>
                <w:rFonts w:ascii="Helvetica" w:hAnsi="Helvetica" w:cstheme="minorHAnsi"/>
                <w:color w:val="000000"/>
                <w:sz w:val="22"/>
                <w:szCs w:val="22"/>
              </w:rPr>
              <w:t>Santiago Pinotepa Nacional</w:t>
            </w:r>
          </w:p>
        </w:tc>
        <w:tc>
          <w:tcPr>
            <w:tcW w:w="4677" w:type="dxa"/>
            <w:tcBorders>
              <w:top w:val="single" w:sz="4" w:space="0" w:color="94A088"/>
              <w:left w:val="single" w:sz="4" w:space="0" w:color="94A088"/>
              <w:bottom w:val="single" w:sz="4" w:space="0" w:color="94A088"/>
              <w:right w:val="single" w:sz="4" w:space="0" w:color="94A088"/>
            </w:tcBorders>
            <w:shd w:val="clear" w:color="F2F1E6" w:fill="F2F1E6"/>
            <w:vAlign w:val="center"/>
            <w:hideMark/>
          </w:tcPr>
          <w:p w14:paraId="49FFE162" w14:textId="77777777" w:rsidR="00B006A4" w:rsidRPr="00E64D95" w:rsidRDefault="00B006A4" w:rsidP="00373881">
            <w:pPr>
              <w:jc w:val="center"/>
              <w:rPr>
                <w:rFonts w:ascii="Helvetica" w:hAnsi="Helvetica" w:cstheme="minorHAnsi"/>
                <w:color w:val="000000"/>
                <w:sz w:val="22"/>
                <w:szCs w:val="22"/>
              </w:rPr>
            </w:pPr>
            <w:r w:rsidRPr="00E64D95">
              <w:rPr>
                <w:rFonts w:ascii="Helvetica" w:hAnsi="Helvetica" w:cstheme="minorHAnsi"/>
                <w:color w:val="000000"/>
                <w:sz w:val="22"/>
                <w:szCs w:val="22"/>
              </w:rPr>
              <w:t xml:space="preserve">Santiago Pinotepa Nacional, Putla Villa de Guerrero, Santa Catarina Mechoacán, Santiago Llano Grande, San Miguel </w:t>
            </w:r>
            <w:proofErr w:type="spellStart"/>
            <w:r w:rsidRPr="00E64D95">
              <w:rPr>
                <w:rFonts w:ascii="Helvetica" w:hAnsi="Helvetica" w:cstheme="minorHAnsi"/>
                <w:color w:val="000000"/>
                <w:sz w:val="22"/>
                <w:szCs w:val="22"/>
              </w:rPr>
              <w:t>Panixtlahuaca</w:t>
            </w:r>
            <w:proofErr w:type="spellEnd"/>
            <w:r w:rsidRPr="00E64D95">
              <w:rPr>
                <w:rFonts w:ascii="Helvetica" w:hAnsi="Helvetica" w:cstheme="minorHAnsi"/>
                <w:color w:val="000000"/>
                <w:sz w:val="22"/>
                <w:szCs w:val="22"/>
              </w:rPr>
              <w:t xml:space="preserve">, San Pedro Atoyac, La Reforma, Mesones Hidalgo, Santiago Yatepec, San Juan Colorado, San Sebastián Ixcapa, Santiago Tapextla, Villa de Tututepec, San Miguel </w:t>
            </w:r>
            <w:proofErr w:type="spellStart"/>
            <w:r w:rsidRPr="00E64D95">
              <w:rPr>
                <w:rFonts w:ascii="Helvetica" w:hAnsi="Helvetica" w:cstheme="minorHAnsi"/>
                <w:color w:val="000000"/>
                <w:sz w:val="22"/>
                <w:szCs w:val="22"/>
              </w:rPr>
              <w:t>Tlacamama</w:t>
            </w:r>
            <w:proofErr w:type="spellEnd"/>
            <w:r w:rsidRPr="00E64D95">
              <w:rPr>
                <w:rFonts w:ascii="Helvetica" w:hAnsi="Helvetica" w:cstheme="minorHAnsi"/>
                <w:color w:val="000000"/>
                <w:sz w:val="22"/>
                <w:szCs w:val="22"/>
              </w:rPr>
              <w:t xml:space="preserve">, San Antonio Tepetlapa, Santiago Tetepec, Santa María Huazolotitlán, Pinotepa de Don Luis, San Lorenzo, San Agustín Chayuco, San Juan Bautista Lo de Soto, Santiago Jamiltepec, San Pedro Amuzgos. </w:t>
            </w:r>
          </w:p>
        </w:tc>
        <w:tc>
          <w:tcPr>
            <w:tcW w:w="3828" w:type="dxa"/>
            <w:tcBorders>
              <w:top w:val="single" w:sz="4" w:space="0" w:color="94A088"/>
              <w:left w:val="single" w:sz="4" w:space="0" w:color="94A088"/>
              <w:bottom w:val="single" w:sz="4" w:space="0" w:color="94A088"/>
              <w:right w:val="single" w:sz="4" w:space="0" w:color="94A088"/>
            </w:tcBorders>
            <w:shd w:val="clear" w:color="F2F1E6" w:fill="F2F1E6"/>
            <w:vAlign w:val="center"/>
            <w:hideMark/>
          </w:tcPr>
          <w:p w14:paraId="7876507A" w14:textId="77777777" w:rsidR="00B006A4" w:rsidRPr="00E64D95" w:rsidRDefault="00B006A4" w:rsidP="00373881">
            <w:pPr>
              <w:jc w:val="center"/>
              <w:rPr>
                <w:rFonts w:ascii="Helvetica" w:hAnsi="Helvetica" w:cstheme="minorHAnsi"/>
                <w:color w:val="000000"/>
                <w:sz w:val="22"/>
                <w:szCs w:val="22"/>
              </w:rPr>
            </w:pPr>
            <w:r w:rsidRPr="00E64D95">
              <w:rPr>
                <w:rFonts w:ascii="Helvetica" w:hAnsi="Helvetica" w:cstheme="minorHAnsi"/>
                <w:color w:val="000000"/>
                <w:sz w:val="22"/>
                <w:szCs w:val="22"/>
              </w:rPr>
              <w:t>No aplica</w:t>
            </w:r>
          </w:p>
        </w:tc>
      </w:tr>
      <w:tr w:rsidR="00B006A4" w:rsidRPr="00E64D95" w14:paraId="243196F9" w14:textId="77777777" w:rsidTr="00373881">
        <w:trPr>
          <w:trHeight w:val="2221"/>
        </w:trPr>
        <w:tc>
          <w:tcPr>
            <w:tcW w:w="1702" w:type="dxa"/>
            <w:tcBorders>
              <w:top w:val="single" w:sz="4" w:space="0" w:color="94A088"/>
              <w:left w:val="single" w:sz="4" w:space="0" w:color="94A088"/>
              <w:bottom w:val="single" w:sz="4" w:space="0" w:color="94A088"/>
              <w:right w:val="single" w:sz="4" w:space="0" w:color="94A088"/>
            </w:tcBorders>
            <w:shd w:val="clear" w:color="E7E3CB" w:fill="E7E3CB"/>
            <w:noWrap/>
            <w:vAlign w:val="center"/>
            <w:hideMark/>
          </w:tcPr>
          <w:p w14:paraId="38DDB5F2" w14:textId="77777777" w:rsidR="00B006A4" w:rsidRPr="00E64D95" w:rsidRDefault="00B006A4" w:rsidP="00373881">
            <w:pPr>
              <w:jc w:val="center"/>
              <w:rPr>
                <w:rFonts w:ascii="Helvetica" w:hAnsi="Helvetica" w:cstheme="minorHAnsi"/>
                <w:color w:val="000000"/>
                <w:sz w:val="22"/>
                <w:szCs w:val="22"/>
              </w:rPr>
            </w:pPr>
            <w:r w:rsidRPr="00E64D95">
              <w:rPr>
                <w:rFonts w:ascii="Helvetica" w:hAnsi="Helvetica" w:cstheme="minorHAnsi"/>
                <w:color w:val="000000"/>
                <w:sz w:val="22"/>
                <w:szCs w:val="22"/>
              </w:rPr>
              <w:t>Santo Domingo Tehuantepec</w:t>
            </w:r>
          </w:p>
        </w:tc>
        <w:tc>
          <w:tcPr>
            <w:tcW w:w="4677" w:type="dxa"/>
            <w:tcBorders>
              <w:top w:val="single" w:sz="4" w:space="0" w:color="94A088"/>
              <w:left w:val="single" w:sz="4" w:space="0" w:color="94A088"/>
              <w:bottom w:val="single" w:sz="4" w:space="0" w:color="94A088"/>
              <w:right w:val="single" w:sz="4" w:space="0" w:color="94A088"/>
            </w:tcBorders>
            <w:shd w:val="clear" w:color="E7E3CB" w:fill="E7E3CB"/>
            <w:vAlign w:val="center"/>
            <w:hideMark/>
          </w:tcPr>
          <w:p w14:paraId="2C99DF0E" w14:textId="77777777" w:rsidR="00B006A4" w:rsidRPr="00E64D95" w:rsidRDefault="00B006A4" w:rsidP="00373881">
            <w:pPr>
              <w:jc w:val="center"/>
              <w:rPr>
                <w:rFonts w:ascii="Helvetica" w:hAnsi="Helvetica" w:cstheme="minorHAnsi"/>
                <w:color w:val="000000"/>
                <w:sz w:val="22"/>
                <w:szCs w:val="22"/>
              </w:rPr>
            </w:pPr>
            <w:r w:rsidRPr="00E64D95">
              <w:rPr>
                <w:rFonts w:ascii="Helvetica" w:hAnsi="Helvetica" w:cstheme="minorHAnsi"/>
                <w:color w:val="000000"/>
                <w:sz w:val="22"/>
                <w:szCs w:val="22"/>
              </w:rPr>
              <w:t xml:space="preserve">Matías Romero, San Pedro </w:t>
            </w:r>
            <w:proofErr w:type="spellStart"/>
            <w:r w:rsidRPr="00E64D95">
              <w:rPr>
                <w:rFonts w:ascii="Helvetica" w:hAnsi="Helvetica" w:cstheme="minorHAnsi"/>
                <w:color w:val="000000"/>
                <w:sz w:val="22"/>
                <w:szCs w:val="22"/>
              </w:rPr>
              <w:t>Huamelula</w:t>
            </w:r>
            <w:proofErr w:type="spellEnd"/>
            <w:r w:rsidRPr="00E64D95">
              <w:rPr>
                <w:rFonts w:ascii="Helvetica" w:hAnsi="Helvetica" w:cstheme="minorHAnsi"/>
                <w:color w:val="000000"/>
                <w:sz w:val="22"/>
                <w:szCs w:val="22"/>
              </w:rPr>
              <w:t xml:space="preserve">, Unión Hidalgo, San Miguel Tenango, El Barrio la Soledad, San Pedro Comitancillo, San Francisco del Mar, Santo Domingo Tehuantepec, Santa María Guienagati, Santo Domingo Zanatepec, Santa María Totolapilla, Reforma de Pineda, Magdalena Tlacotepec, Santa María Chimalapa, San Pedro Tapanatepec, Ixtepec, San Miguel Chimalapa. </w:t>
            </w:r>
          </w:p>
        </w:tc>
        <w:tc>
          <w:tcPr>
            <w:tcW w:w="3828" w:type="dxa"/>
            <w:tcBorders>
              <w:top w:val="single" w:sz="4" w:space="0" w:color="94A088"/>
              <w:left w:val="single" w:sz="4" w:space="0" w:color="94A088"/>
              <w:bottom w:val="single" w:sz="4" w:space="0" w:color="94A088"/>
              <w:right w:val="single" w:sz="4" w:space="0" w:color="94A088"/>
            </w:tcBorders>
            <w:shd w:val="clear" w:color="E7E3CB" w:fill="E7E3CB"/>
            <w:vAlign w:val="center"/>
            <w:hideMark/>
          </w:tcPr>
          <w:p w14:paraId="260EE345" w14:textId="77777777" w:rsidR="00B006A4" w:rsidRPr="00E64D95" w:rsidRDefault="00B006A4" w:rsidP="00373881">
            <w:pPr>
              <w:jc w:val="center"/>
              <w:rPr>
                <w:rFonts w:ascii="Helvetica" w:hAnsi="Helvetica" w:cstheme="minorHAnsi"/>
                <w:color w:val="000000"/>
                <w:sz w:val="22"/>
                <w:szCs w:val="22"/>
              </w:rPr>
            </w:pPr>
            <w:r w:rsidRPr="00E64D95">
              <w:rPr>
                <w:rFonts w:ascii="Helvetica" w:hAnsi="Helvetica" w:cstheme="minorHAnsi"/>
                <w:color w:val="000000"/>
                <w:sz w:val="22"/>
                <w:szCs w:val="22"/>
              </w:rPr>
              <w:t>No aplica</w:t>
            </w:r>
          </w:p>
        </w:tc>
      </w:tr>
      <w:tr w:rsidR="00B006A4" w:rsidRPr="00E64D95" w14:paraId="7E6E99B5" w14:textId="77777777" w:rsidTr="00373881">
        <w:trPr>
          <w:trHeight w:val="907"/>
        </w:trPr>
        <w:tc>
          <w:tcPr>
            <w:tcW w:w="1702" w:type="dxa"/>
            <w:tcBorders>
              <w:top w:val="single" w:sz="4" w:space="0" w:color="94A088"/>
              <w:left w:val="single" w:sz="4" w:space="0" w:color="94A088"/>
              <w:bottom w:val="single" w:sz="4" w:space="0" w:color="94A088"/>
              <w:right w:val="single" w:sz="4" w:space="0" w:color="94A088"/>
            </w:tcBorders>
            <w:shd w:val="clear" w:color="F2F1E6" w:fill="F2F1E6"/>
            <w:noWrap/>
            <w:vAlign w:val="center"/>
            <w:hideMark/>
          </w:tcPr>
          <w:p w14:paraId="1D799E2F" w14:textId="77777777" w:rsidR="00B006A4" w:rsidRPr="00E64D95" w:rsidRDefault="00B006A4" w:rsidP="00373881">
            <w:pPr>
              <w:jc w:val="center"/>
              <w:rPr>
                <w:rFonts w:ascii="Helvetica" w:hAnsi="Helvetica" w:cstheme="minorHAnsi"/>
                <w:color w:val="000000"/>
                <w:sz w:val="22"/>
                <w:szCs w:val="22"/>
              </w:rPr>
            </w:pPr>
            <w:r w:rsidRPr="00E64D95">
              <w:rPr>
                <w:rFonts w:ascii="Helvetica" w:hAnsi="Helvetica" w:cstheme="minorHAnsi"/>
                <w:color w:val="000000"/>
                <w:sz w:val="22"/>
                <w:szCs w:val="22"/>
              </w:rPr>
              <w:t xml:space="preserve">Teotitlán de Flores Magón </w:t>
            </w:r>
          </w:p>
        </w:tc>
        <w:tc>
          <w:tcPr>
            <w:tcW w:w="4677" w:type="dxa"/>
            <w:tcBorders>
              <w:top w:val="single" w:sz="4" w:space="0" w:color="94A088"/>
              <w:left w:val="single" w:sz="4" w:space="0" w:color="94A088"/>
              <w:bottom w:val="single" w:sz="4" w:space="0" w:color="94A088"/>
              <w:right w:val="single" w:sz="4" w:space="0" w:color="94A088"/>
            </w:tcBorders>
            <w:shd w:val="clear" w:color="F2F1E6" w:fill="F2F1E6"/>
            <w:vAlign w:val="center"/>
            <w:hideMark/>
          </w:tcPr>
          <w:p w14:paraId="5DB62EBD" w14:textId="77777777" w:rsidR="00B006A4" w:rsidRPr="00E64D95" w:rsidRDefault="00B006A4" w:rsidP="00373881">
            <w:pPr>
              <w:jc w:val="center"/>
              <w:rPr>
                <w:rFonts w:ascii="Helvetica" w:hAnsi="Helvetica" w:cstheme="minorHAnsi"/>
                <w:color w:val="000000"/>
                <w:sz w:val="22"/>
                <w:szCs w:val="22"/>
              </w:rPr>
            </w:pPr>
            <w:r w:rsidRPr="00E64D95">
              <w:rPr>
                <w:rFonts w:ascii="Helvetica" w:hAnsi="Helvetica" w:cstheme="minorHAnsi"/>
                <w:color w:val="000000"/>
                <w:sz w:val="22"/>
                <w:szCs w:val="22"/>
              </w:rPr>
              <w:t>Santos Reyes Pápalo, San Martín Toxpalan, San Juan Tepeuxila, San Antonio Nanahuatipam, Teotitlán de Flores Magón.</w:t>
            </w:r>
          </w:p>
        </w:tc>
        <w:tc>
          <w:tcPr>
            <w:tcW w:w="3828" w:type="dxa"/>
            <w:tcBorders>
              <w:top w:val="single" w:sz="4" w:space="0" w:color="94A088"/>
              <w:left w:val="single" w:sz="4" w:space="0" w:color="94A088"/>
              <w:bottom w:val="single" w:sz="4" w:space="0" w:color="94A088"/>
              <w:right w:val="single" w:sz="4" w:space="0" w:color="94A088"/>
            </w:tcBorders>
            <w:shd w:val="clear" w:color="F2F1E6" w:fill="F2F1E6"/>
            <w:vAlign w:val="center"/>
            <w:hideMark/>
          </w:tcPr>
          <w:p w14:paraId="312BF54F" w14:textId="77777777" w:rsidR="00B006A4" w:rsidRPr="00E64D95" w:rsidRDefault="00B006A4" w:rsidP="00373881">
            <w:pPr>
              <w:jc w:val="center"/>
              <w:rPr>
                <w:rFonts w:ascii="Helvetica" w:hAnsi="Helvetica" w:cstheme="minorHAnsi"/>
                <w:color w:val="000000"/>
                <w:sz w:val="22"/>
                <w:szCs w:val="22"/>
              </w:rPr>
            </w:pPr>
            <w:r w:rsidRPr="00E64D95">
              <w:rPr>
                <w:rFonts w:ascii="Helvetica" w:hAnsi="Helvetica" w:cstheme="minorHAnsi"/>
                <w:color w:val="000000"/>
                <w:sz w:val="22"/>
                <w:szCs w:val="22"/>
              </w:rPr>
              <w:t> </w:t>
            </w:r>
          </w:p>
        </w:tc>
      </w:tr>
      <w:tr w:rsidR="00B006A4" w:rsidRPr="00E64D95" w14:paraId="0C991EE6" w14:textId="77777777" w:rsidTr="00373881">
        <w:trPr>
          <w:trHeight w:val="2444"/>
        </w:trPr>
        <w:tc>
          <w:tcPr>
            <w:tcW w:w="1702" w:type="dxa"/>
            <w:tcBorders>
              <w:top w:val="single" w:sz="4" w:space="0" w:color="94A088"/>
              <w:left w:val="single" w:sz="4" w:space="0" w:color="94A088"/>
              <w:bottom w:val="single" w:sz="4" w:space="0" w:color="94A088"/>
              <w:right w:val="single" w:sz="4" w:space="0" w:color="94A088"/>
            </w:tcBorders>
            <w:shd w:val="clear" w:color="E7E3CB" w:fill="E7E3CB"/>
            <w:noWrap/>
            <w:vAlign w:val="center"/>
            <w:hideMark/>
          </w:tcPr>
          <w:p w14:paraId="740BB5ED" w14:textId="77777777" w:rsidR="00B006A4" w:rsidRPr="00E64D95" w:rsidRDefault="00B006A4" w:rsidP="00373881">
            <w:pPr>
              <w:jc w:val="center"/>
              <w:rPr>
                <w:rFonts w:ascii="Helvetica" w:hAnsi="Helvetica" w:cstheme="minorHAnsi"/>
                <w:color w:val="000000"/>
                <w:sz w:val="22"/>
                <w:szCs w:val="22"/>
              </w:rPr>
            </w:pPr>
            <w:r w:rsidRPr="00E64D95">
              <w:rPr>
                <w:rFonts w:ascii="Helvetica" w:hAnsi="Helvetica" w:cstheme="minorHAnsi"/>
                <w:color w:val="000000"/>
                <w:sz w:val="22"/>
                <w:szCs w:val="22"/>
              </w:rPr>
              <w:lastRenderedPageBreak/>
              <w:t>Tlacolula de Matamoros</w:t>
            </w:r>
          </w:p>
        </w:tc>
        <w:tc>
          <w:tcPr>
            <w:tcW w:w="4677" w:type="dxa"/>
            <w:tcBorders>
              <w:top w:val="single" w:sz="4" w:space="0" w:color="94A088"/>
              <w:left w:val="single" w:sz="4" w:space="0" w:color="94A088"/>
              <w:bottom w:val="single" w:sz="4" w:space="0" w:color="94A088"/>
              <w:right w:val="single" w:sz="4" w:space="0" w:color="94A088"/>
            </w:tcBorders>
            <w:shd w:val="clear" w:color="E7E3CB" w:fill="E7E3CB"/>
            <w:vAlign w:val="center"/>
            <w:hideMark/>
          </w:tcPr>
          <w:p w14:paraId="004F4B00" w14:textId="77777777" w:rsidR="00B006A4" w:rsidRPr="00E64D95" w:rsidRDefault="00B006A4" w:rsidP="00373881">
            <w:pPr>
              <w:jc w:val="center"/>
              <w:rPr>
                <w:rFonts w:ascii="Helvetica" w:hAnsi="Helvetica" w:cstheme="minorHAnsi"/>
                <w:color w:val="000000"/>
                <w:sz w:val="22"/>
                <w:szCs w:val="22"/>
              </w:rPr>
            </w:pPr>
            <w:r w:rsidRPr="00E64D95">
              <w:rPr>
                <w:rFonts w:ascii="Helvetica" w:hAnsi="Helvetica" w:cstheme="minorHAnsi"/>
                <w:color w:val="000000"/>
                <w:sz w:val="22"/>
                <w:szCs w:val="22"/>
              </w:rPr>
              <w:t xml:space="preserve">Tamazulápam del Espíritu Santo, Rojas de Cuauhtémoc, Santa Cruz </w:t>
            </w:r>
            <w:proofErr w:type="spellStart"/>
            <w:r w:rsidRPr="00E64D95">
              <w:rPr>
                <w:rFonts w:ascii="Helvetica" w:hAnsi="Helvetica" w:cstheme="minorHAnsi"/>
                <w:color w:val="000000"/>
                <w:sz w:val="22"/>
                <w:szCs w:val="22"/>
              </w:rPr>
              <w:t>Papalutla</w:t>
            </w:r>
            <w:proofErr w:type="spellEnd"/>
            <w:r w:rsidRPr="00E64D95">
              <w:rPr>
                <w:rFonts w:ascii="Helvetica" w:hAnsi="Helvetica" w:cstheme="minorHAnsi"/>
                <w:color w:val="000000"/>
                <w:sz w:val="22"/>
                <w:szCs w:val="22"/>
              </w:rPr>
              <w:t xml:space="preserve">, San Pedro Totolapam, San Bartolomé </w:t>
            </w:r>
            <w:proofErr w:type="spellStart"/>
            <w:r w:rsidRPr="00E64D95">
              <w:rPr>
                <w:rFonts w:ascii="Helvetica" w:hAnsi="Helvetica" w:cstheme="minorHAnsi"/>
                <w:color w:val="000000"/>
                <w:sz w:val="22"/>
                <w:szCs w:val="22"/>
              </w:rPr>
              <w:t>Quialana</w:t>
            </w:r>
            <w:proofErr w:type="spellEnd"/>
            <w:r w:rsidRPr="00E64D95">
              <w:rPr>
                <w:rFonts w:ascii="Helvetica" w:hAnsi="Helvetica" w:cstheme="minorHAnsi"/>
                <w:color w:val="000000"/>
                <w:sz w:val="22"/>
                <w:szCs w:val="22"/>
              </w:rPr>
              <w:t xml:space="preserve">, San Francisco Lachigoló, Santa Ana Tavela, Santa Ana del Valle, Santa María </w:t>
            </w:r>
            <w:proofErr w:type="spellStart"/>
            <w:r w:rsidRPr="00E64D95">
              <w:rPr>
                <w:rFonts w:ascii="Helvetica" w:hAnsi="Helvetica" w:cstheme="minorHAnsi"/>
                <w:color w:val="000000"/>
                <w:sz w:val="22"/>
                <w:szCs w:val="22"/>
              </w:rPr>
              <w:t>Tlahuitoltepec</w:t>
            </w:r>
            <w:proofErr w:type="spellEnd"/>
            <w:r w:rsidRPr="00E64D95">
              <w:rPr>
                <w:rFonts w:ascii="Helvetica" w:hAnsi="Helvetica" w:cstheme="minorHAnsi"/>
                <w:color w:val="000000"/>
                <w:sz w:val="22"/>
                <w:szCs w:val="22"/>
              </w:rPr>
              <w:t xml:space="preserve">, San Pedro Quiatoni, Magdalena Teitipac, San Jerónimo </w:t>
            </w:r>
            <w:proofErr w:type="spellStart"/>
            <w:r w:rsidRPr="00E64D95">
              <w:rPr>
                <w:rFonts w:ascii="Helvetica" w:hAnsi="Helvetica" w:cstheme="minorHAnsi"/>
                <w:color w:val="000000"/>
                <w:sz w:val="22"/>
                <w:szCs w:val="22"/>
              </w:rPr>
              <w:t>Tlacochahuaya</w:t>
            </w:r>
            <w:proofErr w:type="spellEnd"/>
            <w:r w:rsidRPr="00E64D95">
              <w:rPr>
                <w:rFonts w:ascii="Helvetica" w:hAnsi="Helvetica" w:cstheme="minorHAnsi"/>
                <w:color w:val="000000"/>
                <w:sz w:val="22"/>
                <w:szCs w:val="22"/>
              </w:rPr>
              <w:t>, San Sebastián Teitipac, Tlacolula de Matamoros, Nejapa de Madero, Villa Díaz Ordaz.</w:t>
            </w:r>
          </w:p>
        </w:tc>
        <w:tc>
          <w:tcPr>
            <w:tcW w:w="3828" w:type="dxa"/>
            <w:tcBorders>
              <w:top w:val="single" w:sz="4" w:space="0" w:color="94A088"/>
              <w:left w:val="single" w:sz="4" w:space="0" w:color="94A088"/>
              <w:bottom w:val="single" w:sz="4" w:space="0" w:color="94A088"/>
              <w:right w:val="single" w:sz="4" w:space="0" w:color="94A088"/>
            </w:tcBorders>
            <w:shd w:val="clear" w:color="E7E3CB" w:fill="E7E3CB"/>
            <w:vAlign w:val="center"/>
            <w:hideMark/>
          </w:tcPr>
          <w:p w14:paraId="7CFCE2E3" w14:textId="77777777" w:rsidR="00B006A4" w:rsidRPr="00E64D95" w:rsidRDefault="00B006A4" w:rsidP="00373881">
            <w:pPr>
              <w:jc w:val="center"/>
              <w:rPr>
                <w:rFonts w:ascii="Helvetica" w:hAnsi="Helvetica" w:cstheme="minorHAnsi"/>
                <w:color w:val="000000"/>
                <w:sz w:val="22"/>
                <w:szCs w:val="22"/>
              </w:rPr>
            </w:pPr>
            <w:r w:rsidRPr="00E64D95">
              <w:rPr>
                <w:rFonts w:ascii="Helvetica" w:hAnsi="Helvetica" w:cstheme="minorHAnsi"/>
                <w:color w:val="000000"/>
                <w:sz w:val="22"/>
                <w:szCs w:val="22"/>
              </w:rPr>
              <w:t xml:space="preserve">Agencia de San Marcos </w:t>
            </w:r>
            <w:proofErr w:type="spellStart"/>
            <w:r w:rsidRPr="00E64D95">
              <w:rPr>
                <w:rFonts w:ascii="Helvetica" w:hAnsi="Helvetica" w:cstheme="minorHAnsi"/>
                <w:color w:val="000000"/>
                <w:sz w:val="22"/>
                <w:szCs w:val="22"/>
              </w:rPr>
              <w:t>Tlapazola</w:t>
            </w:r>
            <w:proofErr w:type="spellEnd"/>
            <w:r w:rsidRPr="00E64D95">
              <w:rPr>
                <w:rFonts w:ascii="Helvetica" w:hAnsi="Helvetica" w:cstheme="minorHAnsi"/>
                <w:color w:val="000000"/>
                <w:sz w:val="22"/>
                <w:szCs w:val="22"/>
              </w:rPr>
              <w:br/>
              <w:t>Agencia de Policía de Alférez (Tlacolula de Matamoros)</w:t>
            </w:r>
          </w:p>
        </w:tc>
      </w:tr>
      <w:tr w:rsidR="00B006A4" w:rsidRPr="00E64D95" w14:paraId="44ABD257" w14:textId="77777777" w:rsidTr="00373881">
        <w:trPr>
          <w:trHeight w:val="1550"/>
        </w:trPr>
        <w:tc>
          <w:tcPr>
            <w:tcW w:w="1702" w:type="dxa"/>
            <w:tcBorders>
              <w:top w:val="single" w:sz="4" w:space="0" w:color="94A088"/>
              <w:left w:val="single" w:sz="4" w:space="0" w:color="94A088"/>
              <w:bottom w:val="single" w:sz="4" w:space="0" w:color="94A088"/>
              <w:right w:val="single" w:sz="4" w:space="0" w:color="94A088"/>
            </w:tcBorders>
            <w:shd w:val="clear" w:color="F2F1E6" w:fill="F2F1E6"/>
            <w:noWrap/>
            <w:vAlign w:val="center"/>
            <w:hideMark/>
          </w:tcPr>
          <w:p w14:paraId="694305CA" w14:textId="77777777" w:rsidR="00B006A4" w:rsidRPr="00E64D95" w:rsidRDefault="00B006A4" w:rsidP="00373881">
            <w:pPr>
              <w:jc w:val="center"/>
              <w:rPr>
                <w:rFonts w:ascii="Helvetica" w:hAnsi="Helvetica" w:cstheme="minorHAnsi"/>
                <w:color w:val="000000"/>
                <w:sz w:val="22"/>
                <w:szCs w:val="22"/>
              </w:rPr>
            </w:pPr>
            <w:r w:rsidRPr="00E64D95">
              <w:rPr>
                <w:rFonts w:ascii="Helvetica" w:hAnsi="Helvetica" w:cstheme="minorHAnsi"/>
                <w:color w:val="000000"/>
                <w:sz w:val="22"/>
                <w:szCs w:val="22"/>
              </w:rPr>
              <w:t>Zimatlán de Álvarez</w:t>
            </w:r>
          </w:p>
        </w:tc>
        <w:tc>
          <w:tcPr>
            <w:tcW w:w="4677" w:type="dxa"/>
            <w:tcBorders>
              <w:top w:val="single" w:sz="4" w:space="0" w:color="94A088"/>
              <w:left w:val="single" w:sz="4" w:space="0" w:color="94A088"/>
              <w:bottom w:val="single" w:sz="4" w:space="0" w:color="94A088"/>
              <w:right w:val="single" w:sz="4" w:space="0" w:color="94A088"/>
            </w:tcBorders>
            <w:shd w:val="clear" w:color="F2F1E6" w:fill="F2F1E6"/>
            <w:vAlign w:val="center"/>
            <w:hideMark/>
          </w:tcPr>
          <w:p w14:paraId="4B4204FA" w14:textId="77777777" w:rsidR="00B006A4" w:rsidRPr="00E64D95" w:rsidRDefault="00B006A4" w:rsidP="00373881">
            <w:pPr>
              <w:jc w:val="center"/>
              <w:rPr>
                <w:rFonts w:ascii="Helvetica" w:hAnsi="Helvetica" w:cstheme="minorHAnsi"/>
                <w:color w:val="000000"/>
                <w:sz w:val="22"/>
                <w:szCs w:val="22"/>
              </w:rPr>
            </w:pPr>
            <w:proofErr w:type="spellStart"/>
            <w:r w:rsidRPr="00E64D95">
              <w:rPr>
                <w:rFonts w:ascii="Helvetica" w:hAnsi="Helvetica" w:cstheme="minorHAnsi"/>
                <w:color w:val="000000"/>
                <w:sz w:val="22"/>
                <w:szCs w:val="22"/>
              </w:rPr>
              <w:t>Coatecas</w:t>
            </w:r>
            <w:proofErr w:type="spellEnd"/>
            <w:r w:rsidRPr="00E64D95">
              <w:rPr>
                <w:rFonts w:ascii="Helvetica" w:hAnsi="Helvetica" w:cstheme="minorHAnsi"/>
                <w:color w:val="000000"/>
                <w:sz w:val="22"/>
                <w:szCs w:val="22"/>
              </w:rPr>
              <w:t xml:space="preserve"> Altas, San Martín Lachilá; San Vicente </w:t>
            </w:r>
            <w:proofErr w:type="spellStart"/>
            <w:r w:rsidRPr="00E64D95">
              <w:rPr>
                <w:rFonts w:ascii="Helvetica" w:hAnsi="Helvetica" w:cstheme="minorHAnsi"/>
                <w:color w:val="000000"/>
                <w:sz w:val="22"/>
                <w:szCs w:val="22"/>
              </w:rPr>
              <w:t>Lachixío</w:t>
            </w:r>
            <w:proofErr w:type="spellEnd"/>
            <w:r w:rsidRPr="00E64D95">
              <w:rPr>
                <w:rFonts w:ascii="Helvetica" w:hAnsi="Helvetica" w:cstheme="minorHAnsi"/>
                <w:color w:val="000000"/>
                <w:sz w:val="22"/>
                <w:szCs w:val="22"/>
              </w:rPr>
              <w:t>, Trinidad Zaachila, Zimatlán de Álvarez, Santa María Sola, San Pedro Juchatengo, San Antonino el Alto; San Miguel Mixtepec, Santa Inés Yatzeche, Villa de Zaachila, San Francisco Sola.</w:t>
            </w:r>
          </w:p>
        </w:tc>
        <w:tc>
          <w:tcPr>
            <w:tcW w:w="3828" w:type="dxa"/>
            <w:tcBorders>
              <w:top w:val="single" w:sz="4" w:space="0" w:color="94A088"/>
              <w:left w:val="single" w:sz="4" w:space="0" w:color="94A088"/>
              <w:bottom w:val="single" w:sz="4" w:space="0" w:color="94A088"/>
              <w:right w:val="single" w:sz="4" w:space="0" w:color="94A088"/>
            </w:tcBorders>
            <w:shd w:val="clear" w:color="F2F1E6" w:fill="F2F1E6"/>
            <w:vAlign w:val="center"/>
            <w:hideMark/>
          </w:tcPr>
          <w:p w14:paraId="3EC5C88E" w14:textId="77777777" w:rsidR="00B006A4" w:rsidRPr="00E64D95" w:rsidRDefault="00B006A4" w:rsidP="00373881">
            <w:pPr>
              <w:jc w:val="center"/>
              <w:rPr>
                <w:rFonts w:ascii="Helvetica" w:hAnsi="Helvetica" w:cstheme="minorHAnsi"/>
                <w:color w:val="000000"/>
                <w:sz w:val="22"/>
                <w:szCs w:val="22"/>
              </w:rPr>
            </w:pPr>
            <w:r w:rsidRPr="00E64D95">
              <w:rPr>
                <w:rFonts w:ascii="Helvetica" w:hAnsi="Helvetica" w:cstheme="minorHAnsi"/>
                <w:color w:val="000000"/>
                <w:sz w:val="22"/>
                <w:szCs w:val="22"/>
              </w:rPr>
              <w:t>No aplica</w:t>
            </w:r>
          </w:p>
        </w:tc>
      </w:tr>
    </w:tbl>
    <w:p w14:paraId="039DE32B" w14:textId="77777777" w:rsidR="00FA05F5" w:rsidRDefault="00FA05F5" w:rsidP="00B006A4">
      <w:pPr>
        <w:pStyle w:val="Ttulo3"/>
        <w:rPr>
          <w:rFonts w:ascii="Helvetica" w:hAnsi="Helvetica"/>
        </w:rPr>
      </w:pPr>
    </w:p>
    <w:p w14:paraId="52CA0B5A" w14:textId="68AC24AD" w:rsidR="004D53B5" w:rsidRPr="00E64D95" w:rsidRDefault="00143368" w:rsidP="00B006A4">
      <w:pPr>
        <w:pStyle w:val="Ttulo3"/>
        <w:rPr>
          <w:rFonts w:ascii="Helvetica" w:hAnsi="Helvetica"/>
        </w:rPr>
      </w:pPr>
      <w:bookmarkStart w:id="33" w:name="_Toc232173739"/>
      <w:r>
        <w:rPr>
          <w:rFonts w:ascii="Helvetica" w:hAnsi="Helvetica"/>
        </w:rPr>
        <w:t xml:space="preserve">2.6.2 </w:t>
      </w:r>
      <w:r w:rsidR="004D53B5" w:rsidRPr="00E64D95">
        <w:rPr>
          <w:rFonts w:ascii="Helvetica" w:hAnsi="Helvetica"/>
        </w:rPr>
        <w:t>Número de autoridades part</w:t>
      </w:r>
      <w:r w:rsidR="004C7171" w:rsidRPr="00E64D95">
        <w:rPr>
          <w:rFonts w:ascii="Helvetica" w:hAnsi="Helvetica"/>
        </w:rPr>
        <w:t>i</w:t>
      </w:r>
      <w:r w:rsidR="004D53B5" w:rsidRPr="00E64D95">
        <w:rPr>
          <w:rFonts w:ascii="Helvetica" w:hAnsi="Helvetica"/>
        </w:rPr>
        <w:t xml:space="preserve">cipantes en los foros </w:t>
      </w:r>
      <w:bookmarkEnd w:id="32"/>
      <w:r w:rsidR="00C93678" w:rsidRPr="00E64D95">
        <w:rPr>
          <w:rFonts w:ascii="Helvetica" w:hAnsi="Helvetica"/>
        </w:rPr>
        <w:t>regionales</w:t>
      </w:r>
      <w:bookmarkEnd w:id="33"/>
    </w:p>
    <w:p w14:paraId="2C226C2A" w14:textId="77777777" w:rsidR="004D53B5" w:rsidRPr="00E64D95" w:rsidRDefault="004D53B5" w:rsidP="004D53B5">
      <w:pPr>
        <w:jc w:val="center"/>
        <w:rPr>
          <w:rFonts w:ascii="Helvetica" w:eastAsia="Arial" w:hAnsi="Helvetica" w:cstheme="minorHAnsi"/>
        </w:rPr>
      </w:pPr>
    </w:p>
    <w:p w14:paraId="3F9C5363" w14:textId="3F5F72A2" w:rsidR="004D53B5" w:rsidRPr="00E64D95" w:rsidRDefault="004D53B5" w:rsidP="000D4C18">
      <w:pPr>
        <w:spacing w:line="360" w:lineRule="auto"/>
        <w:jc w:val="both"/>
        <w:rPr>
          <w:rFonts w:ascii="Helvetica" w:eastAsia="Arial" w:hAnsi="Helvetica" w:cstheme="minorHAnsi"/>
        </w:rPr>
      </w:pPr>
      <w:bookmarkStart w:id="34" w:name="OLE_LINK10"/>
      <w:r w:rsidRPr="00E64D95">
        <w:rPr>
          <w:rFonts w:ascii="Helvetica" w:eastAsia="Arial" w:hAnsi="Helvetica" w:cstheme="minorHAnsi"/>
        </w:rPr>
        <w:t>De acuerdo con el número de autoridades participantes, se tuvo un total de 691, de las cuales 21 corresponden a autoridades comunitarias y 670 a autoridades municipales; mientras que, 14 más no especificaron algún cargo, sumando un total de 705 participantes.</w:t>
      </w:r>
    </w:p>
    <w:p w14:paraId="24D20D51" w14:textId="5525B1BA" w:rsidR="002237D4" w:rsidRPr="00E64D95" w:rsidRDefault="002237D4" w:rsidP="00CD068F">
      <w:pPr>
        <w:rPr>
          <w:rFonts w:ascii="Helvetica" w:eastAsia="Arial" w:hAnsi="Helvetica"/>
        </w:rPr>
      </w:pPr>
      <w:bookmarkStart w:id="35" w:name="_Toc231311626"/>
      <w:bookmarkEnd w:id="34"/>
    </w:p>
    <w:p w14:paraId="1AA73DBA" w14:textId="22201685" w:rsidR="004C7171" w:rsidRDefault="00FF5A5A" w:rsidP="00CD068F">
      <w:pPr>
        <w:rPr>
          <w:rFonts w:ascii="Helvetica" w:eastAsia="Arial" w:hAnsi="Helvetica"/>
        </w:rPr>
      </w:pPr>
      <w:r w:rsidRPr="00E64D95">
        <w:rPr>
          <w:rFonts w:ascii="Helvetica" w:hAnsi="Helvetica"/>
          <w:noProof/>
        </w:rPr>
        <w:drawing>
          <wp:anchor distT="0" distB="0" distL="114300" distR="114300" simplePos="0" relativeHeight="251663360" behindDoc="0" locked="0" layoutInCell="1" allowOverlap="1" wp14:anchorId="78D3883E" wp14:editId="677BEDD3">
            <wp:simplePos x="0" y="0"/>
            <wp:positionH relativeFrom="column">
              <wp:posOffset>950507</wp:posOffset>
            </wp:positionH>
            <wp:positionV relativeFrom="paragraph">
              <wp:posOffset>79168</wp:posOffset>
            </wp:positionV>
            <wp:extent cx="4072255" cy="2455545"/>
            <wp:effectExtent l="0" t="0" r="4445" b="1905"/>
            <wp:wrapSquare wrapText="bothSides"/>
            <wp:docPr id="1532390674" name="Gráfico 1">
              <a:extLst xmlns:a="http://schemas.openxmlformats.org/drawingml/2006/main">
                <a:ext uri="{FF2B5EF4-FFF2-40B4-BE49-F238E27FC236}">
                  <a16:creationId xmlns:a16="http://schemas.microsoft.com/office/drawing/2014/main" id="{78191C42-568D-0887-1BB1-1DA06CD7F9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14:paraId="0EBD897D" w14:textId="1CEEB15D" w:rsidR="00FA05F5" w:rsidRDefault="00FA05F5" w:rsidP="00CD068F">
      <w:pPr>
        <w:rPr>
          <w:rFonts w:ascii="Helvetica" w:eastAsia="Arial" w:hAnsi="Helvetica"/>
        </w:rPr>
      </w:pPr>
    </w:p>
    <w:p w14:paraId="38E76DB4" w14:textId="0FE27964" w:rsidR="00FA05F5" w:rsidRDefault="00FA05F5" w:rsidP="00CD068F">
      <w:pPr>
        <w:rPr>
          <w:rFonts w:ascii="Helvetica" w:eastAsia="Arial" w:hAnsi="Helvetica"/>
        </w:rPr>
      </w:pPr>
    </w:p>
    <w:p w14:paraId="195D423D" w14:textId="3522C9C1" w:rsidR="00FA05F5" w:rsidRDefault="00FA05F5" w:rsidP="00CD068F">
      <w:pPr>
        <w:rPr>
          <w:rFonts w:ascii="Helvetica" w:eastAsia="Arial" w:hAnsi="Helvetica"/>
        </w:rPr>
      </w:pPr>
    </w:p>
    <w:p w14:paraId="22558D20" w14:textId="77777777" w:rsidR="00FA05F5" w:rsidRDefault="00FA05F5" w:rsidP="00CD068F">
      <w:pPr>
        <w:rPr>
          <w:rFonts w:ascii="Helvetica" w:eastAsia="Arial" w:hAnsi="Helvetica"/>
        </w:rPr>
      </w:pPr>
    </w:p>
    <w:p w14:paraId="2DA96E3B" w14:textId="77777777" w:rsidR="007C2729" w:rsidRDefault="007C2729" w:rsidP="000D4C18">
      <w:pPr>
        <w:pStyle w:val="Ttulo3"/>
        <w:rPr>
          <w:rFonts w:ascii="Helvetica" w:hAnsi="Helvetica"/>
        </w:rPr>
      </w:pPr>
    </w:p>
    <w:p w14:paraId="295CDE0E" w14:textId="77777777" w:rsidR="007C2729" w:rsidRDefault="007C2729" w:rsidP="000D4C18">
      <w:pPr>
        <w:pStyle w:val="Ttulo3"/>
        <w:rPr>
          <w:rFonts w:ascii="Helvetica" w:hAnsi="Helvetica"/>
        </w:rPr>
      </w:pPr>
    </w:p>
    <w:p w14:paraId="52801799" w14:textId="77777777" w:rsidR="007C2729" w:rsidRDefault="007C2729" w:rsidP="000D4C18">
      <w:pPr>
        <w:pStyle w:val="Ttulo3"/>
        <w:rPr>
          <w:rFonts w:ascii="Helvetica" w:hAnsi="Helvetica"/>
        </w:rPr>
      </w:pPr>
    </w:p>
    <w:p w14:paraId="182DE593" w14:textId="77777777" w:rsidR="007C2729" w:rsidRDefault="007C2729" w:rsidP="000D4C18">
      <w:pPr>
        <w:pStyle w:val="Ttulo3"/>
        <w:rPr>
          <w:rFonts w:ascii="Helvetica" w:hAnsi="Helvetica"/>
        </w:rPr>
      </w:pPr>
    </w:p>
    <w:p w14:paraId="5725EC8C" w14:textId="77777777" w:rsidR="007C2729" w:rsidRDefault="007C2729" w:rsidP="000D4C18">
      <w:pPr>
        <w:pStyle w:val="Ttulo3"/>
        <w:rPr>
          <w:rFonts w:ascii="Helvetica" w:hAnsi="Helvetica"/>
        </w:rPr>
      </w:pPr>
    </w:p>
    <w:p w14:paraId="6EA6ACFB" w14:textId="0B46FE0A" w:rsidR="007C2729" w:rsidRDefault="007C2729" w:rsidP="007C2729">
      <w:pPr>
        <w:jc w:val="center"/>
      </w:pPr>
    </w:p>
    <w:p w14:paraId="3D8C8BFE" w14:textId="16B67114" w:rsidR="007C2729" w:rsidRDefault="007C2729" w:rsidP="007C2729"/>
    <w:p w14:paraId="701CBEC4" w14:textId="19CF4F61" w:rsidR="00FF5A5A" w:rsidRDefault="00FF5A5A" w:rsidP="007C2729"/>
    <w:p w14:paraId="46B53750" w14:textId="55773C91" w:rsidR="00FF5A5A" w:rsidRDefault="00FF5A5A" w:rsidP="007C2729"/>
    <w:p w14:paraId="5A5B6DED" w14:textId="77777777" w:rsidR="00FF5A5A" w:rsidRDefault="00FF5A5A" w:rsidP="007C2729"/>
    <w:p w14:paraId="277AF006" w14:textId="27AB8622" w:rsidR="007C2729" w:rsidRPr="0022555F" w:rsidRDefault="00143368" w:rsidP="0022555F">
      <w:pPr>
        <w:pStyle w:val="Ttulo3"/>
        <w:rPr>
          <w:rFonts w:ascii="Helvetica" w:hAnsi="Helvetica" w:cs="Helvetica"/>
        </w:rPr>
      </w:pPr>
      <w:bookmarkStart w:id="36" w:name="_Toc232173740"/>
      <w:r w:rsidRPr="0022555F">
        <w:rPr>
          <w:rFonts w:ascii="Helvetica" w:hAnsi="Helvetica" w:cs="Helvetica"/>
        </w:rPr>
        <w:lastRenderedPageBreak/>
        <w:t xml:space="preserve">2.6.3 </w:t>
      </w:r>
      <w:r w:rsidR="007C2729" w:rsidRPr="0022555F">
        <w:rPr>
          <w:rFonts w:ascii="Helvetica" w:hAnsi="Helvetica" w:cs="Helvetica"/>
        </w:rPr>
        <w:t>Asistencia por tipo de cargo de las autoridades participantes</w:t>
      </w:r>
      <w:bookmarkEnd w:id="36"/>
    </w:p>
    <w:p w14:paraId="1B84A3D6" w14:textId="4A8E08BB" w:rsidR="00222278" w:rsidRPr="00222278" w:rsidRDefault="00222278" w:rsidP="00222278">
      <w:pPr>
        <w:rPr>
          <w:rFonts w:ascii="Helvetica" w:hAnsi="Helvetica"/>
          <w:sz w:val="26"/>
          <w:szCs w:val="26"/>
        </w:rPr>
      </w:pPr>
    </w:p>
    <w:tbl>
      <w:tblPr>
        <w:tblpPr w:leftFromText="141" w:rightFromText="141" w:vertAnchor="text" w:horzAnchor="margin" w:tblpY="11"/>
        <w:tblW w:w="5000" w:type="pct"/>
        <w:tblCellMar>
          <w:left w:w="70" w:type="dxa"/>
          <w:right w:w="70" w:type="dxa"/>
        </w:tblCellMar>
        <w:tblLook w:val="04A0" w:firstRow="1" w:lastRow="0" w:firstColumn="1" w:lastColumn="0" w:noHBand="0" w:noVBand="1"/>
      </w:tblPr>
      <w:tblGrid>
        <w:gridCol w:w="5784"/>
        <w:gridCol w:w="3044"/>
      </w:tblGrid>
      <w:tr w:rsidR="00FF5A5A" w:rsidRPr="00E64D95" w14:paraId="1D81D8A1" w14:textId="77777777" w:rsidTr="00FF5A5A">
        <w:trPr>
          <w:trHeight w:val="297"/>
        </w:trPr>
        <w:tc>
          <w:tcPr>
            <w:tcW w:w="3276" w:type="pct"/>
            <w:tcBorders>
              <w:top w:val="single" w:sz="4" w:space="0" w:color="auto"/>
              <w:left w:val="single" w:sz="4" w:space="0" w:color="auto"/>
              <w:bottom w:val="single" w:sz="4" w:space="0" w:color="auto"/>
              <w:right w:val="single" w:sz="4" w:space="0" w:color="auto"/>
            </w:tcBorders>
            <w:shd w:val="clear" w:color="auto" w:fill="EAB9A4"/>
            <w:noWrap/>
            <w:hideMark/>
          </w:tcPr>
          <w:p w14:paraId="1183A70B" w14:textId="77777777" w:rsidR="00FF5A5A" w:rsidRPr="004F4CDD" w:rsidRDefault="00FF5A5A" w:rsidP="00FF5A5A">
            <w:pPr>
              <w:jc w:val="center"/>
              <w:rPr>
                <w:rFonts w:ascii="Helvetica" w:hAnsi="Helvetica" w:cs="Calibri"/>
                <w:b/>
                <w:bCs/>
              </w:rPr>
            </w:pPr>
            <w:r w:rsidRPr="004F4CDD">
              <w:rPr>
                <w:rFonts w:ascii="Helvetica" w:hAnsi="Helvetica" w:cs="Calibri"/>
                <w:b/>
                <w:bCs/>
              </w:rPr>
              <w:t>Cargos</w:t>
            </w:r>
          </w:p>
        </w:tc>
        <w:tc>
          <w:tcPr>
            <w:tcW w:w="1724" w:type="pct"/>
            <w:tcBorders>
              <w:top w:val="single" w:sz="4" w:space="0" w:color="auto"/>
              <w:left w:val="single" w:sz="4" w:space="0" w:color="auto"/>
              <w:bottom w:val="single" w:sz="4" w:space="0" w:color="auto"/>
              <w:right w:val="single" w:sz="4" w:space="0" w:color="auto"/>
            </w:tcBorders>
            <w:shd w:val="clear" w:color="auto" w:fill="EAB9A4"/>
            <w:noWrap/>
            <w:hideMark/>
          </w:tcPr>
          <w:p w14:paraId="02AC0D2B" w14:textId="77777777" w:rsidR="00FF5A5A" w:rsidRPr="004F4CDD" w:rsidRDefault="00FF5A5A" w:rsidP="00FF5A5A">
            <w:pPr>
              <w:jc w:val="center"/>
              <w:rPr>
                <w:rFonts w:ascii="Helvetica" w:hAnsi="Helvetica" w:cs="Calibri"/>
                <w:b/>
                <w:bCs/>
              </w:rPr>
            </w:pPr>
            <w:r w:rsidRPr="004F4CDD">
              <w:rPr>
                <w:rFonts w:ascii="Helvetica" w:hAnsi="Helvetica" w:cs="Calibri"/>
                <w:b/>
                <w:bCs/>
              </w:rPr>
              <w:t>Núm. de asistencia</w:t>
            </w:r>
          </w:p>
        </w:tc>
      </w:tr>
      <w:tr w:rsidR="00FF5A5A" w:rsidRPr="00E64D95" w14:paraId="2C84B396" w14:textId="77777777" w:rsidTr="00FF5A5A">
        <w:trPr>
          <w:trHeight w:val="297"/>
        </w:trPr>
        <w:tc>
          <w:tcPr>
            <w:tcW w:w="3276" w:type="pct"/>
            <w:tcBorders>
              <w:top w:val="single" w:sz="4" w:space="0" w:color="auto"/>
              <w:left w:val="single" w:sz="4" w:space="0" w:color="auto"/>
              <w:bottom w:val="single" w:sz="4" w:space="0" w:color="auto"/>
              <w:right w:val="single" w:sz="4" w:space="0" w:color="auto"/>
            </w:tcBorders>
            <w:noWrap/>
            <w:hideMark/>
          </w:tcPr>
          <w:p w14:paraId="19606033" w14:textId="77777777" w:rsidR="00FF5A5A" w:rsidRPr="00E64D95" w:rsidRDefault="00FF5A5A" w:rsidP="00FF5A5A">
            <w:pPr>
              <w:jc w:val="center"/>
              <w:rPr>
                <w:rFonts w:ascii="Helvetica" w:hAnsi="Helvetica" w:cs="Calibri"/>
                <w:color w:val="000000"/>
              </w:rPr>
            </w:pPr>
            <w:r w:rsidRPr="00E64D95">
              <w:rPr>
                <w:rFonts w:ascii="Helvetica" w:hAnsi="Helvetica" w:cs="Calibri"/>
                <w:color w:val="000000"/>
              </w:rPr>
              <w:t>Agentes</w:t>
            </w:r>
          </w:p>
        </w:tc>
        <w:tc>
          <w:tcPr>
            <w:tcW w:w="1724" w:type="pct"/>
            <w:tcBorders>
              <w:top w:val="single" w:sz="4" w:space="0" w:color="auto"/>
              <w:left w:val="single" w:sz="4" w:space="0" w:color="auto"/>
              <w:bottom w:val="single" w:sz="4" w:space="0" w:color="auto"/>
              <w:right w:val="single" w:sz="4" w:space="0" w:color="auto"/>
            </w:tcBorders>
            <w:noWrap/>
            <w:hideMark/>
          </w:tcPr>
          <w:p w14:paraId="2157487D" w14:textId="77777777" w:rsidR="00FF5A5A" w:rsidRPr="00E64D95" w:rsidRDefault="00FF5A5A" w:rsidP="00FF5A5A">
            <w:pPr>
              <w:jc w:val="center"/>
              <w:rPr>
                <w:rFonts w:ascii="Helvetica" w:hAnsi="Helvetica" w:cs="Calibri"/>
                <w:color w:val="000000"/>
              </w:rPr>
            </w:pPr>
            <w:r w:rsidRPr="00E64D95">
              <w:rPr>
                <w:rFonts w:ascii="Helvetica" w:hAnsi="Helvetica" w:cs="Calibri"/>
                <w:color w:val="000000"/>
              </w:rPr>
              <w:t>21</w:t>
            </w:r>
          </w:p>
        </w:tc>
      </w:tr>
      <w:tr w:rsidR="00FF5A5A" w:rsidRPr="00E64D95" w14:paraId="3AEA83B2" w14:textId="77777777" w:rsidTr="00FF5A5A">
        <w:trPr>
          <w:trHeight w:val="297"/>
        </w:trPr>
        <w:tc>
          <w:tcPr>
            <w:tcW w:w="3276" w:type="pct"/>
            <w:tcBorders>
              <w:top w:val="single" w:sz="4" w:space="0" w:color="auto"/>
              <w:left w:val="single" w:sz="4" w:space="0" w:color="auto"/>
              <w:bottom w:val="single" w:sz="4" w:space="0" w:color="auto"/>
              <w:right w:val="single" w:sz="4" w:space="0" w:color="auto"/>
            </w:tcBorders>
            <w:noWrap/>
            <w:hideMark/>
          </w:tcPr>
          <w:p w14:paraId="79EA429A" w14:textId="77777777" w:rsidR="00FF5A5A" w:rsidRPr="00E64D95" w:rsidRDefault="00FF5A5A" w:rsidP="00FF5A5A">
            <w:pPr>
              <w:jc w:val="center"/>
              <w:rPr>
                <w:rFonts w:ascii="Helvetica" w:hAnsi="Helvetica" w:cs="Calibri"/>
                <w:color w:val="000000"/>
              </w:rPr>
            </w:pPr>
            <w:r w:rsidRPr="00E64D95">
              <w:rPr>
                <w:rFonts w:ascii="Helvetica" w:hAnsi="Helvetica" w:cs="Calibri"/>
                <w:color w:val="000000"/>
              </w:rPr>
              <w:t>Alcaldes</w:t>
            </w:r>
          </w:p>
        </w:tc>
        <w:tc>
          <w:tcPr>
            <w:tcW w:w="1724" w:type="pct"/>
            <w:tcBorders>
              <w:top w:val="single" w:sz="4" w:space="0" w:color="auto"/>
              <w:left w:val="single" w:sz="4" w:space="0" w:color="auto"/>
              <w:bottom w:val="single" w:sz="4" w:space="0" w:color="auto"/>
              <w:right w:val="single" w:sz="4" w:space="0" w:color="auto"/>
            </w:tcBorders>
            <w:noWrap/>
            <w:hideMark/>
          </w:tcPr>
          <w:p w14:paraId="2B0A083B" w14:textId="77777777" w:rsidR="00FF5A5A" w:rsidRPr="00E64D95" w:rsidRDefault="00FF5A5A" w:rsidP="00FF5A5A">
            <w:pPr>
              <w:jc w:val="center"/>
              <w:rPr>
                <w:rFonts w:ascii="Helvetica" w:hAnsi="Helvetica" w:cs="Calibri"/>
                <w:color w:val="000000"/>
              </w:rPr>
            </w:pPr>
            <w:r w:rsidRPr="00E64D95">
              <w:rPr>
                <w:rFonts w:ascii="Helvetica" w:hAnsi="Helvetica" w:cs="Calibri"/>
                <w:color w:val="000000"/>
              </w:rPr>
              <w:t>6</w:t>
            </w:r>
          </w:p>
        </w:tc>
      </w:tr>
      <w:tr w:rsidR="00FF5A5A" w:rsidRPr="00E64D95" w14:paraId="2B58AF92" w14:textId="77777777" w:rsidTr="00FF5A5A">
        <w:trPr>
          <w:trHeight w:val="297"/>
        </w:trPr>
        <w:tc>
          <w:tcPr>
            <w:tcW w:w="3276" w:type="pct"/>
            <w:tcBorders>
              <w:top w:val="single" w:sz="4" w:space="0" w:color="auto"/>
              <w:left w:val="single" w:sz="4" w:space="0" w:color="auto"/>
              <w:bottom w:val="single" w:sz="4" w:space="0" w:color="auto"/>
              <w:right w:val="single" w:sz="4" w:space="0" w:color="auto"/>
            </w:tcBorders>
            <w:noWrap/>
            <w:hideMark/>
          </w:tcPr>
          <w:p w14:paraId="51CB0959" w14:textId="77777777" w:rsidR="00FF5A5A" w:rsidRPr="00E64D95" w:rsidRDefault="00FF5A5A" w:rsidP="00FF5A5A">
            <w:pPr>
              <w:jc w:val="center"/>
              <w:rPr>
                <w:rFonts w:ascii="Helvetica" w:hAnsi="Helvetica" w:cs="Calibri"/>
                <w:color w:val="000000"/>
              </w:rPr>
            </w:pPr>
            <w:r w:rsidRPr="00E64D95">
              <w:rPr>
                <w:rFonts w:ascii="Helvetica" w:hAnsi="Helvetica" w:cs="Calibri"/>
                <w:color w:val="000000"/>
              </w:rPr>
              <w:t>Presidentas del DIF Municipal</w:t>
            </w:r>
          </w:p>
        </w:tc>
        <w:tc>
          <w:tcPr>
            <w:tcW w:w="1724" w:type="pct"/>
            <w:tcBorders>
              <w:top w:val="single" w:sz="4" w:space="0" w:color="auto"/>
              <w:left w:val="single" w:sz="4" w:space="0" w:color="auto"/>
              <w:bottom w:val="single" w:sz="4" w:space="0" w:color="auto"/>
              <w:right w:val="single" w:sz="4" w:space="0" w:color="auto"/>
            </w:tcBorders>
            <w:noWrap/>
            <w:hideMark/>
          </w:tcPr>
          <w:p w14:paraId="75327252" w14:textId="77777777" w:rsidR="00FF5A5A" w:rsidRPr="00E64D95" w:rsidRDefault="00FF5A5A" w:rsidP="00FF5A5A">
            <w:pPr>
              <w:jc w:val="center"/>
              <w:rPr>
                <w:rFonts w:ascii="Helvetica" w:hAnsi="Helvetica" w:cs="Calibri"/>
                <w:color w:val="000000"/>
              </w:rPr>
            </w:pPr>
            <w:r w:rsidRPr="00E64D95">
              <w:rPr>
                <w:rFonts w:ascii="Helvetica" w:hAnsi="Helvetica" w:cs="Calibri"/>
                <w:color w:val="000000"/>
              </w:rPr>
              <w:t>6</w:t>
            </w:r>
          </w:p>
        </w:tc>
      </w:tr>
      <w:tr w:rsidR="00FF5A5A" w:rsidRPr="00E64D95" w14:paraId="7B4AB398" w14:textId="77777777" w:rsidTr="00FF5A5A">
        <w:trPr>
          <w:trHeight w:val="297"/>
        </w:trPr>
        <w:tc>
          <w:tcPr>
            <w:tcW w:w="3276" w:type="pct"/>
            <w:tcBorders>
              <w:top w:val="single" w:sz="4" w:space="0" w:color="auto"/>
              <w:left w:val="single" w:sz="4" w:space="0" w:color="auto"/>
              <w:bottom w:val="single" w:sz="4" w:space="0" w:color="auto"/>
              <w:right w:val="single" w:sz="4" w:space="0" w:color="auto"/>
            </w:tcBorders>
            <w:noWrap/>
            <w:hideMark/>
          </w:tcPr>
          <w:p w14:paraId="04545094" w14:textId="77777777" w:rsidR="00FF5A5A" w:rsidRPr="00E64D95" w:rsidRDefault="00FF5A5A" w:rsidP="00FF5A5A">
            <w:pPr>
              <w:jc w:val="center"/>
              <w:rPr>
                <w:rFonts w:ascii="Helvetica" w:hAnsi="Helvetica" w:cs="Calibri"/>
                <w:color w:val="000000"/>
              </w:rPr>
            </w:pPr>
            <w:r w:rsidRPr="00E64D95">
              <w:rPr>
                <w:rFonts w:ascii="Helvetica" w:hAnsi="Helvetica" w:cs="Calibri"/>
                <w:color w:val="000000"/>
              </w:rPr>
              <w:t>Presidentas Municipales</w:t>
            </w:r>
          </w:p>
        </w:tc>
        <w:tc>
          <w:tcPr>
            <w:tcW w:w="1724" w:type="pct"/>
            <w:tcBorders>
              <w:top w:val="single" w:sz="4" w:space="0" w:color="auto"/>
              <w:left w:val="single" w:sz="4" w:space="0" w:color="auto"/>
              <w:bottom w:val="single" w:sz="4" w:space="0" w:color="auto"/>
              <w:right w:val="single" w:sz="4" w:space="0" w:color="auto"/>
            </w:tcBorders>
            <w:noWrap/>
            <w:hideMark/>
          </w:tcPr>
          <w:p w14:paraId="31A3FDC1" w14:textId="77777777" w:rsidR="00FF5A5A" w:rsidRPr="00E64D95" w:rsidRDefault="00FF5A5A" w:rsidP="00FF5A5A">
            <w:pPr>
              <w:jc w:val="center"/>
              <w:rPr>
                <w:rFonts w:ascii="Helvetica" w:hAnsi="Helvetica" w:cs="Calibri"/>
                <w:color w:val="000000"/>
              </w:rPr>
            </w:pPr>
            <w:r w:rsidRPr="00E64D95">
              <w:rPr>
                <w:rFonts w:ascii="Helvetica" w:hAnsi="Helvetica" w:cs="Calibri"/>
                <w:color w:val="000000"/>
              </w:rPr>
              <w:t>17</w:t>
            </w:r>
          </w:p>
        </w:tc>
      </w:tr>
      <w:tr w:rsidR="00FF5A5A" w:rsidRPr="00E64D95" w14:paraId="06E8B304" w14:textId="77777777" w:rsidTr="00FF5A5A">
        <w:trPr>
          <w:trHeight w:val="297"/>
        </w:trPr>
        <w:tc>
          <w:tcPr>
            <w:tcW w:w="3276" w:type="pct"/>
            <w:tcBorders>
              <w:top w:val="single" w:sz="4" w:space="0" w:color="auto"/>
              <w:left w:val="single" w:sz="4" w:space="0" w:color="auto"/>
              <w:bottom w:val="single" w:sz="4" w:space="0" w:color="auto"/>
              <w:right w:val="single" w:sz="4" w:space="0" w:color="auto"/>
            </w:tcBorders>
            <w:noWrap/>
            <w:hideMark/>
          </w:tcPr>
          <w:p w14:paraId="7BD8D04A" w14:textId="77777777" w:rsidR="00FF5A5A" w:rsidRPr="00E64D95" w:rsidRDefault="00FF5A5A" w:rsidP="00FF5A5A">
            <w:pPr>
              <w:jc w:val="center"/>
              <w:rPr>
                <w:rFonts w:ascii="Helvetica" w:hAnsi="Helvetica" w:cs="Calibri"/>
                <w:color w:val="000000"/>
              </w:rPr>
            </w:pPr>
            <w:r w:rsidRPr="00E64D95">
              <w:rPr>
                <w:rFonts w:ascii="Helvetica" w:hAnsi="Helvetica" w:cs="Calibri"/>
                <w:color w:val="000000"/>
              </w:rPr>
              <w:t>Presidentes Municipales</w:t>
            </w:r>
          </w:p>
        </w:tc>
        <w:tc>
          <w:tcPr>
            <w:tcW w:w="1724" w:type="pct"/>
            <w:tcBorders>
              <w:top w:val="single" w:sz="4" w:space="0" w:color="auto"/>
              <w:left w:val="single" w:sz="4" w:space="0" w:color="auto"/>
              <w:bottom w:val="single" w:sz="4" w:space="0" w:color="auto"/>
              <w:right w:val="single" w:sz="4" w:space="0" w:color="auto"/>
            </w:tcBorders>
            <w:noWrap/>
            <w:hideMark/>
          </w:tcPr>
          <w:p w14:paraId="47BBB3AC" w14:textId="77777777" w:rsidR="00FF5A5A" w:rsidRPr="00E64D95" w:rsidRDefault="00FF5A5A" w:rsidP="00FF5A5A">
            <w:pPr>
              <w:jc w:val="center"/>
              <w:rPr>
                <w:rFonts w:ascii="Helvetica" w:hAnsi="Helvetica" w:cs="Calibri"/>
                <w:color w:val="000000"/>
              </w:rPr>
            </w:pPr>
            <w:r w:rsidRPr="00E64D95">
              <w:rPr>
                <w:rFonts w:ascii="Helvetica" w:hAnsi="Helvetica" w:cs="Calibri"/>
                <w:color w:val="000000"/>
              </w:rPr>
              <w:t>118</w:t>
            </w:r>
          </w:p>
        </w:tc>
      </w:tr>
      <w:tr w:rsidR="00FF5A5A" w:rsidRPr="00E64D95" w14:paraId="0B5B37DB" w14:textId="77777777" w:rsidTr="00FF5A5A">
        <w:trPr>
          <w:trHeight w:val="297"/>
        </w:trPr>
        <w:tc>
          <w:tcPr>
            <w:tcW w:w="3276" w:type="pct"/>
            <w:tcBorders>
              <w:top w:val="single" w:sz="4" w:space="0" w:color="auto"/>
              <w:left w:val="single" w:sz="4" w:space="0" w:color="auto"/>
              <w:bottom w:val="single" w:sz="4" w:space="0" w:color="auto"/>
              <w:right w:val="single" w:sz="4" w:space="0" w:color="auto"/>
            </w:tcBorders>
            <w:noWrap/>
            <w:hideMark/>
          </w:tcPr>
          <w:p w14:paraId="282858A7" w14:textId="77777777" w:rsidR="00FF5A5A" w:rsidRPr="00E64D95" w:rsidRDefault="00FF5A5A" w:rsidP="00FF5A5A">
            <w:pPr>
              <w:jc w:val="center"/>
              <w:rPr>
                <w:rFonts w:ascii="Helvetica" w:hAnsi="Helvetica" w:cs="Calibri"/>
                <w:color w:val="000000"/>
              </w:rPr>
            </w:pPr>
            <w:r w:rsidRPr="00E64D95">
              <w:rPr>
                <w:rFonts w:ascii="Helvetica" w:hAnsi="Helvetica" w:cs="Calibri"/>
                <w:color w:val="000000"/>
              </w:rPr>
              <w:t>Regidores</w:t>
            </w:r>
          </w:p>
        </w:tc>
        <w:tc>
          <w:tcPr>
            <w:tcW w:w="1724" w:type="pct"/>
            <w:tcBorders>
              <w:top w:val="single" w:sz="4" w:space="0" w:color="auto"/>
              <w:left w:val="single" w:sz="4" w:space="0" w:color="auto"/>
              <w:bottom w:val="single" w:sz="4" w:space="0" w:color="auto"/>
              <w:right w:val="single" w:sz="4" w:space="0" w:color="auto"/>
            </w:tcBorders>
            <w:noWrap/>
            <w:hideMark/>
          </w:tcPr>
          <w:p w14:paraId="2EDDBAFD" w14:textId="77777777" w:rsidR="00FF5A5A" w:rsidRPr="00E64D95" w:rsidRDefault="00FF5A5A" w:rsidP="00FF5A5A">
            <w:pPr>
              <w:jc w:val="center"/>
              <w:rPr>
                <w:rFonts w:ascii="Helvetica" w:hAnsi="Helvetica" w:cs="Calibri"/>
                <w:color w:val="000000"/>
              </w:rPr>
            </w:pPr>
            <w:r w:rsidRPr="00E64D95">
              <w:rPr>
                <w:rFonts w:ascii="Helvetica" w:hAnsi="Helvetica" w:cs="Calibri"/>
                <w:color w:val="000000"/>
              </w:rPr>
              <w:t>94</w:t>
            </w:r>
          </w:p>
        </w:tc>
      </w:tr>
      <w:tr w:rsidR="00FF5A5A" w:rsidRPr="00E64D95" w14:paraId="7342E772" w14:textId="77777777" w:rsidTr="00FF5A5A">
        <w:trPr>
          <w:trHeight w:val="297"/>
        </w:trPr>
        <w:tc>
          <w:tcPr>
            <w:tcW w:w="3276" w:type="pct"/>
            <w:tcBorders>
              <w:top w:val="single" w:sz="4" w:space="0" w:color="auto"/>
              <w:left w:val="single" w:sz="4" w:space="0" w:color="auto"/>
              <w:bottom w:val="single" w:sz="4" w:space="0" w:color="auto"/>
              <w:right w:val="single" w:sz="4" w:space="0" w:color="auto"/>
            </w:tcBorders>
            <w:noWrap/>
            <w:hideMark/>
          </w:tcPr>
          <w:p w14:paraId="457A8C06" w14:textId="77777777" w:rsidR="00FF5A5A" w:rsidRPr="00E64D95" w:rsidRDefault="00FF5A5A" w:rsidP="00FF5A5A">
            <w:pPr>
              <w:jc w:val="center"/>
              <w:rPr>
                <w:rFonts w:ascii="Helvetica" w:hAnsi="Helvetica" w:cs="Calibri"/>
                <w:color w:val="000000"/>
              </w:rPr>
            </w:pPr>
            <w:r w:rsidRPr="00E64D95">
              <w:rPr>
                <w:rFonts w:ascii="Helvetica" w:hAnsi="Helvetica" w:cs="Calibri"/>
                <w:color w:val="000000"/>
              </w:rPr>
              <w:t>Regidoras</w:t>
            </w:r>
          </w:p>
        </w:tc>
        <w:tc>
          <w:tcPr>
            <w:tcW w:w="1724" w:type="pct"/>
            <w:tcBorders>
              <w:top w:val="single" w:sz="4" w:space="0" w:color="auto"/>
              <w:left w:val="single" w:sz="4" w:space="0" w:color="auto"/>
              <w:bottom w:val="single" w:sz="4" w:space="0" w:color="auto"/>
              <w:right w:val="single" w:sz="4" w:space="0" w:color="auto"/>
            </w:tcBorders>
            <w:noWrap/>
            <w:hideMark/>
          </w:tcPr>
          <w:p w14:paraId="095A9641" w14:textId="77777777" w:rsidR="00FF5A5A" w:rsidRPr="00E64D95" w:rsidRDefault="00FF5A5A" w:rsidP="00FF5A5A">
            <w:pPr>
              <w:jc w:val="center"/>
              <w:rPr>
                <w:rFonts w:ascii="Helvetica" w:hAnsi="Helvetica" w:cs="Calibri"/>
                <w:color w:val="000000"/>
              </w:rPr>
            </w:pPr>
            <w:r w:rsidRPr="00E64D95">
              <w:rPr>
                <w:rFonts w:ascii="Helvetica" w:hAnsi="Helvetica" w:cs="Calibri"/>
                <w:color w:val="000000"/>
              </w:rPr>
              <w:t>130</w:t>
            </w:r>
          </w:p>
        </w:tc>
      </w:tr>
      <w:tr w:rsidR="00FF5A5A" w:rsidRPr="00E64D95" w14:paraId="34D2EA5E" w14:textId="77777777" w:rsidTr="00FF5A5A">
        <w:trPr>
          <w:trHeight w:val="297"/>
        </w:trPr>
        <w:tc>
          <w:tcPr>
            <w:tcW w:w="3276" w:type="pct"/>
            <w:tcBorders>
              <w:top w:val="single" w:sz="4" w:space="0" w:color="auto"/>
              <w:left w:val="single" w:sz="4" w:space="0" w:color="auto"/>
              <w:bottom w:val="single" w:sz="4" w:space="0" w:color="auto"/>
              <w:right w:val="single" w:sz="4" w:space="0" w:color="auto"/>
            </w:tcBorders>
            <w:noWrap/>
            <w:hideMark/>
          </w:tcPr>
          <w:p w14:paraId="68B5E437" w14:textId="77777777" w:rsidR="00FF5A5A" w:rsidRPr="00E64D95" w:rsidRDefault="00FF5A5A" w:rsidP="00FF5A5A">
            <w:pPr>
              <w:jc w:val="center"/>
              <w:rPr>
                <w:rFonts w:ascii="Helvetica" w:hAnsi="Helvetica" w:cs="Calibri"/>
                <w:color w:val="000000"/>
              </w:rPr>
            </w:pPr>
            <w:r w:rsidRPr="00E64D95">
              <w:rPr>
                <w:rFonts w:ascii="Helvetica" w:hAnsi="Helvetica" w:cs="Calibri"/>
                <w:color w:val="000000"/>
              </w:rPr>
              <w:t>Secretarias Municipales</w:t>
            </w:r>
          </w:p>
        </w:tc>
        <w:tc>
          <w:tcPr>
            <w:tcW w:w="1724" w:type="pct"/>
            <w:tcBorders>
              <w:top w:val="single" w:sz="4" w:space="0" w:color="auto"/>
              <w:left w:val="single" w:sz="4" w:space="0" w:color="auto"/>
              <w:bottom w:val="single" w:sz="4" w:space="0" w:color="auto"/>
              <w:right w:val="single" w:sz="4" w:space="0" w:color="auto"/>
            </w:tcBorders>
            <w:noWrap/>
            <w:hideMark/>
          </w:tcPr>
          <w:p w14:paraId="25011016" w14:textId="77777777" w:rsidR="00FF5A5A" w:rsidRPr="00E64D95" w:rsidRDefault="00FF5A5A" w:rsidP="00FF5A5A">
            <w:pPr>
              <w:jc w:val="center"/>
              <w:rPr>
                <w:rFonts w:ascii="Helvetica" w:hAnsi="Helvetica" w:cs="Calibri"/>
                <w:color w:val="000000"/>
              </w:rPr>
            </w:pPr>
            <w:r w:rsidRPr="00E64D95">
              <w:rPr>
                <w:rFonts w:ascii="Helvetica" w:hAnsi="Helvetica" w:cs="Calibri"/>
                <w:color w:val="000000"/>
              </w:rPr>
              <w:t>24</w:t>
            </w:r>
          </w:p>
        </w:tc>
      </w:tr>
      <w:tr w:rsidR="00FF5A5A" w:rsidRPr="00E64D95" w14:paraId="504D81BD" w14:textId="77777777" w:rsidTr="00FF5A5A">
        <w:trPr>
          <w:trHeight w:val="297"/>
        </w:trPr>
        <w:tc>
          <w:tcPr>
            <w:tcW w:w="3276" w:type="pct"/>
            <w:tcBorders>
              <w:top w:val="single" w:sz="4" w:space="0" w:color="auto"/>
              <w:left w:val="single" w:sz="4" w:space="0" w:color="auto"/>
              <w:bottom w:val="single" w:sz="4" w:space="0" w:color="auto"/>
              <w:right w:val="single" w:sz="4" w:space="0" w:color="auto"/>
            </w:tcBorders>
            <w:noWrap/>
            <w:hideMark/>
          </w:tcPr>
          <w:p w14:paraId="1A75F1D7" w14:textId="77777777" w:rsidR="00FF5A5A" w:rsidRPr="00E64D95" w:rsidRDefault="00FF5A5A" w:rsidP="00FF5A5A">
            <w:pPr>
              <w:jc w:val="center"/>
              <w:rPr>
                <w:rFonts w:ascii="Helvetica" w:hAnsi="Helvetica" w:cs="Calibri"/>
                <w:color w:val="000000"/>
              </w:rPr>
            </w:pPr>
            <w:r w:rsidRPr="00E64D95">
              <w:rPr>
                <w:rFonts w:ascii="Helvetica" w:hAnsi="Helvetica" w:cs="Calibri"/>
                <w:color w:val="000000"/>
              </w:rPr>
              <w:t>Secretarios Municipales</w:t>
            </w:r>
          </w:p>
        </w:tc>
        <w:tc>
          <w:tcPr>
            <w:tcW w:w="1724" w:type="pct"/>
            <w:tcBorders>
              <w:top w:val="single" w:sz="4" w:space="0" w:color="auto"/>
              <w:left w:val="single" w:sz="4" w:space="0" w:color="auto"/>
              <w:bottom w:val="single" w:sz="4" w:space="0" w:color="auto"/>
              <w:right w:val="single" w:sz="4" w:space="0" w:color="auto"/>
            </w:tcBorders>
            <w:noWrap/>
            <w:hideMark/>
          </w:tcPr>
          <w:p w14:paraId="39CB88D7" w14:textId="77777777" w:rsidR="00FF5A5A" w:rsidRPr="00E64D95" w:rsidRDefault="00FF5A5A" w:rsidP="00FF5A5A">
            <w:pPr>
              <w:jc w:val="center"/>
              <w:rPr>
                <w:rFonts w:ascii="Helvetica" w:hAnsi="Helvetica" w:cs="Calibri"/>
                <w:color w:val="000000"/>
              </w:rPr>
            </w:pPr>
            <w:r w:rsidRPr="00E64D95">
              <w:rPr>
                <w:rFonts w:ascii="Helvetica" w:hAnsi="Helvetica" w:cs="Calibri"/>
                <w:color w:val="000000"/>
              </w:rPr>
              <w:t>44</w:t>
            </w:r>
          </w:p>
        </w:tc>
      </w:tr>
      <w:tr w:rsidR="00FF5A5A" w:rsidRPr="00E64D95" w14:paraId="206C426B" w14:textId="77777777" w:rsidTr="00FF5A5A">
        <w:trPr>
          <w:trHeight w:val="297"/>
        </w:trPr>
        <w:tc>
          <w:tcPr>
            <w:tcW w:w="3276" w:type="pct"/>
            <w:tcBorders>
              <w:top w:val="single" w:sz="4" w:space="0" w:color="auto"/>
              <w:left w:val="single" w:sz="4" w:space="0" w:color="auto"/>
              <w:bottom w:val="single" w:sz="4" w:space="0" w:color="auto"/>
              <w:right w:val="single" w:sz="4" w:space="0" w:color="auto"/>
            </w:tcBorders>
            <w:noWrap/>
            <w:hideMark/>
          </w:tcPr>
          <w:p w14:paraId="4876FD23" w14:textId="77777777" w:rsidR="00FF5A5A" w:rsidRPr="00E64D95" w:rsidRDefault="00FF5A5A" w:rsidP="00FF5A5A">
            <w:pPr>
              <w:jc w:val="center"/>
              <w:rPr>
                <w:rFonts w:ascii="Helvetica" w:hAnsi="Helvetica" w:cs="Calibri"/>
                <w:color w:val="000000"/>
              </w:rPr>
            </w:pPr>
            <w:r w:rsidRPr="00E64D95">
              <w:rPr>
                <w:rFonts w:ascii="Helvetica" w:hAnsi="Helvetica" w:cs="Calibri"/>
                <w:color w:val="000000"/>
              </w:rPr>
              <w:t>Secretario/a Auxiliares</w:t>
            </w:r>
          </w:p>
        </w:tc>
        <w:tc>
          <w:tcPr>
            <w:tcW w:w="1724" w:type="pct"/>
            <w:tcBorders>
              <w:top w:val="single" w:sz="4" w:space="0" w:color="auto"/>
              <w:left w:val="single" w:sz="4" w:space="0" w:color="auto"/>
              <w:bottom w:val="single" w:sz="4" w:space="0" w:color="auto"/>
              <w:right w:val="single" w:sz="4" w:space="0" w:color="auto"/>
            </w:tcBorders>
            <w:noWrap/>
            <w:hideMark/>
          </w:tcPr>
          <w:p w14:paraId="17D9FA83" w14:textId="77777777" w:rsidR="00FF5A5A" w:rsidRPr="00E64D95" w:rsidRDefault="00FF5A5A" w:rsidP="00FF5A5A">
            <w:pPr>
              <w:jc w:val="center"/>
              <w:rPr>
                <w:rFonts w:ascii="Helvetica" w:hAnsi="Helvetica" w:cs="Calibri"/>
                <w:color w:val="000000"/>
              </w:rPr>
            </w:pPr>
            <w:r w:rsidRPr="00E64D95">
              <w:rPr>
                <w:rFonts w:ascii="Helvetica" w:hAnsi="Helvetica" w:cs="Calibri"/>
                <w:color w:val="000000"/>
              </w:rPr>
              <w:t>17</w:t>
            </w:r>
          </w:p>
        </w:tc>
      </w:tr>
      <w:tr w:rsidR="00FF5A5A" w:rsidRPr="00E64D95" w14:paraId="29A0A118" w14:textId="77777777" w:rsidTr="00FF5A5A">
        <w:trPr>
          <w:trHeight w:val="297"/>
        </w:trPr>
        <w:tc>
          <w:tcPr>
            <w:tcW w:w="3276" w:type="pct"/>
            <w:tcBorders>
              <w:top w:val="single" w:sz="4" w:space="0" w:color="auto"/>
              <w:left w:val="single" w:sz="4" w:space="0" w:color="auto"/>
              <w:bottom w:val="single" w:sz="4" w:space="0" w:color="auto"/>
              <w:right w:val="single" w:sz="4" w:space="0" w:color="auto"/>
            </w:tcBorders>
            <w:noWrap/>
            <w:hideMark/>
          </w:tcPr>
          <w:p w14:paraId="743CB9A4" w14:textId="77777777" w:rsidR="00FF5A5A" w:rsidRPr="00E64D95" w:rsidRDefault="00FF5A5A" w:rsidP="00FF5A5A">
            <w:pPr>
              <w:jc w:val="center"/>
              <w:rPr>
                <w:rFonts w:ascii="Helvetica" w:hAnsi="Helvetica" w:cs="Calibri"/>
                <w:color w:val="000000"/>
              </w:rPr>
            </w:pPr>
            <w:r w:rsidRPr="00E64D95">
              <w:rPr>
                <w:rFonts w:ascii="Helvetica" w:hAnsi="Helvetica" w:cs="Calibri"/>
                <w:color w:val="000000"/>
              </w:rPr>
              <w:t>Síndicas Municipales</w:t>
            </w:r>
          </w:p>
        </w:tc>
        <w:tc>
          <w:tcPr>
            <w:tcW w:w="1724" w:type="pct"/>
            <w:tcBorders>
              <w:top w:val="single" w:sz="4" w:space="0" w:color="auto"/>
              <w:left w:val="single" w:sz="4" w:space="0" w:color="auto"/>
              <w:bottom w:val="single" w:sz="4" w:space="0" w:color="auto"/>
              <w:right w:val="single" w:sz="4" w:space="0" w:color="auto"/>
            </w:tcBorders>
            <w:noWrap/>
            <w:hideMark/>
          </w:tcPr>
          <w:p w14:paraId="58AAC050" w14:textId="77777777" w:rsidR="00FF5A5A" w:rsidRPr="00E64D95" w:rsidRDefault="00FF5A5A" w:rsidP="00FF5A5A">
            <w:pPr>
              <w:jc w:val="center"/>
              <w:rPr>
                <w:rFonts w:ascii="Helvetica" w:hAnsi="Helvetica" w:cs="Calibri"/>
                <w:color w:val="000000"/>
              </w:rPr>
            </w:pPr>
            <w:r w:rsidRPr="00E64D95">
              <w:rPr>
                <w:rFonts w:ascii="Helvetica" w:hAnsi="Helvetica" w:cs="Calibri"/>
                <w:color w:val="000000"/>
              </w:rPr>
              <w:t>16</w:t>
            </w:r>
          </w:p>
        </w:tc>
      </w:tr>
      <w:tr w:rsidR="00FF5A5A" w:rsidRPr="00E64D95" w14:paraId="112441B1" w14:textId="77777777" w:rsidTr="00FF5A5A">
        <w:trPr>
          <w:trHeight w:val="297"/>
        </w:trPr>
        <w:tc>
          <w:tcPr>
            <w:tcW w:w="3276" w:type="pct"/>
            <w:tcBorders>
              <w:top w:val="single" w:sz="4" w:space="0" w:color="auto"/>
              <w:left w:val="single" w:sz="4" w:space="0" w:color="auto"/>
              <w:bottom w:val="single" w:sz="4" w:space="0" w:color="auto"/>
              <w:right w:val="single" w:sz="4" w:space="0" w:color="auto"/>
            </w:tcBorders>
            <w:noWrap/>
            <w:hideMark/>
          </w:tcPr>
          <w:p w14:paraId="1250DC01" w14:textId="77777777" w:rsidR="00FF5A5A" w:rsidRPr="00E64D95" w:rsidRDefault="00FF5A5A" w:rsidP="00FF5A5A">
            <w:pPr>
              <w:jc w:val="center"/>
              <w:rPr>
                <w:rFonts w:ascii="Helvetica" w:hAnsi="Helvetica" w:cs="Calibri"/>
                <w:color w:val="000000"/>
              </w:rPr>
            </w:pPr>
            <w:r w:rsidRPr="00E64D95">
              <w:rPr>
                <w:rFonts w:ascii="Helvetica" w:hAnsi="Helvetica" w:cs="Calibri"/>
                <w:color w:val="000000"/>
              </w:rPr>
              <w:t>Síndicos Municipales</w:t>
            </w:r>
          </w:p>
        </w:tc>
        <w:tc>
          <w:tcPr>
            <w:tcW w:w="1724" w:type="pct"/>
            <w:tcBorders>
              <w:top w:val="single" w:sz="4" w:space="0" w:color="auto"/>
              <w:left w:val="single" w:sz="4" w:space="0" w:color="auto"/>
              <w:bottom w:val="single" w:sz="4" w:space="0" w:color="auto"/>
              <w:right w:val="single" w:sz="4" w:space="0" w:color="auto"/>
            </w:tcBorders>
            <w:noWrap/>
            <w:hideMark/>
          </w:tcPr>
          <w:p w14:paraId="4314D460" w14:textId="77777777" w:rsidR="00FF5A5A" w:rsidRPr="00E64D95" w:rsidRDefault="00FF5A5A" w:rsidP="00FF5A5A">
            <w:pPr>
              <w:jc w:val="center"/>
              <w:rPr>
                <w:rFonts w:ascii="Helvetica" w:hAnsi="Helvetica" w:cs="Calibri"/>
                <w:color w:val="000000"/>
              </w:rPr>
            </w:pPr>
            <w:r w:rsidRPr="00E64D95">
              <w:rPr>
                <w:rFonts w:ascii="Helvetica" w:hAnsi="Helvetica" w:cs="Calibri"/>
                <w:color w:val="000000"/>
              </w:rPr>
              <w:t>52</w:t>
            </w:r>
          </w:p>
        </w:tc>
      </w:tr>
      <w:tr w:rsidR="00FF5A5A" w:rsidRPr="00E64D95" w14:paraId="142689D0" w14:textId="77777777" w:rsidTr="00FF5A5A">
        <w:trPr>
          <w:trHeight w:val="297"/>
        </w:trPr>
        <w:tc>
          <w:tcPr>
            <w:tcW w:w="3276" w:type="pct"/>
            <w:tcBorders>
              <w:top w:val="single" w:sz="4" w:space="0" w:color="auto"/>
              <w:left w:val="single" w:sz="4" w:space="0" w:color="auto"/>
              <w:bottom w:val="single" w:sz="4" w:space="0" w:color="auto"/>
              <w:right w:val="single" w:sz="4" w:space="0" w:color="auto"/>
            </w:tcBorders>
            <w:noWrap/>
            <w:hideMark/>
          </w:tcPr>
          <w:p w14:paraId="36F8DC79" w14:textId="77777777" w:rsidR="00FF5A5A" w:rsidRPr="00E64D95" w:rsidRDefault="00FF5A5A" w:rsidP="00FF5A5A">
            <w:pPr>
              <w:jc w:val="center"/>
              <w:rPr>
                <w:rFonts w:ascii="Helvetica" w:hAnsi="Helvetica" w:cs="Calibri"/>
                <w:color w:val="000000"/>
              </w:rPr>
            </w:pPr>
            <w:r w:rsidRPr="00E64D95">
              <w:rPr>
                <w:rFonts w:ascii="Helvetica" w:hAnsi="Helvetica" w:cs="Calibri"/>
                <w:color w:val="000000"/>
              </w:rPr>
              <w:t>Suplentes</w:t>
            </w:r>
          </w:p>
        </w:tc>
        <w:tc>
          <w:tcPr>
            <w:tcW w:w="1724" w:type="pct"/>
            <w:tcBorders>
              <w:top w:val="single" w:sz="4" w:space="0" w:color="auto"/>
              <w:left w:val="single" w:sz="4" w:space="0" w:color="auto"/>
              <w:bottom w:val="single" w:sz="4" w:space="0" w:color="auto"/>
              <w:right w:val="single" w:sz="4" w:space="0" w:color="auto"/>
            </w:tcBorders>
            <w:noWrap/>
            <w:hideMark/>
          </w:tcPr>
          <w:p w14:paraId="042ED824" w14:textId="77777777" w:rsidR="00FF5A5A" w:rsidRPr="00E64D95" w:rsidRDefault="00FF5A5A" w:rsidP="00FF5A5A">
            <w:pPr>
              <w:jc w:val="center"/>
              <w:rPr>
                <w:rFonts w:ascii="Helvetica" w:hAnsi="Helvetica" w:cs="Calibri"/>
                <w:color w:val="000000"/>
              </w:rPr>
            </w:pPr>
            <w:r w:rsidRPr="00E64D95">
              <w:rPr>
                <w:rFonts w:ascii="Helvetica" w:hAnsi="Helvetica" w:cs="Calibri"/>
                <w:color w:val="000000"/>
              </w:rPr>
              <w:t>59</w:t>
            </w:r>
          </w:p>
        </w:tc>
      </w:tr>
      <w:tr w:rsidR="00FF5A5A" w:rsidRPr="00E64D95" w14:paraId="0012CC21" w14:textId="77777777" w:rsidTr="00FF5A5A">
        <w:trPr>
          <w:trHeight w:val="297"/>
        </w:trPr>
        <w:tc>
          <w:tcPr>
            <w:tcW w:w="3276" w:type="pct"/>
            <w:tcBorders>
              <w:top w:val="single" w:sz="4" w:space="0" w:color="auto"/>
              <w:left w:val="single" w:sz="4" w:space="0" w:color="auto"/>
              <w:bottom w:val="single" w:sz="4" w:space="0" w:color="auto"/>
              <w:right w:val="single" w:sz="4" w:space="0" w:color="auto"/>
            </w:tcBorders>
            <w:noWrap/>
            <w:hideMark/>
          </w:tcPr>
          <w:p w14:paraId="2581B4E6" w14:textId="77777777" w:rsidR="00FF5A5A" w:rsidRPr="00E64D95" w:rsidRDefault="00FF5A5A" w:rsidP="00FF5A5A">
            <w:pPr>
              <w:jc w:val="center"/>
              <w:rPr>
                <w:rFonts w:ascii="Helvetica" w:hAnsi="Helvetica" w:cs="Calibri"/>
                <w:color w:val="000000"/>
              </w:rPr>
            </w:pPr>
            <w:r w:rsidRPr="00E64D95">
              <w:rPr>
                <w:rFonts w:ascii="Helvetica" w:hAnsi="Helvetica" w:cs="Calibri"/>
                <w:color w:val="000000"/>
              </w:rPr>
              <w:t>Tesorero Municipal</w:t>
            </w:r>
          </w:p>
        </w:tc>
        <w:tc>
          <w:tcPr>
            <w:tcW w:w="1724" w:type="pct"/>
            <w:tcBorders>
              <w:top w:val="single" w:sz="4" w:space="0" w:color="auto"/>
              <w:left w:val="single" w:sz="4" w:space="0" w:color="auto"/>
              <w:bottom w:val="single" w:sz="4" w:space="0" w:color="auto"/>
              <w:right w:val="single" w:sz="4" w:space="0" w:color="auto"/>
            </w:tcBorders>
            <w:noWrap/>
            <w:hideMark/>
          </w:tcPr>
          <w:p w14:paraId="7C05A834" w14:textId="77777777" w:rsidR="00FF5A5A" w:rsidRPr="00E64D95" w:rsidRDefault="00FF5A5A" w:rsidP="00FF5A5A">
            <w:pPr>
              <w:jc w:val="center"/>
              <w:rPr>
                <w:rFonts w:ascii="Helvetica" w:hAnsi="Helvetica" w:cs="Calibri"/>
                <w:color w:val="000000"/>
              </w:rPr>
            </w:pPr>
            <w:r w:rsidRPr="00E64D95">
              <w:rPr>
                <w:rFonts w:ascii="Helvetica" w:hAnsi="Helvetica" w:cs="Calibri"/>
                <w:color w:val="000000"/>
              </w:rPr>
              <w:t>22</w:t>
            </w:r>
          </w:p>
        </w:tc>
      </w:tr>
      <w:tr w:rsidR="00FF5A5A" w:rsidRPr="00E64D95" w14:paraId="5211D9C7" w14:textId="77777777" w:rsidTr="00FF5A5A">
        <w:trPr>
          <w:trHeight w:val="297"/>
        </w:trPr>
        <w:tc>
          <w:tcPr>
            <w:tcW w:w="3276" w:type="pct"/>
            <w:tcBorders>
              <w:top w:val="single" w:sz="4" w:space="0" w:color="auto"/>
              <w:left w:val="single" w:sz="4" w:space="0" w:color="auto"/>
              <w:bottom w:val="single" w:sz="4" w:space="0" w:color="auto"/>
              <w:right w:val="single" w:sz="4" w:space="0" w:color="auto"/>
            </w:tcBorders>
            <w:noWrap/>
            <w:hideMark/>
          </w:tcPr>
          <w:p w14:paraId="6C2DBD91" w14:textId="77777777" w:rsidR="00FF5A5A" w:rsidRPr="00E64D95" w:rsidRDefault="00FF5A5A" w:rsidP="00FF5A5A">
            <w:pPr>
              <w:jc w:val="center"/>
              <w:rPr>
                <w:rFonts w:ascii="Helvetica" w:hAnsi="Helvetica" w:cs="Calibri"/>
                <w:color w:val="000000"/>
              </w:rPr>
            </w:pPr>
            <w:r w:rsidRPr="00E64D95">
              <w:rPr>
                <w:rFonts w:ascii="Helvetica" w:hAnsi="Helvetica" w:cs="Calibri"/>
                <w:color w:val="000000"/>
              </w:rPr>
              <w:t>Tesorera Municipal</w:t>
            </w:r>
          </w:p>
        </w:tc>
        <w:tc>
          <w:tcPr>
            <w:tcW w:w="1724" w:type="pct"/>
            <w:tcBorders>
              <w:top w:val="single" w:sz="4" w:space="0" w:color="auto"/>
              <w:left w:val="single" w:sz="4" w:space="0" w:color="auto"/>
              <w:bottom w:val="single" w:sz="4" w:space="0" w:color="auto"/>
              <w:right w:val="single" w:sz="4" w:space="0" w:color="auto"/>
            </w:tcBorders>
            <w:noWrap/>
            <w:hideMark/>
          </w:tcPr>
          <w:p w14:paraId="31CE4AA1" w14:textId="77777777" w:rsidR="00FF5A5A" w:rsidRPr="00E64D95" w:rsidRDefault="00FF5A5A" w:rsidP="00FF5A5A">
            <w:pPr>
              <w:jc w:val="center"/>
              <w:rPr>
                <w:rFonts w:ascii="Helvetica" w:hAnsi="Helvetica" w:cs="Calibri"/>
                <w:color w:val="000000"/>
              </w:rPr>
            </w:pPr>
            <w:r w:rsidRPr="00E64D95">
              <w:rPr>
                <w:rFonts w:ascii="Helvetica" w:hAnsi="Helvetica" w:cs="Calibri"/>
                <w:color w:val="000000"/>
              </w:rPr>
              <w:t>11</w:t>
            </w:r>
          </w:p>
        </w:tc>
      </w:tr>
      <w:tr w:rsidR="00FF5A5A" w:rsidRPr="00E64D95" w14:paraId="7DC18258" w14:textId="77777777" w:rsidTr="00FF5A5A">
        <w:trPr>
          <w:trHeight w:val="297"/>
        </w:trPr>
        <w:tc>
          <w:tcPr>
            <w:tcW w:w="3276" w:type="pct"/>
            <w:tcBorders>
              <w:top w:val="single" w:sz="4" w:space="0" w:color="auto"/>
              <w:left w:val="single" w:sz="4" w:space="0" w:color="auto"/>
              <w:bottom w:val="single" w:sz="4" w:space="0" w:color="auto"/>
              <w:right w:val="single" w:sz="4" w:space="0" w:color="auto"/>
            </w:tcBorders>
            <w:noWrap/>
          </w:tcPr>
          <w:p w14:paraId="11DC9896" w14:textId="77777777" w:rsidR="00FF5A5A" w:rsidRPr="00E64D95" w:rsidRDefault="00FF5A5A" w:rsidP="00FF5A5A">
            <w:pPr>
              <w:jc w:val="center"/>
              <w:rPr>
                <w:rFonts w:ascii="Helvetica" w:hAnsi="Helvetica" w:cs="Calibri"/>
                <w:color w:val="000000"/>
              </w:rPr>
            </w:pPr>
            <w:r w:rsidRPr="00E64D95">
              <w:rPr>
                <w:rFonts w:ascii="Helvetica" w:hAnsi="Helvetica" w:cs="Calibri"/>
                <w:color w:val="000000"/>
              </w:rPr>
              <w:t>Otros Cargos</w:t>
            </w:r>
          </w:p>
        </w:tc>
        <w:tc>
          <w:tcPr>
            <w:tcW w:w="1724" w:type="pct"/>
            <w:tcBorders>
              <w:top w:val="single" w:sz="4" w:space="0" w:color="auto"/>
              <w:left w:val="single" w:sz="4" w:space="0" w:color="auto"/>
              <w:bottom w:val="single" w:sz="4" w:space="0" w:color="auto"/>
              <w:right w:val="single" w:sz="4" w:space="0" w:color="auto"/>
            </w:tcBorders>
            <w:noWrap/>
          </w:tcPr>
          <w:p w14:paraId="56D67E8B" w14:textId="77777777" w:rsidR="00FF5A5A" w:rsidRPr="00E64D95" w:rsidRDefault="00FF5A5A" w:rsidP="00FF5A5A">
            <w:pPr>
              <w:jc w:val="center"/>
              <w:rPr>
                <w:rFonts w:ascii="Helvetica" w:hAnsi="Helvetica" w:cs="Calibri"/>
                <w:color w:val="000000"/>
              </w:rPr>
            </w:pPr>
            <w:r w:rsidRPr="00E64D95">
              <w:rPr>
                <w:rFonts w:ascii="Helvetica" w:hAnsi="Helvetica" w:cs="Calibri"/>
                <w:color w:val="000000"/>
              </w:rPr>
              <w:t>54</w:t>
            </w:r>
          </w:p>
        </w:tc>
      </w:tr>
      <w:tr w:rsidR="00FF5A5A" w:rsidRPr="00E64D95" w14:paraId="417B2711" w14:textId="77777777" w:rsidTr="00FF5A5A">
        <w:trPr>
          <w:trHeight w:val="297"/>
        </w:trPr>
        <w:tc>
          <w:tcPr>
            <w:tcW w:w="3276" w:type="pct"/>
            <w:tcBorders>
              <w:top w:val="single" w:sz="4" w:space="0" w:color="auto"/>
              <w:left w:val="single" w:sz="4" w:space="0" w:color="auto"/>
              <w:bottom w:val="single" w:sz="4" w:space="0" w:color="auto"/>
              <w:right w:val="single" w:sz="4" w:space="0" w:color="auto"/>
            </w:tcBorders>
            <w:noWrap/>
            <w:hideMark/>
          </w:tcPr>
          <w:p w14:paraId="03B260BC" w14:textId="77777777" w:rsidR="00FF5A5A" w:rsidRPr="00E64D95" w:rsidRDefault="00FF5A5A" w:rsidP="00FF5A5A">
            <w:pPr>
              <w:jc w:val="center"/>
              <w:rPr>
                <w:rFonts w:ascii="Helvetica" w:hAnsi="Helvetica" w:cs="Calibri"/>
                <w:b/>
                <w:bCs/>
                <w:color w:val="000000"/>
              </w:rPr>
            </w:pPr>
            <w:proofErr w:type="gramStart"/>
            <w:r w:rsidRPr="00E64D95">
              <w:rPr>
                <w:rFonts w:ascii="Helvetica" w:hAnsi="Helvetica" w:cs="Calibri"/>
                <w:b/>
                <w:bCs/>
                <w:color w:val="000000"/>
              </w:rPr>
              <w:t>Total</w:t>
            </w:r>
            <w:proofErr w:type="gramEnd"/>
            <w:r w:rsidRPr="00E64D95">
              <w:rPr>
                <w:rFonts w:ascii="Helvetica" w:hAnsi="Helvetica" w:cs="Calibri"/>
                <w:b/>
                <w:bCs/>
                <w:color w:val="000000"/>
              </w:rPr>
              <w:t xml:space="preserve"> general</w:t>
            </w:r>
          </w:p>
        </w:tc>
        <w:tc>
          <w:tcPr>
            <w:tcW w:w="1724" w:type="pct"/>
            <w:tcBorders>
              <w:top w:val="single" w:sz="4" w:space="0" w:color="auto"/>
              <w:left w:val="single" w:sz="4" w:space="0" w:color="auto"/>
              <w:bottom w:val="single" w:sz="4" w:space="0" w:color="auto"/>
              <w:right w:val="single" w:sz="4" w:space="0" w:color="auto"/>
            </w:tcBorders>
            <w:noWrap/>
            <w:hideMark/>
          </w:tcPr>
          <w:p w14:paraId="6D35BC06" w14:textId="77777777" w:rsidR="00FF5A5A" w:rsidRPr="00E64D95" w:rsidRDefault="00FF5A5A" w:rsidP="00FF5A5A">
            <w:pPr>
              <w:jc w:val="center"/>
              <w:rPr>
                <w:rFonts w:ascii="Helvetica" w:hAnsi="Helvetica" w:cs="Calibri"/>
                <w:b/>
                <w:bCs/>
                <w:color w:val="000000"/>
              </w:rPr>
            </w:pPr>
            <w:r w:rsidRPr="00E64D95">
              <w:rPr>
                <w:rFonts w:ascii="Helvetica" w:hAnsi="Helvetica" w:cs="Calibri"/>
                <w:b/>
                <w:bCs/>
                <w:color w:val="000000"/>
              </w:rPr>
              <w:t>691</w:t>
            </w:r>
          </w:p>
        </w:tc>
      </w:tr>
    </w:tbl>
    <w:p w14:paraId="60EF3A8E" w14:textId="08CD3A3A" w:rsidR="00222278" w:rsidRPr="00222278" w:rsidRDefault="00222278" w:rsidP="00222278">
      <w:pPr>
        <w:tabs>
          <w:tab w:val="left" w:pos="1875"/>
        </w:tabs>
        <w:rPr>
          <w:rFonts w:ascii="Helvetica" w:hAnsi="Helvetica"/>
          <w:sz w:val="26"/>
          <w:szCs w:val="26"/>
        </w:rPr>
      </w:pPr>
    </w:p>
    <w:p w14:paraId="31AD2CCB" w14:textId="1E69FFB0" w:rsidR="00CD068F" w:rsidRDefault="00CD068F" w:rsidP="007C2729">
      <w:pPr>
        <w:jc w:val="center"/>
        <w:rPr>
          <w:rFonts w:ascii="Helvetica" w:eastAsia="Arial" w:hAnsi="Helvetica"/>
        </w:rPr>
      </w:pPr>
    </w:p>
    <w:p w14:paraId="119EBC2C" w14:textId="34465DEE" w:rsidR="00FD5075" w:rsidRPr="00FF5A5A" w:rsidRDefault="006E430C" w:rsidP="00FF5A5A">
      <w:pPr>
        <w:spacing w:line="360" w:lineRule="auto"/>
        <w:jc w:val="both"/>
        <w:rPr>
          <w:rFonts w:ascii="Helvetica" w:eastAsia="Arial" w:hAnsi="Helvetica" w:cstheme="minorHAnsi"/>
        </w:rPr>
      </w:pPr>
      <w:r w:rsidRPr="00B90F9E">
        <w:rPr>
          <w:rFonts w:ascii="Helvetica" w:eastAsia="Arial" w:hAnsi="Helvetica" w:cstheme="minorHAnsi"/>
        </w:rPr>
        <w:t>Con</w:t>
      </w:r>
      <w:r w:rsidRPr="00FA05F5">
        <w:rPr>
          <w:rFonts w:ascii="Helvetica" w:eastAsia="Arial" w:hAnsi="Helvetica" w:cstheme="minorHAnsi"/>
        </w:rPr>
        <w:t xml:space="preserve"> base a la lista de registro en</w:t>
      </w:r>
      <w:r w:rsidR="000D4C18" w:rsidRPr="00FA05F5">
        <w:rPr>
          <w:rFonts w:ascii="Helvetica" w:eastAsia="Arial" w:hAnsi="Helvetica" w:cstheme="minorHAnsi"/>
        </w:rPr>
        <w:t xml:space="preserve"> cada uno de</w:t>
      </w:r>
      <w:r w:rsidRPr="00FA05F5">
        <w:rPr>
          <w:rFonts w:ascii="Helvetica" w:eastAsia="Arial" w:hAnsi="Helvetica" w:cstheme="minorHAnsi"/>
        </w:rPr>
        <w:t xml:space="preserve"> los foros regionales se cuenta con una diversidad de cargos</w:t>
      </w:r>
      <w:r w:rsidR="000D4C18" w:rsidRPr="00FA05F5">
        <w:rPr>
          <w:rFonts w:ascii="Helvetica" w:eastAsia="Arial" w:hAnsi="Helvetica" w:cstheme="minorHAnsi"/>
        </w:rPr>
        <w:t xml:space="preserve"> municipales y comunitarios, la cual se </w:t>
      </w:r>
      <w:r w:rsidR="00C25A0C" w:rsidRPr="00FA05F5">
        <w:rPr>
          <w:rFonts w:ascii="Helvetica" w:eastAsia="Arial" w:hAnsi="Helvetica" w:cstheme="minorHAnsi"/>
        </w:rPr>
        <w:t>expone</w:t>
      </w:r>
      <w:r w:rsidRPr="00FA05F5">
        <w:rPr>
          <w:rFonts w:ascii="Helvetica" w:eastAsia="Arial" w:hAnsi="Helvetica" w:cstheme="minorHAnsi"/>
        </w:rPr>
        <w:t xml:space="preserve"> en el siguiente cuadro</w:t>
      </w:r>
      <w:r w:rsidR="00C25A0C" w:rsidRPr="00FA05F5">
        <w:rPr>
          <w:rFonts w:ascii="Helvetica" w:eastAsia="Arial" w:hAnsi="Helvetica" w:cstheme="minorHAnsi"/>
        </w:rPr>
        <w:t xml:space="preserve"> de asistencia por cargos. El conteo se realizó </w:t>
      </w:r>
      <w:r w:rsidR="009C07EF">
        <w:rPr>
          <w:rFonts w:ascii="Helvetica" w:eastAsia="Arial" w:hAnsi="Helvetica" w:cstheme="minorHAnsi"/>
        </w:rPr>
        <w:t xml:space="preserve">considerando </w:t>
      </w:r>
      <w:r w:rsidR="009C07EF" w:rsidRPr="00FA05F5">
        <w:rPr>
          <w:rFonts w:ascii="Helvetica" w:eastAsia="Arial" w:hAnsi="Helvetica" w:cstheme="minorHAnsi"/>
        </w:rPr>
        <w:t>los</w:t>
      </w:r>
      <w:r w:rsidR="00C25A0C" w:rsidRPr="00FA05F5">
        <w:rPr>
          <w:rFonts w:ascii="Helvetica" w:eastAsia="Arial" w:hAnsi="Helvetica" w:cstheme="minorHAnsi"/>
        </w:rPr>
        <w:t xml:space="preserve"> </w:t>
      </w:r>
      <w:r w:rsidR="009C07EF" w:rsidRPr="00FA05F5">
        <w:rPr>
          <w:rFonts w:ascii="Helvetica" w:eastAsia="Arial" w:hAnsi="Helvetica" w:cstheme="minorHAnsi"/>
        </w:rPr>
        <w:t>cargos más representativos</w:t>
      </w:r>
      <w:r w:rsidRPr="00FA05F5">
        <w:rPr>
          <w:rFonts w:ascii="Helvetica" w:eastAsia="Arial" w:hAnsi="Helvetica" w:cstheme="minorHAnsi"/>
        </w:rPr>
        <w:t xml:space="preserve"> en número de asistencia, es decir según el número de </w:t>
      </w:r>
      <w:r w:rsidRPr="00AA208C">
        <w:rPr>
          <w:rFonts w:ascii="Helvetica" w:eastAsia="Arial" w:hAnsi="Helvetica" w:cstheme="minorHAnsi"/>
        </w:rPr>
        <w:t xml:space="preserve">personas autoridades que cuentan con cargos de presidencia, regidores, alcaldes, agentes, </w:t>
      </w:r>
      <w:r w:rsidR="00D4788D" w:rsidRPr="00AA208C">
        <w:rPr>
          <w:rFonts w:ascii="Helvetica" w:eastAsia="Arial" w:hAnsi="Helvetica" w:cstheme="minorHAnsi"/>
        </w:rPr>
        <w:t>etc.</w:t>
      </w:r>
      <w:r w:rsidRPr="00AA208C">
        <w:rPr>
          <w:rFonts w:ascii="Helvetica" w:eastAsia="Arial" w:hAnsi="Helvetica" w:cstheme="minorHAnsi"/>
        </w:rPr>
        <w:t xml:space="preserve">, </w:t>
      </w:r>
      <w:r w:rsidR="00C25A0C" w:rsidRPr="00AA208C">
        <w:rPr>
          <w:rFonts w:ascii="Helvetica" w:eastAsia="Arial" w:hAnsi="Helvetica" w:cstheme="minorHAnsi"/>
        </w:rPr>
        <w:t xml:space="preserve">y posteriormente </w:t>
      </w:r>
      <w:r w:rsidRPr="00AA208C">
        <w:rPr>
          <w:rFonts w:ascii="Helvetica" w:eastAsia="Arial" w:hAnsi="Helvetica" w:cstheme="minorHAnsi"/>
        </w:rPr>
        <w:t>se realizó la suma</w:t>
      </w:r>
      <w:r w:rsidR="00C25A0C" w:rsidRPr="00AA208C">
        <w:rPr>
          <w:rFonts w:ascii="Helvetica" w:eastAsia="Arial" w:hAnsi="Helvetica" w:cstheme="minorHAnsi"/>
        </w:rPr>
        <w:t xml:space="preserve"> del</w:t>
      </w:r>
      <w:r w:rsidRPr="00AA208C">
        <w:rPr>
          <w:rFonts w:ascii="Helvetica" w:eastAsia="Arial" w:hAnsi="Helvetica" w:cstheme="minorHAnsi"/>
        </w:rPr>
        <w:t xml:space="preserve"> total de asistencia</w:t>
      </w:r>
      <w:r w:rsidR="00C25A0C" w:rsidRPr="00AA208C">
        <w:rPr>
          <w:rFonts w:ascii="Helvetica" w:eastAsia="Arial" w:hAnsi="Helvetica" w:cstheme="minorHAnsi"/>
        </w:rPr>
        <w:t xml:space="preserve">. Se aprecia que </w:t>
      </w:r>
      <w:r w:rsidRPr="00AA208C">
        <w:rPr>
          <w:rFonts w:ascii="Helvetica" w:eastAsia="Arial" w:hAnsi="Helvetica" w:cstheme="minorHAnsi"/>
        </w:rPr>
        <w:t xml:space="preserve">el cargo de regidoras </w:t>
      </w:r>
      <w:r w:rsidR="00C25A0C" w:rsidRPr="00AA208C">
        <w:rPr>
          <w:rFonts w:ascii="Helvetica" w:eastAsia="Arial" w:hAnsi="Helvetica" w:cstheme="minorHAnsi"/>
        </w:rPr>
        <w:t xml:space="preserve">fue el mayor número de asistencia, pues se contó la asistencia de </w:t>
      </w:r>
      <w:r w:rsidRPr="00AA208C">
        <w:rPr>
          <w:rFonts w:ascii="Helvetica" w:eastAsia="Arial" w:hAnsi="Helvetica" w:cstheme="minorHAnsi"/>
        </w:rPr>
        <w:t>130 mujeres con cargo de regidora</w:t>
      </w:r>
      <w:r w:rsidR="00C25A0C" w:rsidRPr="00AA208C">
        <w:rPr>
          <w:rFonts w:ascii="Helvetica" w:eastAsia="Arial" w:hAnsi="Helvetica" w:cstheme="minorHAnsi"/>
        </w:rPr>
        <w:t>s</w:t>
      </w:r>
      <w:r w:rsidRPr="00AA208C">
        <w:rPr>
          <w:rFonts w:ascii="Helvetica" w:eastAsia="Arial" w:hAnsi="Helvetica" w:cstheme="minorHAnsi"/>
        </w:rPr>
        <w:t xml:space="preserve"> en educación, salud, obras, agua, </w:t>
      </w:r>
      <w:r w:rsidR="00D4788D" w:rsidRPr="00AA208C">
        <w:rPr>
          <w:rFonts w:ascii="Helvetica" w:eastAsia="Arial" w:hAnsi="Helvetica" w:cstheme="minorHAnsi"/>
        </w:rPr>
        <w:t>etc.</w:t>
      </w:r>
      <w:r w:rsidR="00E507AA" w:rsidRPr="00AA208C">
        <w:rPr>
          <w:rFonts w:ascii="Helvetica" w:eastAsia="Arial" w:hAnsi="Helvetica" w:cstheme="minorHAnsi"/>
        </w:rPr>
        <w:t>; seguido</w:t>
      </w:r>
      <w:r w:rsidRPr="00FA05F5">
        <w:rPr>
          <w:rFonts w:ascii="Helvetica" w:eastAsia="Arial" w:hAnsi="Helvetica" w:cstheme="minorHAnsi"/>
        </w:rPr>
        <w:t xml:space="preserve"> de ello 118 hombres presidentes municipales</w:t>
      </w:r>
      <w:r w:rsidR="00C25A0C" w:rsidRPr="00FA05F5">
        <w:rPr>
          <w:rFonts w:ascii="Helvetica" w:eastAsia="Arial" w:hAnsi="Helvetica" w:cstheme="minorHAnsi"/>
        </w:rPr>
        <w:t xml:space="preserve"> asistieron en los foros regionales</w:t>
      </w:r>
      <w:r w:rsidRPr="00FA05F5">
        <w:rPr>
          <w:rFonts w:ascii="Helvetica" w:eastAsia="Arial" w:hAnsi="Helvetica" w:cstheme="minorHAnsi"/>
        </w:rPr>
        <w:t>. También, se sumaron otros cargos co</w:t>
      </w:r>
      <w:r w:rsidR="00FD5075" w:rsidRPr="00FA05F5">
        <w:rPr>
          <w:rFonts w:ascii="Helvetica" w:eastAsia="Arial" w:hAnsi="Helvetica" w:cstheme="minorHAnsi"/>
        </w:rPr>
        <w:t>nsiderando a</w:t>
      </w:r>
      <w:r w:rsidRPr="00FA05F5">
        <w:rPr>
          <w:rFonts w:ascii="Helvetica" w:eastAsia="Arial" w:hAnsi="Helvetica" w:cstheme="minorHAnsi"/>
        </w:rPr>
        <w:t xml:space="preserve"> directoras o titulares de instancia municipal de las mujeres, contraloría social, </w:t>
      </w:r>
      <w:r w:rsidR="00FD5075" w:rsidRPr="00FA05F5">
        <w:rPr>
          <w:rFonts w:ascii="Helvetica" w:eastAsia="Arial" w:hAnsi="Helvetica" w:cstheme="minorHAnsi"/>
        </w:rPr>
        <w:t xml:space="preserve">protección </w:t>
      </w:r>
      <w:r w:rsidR="00E507AA" w:rsidRPr="00FA05F5">
        <w:rPr>
          <w:rFonts w:ascii="Helvetica" w:eastAsia="Arial" w:hAnsi="Helvetica" w:cstheme="minorHAnsi"/>
        </w:rPr>
        <w:t>civil</w:t>
      </w:r>
      <w:r w:rsidR="00FD5075" w:rsidRPr="00FA05F5">
        <w:rPr>
          <w:rFonts w:ascii="Helvetica" w:eastAsia="Arial" w:hAnsi="Helvetica" w:cstheme="minorHAnsi"/>
        </w:rPr>
        <w:t xml:space="preserve">, entre otros cargos que no se consideró </w:t>
      </w:r>
      <w:r w:rsidR="00E507AA" w:rsidRPr="00FA05F5">
        <w:rPr>
          <w:rFonts w:ascii="Helvetica" w:eastAsia="Arial" w:hAnsi="Helvetica" w:cstheme="minorHAnsi"/>
        </w:rPr>
        <w:t>representativo</w:t>
      </w:r>
      <w:r w:rsidR="00FD5075" w:rsidRPr="00FA05F5">
        <w:rPr>
          <w:rFonts w:ascii="Helvetica" w:eastAsia="Arial" w:hAnsi="Helvetica" w:cstheme="minorHAnsi"/>
        </w:rPr>
        <w:t xml:space="preserve"> por </w:t>
      </w:r>
      <w:r w:rsidR="00C25A0C" w:rsidRPr="00FA05F5">
        <w:rPr>
          <w:rFonts w:ascii="Helvetica" w:eastAsia="Arial" w:hAnsi="Helvetica" w:cstheme="minorHAnsi"/>
        </w:rPr>
        <w:t>el número de</w:t>
      </w:r>
      <w:r w:rsidR="00FD5075" w:rsidRPr="00FA05F5">
        <w:rPr>
          <w:rFonts w:ascii="Helvetica" w:eastAsia="Arial" w:hAnsi="Helvetica" w:cstheme="minorHAnsi"/>
        </w:rPr>
        <w:t xml:space="preserve"> asistencia de </w:t>
      </w:r>
      <w:r w:rsidR="00C25A0C" w:rsidRPr="00FA05F5">
        <w:rPr>
          <w:rFonts w:ascii="Helvetica" w:eastAsia="Arial" w:hAnsi="Helvetica" w:cstheme="minorHAnsi"/>
        </w:rPr>
        <w:t>una a tres personas por cargo.</w:t>
      </w:r>
    </w:p>
    <w:p w14:paraId="3F99A825" w14:textId="34BB5823" w:rsidR="004D53B5" w:rsidRPr="00E64D95" w:rsidRDefault="00143368" w:rsidP="00B006A4">
      <w:pPr>
        <w:pStyle w:val="Ttulo3"/>
        <w:rPr>
          <w:rFonts w:ascii="Helvetica" w:hAnsi="Helvetica"/>
        </w:rPr>
      </w:pPr>
      <w:bookmarkStart w:id="37" w:name="_Toc232173741"/>
      <w:r>
        <w:rPr>
          <w:rFonts w:ascii="Helvetica" w:hAnsi="Helvetica"/>
        </w:rPr>
        <w:lastRenderedPageBreak/>
        <w:t xml:space="preserve">2.6.4 </w:t>
      </w:r>
      <w:r w:rsidR="004D53B5" w:rsidRPr="00E64D95">
        <w:rPr>
          <w:rFonts w:ascii="Helvetica" w:hAnsi="Helvetica"/>
        </w:rPr>
        <w:t xml:space="preserve">Lenguas indígenas presentes en </w:t>
      </w:r>
      <w:bookmarkEnd w:id="35"/>
      <w:r w:rsidR="00473DFB" w:rsidRPr="00E64D95">
        <w:rPr>
          <w:rFonts w:ascii="Helvetica" w:hAnsi="Helvetica"/>
        </w:rPr>
        <w:t>los foros regionales</w:t>
      </w:r>
      <w:bookmarkEnd w:id="37"/>
    </w:p>
    <w:p w14:paraId="04D46AE3" w14:textId="77777777" w:rsidR="004D53B5" w:rsidRPr="00E64D95" w:rsidRDefault="004D53B5" w:rsidP="004D53B5">
      <w:pPr>
        <w:jc w:val="center"/>
        <w:rPr>
          <w:rFonts w:ascii="Helvetica" w:eastAsia="Arial" w:hAnsi="Helvetica" w:cstheme="minorHAnsi"/>
          <w:b/>
          <w:bCs/>
        </w:rPr>
      </w:pPr>
    </w:p>
    <w:p w14:paraId="641538F7" w14:textId="77777777" w:rsidR="004D53B5" w:rsidRPr="00E64D95" w:rsidRDefault="004D53B5" w:rsidP="00CE7866">
      <w:pPr>
        <w:spacing w:line="360" w:lineRule="auto"/>
        <w:jc w:val="both"/>
        <w:rPr>
          <w:rFonts w:ascii="Helvetica" w:eastAsia="Arial" w:hAnsi="Helvetica" w:cstheme="minorHAnsi"/>
        </w:rPr>
      </w:pPr>
      <w:r w:rsidRPr="00E64D95">
        <w:rPr>
          <w:rFonts w:ascii="Helvetica" w:eastAsia="Arial" w:hAnsi="Helvetica" w:cstheme="minorHAnsi"/>
        </w:rPr>
        <w:t xml:space="preserve">En cuanto a las lenguas indígenas presentes en los dieciséis foros regionales, las que tuvieron mayor presencia fueron la lengua Zapoteca, Mixteca, Mixe, Chinanteca y Cuicateca, en ese orden. </w:t>
      </w:r>
    </w:p>
    <w:p w14:paraId="1D3745E8" w14:textId="77777777" w:rsidR="004D53B5" w:rsidRPr="00E64D95" w:rsidRDefault="004D53B5" w:rsidP="004D53B5">
      <w:pPr>
        <w:jc w:val="both"/>
        <w:rPr>
          <w:rFonts w:ascii="Helvetica" w:eastAsia="Arial" w:hAnsi="Helvetica" w:cstheme="minorHAnsi"/>
        </w:rPr>
      </w:pPr>
    </w:p>
    <w:tbl>
      <w:tblPr>
        <w:tblpPr w:leftFromText="141" w:rightFromText="141" w:vertAnchor="text" w:tblpXSpec="center" w:tblpY="1"/>
        <w:tblW w:w="6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830"/>
        <w:gridCol w:w="3266"/>
      </w:tblGrid>
      <w:tr w:rsidR="004D53B5" w:rsidRPr="00E64D95" w14:paraId="586DA3BB" w14:textId="77777777" w:rsidTr="00373881">
        <w:trPr>
          <w:trHeight w:val="540"/>
        </w:trPr>
        <w:tc>
          <w:tcPr>
            <w:tcW w:w="2830" w:type="dxa"/>
            <w:shd w:val="clear" w:color="auto" w:fill="EAB9A4" w:themeFill="accent2" w:themeFillTint="66"/>
          </w:tcPr>
          <w:p w14:paraId="6C819784" w14:textId="77777777" w:rsidR="004D53B5" w:rsidRPr="00E64D95" w:rsidRDefault="004D53B5" w:rsidP="00373881">
            <w:pPr>
              <w:jc w:val="center"/>
              <w:rPr>
                <w:rFonts w:ascii="Helvetica" w:eastAsia="Calibri" w:hAnsi="Helvetica" w:cstheme="minorHAnsi"/>
                <w:b/>
                <w:bCs/>
                <w:color w:val="000000"/>
              </w:rPr>
            </w:pPr>
            <w:r w:rsidRPr="00E64D95">
              <w:rPr>
                <w:rFonts w:ascii="Helvetica" w:eastAsia="Calibri" w:hAnsi="Helvetica" w:cstheme="minorHAnsi"/>
                <w:b/>
                <w:bCs/>
                <w:color w:val="000000"/>
              </w:rPr>
              <w:t>Lenguas indígenas presentes en los foros</w:t>
            </w:r>
          </w:p>
        </w:tc>
        <w:tc>
          <w:tcPr>
            <w:tcW w:w="3266" w:type="dxa"/>
            <w:shd w:val="clear" w:color="auto" w:fill="EAB9A4" w:themeFill="accent2" w:themeFillTint="66"/>
          </w:tcPr>
          <w:p w14:paraId="429E92AC" w14:textId="77777777" w:rsidR="004D53B5" w:rsidRPr="00E64D95" w:rsidRDefault="004D53B5" w:rsidP="00373881">
            <w:pPr>
              <w:jc w:val="center"/>
              <w:rPr>
                <w:rFonts w:ascii="Helvetica" w:eastAsia="Calibri" w:hAnsi="Helvetica" w:cstheme="minorHAnsi"/>
                <w:b/>
                <w:bCs/>
                <w:color w:val="000000"/>
              </w:rPr>
            </w:pPr>
            <w:r w:rsidRPr="00E64D95">
              <w:rPr>
                <w:rFonts w:ascii="Helvetica" w:eastAsia="Calibri" w:hAnsi="Helvetica" w:cstheme="minorHAnsi"/>
                <w:b/>
                <w:bCs/>
                <w:color w:val="000000"/>
              </w:rPr>
              <w:t>Número de personas hablantes</w:t>
            </w:r>
          </w:p>
        </w:tc>
      </w:tr>
      <w:tr w:rsidR="004D53B5" w:rsidRPr="00E64D95" w14:paraId="618FD561" w14:textId="77777777" w:rsidTr="00373881">
        <w:trPr>
          <w:trHeight w:val="320"/>
        </w:trPr>
        <w:tc>
          <w:tcPr>
            <w:tcW w:w="2830" w:type="dxa"/>
          </w:tcPr>
          <w:p w14:paraId="012F0F36" w14:textId="77777777" w:rsidR="004D53B5" w:rsidRPr="00E64D95" w:rsidRDefault="004D53B5" w:rsidP="000C7E9E">
            <w:pPr>
              <w:jc w:val="center"/>
              <w:rPr>
                <w:rFonts w:ascii="Helvetica" w:eastAsia="Calibri" w:hAnsi="Helvetica" w:cstheme="minorHAnsi"/>
                <w:color w:val="000000"/>
              </w:rPr>
            </w:pPr>
            <w:r w:rsidRPr="00E64D95">
              <w:rPr>
                <w:rFonts w:ascii="Helvetica" w:eastAsia="Calibri" w:hAnsi="Helvetica" w:cstheme="minorHAnsi"/>
                <w:color w:val="000000"/>
              </w:rPr>
              <w:t>Zapoteco</w:t>
            </w:r>
          </w:p>
        </w:tc>
        <w:tc>
          <w:tcPr>
            <w:tcW w:w="3266" w:type="dxa"/>
          </w:tcPr>
          <w:p w14:paraId="056728AB" w14:textId="77777777" w:rsidR="004D53B5" w:rsidRPr="00E64D95" w:rsidRDefault="004D53B5" w:rsidP="00373881">
            <w:pPr>
              <w:jc w:val="center"/>
              <w:rPr>
                <w:rFonts w:ascii="Helvetica" w:eastAsia="Calibri" w:hAnsi="Helvetica" w:cstheme="minorHAnsi"/>
                <w:color w:val="000000"/>
              </w:rPr>
            </w:pPr>
            <w:r w:rsidRPr="00E64D95">
              <w:rPr>
                <w:rFonts w:ascii="Helvetica" w:eastAsia="Calibri" w:hAnsi="Helvetica" w:cstheme="minorHAnsi"/>
                <w:color w:val="000000"/>
              </w:rPr>
              <w:t>130</w:t>
            </w:r>
          </w:p>
        </w:tc>
      </w:tr>
      <w:tr w:rsidR="004D53B5" w:rsidRPr="00E64D95" w14:paraId="5A22FAE9" w14:textId="77777777" w:rsidTr="00373881">
        <w:trPr>
          <w:trHeight w:val="320"/>
        </w:trPr>
        <w:tc>
          <w:tcPr>
            <w:tcW w:w="2830" w:type="dxa"/>
          </w:tcPr>
          <w:p w14:paraId="65F9C47D" w14:textId="77777777" w:rsidR="004D53B5" w:rsidRPr="00E64D95" w:rsidRDefault="004D53B5" w:rsidP="000C7E9E">
            <w:pPr>
              <w:jc w:val="center"/>
              <w:rPr>
                <w:rFonts w:ascii="Helvetica" w:eastAsia="Calibri" w:hAnsi="Helvetica" w:cstheme="minorHAnsi"/>
                <w:color w:val="000000"/>
              </w:rPr>
            </w:pPr>
            <w:r w:rsidRPr="00E64D95">
              <w:rPr>
                <w:rFonts w:ascii="Helvetica" w:eastAsia="Calibri" w:hAnsi="Helvetica" w:cstheme="minorHAnsi"/>
                <w:color w:val="000000"/>
              </w:rPr>
              <w:t>Mixteco</w:t>
            </w:r>
          </w:p>
        </w:tc>
        <w:tc>
          <w:tcPr>
            <w:tcW w:w="3266" w:type="dxa"/>
          </w:tcPr>
          <w:p w14:paraId="39F3D444" w14:textId="77777777" w:rsidR="004D53B5" w:rsidRPr="00E64D95" w:rsidRDefault="004D53B5" w:rsidP="00373881">
            <w:pPr>
              <w:jc w:val="center"/>
              <w:rPr>
                <w:rFonts w:ascii="Helvetica" w:eastAsia="Calibri" w:hAnsi="Helvetica" w:cstheme="minorHAnsi"/>
                <w:color w:val="000000"/>
              </w:rPr>
            </w:pPr>
            <w:r w:rsidRPr="00E64D95">
              <w:rPr>
                <w:rFonts w:ascii="Helvetica" w:eastAsia="Calibri" w:hAnsi="Helvetica" w:cstheme="minorHAnsi"/>
                <w:color w:val="000000"/>
              </w:rPr>
              <w:t>59</w:t>
            </w:r>
          </w:p>
        </w:tc>
      </w:tr>
      <w:tr w:rsidR="004D53B5" w:rsidRPr="00E64D95" w14:paraId="1CB00731" w14:textId="77777777" w:rsidTr="00373881">
        <w:trPr>
          <w:trHeight w:val="320"/>
        </w:trPr>
        <w:tc>
          <w:tcPr>
            <w:tcW w:w="2830" w:type="dxa"/>
          </w:tcPr>
          <w:p w14:paraId="0B009E0E" w14:textId="77777777" w:rsidR="004D53B5" w:rsidRPr="00E64D95" w:rsidRDefault="004D53B5" w:rsidP="000C7E9E">
            <w:pPr>
              <w:jc w:val="center"/>
              <w:rPr>
                <w:rFonts w:ascii="Helvetica" w:eastAsia="Calibri" w:hAnsi="Helvetica" w:cstheme="minorHAnsi"/>
                <w:color w:val="000000"/>
              </w:rPr>
            </w:pPr>
            <w:r w:rsidRPr="00E64D95">
              <w:rPr>
                <w:rFonts w:ascii="Helvetica" w:eastAsia="Calibri" w:hAnsi="Helvetica" w:cstheme="minorHAnsi"/>
                <w:color w:val="000000"/>
              </w:rPr>
              <w:t>Mixe</w:t>
            </w:r>
          </w:p>
        </w:tc>
        <w:tc>
          <w:tcPr>
            <w:tcW w:w="3266" w:type="dxa"/>
          </w:tcPr>
          <w:p w14:paraId="31BC37A8" w14:textId="77777777" w:rsidR="004D53B5" w:rsidRPr="00E64D95" w:rsidRDefault="004D53B5" w:rsidP="00373881">
            <w:pPr>
              <w:jc w:val="center"/>
              <w:rPr>
                <w:rFonts w:ascii="Helvetica" w:eastAsia="Calibri" w:hAnsi="Helvetica" w:cstheme="minorHAnsi"/>
                <w:color w:val="000000"/>
              </w:rPr>
            </w:pPr>
            <w:r w:rsidRPr="00E64D95">
              <w:rPr>
                <w:rFonts w:ascii="Helvetica" w:eastAsia="Calibri" w:hAnsi="Helvetica" w:cstheme="minorHAnsi"/>
                <w:color w:val="000000"/>
              </w:rPr>
              <w:t>28</w:t>
            </w:r>
          </w:p>
        </w:tc>
      </w:tr>
      <w:tr w:rsidR="004D53B5" w:rsidRPr="00E64D95" w14:paraId="500ABB5A" w14:textId="77777777" w:rsidTr="00373881">
        <w:trPr>
          <w:trHeight w:val="320"/>
        </w:trPr>
        <w:tc>
          <w:tcPr>
            <w:tcW w:w="2830" w:type="dxa"/>
          </w:tcPr>
          <w:p w14:paraId="2810B081" w14:textId="77777777" w:rsidR="004D53B5" w:rsidRPr="00E64D95" w:rsidRDefault="004D53B5" w:rsidP="000C7E9E">
            <w:pPr>
              <w:jc w:val="center"/>
              <w:rPr>
                <w:rFonts w:ascii="Helvetica" w:eastAsia="Calibri" w:hAnsi="Helvetica" w:cstheme="minorHAnsi"/>
                <w:color w:val="000000"/>
              </w:rPr>
            </w:pPr>
            <w:r w:rsidRPr="00E64D95">
              <w:rPr>
                <w:rFonts w:ascii="Helvetica" w:eastAsia="Calibri" w:hAnsi="Helvetica" w:cstheme="minorHAnsi"/>
                <w:color w:val="000000"/>
              </w:rPr>
              <w:t>Chinanteco</w:t>
            </w:r>
          </w:p>
        </w:tc>
        <w:tc>
          <w:tcPr>
            <w:tcW w:w="3266" w:type="dxa"/>
          </w:tcPr>
          <w:p w14:paraId="23500634" w14:textId="77777777" w:rsidR="004D53B5" w:rsidRPr="00E64D95" w:rsidRDefault="004D53B5" w:rsidP="00373881">
            <w:pPr>
              <w:jc w:val="center"/>
              <w:rPr>
                <w:rFonts w:ascii="Helvetica" w:eastAsia="Calibri" w:hAnsi="Helvetica" w:cstheme="minorHAnsi"/>
                <w:color w:val="000000"/>
              </w:rPr>
            </w:pPr>
            <w:r w:rsidRPr="00E64D95">
              <w:rPr>
                <w:rFonts w:ascii="Helvetica" w:eastAsia="Calibri" w:hAnsi="Helvetica" w:cstheme="minorHAnsi"/>
                <w:color w:val="000000"/>
              </w:rPr>
              <w:t>8</w:t>
            </w:r>
          </w:p>
        </w:tc>
      </w:tr>
      <w:tr w:rsidR="004D53B5" w:rsidRPr="00E64D95" w14:paraId="4A24B1FD" w14:textId="77777777" w:rsidTr="00373881">
        <w:trPr>
          <w:trHeight w:val="320"/>
        </w:trPr>
        <w:tc>
          <w:tcPr>
            <w:tcW w:w="2830" w:type="dxa"/>
          </w:tcPr>
          <w:p w14:paraId="46C249F4" w14:textId="77777777" w:rsidR="004D53B5" w:rsidRPr="00E64D95" w:rsidRDefault="004D53B5" w:rsidP="000C7E9E">
            <w:pPr>
              <w:jc w:val="center"/>
              <w:rPr>
                <w:rFonts w:ascii="Helvetica" w:eastAsia="Calibri" w:hAnsi="Helvetica" w:cstheme="minorHAnsi"/>
                <w:color w:val="000000"/>
              </w:rPr>
            </w:pPr>
            <w:r w:rsidRPr="00E64D95">
              <w:rPr>
                <w:rFonts w:ascii="Helvetica" w:eastAsia="Calibri" w:hAnsi="Helvetica" w:cstheme="minorHAnsi"/>
                <w:color w:val="000000"/>
              </w:rPr>
              <w:t>Cuicateco</w:t>
            </w:r>
          </w:p>
        </w:tc>
        <w:tc>
          <w:tcPr>
            <w:tcW w:w="3266" w:type="dxa"/>
          </w:tcPr>
          <w:p w14:paraId="269C02D0" w14:textId="77777777" w:rsidR="004D53B5" w:rsidRPr="00E64D95" w:rsidRDefault="004D53B5" w:rsidP="00373881">
            <w:pPr>
              <w:jc w:val="center"/>
              <w:rPr>
                <w:rFonts w:ascii="Helvetica" w:eastAsia="Calibri" w:hAnsi="Helvetica" w:cstheme="minorHAnsi"/>
                <w:color w:val="000000"/>
              </w:rPr>
            </w:pPr>
            <w:r w:rsidRPr="00E64D95">
              <w:rPr>
                <w:rFonts w:ascii="Helvetica" w:eastAsia="Calibri" w:hAnsi="Helvetica" w:cstheme="minorHAnsi"/>
                <w:color w:val="000000"/>
              </w:rPr>
              <w:t>4</w:t>
            </w:r>
          </w:p>
        </w:tc>
      </w:tr>
      <w:tr w:rsidR="004D53B5" w:rsidRPr="00E64D95" w14:paraId="45F65C51" w14:textId="77777777" w:rsidTr="00373881">
        <w:trPr>
          <w:trHeight w:val="320"/>
        </w:trPr>
        <w:tc>
          <w:tcPr>
            <w:tcW w:w="2830" w:type="dxa"/>
          </w:tcPr>
          <w:p w14:paraId="7CCD1B3C" w14:textId="77777777" w:rsidR="004D53B5" w:rsidRPr="00E64D95" w:rsidRDefault="004D53B5" w:rsidP="000C7E9E">
            <w:pPr>
              <w:jc w:val="center"/>
              <w:rPr>
                <w:rFonts w:ascii="Helvetica" w:eastAsia="Calibri" w:hAnsi="Helvetica" w:cstheme="minorHAnsi"/>
                <w:color w:val="000000"/>
              </w:rPr>
            </w:pPr>
            <w:r w:rsidRPr="00E64D95">
              <w:rPr>
                <w:rFonts w:ascii="Helvetica" w:eastAsia="Calibri" w:hAnsi="Helvetica" w:cstheme="minorHAnsi"/>
                <w:color w:val="000000"/>
              </w:rPr>
              <w:t>Zoque</w:t>
            </w:r>
          </w:p>
        </w:tc>
        <w:tc>
          <w:tcPr>
            <w:tcW w:w="3266" w:type="dxa"/>
          </w:tcPr>
          <w:p w14:paraId="639AD550" w14:textId="77777777" w:rsidR="004D53B5" w:rsidRPr="00E64D95" w:rsidRDefault="004D53B5" w:rsidP="00373881">
            <w:pPr>
              <w:jc w:val="center"/>
              <w:rPr>
                <w:rFonts w:ascii="Helvetica" w:eastAsia="Calibri" w:hAnsi="Helvetica" w:cstheme="minorHAnsi"/>
                <w:color w:val="000000"/>
              </w:rPr>
            </w:pPr>
            <w:r w:rsidRPr="00E64D95">
              <w:rPr>
                <w:rFonts w:ascii="Helvetica" w:eastAsia="Calibri" w:hAnsi="Helvetica" w:cstheme="minorHAnsi"/>
                <w:color w:val="000000"/>
              </w:rPr>
              <w:t>4</w:t>
            </w:r>
          </w:p>
        </w:tc>
      </w:tr>
      <w:tr w:rsidR="004D53B5" w:rsidRPr="00E64D95" w14:paraId="39EE0DA8" w14:textId="77777777" w:rsidTr="00373881">
        <w:trPr>
          <w:trHeight w:val="320"/>
        </w:trPr>
        <w:tc>
          <w:tcPr>
            <w:tcW w:w="2830" w:type="dxa"/>
          </w:tcPr>
          <w:p w14:paraId="17406BBE" w14:textId="77777777" w:rsidR="004D53B5" w:rsidRPr="00E64D95" w:rsidRDefault="004D53B5" w:rsidP="000C7E9E">
            <w:pPr>
              <w:jc w:val="center"/>
              <w:rPr>
                <w:rFonts w:ascii="Helvetica" w:eastAsia="Calibri" w:hAnsi="Helvetica" w:cstheme="minorHAnsi"/>
                <w:color w:val="000000"/>
              </w:rPr>
            </w:pPr>
            <w:proofErr w:type="spellStart"/>
            <w:r w:rsidRPr="00E64D95">
              <w:rPr>
                <w:rFonts w:ascii="Helvetica" w:eastAsia="Calibri" w:hAnsi="Helvetica" w:cstheme="minorHAnsi"/>
                <w:color w:val="000000"/>
              </w:rPr>
              <w:t>Chocholteco</w:t>
            </w:r>
            <w:proofErr w:type="spellEnd"/>
          </w:p>
        </w:tc>
        <w:tc>
          <w:tcPr>
            <w:tcW w:w="3266" w:type="dxa"/>
          </w:tcPr>
          <w:p w14:paraId="1D72031C" w14:textId="77777777" w:rsidR="004D53B5" w:rsidRPr="00E64D95" w:rsidRDefault="004D53B5" w:rsidP="00373881">
            <w:pPr>
              <w:jc w:val="center"/>
              <w:rPr>
                <w:rFonts w:ascii="Helvetica" w:eastAsia="Calibri" w:hAnsi="Helvetica" w:cstheme="minorHAnsi"/>
                <w:color w:val="000000"/>
              </w:rPr>
            </w:pPr>
            <w:r w:rsidRPr="00E64D95">
              <w:rPr>
                <w:rFonts w:ascii="Helvetica" w:eastAsia="Calibri" w:hAnsi="Helvetica" w:cstheme="minorHAnsi"/>
                <w:color w:val="000000"/>
              </w:rPr>
              <w:t>3</w:t>
            </w:r>
          </w:p>
        </w:tc>
      </w:tr>
      <w:tr w:rsidR="004D53B5" w:rsidRPr="00E64D95" w14:paraId="56B1F8DF" w14:textId="77777777" w:rsidTr="00373881">
        <w:trPr>
          <w:trHeight w:val="320"/>
        </w:trPr>
        <w:tc>
          <w:tcPr>
            <w:tcW w:w="2830" w:type="dxa"/>
          </w:tcPr>
          <w:p w14:paraId="7C8EC09E" w14:textId="3B1E3D08" w:rsidR="004D53B5" w:rsidRPr="00E64D95" w:rsidRDefault="004D53B5" w:rsidP="000C7E9E">
            <w:pPr>
              <w:jc w:val="center"/>
              <w:rPr>
                <w:rFonts w:ascii="Helvetica" w:eastAsia="Calibri" w:hAnsi="Helvetica" w:cstheme="minorHAnsi"/>
                <w:color w:val="000000"/>
              </w:rPr>
            </w:pPr>
            <w:r w:rsidRPr="00E64D95">
              <w:rPr>
                <w:rFonts w:ascii="Helvetica" w:eastAsia="Calibri" w:hAnsi="Helvetica" w:cstheme="minorHAnsi"/>
                <w:color w:val="000000"/>
              </w:rPr>
              <w:t>Chontal</w:t>
            </w:r>
          </w:p>
        </w:tc>
        <w:tc>
          <w:tcPr>
            <w:tcW w:w="3266" w:type="dxa"/>
          </w:tcPr>
          <w:p w14:paraId="0B805E65" w14:textId="77777777" w:rsidR="004D53B5" w:rsidRPr="00E64D95" w:rsidRDefault="004D53B5" w:rsidP="00373881">
            <w:pPr>
              <w:jc w:val="center"/>
              <w:rPr>
                <w:rFonts w:ascii="Helvetica" w:eastAsia="Calibri" w:hAnsi="Helvetica" w:cstheme="minorHAnsi"/>
                <w:color w:val="000000"/>
              </w:rPr>
            </w:pPr>
            <w:r w:rsidRPr="00E64D95">
              <w:rPr>
                <w:rFonts w:ascii="Helvetica" w:eastAsia="Calibri" w:hAnsi="Helvetica" w:cstheme="minorHAnsi"/>
                <w:color w:val="000000"/>
              </w:rPr>
              <w:t>3</w:t>
            </w:r>
          </w:p>
        </w:tc>
      </w:tr>
      <w:tr w:rsidR="004D53B5" w:rsidRPr="00E64D95" w14:paraId="5EFBF784" w14:textId="77777777" w:rsidTr="00373881">
        <w:trPr>
          <w:trHeight w:val="320"/>
        </w:trPr>
        <w:tc>
          <w:tcPr>
            <w:tcW w:w="2830" w:type="dxa"/>
          </w:tcPr>
          <w:p w14:paraId="04A554FD" w14:textId="77777777" w:rsidR="004D53B5" w:rsidRPr="00E64D95" w:rsidRDefault="004D53B5" w:rsidP="000C7E9E">
            <w:pPr>
              <w:jc w:val="center"/>
              <w:rPr>
                <w:rFonts w:ascii="Helvetica" w:eastAsia="Calibri" w:hAnsi="Helvetica" w:cstheme="minorHAnsi"/>
                <w:color w:val="000000"/>
              </w:rPr>
            </w:pPr>
            <w:r w:rsidRPr="00E64D95">
              <w:rPr>
                <w:rFonts w:ascii="Helvetica" w:eastAsia="Calibri" w:hAnsi="Helvetica" w:cstheme="minorHAnsi"/>
                <w:color w:val="000000"/>
              </w:rPr>
              <w:t>Huave</w:t>
            </w:r>
          </w:p>
        </w:tc>
        <w:tc>
          <w:tcPr>
            <w:tcW w:w="3266" w:type="dxa"/>
          </w:tcPr>
          <w:p w14:paraId="55BA1672" w14:textId="77777777" w:rsidR="004D53B5" w:rsidRPr="00E64D95" w:rsidRDefault="004D53B5" w:rsidP="00373881">
            <w:pPr>
              <w:jc w:val="center"/>
              <w:rPr>
                <w:rFonts w:ascii="Helvetica" w:eastAsia="Calibri" w:hAnsi="Helvetica" w:cstheme="minorHAnsi"/>
                <w:color w:val="000000"/>
              </w:rPr>
            </w:pPr>
            <w:r w:rsidRPr="00E64D95">
              <w:rPr>
                <w:rFonts w:ascii="Helvetica" w:eastAsia="Calibri" w:hAnsi="Helvetica" w:cstheme="minorHAnsi"/>
                <w:color w:val="000000"/>
              </w:rPr>
              <w:t>3</w:t>
            </w:r>
          </w:p>
        </w:tc>
      </w:tr>
      <w:tr w:rsidR="004D53B5" w:rsidRPr="00E64D95" w14:paraId="5EDD91A6" w14:textId="77777777" w:rsidTr="00373881">
        <w:trPr>
          <w:trHeight w:val="320"/>
        </w:trPr>
        <w:tc>
          <w:tcPr>
            <w:tcW w:w="2830" w:type="dxa"/>
          </w:tcPr>
          <w:p w14:paraId="03537692" w14:textId="77777777" w:rsidR="004D53B5" w:rsidRPr="00E64D95" w:rsidRDefault="004D53B5" w:rsidP="000C7E9E">
            <w:pPr>
              <w:jc w:val="center"/>
              <w:rPr>
                <w:rFonts w:ascii="Helvetica" w:eastAsia="Calibri" w:hAnsi="Helvetica" w:cstheme="minorHAnsi"/>
                <w:color w:val="000000"/>
              </w:rPr>
            </w:pPr>
            <w:r w:rsidRPr="00E64D95">
              <w:rPr>
                <w:rFonts w:ascii="Helvetica" w:eastAsia="Calibri" w:hAnsi="Helvetica" w:cstheme="minorHAnsi"/>
                <w:color w:val="000000"/>
              </w:rPr>
              <w:t>Mazateco</w:t>
            </w:r>
          </w:p>
        </w:tc>
        <w:tc>
          <w:tcPr>
            <w:tcW w:w="3266" w:type="dxa"/>
          </w:tcPr>
          <w:p w14:paraId="33F87CEE" w14:textId="77777777" w:rsidR="004D53B5" w:rsidRPr="00E64D95" w:rsidRDefault="004D53B5" w:rsidP="00373881">
            <w:pPr>
              <w:jc w:val="center"/>
              <w:rPr>
                <w:rFonts w:ascii="Helvetica" w:eastAsia="Calibri" w:hAnsi="Helvetica" w:cstheme="minorHAnsi"/>
                <w:color w:val="000000"/>
              </w:rPr>
            </w:pPr>
            <w:r w:rsidRPr="00E64D95">
              <w:rPr>
                <w:rFonts w:ascii="Helvetica" w:eastAsia="Calibri" w:hAnsi="Helvetica" w:cstheme="minorHAnsi"/>
                <w:color w:val="000000"/>
              </w:rPr>
              <w:t>3</w:t>
            </w:r>
          </w:p>
        </w:tc>
      </w:tr>
      <w:tr w:rsidR="004D53B5" w:rsidRPr="00E64D95" w14:paraId="4E82D530" w14:textId="77777777" w:rsidTr="00373881">
        <w:trPr>
          <w:trHeight w:val="320"/>
        </w:trPr>
        <w:tc>
          <w:tcPr>
            <w:tcW w:w="2830" w:type="dxa"/>
            <w:shd w:val="clear" w:color="auto" w:fill="EAB9A4" w:themeFill="accent2" w:themeFillTint="66"/>
          </w:tcPr>
          <w:p w14:paraId="75298051" w14:textId="77777777" w:rsidR="004D53B5" w:rsidRPr="00E64D95" w:rsidRDefault="004D53B5" w:rsidP="000C7E9E">
            <w:pPr>
              <w:jc w:val="center"/>
              <w:rPr>
                <w:rFonts w:ascii="Helvetica" w:eastAsia="Calibri" w:hAnsi="Helvetica" w:cstheme="minorHAnsi"/>
                <w:b/>
                <w:bCs/>
                <w:color w:val="000000"/>
              </w:rPr>
            </w:pPr>
            <w:proofErr w:type="gramStart"/>
            <w:r w:rsidRPr="00E64D95">
              <w:rPr>
                <w:rFonts w:ascii="Helvetica" w:eastAsia="Calibri" w:hAnsi="Helvetica" w:cstheme="minorHAnsi"/>
                <w:b/>
                <w:bCs/>
                <w:color w:val="000000"/>
              </w:rPr>
              <w:t>Total</w:t>
            </w:r>
            <w:proofErr w:type="gramEnd"/>
            <w:r w:rsidRPr="00E64D95">
              <w:rPr>
                <w:rFonts w:ascii="Helvetica" w:eastAsia="Calibri" w:hAnsi="Helvetica" w:cstheme="minorHAnsi"/>
                <w:b/>
                <w:bCs/>
                <w:color w:val="000000"/>
              </w:rPr>
              <w:t xml:space="preserve"> general</w:t>
            </w:r>
          </w:p>
        </w:tc>
        <w:tc>
          <w:tcPr>
            <w:tcW w:w="3266" w:type="dxa"/>
            <w:shd w:val="clear" w:color="auto" w:fill="EAB9A4" w:themeFill="accent2" w:themeFillTint="66"/>
          </w:tcPr>
          <w:p w14:paraId="542C9CA9" w14:textId="77777777" w:rsidR="004D53B5" w:rsidRPr="00E64D95" w:rsidRDefault="004D53B5" w:rsidP="00373881">
            <w:pPr>
              <w:jc w:val="center"/>
              <w:rPr>
                <w:rFonts w:ascii="Helvetica" w:eastAsia="Calibri" w:hAnsi="Helvetica" w:cstheme="minorHAnsi"/>
                <w:b/>
                <w:bCs/>
                <w:color w:val="000000"/>
              </w:rPr>
            </w:pPr>
            <w:r w:rsidRPr="00E64D95">
              <w:rPr>
                <w:rFonts w:ascii="Helvetica" w:eastAsia="Calibri" w:hAnsi="Helvetica" w:cstheme="minorHAnsi"/>
                <w:b/>
                <w:bCs/>
                <w:color w:val="000000"/>
              </w:rPr>
              <w:t>245</w:t>
            </w:r>
          </w:p>
        </w:tc>
      </w:tr>
    </w:tbl>
    <w:p w14:paraId="0C396B75" w14:textId="77777777" w:rsidR="004D53B5" w:rsidRPr="00E64D95" w:rsidRDefault="004D53B5" w:rsidP="004D53B5">
      <w:pPr>
        <w:rPr>
          <w:rFonts w:ascii="Helvetica" w:hAnsi="Helvetica" w:cstheme="minorHAnsi"/>
          <w:b/>
          <w:bCs/>
        </w:rPr>
      </w:pPr>
    </w:p>
    <w:p w14:paraId="11DC12E4" w14:textId="77777777" w:rsidR="004D53B5" w:rsidRPr="00E64D95" w:rsidRDefault="004D53B5" w:rsidP="004D53B5">
      <w:pPr>
        <w:rPr>
          <w:rFonts w:ascii="Helvetica" w:hAnsi="Helvetica" w:cstheme="minorHAnsi"/>
        </w:rPr>
      </w:pPr>
    </w:p>
    <w:p w14:paraId="42CD6ED3" w14:textId="77777777" w:rsidR="004D53B5" w:rsidRPr="00E64D95" w:rsidRDefault="004D53B5" w:rsidP="004D53B5">
      <w:pPr>
        <w:rPr>
          <w:rFonts w:ascii="Helvetica" w:hAnsi="Helvetica" w:cstheme="minorHAnsi"/>
        </w:rPr>
      </w:pPr>
    </w:p>
    <w:p w14:paraId="5E215EC1" w14:textId="77777777" w:rsidR="004D53B5" w:rsidRPr="00E64D95" w:rsidRDefault="004D53B5" w:rsidP="004D53B5">
      <w:pPr>
        <w:rPr>
          <w:rFonts w:ascii="Helvetica" w:hAnsi="Helvetica" w:cstheme="minorHAnsi"/>
        </w:rPr>
      </w:pPr>
    </w:p>
    <w:p w14:paraId="413D049B" w14:textId="77777777" w:rsidR="004D53B5" w:rsidRPr="00E64D95" w:rsidRDefault="004D53B5" w:rsidP="004D53B5">
      <w:pPr>
        <w:rPr>
          <w:rFonts w:ascii="Helvetica" w:eastAsia="Arial" w:hAnsi="Helvetica" w:cstheme="minorHAnsi"/>
          <w:b/>
          <w:bCs/>
        </w:rPr>
      </w:pPr>
    </w:p>
    <w:p w14:paraId="5CE676C3" w14:textId="77777777" w:rsidR="004D53B5" w:rsidRPr="00E64D95" w:rsidRDefault="004D53B5" w:rsidP="004D53B5">
      <w:pPr>
        <w:ind w:left="709"/>
        <w:rPr>
          <w:rFonts w:ascii="Helvetica" w:eastAsia="Arial" w:hAnsi="Helvetica" w:cstheme="minorHAnsi"/>
          <w:b/>
          <w:bCs/>
        </w:rPr>
      </w:pPr>
    </w:p>
    <w:p w14:paraId="342FB589" w14:textId="77777777" w:rsidR="004D53B5" w:rsidRPr="00E64D95" w:rsidRDefault="004D53B5" w:rsidP="000D4C18">
      <w:pPr>
        <w:pStyle w:val="Ttulo3"/>
        <w:ind w:left="0"/>
        <w:rPr>
          <w:rFonts w:ascii="Helvetica" w:eastAsia="Arial" w:hAnsi="Helvetica" w:cstheme="minorHAnsi"/>
          <w:bCs/>
        </w:rPr>
      </w:pPr>
      <w:bookmarkStart w:id="38" w:name="_Toc231311627"/>
    </w:p>
    <w:p w14:paraId="53A7C459" w14:textId="77777777" w:rsidR="008C7CDB" w:rsidRDefault="008C7CDB" w:rsidP="00B006A4">
      <w:pPr>
        <w:pStyle w:val="Ttulo3"/>
        <w:rPr>
          <w:rFonts w:ascii="Helvetica" w:hAnsi="Helvetica"/>
        </w:rPr>
      </w:pPr>
    </w:p>
    <w:p w14:paraId="2552EA7D" w14:textId="77777777" w:rsidR="008C7CDB" w:rsidRDefault="008C7CDB" w:rsidP="00B006A4">
      <w:pPr>
        <w:pStyle w:val="Ttulo3"/>
        <w:rPr>
          <w:rFonts w:ascii="Helvetica" w:hAnsi="Helvetica"/>
        </w:rPr>
      </w:pPr>
    </w:p>
    <w:p w14:paraId="6B5E7193" w14:textId="77777777" w:rsidR="008C7CDB" w:rsidRDefault="008C7CDB" w:rsidP="00B006A4">
      <w:pPr>
        <w:pStyle w:val="Ttulo3"/>
        <w:rPr>
          <w:rFonts w:ascii="Helvetica" w:hAnsi="Helvetica"/>
        </w:rPr>
      </w:pPr>
    </w:p>
    <w:p w14:paraId="7D7BA712" w14:textId="77777777" w:rsidR="008C7CDB" w:rsidRDefault="008C7CDB" w:rsidP="00B006A4">
      <w:pPr>
        <w:pStyle w:val="Ttulo3"/>
        <w:rPr>
          <w:rFonts w:ascii="Helvetica" w:hAnsi="Helvetica"/>
        </w:rPr>
      </w:pPr>
    </w:p>
    <w:p w14:paraId="2F56606D" w14:textId="77777777" w:rsidR="008C7CDB" w:rsidRDefault="008C7CDB" w:rsidP="00B006A4">
      <w:pPr>
        <w:pStyle w:val="Ttulo3"/>
        <w:rPr>
          <w:rFonts w:ascii="Helvetica" w:hAnsi="Helvetica"/>
        </w:rPr>
      </w:pPr>
    </w:p>
    <w:p w14:paraId="59492E86" w14:textId="77777777" w:rsidR="008C7CDB" w:rsidRDefault="008C7CDB" w:rsidP="00B006A4">
      <w:pPr>
        <w:pStyle w:val="Ttulo3"/>
        <w:rPr>
          <w:rFonts w:ascii="Helvetica" w:hAnsi="Helvetica"/>
        </w:rPr>
      </w:pPr>
    </w:p>
    <w:p w14:paraId="362E2589" w14:textId="0095027B" w:rsidR="008C7CDB" w:rsidRDefault="008C7CDB" w:rsidP="00B006A4">
      <w:pPr>
        <w:pStyle w:val="Ttulo3"/>
        <w:rPr>
          <w:rFonts w:ascii="Helvetica" w:hAnsi="Helvetica"/>
        </w:rPr>
      </w:pPr>
    </w:p>
    <w:p w14:paraId="6F8CD2F1" w14:textId="77777777" w:rsidR="00FF5A5A" w:rsidRPr="00FF5A5A" w:rsidRDefault="00FF5A5A" w:rsidP="00FF5A5A"/>
    <w:p w14:paraId="44748AFF" w14:textId="40F41A49" w:rsidR="004D53B5" w:rsidRPr="00E64D95" w:rsidRDefault="00143368" w:rsidP="00B006A4">
      <w:pPr>
        <w:pStyle w:val="Ttulo3"/>
        <w:rPr>
          <w:rFonts w:ascii="Helvetica" w:hAnsi="Helvetica"/>
        </w:rPr>
      </w:pPr>
      <w:bookmarkStart w:id="39" w:name="_Toc232173742"/>
      <w:r>
        <w:rPr>
          <w:rFonts w:ascii="Helvetica" w:hAnsi="Helvetica"/>
        </w:rPr>
        <w:t xml:space="preserve">2.6.5 </w:t>
      </w:r>
      <w:r w:rsidR="004D53B5" w:rsidRPr="00E64D95">
        <w:rPr>
          <w:rFonts w:ascii="Helvetica" w:hAnsi="Helvetica"/>
        </w:rPr>
        <w:t>Participantes individuales</w:t>
      </w:r>
      <w:bookmarkEnd w:id="38"/>
      <w:r w:rsidR="004D53B5" w:rsidRPr="00E64D95">
        <w:rPr>
          <w:rFonts w:ascii="Helvetica" w:hAnsi="Helvetica"/>
        </w:rPr>
        <w:t xml:space="preserve"> </w:t>
      </w:r>
      <w:r w:rsidR="00B90F9E">
        <w:rPr>
          <w:rFonts w:ascii="Helvetica" w:hAnsi="Helvetica"/>
        </w:rPr>
        <w:t>en los foros regionales</w:t>
      </w:r>
      <w:bookmarkEnd w:id="39"/>
    </w:p>
    <w:p w14:paraId="4605413D" w14:textId="25988149" w:rsidR="004D53B5" w:rsidRPr="00E64D95" w:rsidRDefault="004D53B5" w:rsidP="004D53B5">
      <w:pPr>
        <w:ind w:left="709"/>
        <w:rPr>
          <w:rFonts w:ascii="Helvetica" w:eastAsia="Arial" w:hAnsi="Helvetica" w:cstheme="minorHAnsi"/>
          <w:b/>
          <w:bCs/>
        </w:rPr>
      </w:pPr>
    </w:p>
    <w:p w14:paraId="46D60692" w14:textId="0885527A" w:rsidR="000C7E9E" w:rsidRPr="00E64D95" w:rsidRDefault="004D53B5" w:rsidP="00CE7866">
      <w:pPr>
        <w:spacing w:line="360" w:lineRule="auto"/>
        <w:jc w:val="both"/>
        <w:rPr>
          <w:rFonts w:ascii="Helvetica" w:hAnsi="Helvetica" w:cstheme="minorHAnsi"/>
        </w:rPr>
      </w:pPr>
      <w:r w:rsidRPr="00E64D95">
        <w:rPr>
          <w:rFonts w:ascii="Helvetica" w:hAnsi="Helvetica" w:cstheme="minorHAnsi"/>
        </w:rPr>
        <w:t>Con base en la lista de registro de personas individuales, que se obtuvo en cada uno de los foros regionales, 24 personas solicitaron la liga al formulario web, de las cuales 13 fueron mujeres y 11 hombres.</w:t>
      </w:r>
    </w:p>
    <w:p w14:paraId="0D62BD20" w14:textId="66A4967F" w:rsidR="004D53B5" w:rsidRPr="00E64D95" w:rsidRDefault="00222278" w:rsidP="004D53B5">
      <w:pPr>
        <w:rPr>
          <w:rFonts w:ascii="Helvetica" w:hAnsi="Helvetica" w:cstheme="minorHAnsi"/>
        </w:rPr>
      </w:pPr>
      <w:r w:rsidRPr="00E64D95">
        <w:rPr>
          <w:rFonts w:ascii="Helvetica" w:eastAsia="Arial" w:hAnsi="Helvetica" w:cstheme="minorHAnsi"/>
          <w:b/>
          <w:bCs/>
          <w:noProof/>
          <w:lang w:eastAsia="es-MX"/>
        </w:rPr>
        <w:drawing>
          <wp:anchor distT="0" distB="0" distL="114300" distR="114300" simplePos="0" relativeHeight="251664384" behindDoc="0" locked="0" layoutInCell="1" allowOverlap="1" wp14:anchorId="41E6A4E3" wp14:editId="1DBDFC7E">
            <wp:simplePos x="0" y="0"/>
            <wp:positionH relativeFrom="margin">
              <wp:posOffset>1139190</wp:posOffset>
            </wp:positionH>
            <wp:positionV relativeFrom="paragraph">
              <wp:posOffset>13335</wp:posOffset>
            </wp:positionV>
            <wp:extent cx="3752850" cy="2255520"/>
            <wp:effectExtent l="0" t="0" r="0" b="0"/>
            <wp:wrapSquare wrapText="bothSides"/>
            <wp:docPr id="811321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32173" name="Imagen 81132173"/>
                    <pic:cNvPicPr/>
                  </pic:nvPicPr>
                  <pic:blipFill>
                    <a:blip r:embed="rId17">
                      <a:extLst>
                        <a:ext uri="{28A0092B-C50C-407E-A947-70E740481C1C}">
                          <a14:useLocalDpi xmlns:a14="http://schemas.microsoft.com/office/drawing/2010/main" val="0"/>
                        </a:ext>
                      </a:extLst>
                    </a:blip>
                    <a:stretch>
                      <a:fillRect/>
                    </a:stretch>
                  </pic:blipFill>
                  <pic:spPr>
                    <a:xfrm>
                      <a:off x="0" y="0"/>
                      <a:ext cx="3752850" cy="2255520"/>
                    </a:xfrm>
                    <a:prstGeom prst="rect">
                      <a:avLst/>
                    </a:prstGeom>
                  </pic:spPr>
                </pic:pic>
              </a:graphicData>
            </a:graphic>
            <wp14:sizeRelH relativeFrom="page">
              <wp14:pctWidth>0</wp14:pctWidth>
            </wp14:sizeRelH>
            <wp14:sizeRelV relativeFrom="page">
              <wp14:pctHeight>0</wp14:pctHeight>
            </wp14:sizeRelV>
          </wp:anchor>
        </w:drawing>
      </w:r>
    </w:p>
    <w:p w14:paraId="1FFE3FEE" w14:textId="57B0D955" w:rsidR="004D53B5" w:rsidRPr="00E64D95" w:rsidRDefault="004D53B5" w:rsidP="004D53B5">
      <w:pPr>
        <w:jc w:val="center"/>
        <w:rPr>
          <w:rFonts w:ascii="Helvetica" w:eastAsia="Arial" w:hAnsi="Helvetica" w:cstheme="minorHAnsi"/>
          <w:b/>
          <w:bCs/>
        </w:rPr>
      </w:pPr>
    </w:p>
    <w:p w14:paraId="77E755FD" w14:textId="015D84B0" w:rsidR="004D53B5" w:rsidRPr="00E64D95" w:rsidRDefault="004D53B5" w:rsidP="004D53B5">
      <w:pPr>
        <w:jc w:val="center"/>
        <w:rPr>
          <w:rFonts w:ascii="Helvetica" w:eastAsia="Arial" w:hAnsi="Helvetica" w:cstheme="minorHAnsi"/>
          <w:b/>
          <w:bCs/>
        </w:rPr>
      </w:pPr>
    </w:p>
    <w:p w14:paraId="00DAC486" w14:textId="57DC8F05" w:rsidR="004D53B5" w:rsidRPr="00E64D95" w:rsidRDefault="004D53B5" w:rsidP="004D53B5">
      <w:pPr>
        <w:jc w:val="center"/>
        <w:rPr>
          <w:rFonts w:ascii="Helvetica" w:eastAsia="Arial" w:hAnsi="Helvetica" w:cstheme="minorHAnsi"/>
          <w:b/>
          <w:bCs/>
        </w:rPr>
      </w:pPr>
    </w:p>
    <w:p w14:paraId="63B1F4A9" w14:textId="73C688EB" w:rsidR="004D53B5" w:rsidRPr="00E64D95" w:rsidRDefault="004D53B5" w:rsidP="004D53B5">
      <w:pPr>
        <w:jc w:val="center"/>
        <w:rPr>
          <w:rFonts w:ascii="Helvetica" w:eastAsia="Arial" w:hAnsi="Helvetica" w:cstheme="minorHAnsi"/>
          <w:b/>
          <w:bCs/>
        </w:rPr>
      </w:pPr>
    </w:p>
    <w:p w14:paraId="69C92E24" w14:textId="77777777" w:rsidR="004D53B5" w:rsidRPr="00E64D95" w:rsidRDefault="004D53B5" w:rsidP="004D53B5">
      <w:pPr>
        <w:rPr>
          <w:rFonts w:ascii="Helvetica" w:eastAsia="Arial" w:hAnsi="Helvetica" w:cstheme="minorHAnsi"/>
        </w:rPr>
      </w:pPr>
    </w:p>
    <w:p w14:paraId="7DAB8E53" w14:textId="41B39452" w:rsidR="00B006A4" w:rsidRDefault="00B006A4" w:rsidP="00B006A4">
      <w:pPr>
        <w:pStyle w:val="Ttulo3"/>
        <w:rPr>
          <w:rFonts w:ascii="Helvetica" w:hAnsi="Helvetica"/>
        </w:rPr>
      </w:pPr>
      <w:bookmarkStart w:id="40" w:name="_Toc229519871"/>
      <w:bookmarkStart w:id="41" w:name="_Toc231311628"/>
    </w:p>
    <w:p w14:paraId="214DD400" w14:textId="41CABF0B" w:rsidR="00222278" w:rsidRDefault="00222278" w:rsidP="00222278"/>
    <w:p w14:paraId="1A0FE7EF" w14:textId="205B27A5" w:rsidR="00222278" w:rsidRDefault="00222278" w:rsidP="00222278"/>
    <w:p w14:paraId="640CAE5F" w14:textId="69B51B86" w:rsidR="00222278" w:rsidRDefault="00222278" w:rsidP="00222278"/>
    <w:p w14:paraId="63EDE00F" w14:textId="37B98D5F" w:rsidR="0022555F" w:rsidRDefault="0022555F" w:rsidP="00222278"/>
    <w:p w14:paraId="23026EB9" w14:textId="1A973915" w:rsidR="000C7E9E" w:rsidRDefault="000C7E9E" w:rsidP="00FF5A5A">
      <w:pPr>
        <w:pStyle w:val="Ttulo3"/>
        <w:ind w:left="0"/>
        <w:jc w:val="both"/>
        <w:rPr>
          <w:rFonts w:ascii="Helvetica" w:hAnsi="Helvetica"/>
        </w:rPr>
      </w:pPr>
    </w:p>
    <w:p w14:paraId="3675A93B" w14:textId="77777777" w:rsidR="0022555F" w:rsidRPr="0022555F" w:rsidRDefault="0022555F" w:rsidP="0022555F"/>
    <w:p w14:paraId="53E5BD0A" w14:textId="32E7B75C" w:rsidR="00B006A4" w:rsidRPr="0022555F" w:rsidRDefault="00143368" w:rsidP="0022555F">
      <w:pPr>
        <w:pStyle w:val="Ttulo3"/>
        <w:rPr>
          <w:rFonts w:ascii="Helvetica" w:hAnsi="Helvetica" w:cs="Helvetica"/>
        </w:rPr>
      </w:pPr>
      <w:bookmarkStart w:id="42" w:name="_Toc232173743"/>
      <w:r w:rsidRPr="0022555F">
        <w:rPr>
          <w:rFonts w:ascii="Helvetica" w:hAnsi="Helvetica" w:cs="Helvetica"/>
        </w:rPr>
        <w:lastRenderedPageBreak/>
        <w:t xml:space="preserve">2.6.6 </w:t>
      </w:r>
      <w:r w:rsidR="00B006A4" w:rsidRPr="0022555F">
        <w:rPr>
          <w:rFonts w:ascii="Helvetica" w:hAnsi="Helvetica" w:cs="Helvetica"/>
        </w:rPr>
        <w:t xml:space="preserve">Integración de los órganos de seguimiento nombrados en los foros </w:t>
      </w:r>
      <w:bookmarkEnd w:id="40"/>
      <w:bookmarkEnd w:id="41"/>
      <w:r w:rsidR="003202D4" w:rsidRPr="0022555F">
        <w:rPr>
          <w:rFonts w:ascii="Helvetica" w:hAnsi="Helvetica" w:cs="Helvetica"/>
        </w:rPr>
        <w:t>regionales</w:t>
      </w:r>
      <w:bookmarkEnd w:id="42"/>
    </w:p>
    <w:p w14:paraId="2F921BE0" w14:textId="77777777" w:rsidR="00B006A4" w:rsidRPr="00E64D95" w:rsidRDefault="00B006A4" w:rsidP="00B006A4">
      <w:pPr>
        <w:rPr>
          <w:rFonts w:ascii="Helvetica" w:hAnsi="Helvetica" w:cstheme="minorHAnsi"/>
        </w:rPr>
      </w:pPr>
    </w:p>
    <w:p w14:paraId="37D10BD0" w14:textId="005064D7" w:rsidR="00B006A4" w:rsidRDefault="00B006A4" w:rsidP="00EB3082">
      <w:pPr>
        <w:spacing w:line="360" w:lineRule="auto"/>
        <w:jc w:val="both"/>
        <w:rPr>
          <w:rFonts w:ascii="Helvetica" w:hAnsi="Helvetica" w:cstheme="minorHAnsi"/>
        </w:rPr>
      </w:pPr>
      <w:r w:rsidRPr="00E64D95">
        <w:rPr>
          <w:rFonts w:ascii="Helvetica" w:hAnsi="Helvetica" w:cstheme="minorHAnsi"/>
        </w:rPr>
        <w:t>Durante la etapa consultiva</w:t>
      </w:r>
      <w:r w:rsidR="00BD22D7">
        <w:rPr>
          <w:rFonts w:ascii="Helvetica" w:hAnsi="Helvetica" w:cstheme="minorHAnsi"/>
        </w:rPr>
        <w:t>, en cada foro, se</w:t>
      </w:r>
      <w:r w:rsidRPr="00E64D95">
        <w:rPr>
          <w:rFonts w:ascii="Helvetica" w:hAnsi="Helvetica" w:cstheme="minorHAnsi"/>
        </w:rPr>
        <w:t xml:space="preserve"> </w:t>
      </w:r>
      <w:r w:rsidR="00BD22D7">
        <w:rPr>
          <w:rFonts w:ascii="Helvetica" w:hAnsi="Helvetica" w:cstheme="minorHAnsi"/>
        </w:rPr>
        <w:t>eligió un</w:t>
      </w:r>
      <w:r w:rsidRPr="00E64D95">
        <w:rPr>
          <w:rFonts w:ascii="Helvetica" w:hAnsi="Helvetica" w:cstheme="minorHAnsi"/>
        </w:rPr>
        <w:t xml:space="preserve"> órgano</w:t>
      </w:r>
      <w:r w:rsidR="00BD22D7">
        <w:rPr>
          <w:rFonts w:ascii="Helvetica" w:hAnsi="Helvetica" w:cstheme="minorHAnsi"/>
        </w:rPr>
        <w:t xml:space="preserve"> de seguimiento</w:t>
      </w:r>
      <w:r w:rsidRPr="00E64D95">
        <w:rPr>
          <w:rFonts w:ascii="Helvetica" w:hAnsi="Helvetica" w:cstheme="minorHAnsi"/>
        </w:rPr>
        <w:t>, integrado por hombres y mujeres de los pueblos y comunidades indígenas y afromexicanas consultadas, con el propósito de verificar que los acuerdos suscritos en la etapa consultiva se cumplan en tiempo y forma.</w:t>
      </w:r>
    </w:p>
    <w:p w14:paraId="273939BD" w14:textId="77777777" w:rsidR="008C51D4" w:rsidRPr="00E64D95" w:rsidRDefault="008C51D4" w:rsidP="00EB3082">
      <w:pPr>
        <w:spacing w:line="360" w:lineRule="auto"/>
        <w:jc w:val="both"/>
        <w:rPr>
          <w:rFonts w:ascii="Helvetica" w:hAnsi="Helvetica" w:cstheme="minorHAnsi"/>
        </w:rPr>
      </w:pPr>
    </w:p>
    <w:p w14:paraId="60243492" w14:textId="25D637D9" w:rsidR="00B006A4" w:rsidRPr="00E64D95" w:rsidRDefault="00B006A4" w:rsidP="00EB3082">
      <w:pPr>
        <w:spacing w:line="360" w:lineRule="auto"/>
        <w:jc w:val="both"/>
        <w:rPr>
          <w:rFonts w:ascii="Helvetica" w:hAnsi="Helvetica" w:cstheme="minorHAnsi"/>
        </w:rPr>
      </w:pPr>
      <w:r w:rsidRPr="00E64D95">
        <w:rPr>
          <w:rFonts w:ascii="Helvetica" w:hAnsi="Helvetica" w:cstheme="minorHAnsi"/>
        </w:rPr>
        <w:t>Fue así que, en plenaria de los foros regionales consultivos, los pueblos y comunidades asistentes eligieron a las personas que integrarían el Órgano de Seguimiento de esta consulta. La tabla que sigue muestra un recuento de las personas que fueron propuestas y elegidas por cada uno de los foros regionales, con excepción del que tuvo sede en Ixtlán de Juárez, toda vez que la asamblea decidió terminar el foro antes del punto correspondiente a la integración del Órgano de Seguimiento.</w:t>
      </w:r>
    </w:p>
    <w:p w14:paraId="6801B44E" w14:textId="77777777" w:rsidR="00B006A4" w:rsidRPr="00E64D95" w:rsidRDefault="00B006A4" w:rsidP="00B006A4">
      <w:pPr>
        <w:rPr>
          <w:rFonts w:ascii="Helvetica" w:hAnsi="Helvetica" w:cstheme="minorHAnsi"/>
        </w:rPr>
      </w:pPr>
    </w:p>
    <w:tbl>
      <w:tblPr>
        <w:tblW w:w="71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9"/>
        <w:gridCol w:w="1124"/>
        <w:gridCol w:w="1276"/>
        <w:gridCol w:w="1134"/>
      </w:tblGrid>
      <w:tr w:rsidR="00B006A4" w:rsidRPr="00E64D95" w14:paraId="57B6068C" w14:textId="77777777" w:rsidTr="00373881">
        <w:trPr>
          <w:trHeight w:val="320"/>
          <w:jc w:val="center"/>
        </w:trPr>
        <w:tc>
          <w:tcPr>
            <w:tcW w:w="0" w:type="dxa"/>
            <w:shd w:val="clear" w:color="auto" w:fill="EAB9A4" w:themeFill="accent2" w:themeFillTint="66"/>
            <w:noWrap/>
            <w:hideMark/>
          </w:tcPr>
          <w:p w14:paraId="246F0A6D" w14:textId="77777777" w:rsidR="00B006A4" w:rsidRPr="007201F6" w:rsidRDefault="00B006A4" w:rsidP="00373881">
            <w:pPr>
              <w:jc w:val="center"/>
              <w:rPr>
                <w:rFonts w:ascii="Helvetica" w:hAnsi="Helvetica" w:cstheme="minorHAnsi"/>
                <w:b/>
                <w:bCs/>
                <w:color w:val="000000" w:themeColor="text1"/>
              </w:rPr>
            </w:pPr>
            <w:r w:rsidRPr="007201F6">
              <w:rPr>
                <w:rFonts w:ascii="Helvetica" w:hAnsi="Helvetica" w:cstheme="minorHAnsi"/>
                <w:b/>
                <w:bCs/>
                <w:color w:val="000000" w:themeColor="text1"/>
              </w:rPr>
              <w:t>Sede del Foro</w:t>
            </w:r>
          </w:p>
        </w:tc>
        <w:tc>
          <w:tcPr>
            <w:tcW w:w="0" w:type="dxa"/>
            <w:shd w:val="clear" w:color="auto" w:fill="EAB9A4" w:themeFill="accent2" w:themeFillTint="66"/>
            <w:noWrap/>
            <w:hideMark/>
          </w:tcPr>
          <w:p w14:paraId="52EFB543" w14:textId="77777777" w:rsidR="00B006A4" w:rsidRPr="007201F6" w:rsidRDefault="00B006A4" w:rsidP="00373881">
            <w:pPr>
              <w:jc w:val="center"/>
              <w:rPr>
                <w:rFonts w:ascii="Helvetica" w:hAnsi="Helvetica" w:cstheme="minorHAnsi"/>
                <w:b/>
                <w:bCs/>
                <w:color w:val="000000" w:themeColor="text1"/>
              </w:rPr>
            </w:pPr>
            <w:r w:rsidRPr="007201F6">
              <w:rPr>
                <w:rFonts w:ascii="Helvetica" w:hAnsi="Helvetica" w:cstheme="minorHAnsi"/>
                <w:b/>
                <w:bCs/>
                <w:color w:val="000000" w:themeColor="text1"/>
              </w:rPr>
              <w:t>Mujeres</w:t>
            </w:r>
          </w:p>
        </w:tc>
        <w:tc>
          <w:tcPr>
            <w:tcW w:w="0" w:type="dxa"/>
            <w:shd w:val="clear" w:color="auto" w:fill="EAB9A4" w:themeFill="accent2" w:themeFillTint="66"/>
            <w:noWrap/>
            <w:hideMark/>
          </w:tcPr>
          <w:p w14:paraId="5109B7FC" w14:textId="77777777" w:rsidR="00B006A4" w:rsidRPr="007201F6" w:rsidRDefault="00B006A4" w:rsidP="00373881">
            <w:pPr>
              <w:jc w:val="center"/>
              <w:rPr>
                <w:rFonts w:ascii="Helvetica" w:hAnsi="Helvetica" w:cstheme="minorHAnsi"/>
                <w:b/>
                <w:bCs/>
                <w:color w:val="000000" w:themeColor="text1"/>
              </w:rPr>
            </w:pPr>
            <w:r w:rsidRPr="007201F6">
              <w:rPr>
                <w:rFonts w:ascii="Helvetica" w:hAnsi="Helvetica" w:cstheme="minorHAnsi"/>
                <w:b/>
                <w:bCs/>
                <w:color w:val="000000" w:themeColor="text1"/>
              </w:rPr>
              <w:t>Hombres</w:t>
            </w:r>
          </w:p>
        </w:tc>
        <w:tc>
          <w:tcPr>
            <w:tcW w:w="0" w:type="dxa"/>
            <w:shd w:val="clear" w:color="auto" w:fill="EAB9A4" w:themeFill="accent2" w:themeFillTint="66"/>
            <w:noWrap/>
            <w:hideMark/>
          </w:tcPr>
          <w:p w14:paraId="7CE426EB" w14:textId="77777777" w:rsidR="00B006A4" w:rsidRPr="007201F6" w:rsidRDefault="00B006A4" w:rsidP="00373881">
            <w:pPr>
              <w:jc w:val="center"/>
              <w:rPr>
                <w:rFonts w:ascii="Helvetica" w:hAnsi="Helvetica" w:cstheme="minorHAnsi"/>
                <w:b/>
                <w:bCs/>
                <w:color w:val="000000" w:themeColor="text1"/>
              </w:rPr>
            </w:pPr>
            <w:r w:rsidRPr="007201F6">
              <w:rPr>
                <w:rFonts w:ascii="Helvetica" w:hAnsi="Helvetica" w:cstheme="minorHAnsi"/>
                <w:b/>
                <w:bCs/>
                <w:color w:val="000000" w:themeColor="text1"/>
              </w:rPr>
              <w:t>Total</w:t>
            </w:r>
          </w:p>
        </w:tc>
      </w:tr>
      <w:tr w:rsidR="00B006A4" w:rsidRPr="00E64D95" w14:paraId="071277E2" w14:textId="77777777" w:rsidTr="00373881">
        <w:trPr>
          <w:trHeight w:val="320"/>
          <w:jc w:val="center"/>
        </w:trPr>
        <w:tc>
          <w:tcPr>
            <w:tcW w:w="0" w:type="dxa"/>
            <w:noWrap/>
            <w:hideMark/>
          </w:tcPr>
          <w:p w14:paraId="7D260864" w14:textId="77777777" w:rsidR="00B006A4" w:rsidRPr="00E64D95" w:rsidRDefault="00B006A4" w:rsidP="00373881">
            <w:pPr>
              <w:jc w:val="center"/>
              <w:rPr>
                <w:rFonts w:ascii="Helvetica" w:hAnsi="Helvetica" w:cstheme="minorHAnsi"/>
                <w:color w:val="000000"/>
              </w:rPr>
            </w:pPr>
            <w:r w:rsidRPr="00E64D95">
              <w:rPr>
                <w:rFonts w:ascii="Helvetica" w:hAnsi="Helvetica" w:cstheme="minorHAnsi"/>
                <w:color w:val="000000"/>
              </w:rPr>
              <w:t>Asunción Nochixtlán</w:t>
            </w:r>
          </w:p>
        </w:tc>
        <w:tc>
          <w:tcPr>
            <w:tcW w:w="0" w:type="dxa"/>
            <w:noWrap/>
            <w:hideMark/>
          </w:tcPr>
          <w:p w14:paraId="371CD4DF" w14:textId="77777777" w:rsidR="00B006A4" w:rsidRPr="00E64D95" w:rsidRDefault="00B006A4" w:rsidP="00373881">
            <w:pPr>
              <w:jc w:val="center"/>
              <w:rPr>
                <w:rFonts w:ascii="Helvetica" w:hAnsi="Helvetica" w:cstheme="minorHAnsi"/>
                <w:color w:val="000000"/>
              </w:rPr>
            </w:pPr>
          </w:p>
        </w:tc>
        <w:tc>
          <w:tcPr>
            <w:tcW w:w="0" w:type="dxa"/>
            <w:noWrap/>
            <w:hideMark/>
          </w:tcPr>
          <w:p w14:paraId="681F421B" w14:textId="77777777" w:rsidR="00B006A4" w:rsidRPr="00E64D95" w:rsidRDefault="00B006A4" w:rsidP="00373881">
            <w:pPr>
              <w:jc w:val="center"/>
              <w:rPr>
                <w:rFonts w:ascii="Helvetica" w:hAnsi="Helvetica" w:cstheme="minorHAnsi"/>
                <w:color w:val="000000"/>
              </w:rPr>
            </w:pPr>
            <w:r w:rsidRPr="00E64D95">
              <w:rPr>
                <w:rFonts w:ascii="Helvetica" w:hAnsi="Helvetica" w:cstheme="minorHAnsi"/>
                <w:color w:val="000000"/>
              </w:rPr>
              <w:t>5</w:t>
            </w:r>
          </w:p>
        </w:tc>
        <w:tc>
          <w:tcPr>
            <w:tcW w:w="0" w:type="dxa"/>
            <w:noWrap/>
            <w:hideMark/>
          </w:tcPr>
          <w:p w14:paraId="1237F082" w14:textId="77777777" w:rsidR="00B006A4" w:rsidRPr="00E64D95" w:rsidRDefault="00B006A4" w:rsidP="00373881">
            <w:pPr>
              <w:jc w:val="center"/>
              <w:rPr>
                <w:rFonts w:ascii="Helvetica" w:hAnsi="Helvetica" w:cstheme="minorHAnsi"/>
                <w:color w:val="000000"/>
              </w:rPr>
            </w:pPr>
            <w:r w:rsidRPr="00E64D95">
              <w:rPr>
                <w:rFonts w:ascii="Helvetica" w:hAnsi="Helvetica" w:cstheme="minorHAnsi"/>
                <w:color w:val="000000"/>
              </w:rPr>
              <w:t>5</w:t>
            </w:r>
          </w:p>
        </w:tc>
      </w:tr>
      <w:tr w:rsidR="00B006A4" w:rsidRPr="00E64D95" w14:paraId="7F79A235" w14:textId="77777777" w:rsidTr="00373881">
        <w:trPr>
          <w:trHeight w:val="320"/>
          <w:jc w:val="center"/>
        </w:trPr>
        <w:tc>
          <w:tcPr>
            <w:tcW w:w="3749" w:type="dxa"/>
            <w:noWrap/>
            <w:hideMark/>
          </w:tcPr>
          <w:p w14:paraId="6A8DC59B" w14:textId="77777777" w:rsidR="00B006A4" w:rsidRPr="00E64D95" w:rsidRDefault="00B006A4" w:rsidP="00373881">
            <w:pPr>
              <w:jc w:val="center"/>
              <w:rPr>
                <w:rFonts w:ascii="Helvetica" w:hAnsi="Helvetica" w:cstheme="minorHAnsi"/>
                <w:b/>
                <w:bCs/>
                <w:color w:val="000000"/>
              </w:rPr>
            </w:pPr>
            <w:r w:rsidRPr="00E64D95">
              <w:rPr>
                <w:rFonts w:ascii="Helvetica" w:hAnsi="Helvetica" w:cstheme="minorHAnsi"/>
                <w:color w:val="000000"/>
              </w:rPr>
              <w:t>Heroica Ciudad de Huajuapan de León</w:t>
            </w:r>
          </w:p>
        </w:tc>
        <w:tc>
          <w:tcPr>
            <w:tcW w:w="1005" w:type="dxa"/>
            <w:noWrap/>
            <w:hideMark/>
          </w:tcPr>
          <w:p w14:paraId="5BE2C777" w14:textId="77777777" w:rsidR="00B006A4" w:rsidRPr="00E64D95" w:rsidRDefault="00B006A4" w:rsidP="00373881">
            <w:pPr>
              <w:jc w:val="center"/>
              <w:rPr>
                <w:rFonts w:ascii="Helvetica" w:hAnsi="Helvetica" w:cstheme="minorHAnsi"/>
                <w:color w:val="000000"/>
              </w:rPr>
            </w:pPr>
            <w:r w:rsidRPr="00E64D95">
              <w:rPr>
                <w:rFonts w:ascii="Helvetica" w:hAnsi="Helvetica" w:cstheme="minorHAnsi"/>
                <w:color w:val="000000"/>
              </w:rPr>
              <w:t>4</w:t>
            </w:r>
          </w:p>
        </w:tc>
        <w:tc>
          <w:tcPr>
            <w:tcW w:w="1276" w:type="dxa"/>
            <w:noWrap/>
            <w:hideMark/>
          </w:tcPr>
          <w:p w14:paraId="260AF93F" w14:textId="77777777" w:rsidR="00B006A4" w:rsidRPr="00E64D95" w:rsidRDefault="00B006A4" w:rsidP="00373881">
            <w:pPr>
              <w:jc w:val="center"/>
              <w:rPr>
                <w:rFonts w:ascii="Helvetica" w:hAnsi="Helvetica" w:cstheme="minorHAnsi"/>
                <w:color w:val="000000"/>
              </w:rPr>
            </w:pPr>
            <w:r w:rsidRPr="00E64D95">
              <w:rPr>
                <w:rFonts w:ascii="Helvetica" w:hAnsi="Helvetica" w:cstheme="minorHAnsi"/>
                <w:color w:val="000000"/>
              </w:rPr>
              <w:t>2</w:t>
            </w:r>
          </w:p>
        </w:tc>
        <w:tc>
          <w:tcPr>
            <w:tcW w:w="1134" w:type="dxa"/>
            <w:noWrap/>
            <w:hideMark/>
          </w:tcPr>
          <w:p w14:paraId="0E08B7A3" w14:textId="77777777" w:rsidR="00B006A4" w:rsidRPr="00E64D95" w:rsidRDefault="00B006A4" w:rsidP="00373881">
            <w:pPr>
              <w:jc w:val="center"/>
              <w:rPr>
                <w:rFonts w:ascii="Helvetica" w:hAnsi="Helvetica" w:cstheme="minorHAnsi"/>
                <w:color w:val="000000"/>
              </w:rPr>
            </w:pPr>
            <w:r w:rsidRPr="00E64D95">
              <w:rPr>
                <w:rFonts w:ascii="Helvetica" w:hAnsi="Helvetica" w:cstheme="minorHAnsi"/>
                <w:color w:val="000000"/>
              </w:rPr>
              <w:t>6</w:t>
            </w:r>
          </w:p>
        </w:tc>
      </w:tr>
      <w:tr w:rsidR="00B006A4" w:rsidRPr="00E64D95" w14:paraId="7EE88AD1" w14:textId="77777777" w:rsidTr="00373881">
        <w:trPr>
          <w:trHeight w:val="320"/>
          <w:jc w:val="center"/>
        </w:trPr>
        <w:tc>
          <w:tcPr>
            <w:tcW w:w="0" w:type="dxa"/>
            <w:noWrap/>
            <w:hideMark/>
          </w:tcPr>
          <w:p w14:paraId="7850BBB8" w14:textId="77777777" w:rsidR="00B006A4" w:rsidRPr="00E64D95" w:rsidRDefault="00B006A4" w:rsidP="00373881">
            <w:pPr>
              <w:jc w:val="center"/>
              <w:rPr>
                <w:rFonts w:ascii="Helvetica" w:hAnsi="Helvetica" w:cstheme="minorHAnsi"/>
                <w:b/>
                <w:bCs/>
                <w:color w:val="000000"/>
              </w:rPr>
            </w:pPr>
            <w:r w:rsidRPr="00E64D95">
              <w:rPr>
                <w:rFonts w:ascii="Helvetica" w:hAnsi="Helvetica" w:cstheme="minorHAnsi"/>
                <w:color w:val="000000"/>
              </w:rPr>
              <w:t>Heroica Ciudad de Tlaxiaco</w:t>
            </w:r>
          </w:p>
        </w:tc>
        <w:tc>
          <w:tcPr>
            <w:tcW w:w="0" w:type="dxa"/>
            <w:noWrap/>
            <w:hideMark/>
          </w:tcPr>
          <w:p w14:paraId="4C3E7469" w14:textId="77777777" w:rsidR="00B006A4" w:rsidRPr="00E64D95" w:rsidRDefault="00B006A4" w:rsidP="00373881">
            <w:pPr>
              <w:jc w:val="center"/>
              <w:rPr>
                <w:rFonts w:ascii="Helvetica" w:hAnsi="Helvetica" w:cstheme="minorHAnsi"/>
                <w:color w:val="000000"/>
              </w:rPr>
            </w:pPr>
            <w:r w:rsidRPr="00E64D95">
              <w:rPr>
                <w:rFonts w:ascii="Helvetica" w:hAnsi="Helvetica" w:cstheme="minorHAnsi"/>
                <w:color w:val="000000"/>
              </w:rPr>
              <w:t>1</w:t>
            </w:r>
          </w:p>
        </w:tc>
        <w:tc>
          <w:tcPr>
            <w:tcW w:w="0" w:type="dxa"/>
            <w:noWrap/>
            <w:hideMark/>
          </w:tcPr>
          <w:p w14:paraId="1304AFA6" w14:textId="77777777" w:rsidR="00B006A4" w:rsidRPr="00E64D95" w:rsidRDefault="00B006A4" w:rsidP="00373881">
            <w:pPr>
              <w:jc w:val="center"/>
              <w:rPr>
                <w:rFonts w:ascii="Helvetica" w:hAnsi="Helvetica" w:cstheme="minorHAnsi"/>
                <w:color w:val="000000"/>
              </w:rPr>
            </w:pPr>
            <w:r w:rsidRPr="00E64D95">
              <w:rPr>
                <w:rFonts w:ascii="Helvetica" w:hAnsi="Helvetica" w:cstheme="minorHAnsi"/>
                <w:color w:val="000000"/>
              </w:rPr>
              <w:t>4</w:t>
            </w:r>
          </w:p>
        </w:tc>
        <w:tc>
          <w:tcPr>
            <w:tcW w:w="0" w:type="dxa"/>
            <w:noWrap/>
            <w:hideMark/>
          </w:tcPr>
          <w:p w14:paraId="35D31C11" w14:textId="77777777" w:rsidR="00B006A4" w:rsidRPr="00E64D95" w:rsidRDefault="00B006A4" w:rsidP="00373881">
            <w:pPr>
              <w:jc w:val="center"/>
              <w:rPr>
                <w:rFonts w:ascii="Helvetica" w:hAnsi="Helvetica" w:cstheme="minorHAnsi"/>
                <w:color w:val="000000"/>
              </w:rPr>
            </w:pPr>
            <w:r w:rsidRPr="00E64D95">
              <w:rPr>
                <w:rFonts w:ascii="Helvetica" w:hAnsi="Helvetica" w:cstheme="minorHAnsi"/>
                <w:color w:val="000000"/>
              </w:rPr>
              <w:t>5</w:t>
            </w:r>
          </w:p>
        </w:tc>
      </w:tr>
      <w:tr w:rsidR="00B006A4" w:rsidRPr="00E64D95" w14:paraId="4244FBB1" w14:textId="77777777" w:rsidTr="00373881">
        <w:trPr>
          <w:trHeight w:val="320"/>
          <w:jc w:val="center"/>
        </w:trPr>
        <w:tc>
          <w:tcPr>
            <w:tcW w:w="3749" w:type="dxa"/>
            <w:noWrap/>
            <w:hideMark/>
          </w:tcPr>
          <w:p w14:paraId="3A22818A" w14:textId="77777777" w:rsidR="00B006A4" w:rsidRPr="00E64D95" w:rsidRDefault="00B006A4" w:rsidP="00373881">
            <w:pPr>
              <w:jc w:val="center"/>
              <w:rPr>
                <w:rFonts w:ascii="Helvetica" w:hAnsi="Helvetica" w:cstheme="minorHAnsi"/>
                <w:b/>
                <w:bCs/>
                <w:color w:val="000000"/>
              </w:rPr>
            </w:pPr>
            <w:r w:rsidRPr="00E64D95">
              <w:rPr>
                <w:rFonts w:ascii="Helvetica" w:hAnsi="Helvetica" w:cstheme="minorHAnsi"/>
                <w:color w:val="000000"/>
              </w:rPr>
              <w:t>Hu</w:t>
            </w:r>
            <w:r w:rsidRPr="000C7E9E">
              <w:rPr>
                <w:rFonts w:ascii="Helvetica" w:hAnsi="Helvetica" w:cstheme="minorHAnsi"/>
                <w:color w:val="000000"/>
              </w:rPr>
              <w:t>au</w:t>
            </w:r>
            <w:r w:rsidRPr="00E64D95">
              <w:rPr>
                <w:rFonts w:ascii="Helvetica" w:hAnsi="Helvetica" w:cstheme="minorHAnsi"/>
                <w:color w:val="000000"/>
              </w:rPr>
              <w:t>tla de Jiménez</w:t>
            </w:r>
          </w:p>
        </w:tc>
        <w:tc>
          <w:tcPr>
            <w:tcW w:w="1005" w:type="dxa"/>
            <w:noWrap/>
            <w:hideMark/>
          </w:tcPr>
          <w:p w14:paraId="58D07082" w14:textId="77777777" w:rsidR="00B006A4" w:rsidRPr="00E64D95" w:rsidRDefault="00B006A4" w:rsidP="00373881">
            <w:pPr>
              <w:jc w:val="center"/>
              <w:rPr>
                <w:rFonts w:ascii="Helvetica" w:hAnsi="Helvetica" w:cstheme="minorHAnsi"/>
                <w:color w:val="000000"/>
              </w:rPr>
            </w:pPr>
          </w:p>
        </w:tc>
        <w:tc>
          <w:tcPr>
            <w:tcW w:w="1276" w:type="dxa"/>
            <w:noWrap/>
            <w:hideMark/>
          </w:tcPr>
          <w:p w14:paraId="4F792236" w14:textId="77777777" w:rsidR="00B006A4" w:rsidRPr="00E64D95" w:rsidRDefault="00B006A4" w:rsidP="00373881">
            <w:pPr>
              <w:jc w:val="center"/>
              <w:rPr>
                <w:rFonts w:ascii="Helvetica" w:hAnsi="Helvetica" w:cstheme="minorHAnsi"/>
                <w:color w:val="000000"/>
              </w:rPr>
            </w:pPr>
            <w:r w:rsidRPr="00E64D95">
              <w:rPr>
                <w:rFonts w:ascii="Helvetica" w:hAnsi="Helvetica" w:cstheme="minorHAnsi"/>
                <w:color w:val="000000"/>
              </w:rPr>
              <w:t>2</w:t>
            </w:r>
          </w:p>
        </w:tc>
        <w:tc>
          <w:tcPr>
            <w:tcW w:w="1134" w:type="dxa"/>
            <w:noWrap/>
            <w:hideMark/>
          </w:tcPr>
          <w:p w14:paraId="75225C89" w14:textId="77777777" w:rsidR="00B006A4" w:rsidRPr="00E64D95" w:rsidRDefault="00B006A4" w:rsidP="00373881">
            <w:pPr>
              <w:jc w:val="center"/>
              <w:rPr>
                <w:rFonts w:ascii="Helvetica" w:hAnsi="Helvetica" w:cstheme="minorHAnsi"/>
                <w:color w:val="000000"/>
              </w:rPr>
            </w:pPr>
            <w:r w:rsidRPr="00E64D95">
              <w:rPr>
                <w:rFonts w:ascii="Helvetica" w:hAnsi="Helvetica" w:cstheme="minorHAnsi"/>
                <w:color w:val="000000"/>
              </w:rPr>
              <w:t>2</w:t>
            </w:r>
          </w:p>
        </w:tc>
      </w:tr>
      <w:tr w:rsidR="00B006A4" w:rsidRPr="00E64D95" w14:paraId="07BF99E4" w14:textId="77777777" w:rsidTr="00373881">
        <w:trPr>
          <w:trHeight w:val="320"/>
          <w:jc w:val="center"/>
        </w:trPr>
        <w:tc>
          <w:tcPr>
            <w:tcW w:w="0" w:type="dxa"/>
            <w:noWrap/>
            <w:hideMark/>
          </w:tcPr>
          <w:p w14:paraId="6B787BCE" w14:textId="77777777" w:rsidR="00B006A4" w:rsidRPr="00E64D95" w:rsidRDefault="00B006A4" w:rsidP="00373881">
            <w:pPr>
              <w:jc w:val="center"/>
              <w:rPr>
                <w:rFonts w:ascii="Helvetica" w:hAnsi="Helvetica" w:cstheme="minorHAnsi"/>
                <w:b/>
                <w:bCs/>
                <w:color w:val="000000"/>
              </w:rPr>
            </w:pPr>
            <w:r w:rsidRPr="00E64D95">
              <w:rPr>
                <w:rFonts w:ascii="Helvetica" w:hAnsi="Helvetica" w:cstheme="minorHAnsi"/>
                <w:color w:val="000000"/>
              </w:rPr>
              <w:t>Miahuatlán de Porfirio Díaz</w:t>
            </w:r>
          </w:p>
        </w:tc>
        <w:tc>
          <w:tcPr>
            <w:tcW w:w="0" w:type="dxa"/>
            <w:noWrap/>
            <w:hideMark/>
          </w:tcPr>
          <w:p w14:paraId="08328B1F" w14:textId="77777777" w:rsidR="00B006A4" w:rsidRPr="00E64D95" w:rsidRDefault="00B006A4" w:rsidP="00373881">
            <w:pPr>
              <w:jc w:val="center"/>
              <w:rPr>
                <w:rFonts w:ascii="Helvetica" w:hAnsi="Helvetica" w:cstheme="minorHAnsi"/>
                <w:color w:val="000000"/>
              </w:rPr>
            </w:pPr>
          </w:p>
        </w:tc>
        <w:tc>
          <w:tcPr>
            <w:tcW w:w="0" w:type="dxa"/>
            <w:noWrap/>
            <w:hideMark/>
          </w:tcPr>
          <w:p w14:paraId="160FCC5A" w14:textId="77777777" w:rsidR="00B006A4" w:rsidRPr="00E64D95" w:rsidRDefault="00B006A4" w:rsidP="00373881">
            <w:pPr>
              <w:jc w:val="center"/>
              <w:rPr>
                <w:rFonts w:ascii="Helvetica" w:hAnsi="Helvetica" w:cstheme="minorHAnsi"/>
                <w:color w:val="000000"/>
              </w:rPr>
            </w:pPr>
            <w:r w:rsidRPr="00E64D95">
              <w:rPr>
                <w:rFonts w:ascii="Helvetica" w:hAnsi="Helvetica" w:cstheme="minorHAnsi"/>
                <w:color w:val="000000"/>
              </w:rPr>
              <w:t>3</w:t>
            </w:r>
          </w:p>
        </w:tc>
        <w:tc>
          <w:tcPr>
            <w:tcW w:w="0" w:type="dxa"/>
            <w:noWrap/>
            <w:hideMark/>
          </w:tcPr>
          <w:p w14:paraId="771F52FD" w14:textId="77777777" w:rsidR="00B006A4" w:rsidRPr="00E64D95" w:rsidRDefault="00B006A4" w:rsidP="00373881">
            <w:pPr>
              <w:jc w:val="center"/>
              <w:rPr>
                <w:rFonts w:ascii="Helvetica" w:hAnsi="Helvetica" w:cstheme="minorHAnsi"/>
                <w:color w:val="000000"/>
              </w:rPr>
            </w:pPr>
            <w:r w:rsidRPr="00E64D95">
              <w:rPr>
                <w:rFonts w:ascii="Helvetica" w:hAnsi="Helvetica" w:cstheme="minorHAnsi"/>
                <w:color w:val="000000"/>
              </w:rPr>
              <w:t>3</w:t>
            </w:r>
          </w:p>
        </w:tc>
      </w:tr>
      <w:tr w:rsidR="00B006A4" w:rsidRPr="00E64D95" w14:paraId="25A25DF8" w14:textId="77777777" w:rsidTr="00373881">
        <w:trPr>
          <w:trHeight w:val="320"/>
          <w:jc w:val="center"/>
        </w:trPr>
        <w:tc>
          <w:tcPr>
            <w:tcW w:w="3749" w:type="dxa"/>
            <w:noWrap/>
            <w:hideMark/>
          </w:tcPr>
          <w:p w14:paraId="5C7F7B8B" w14:textId="77777777" w:rsidR="00B006A4" w:rsidRPr="00E64D95" w:rsidRDefault="00B006A4" w:rsidP="00373881">
            <w:pPr>
              <w:jc w:val="center"/>
              <w:rPr>
                <w:rFonts w:ascii="Helvetica" w:hAnsi="Helvetica" w:cstheme="minorHAnsi"/>
                <w:b/>
                <w:bCs/>
                <w:color w:val="000000"/>
              </w:rPr>
            </w:pPr>
            <w:r w:rsidRPr="00E64D95">
              <w:rPr>
                <w:rFonts w:ascii="Helvetica" w:hAnsi="Helvetica" w:cstheme="minorHAnsi"/>
                <w:color w:val="000000"/>
              </w:rPr>
              <w:t>Oaxaca de Juárez</w:t>
            </w:r>
          </w:p>
        </w:tc>
        <w:tc>
          <w:tcPr>
            <w:tcW w:w="1005" w:type="dxa"/>
            <w:noWrap/>
            <w:hideMark/>
          </w:tcPr>
          <w:p w14:paraId="21B37AC9" w14:textId="77777777" w:rsidR="00B006A4" w:rsidRPr="00E64D95" w:rsidRDefault="00B006A4" w:rsidP="00373881">
            <w:pPr>
              <w:jc w:val="center"/>
              <w:rPr>
                <w:rFonts w:ascii="Helvetica" w:hAnsi="Helvetica" w:cstheme="minorHAnsi"/>
                <w:color w:val="000000"/>
              </w:rPr>
            </w:pPr>
            <w:r w:rsidRPr="00E64D95">
              <w:rPr>
                <w:rFonts w:ascii="Helvetica" w:hAnsi="Helvetica" w:cstheme="minorHAnsi"/>
                <w:color w:val="000000"/>
              </w:rPr>
              <w:t>1</w:t>
            </w:r>
          </w:p>
        </w:tc>
        <w:tc>
          <w:tcPr>
            <w:tcW w:w="1276" w:type="dxa"/>
            <w:noWrap/>
            <w:hideMark/>
          </w:tcPr>
          <w:p w14:paraId="7D7A2B16" w14:textId="77777777" w:rsidR="00B006A4" w:rsidRPr="00E64D95" w:rsidRDefault="00B006A4" w:rsidP="00373881">
            <w:pPr>
              <w:jc w:val="center"/>
              <w:rPr>
                <w:rFonts w:ascii="Helvetica" w:hAnsi="Helvetica" w:cstheme="minorHAnsi"/>
                <w:color w:val="000000"/>
              </w:rPr>
            </w:pPr>
            <w:r w:rsidRPr="00E64D95">
              <w:rPr>
                <w:rFonts w:ascii="Helvetica" w:hAnsi="Helvetica" w:cstheme="minorHAnsi"/>
                <w:color w:val="000000"/>
              </w:rPr>
              <w:t>3</w:t>
            </w:r>
          </w:p>
        </w:tc>
        <w:tc>
          <w:tcPr>
            <w:tcW w:w="1134" w:type="dxa"/>
            <w:noWrap/>
            <w:hideMark/>
          </w:tcPr>
          <w:p w14:paraId="52D3E26D" w14:textId="77777777" w:rsidR="00B006A4" w:rsidRPr="00E64D95" w:rsidRDefault="00B006A4" w:rsidP="00373881">
            <w:pPr>
              <w:jc w:val="center"/>
              <w:rPr>
                <w:rFonts w:ascii="Helvetica" w:hAnsi="Helvetica" w:cstheme="minorHAnsi"/>
                <w:color w:val="000000"/>
              </w:rPr>
            </w:pPr>
            <w:r w:rsidRPr="00E64D95">
              <w:rPr>
                <w:rFonts w:ascii="Helvetica" w:hAnsi="Helvetica" w:cstheme="minorHAnsi"/>
                <w:color w:val="000000"/>
              </w:rPr>
              <w:t>4</w:t>
            </w:r>
          </w:p>
        </w:tc>
      </w:tr>
      <w:tr w:rsidR="00B006A4" w:rsidRPr="00E64D95" w14:paraId="3A1BCE0F" w14:textId="77777777" w:rsidTr="00373881">
        <w:trPr>
          <w:trHeight w:val="320"/>
          <w:jc w:val="center"/>
        </w:trPr>
        <w:tc>
          <w:tcPr>
            <w:tcW w:w="0" w:type="dxa"/>
            <w:noWrap/>
            <w:hideMark/>
          </w:tcPr>
          <w:p w14:paraId="60FBBBEC" w14:textId="77777777" w:rsidR="00B006A4" w:rsidRPr="00E64D95" w:rsidRDefault="00B006A4" w:rsidP="00373881">
            <w:pPr>
              <w:jc w:val="center"/>
              <w:rPr>
                <w:rFonts w:ascii="Helvetica" w:hAnsi="Helvetica" w:cstheme="minorHAnsi"/>
                <w:b/>
                <w:bCs/>
                <w:color w:val="000000"/>
              </w:rPr>
            </w:pPr>
            <w:r w:rsidRPr="00E64D95">
              <w:rPr>
                <w:rFonts w:ascii="Helvetica" w:hAnsi="Helvetica" w:cstheme="minorHAnsi"/>
                <w:color w:val="000000"/>
              </w:rPr>
              <w:t xml:space="preserve">San Francisco </w:t>
            </w:r>
            <w:proofErr w:type="spellStart"/>
            <w:r w:rsidRPr="00E64D95">
              <w:rPr>
                <w:rFonts w:ascii="Helvetica" w:hAnsi="Helvetica" w:cstheme="minorHAnsi"/>
                <w:color w:val="000000"/>
              </w:rPr>
              <w:t>Cajonos</w:t>
            </w:r>
            <w:proofErr w:type="spellEnd"/>
          </w:p>
        </w:tc>
        <w:tc>
          <w:tcPr>
            <w:tcW w:w="0" w:type="dxa"/>
            <w:noWrap/>
            <w:hideMark/>
          </w:tcPr>
          <w:p w14:paraId="34653BDB" w14:textId="77777777" w:rsidR="00B006A4" w:rsidRPr="00E64D95" w:rsidRDefault="00B006A4" w:rsidP="00373881">
            <w:pPr>
              <w:jc w:val="center"/>
              <w:rPr>
                <w:rFonts w:ascii="Helvetica" w:hAnsi="Helvetica" w:cstheme="minorHAnsi"/>
                <w:color w:val="000000"/>
              </w:rPr>
            </w:pPr>
          </w:p>
        </w:tc>
        <w:tc>
          <w:tcPr>
            <w:tcW w:w="0" w:type="dxa"/>
            <w:noWrap/>
            <w:hideMark/>
          </w:tcPr>
          <w:p w14:paraId="2AB60259" w14:textId="77777777" w:rsidR="00B006A4" w:rsidRPr="00E64D95" w:rsidRDefault="00B006A4" w:rsidP="00373881">
            <w:pPr>
              <w:jc w:val="center"/>
              <w:rPr>
                <w:rFonts w:ascii="Helvetica" w:hAnsi="Helvetica" w:cstheme="minorHAnsi"/>
                <w:color w:val="000000"/>
              </w:rPr>
            </w:pPr>
            <w:r w:rsidRPr="00E64D95">
              <w:rPr>
                <w:rFonts w:ascii="Helvetica" w:hAnsi="Helvetica" w:cstheme="minorHAnsi"/>
                <w:color w:val="000000"/>
              </w:rPr>
              <w:t>3</w:t>
            </w:r>
          </w:p>
        </w:tc>
        <w:tc>
          <w:tcPr>
            <w:tcW w:w="0" w:type="dxa"/>
            <w:noWrap/>
            <w:hideMark/>
          </w:tcPr>
          <w:p w14:paraId="2384D63E" w14:textId="77777777" w:rsidR="00B006A4" w:rsidRPr="00E64D95" w:rsidRDefault="00B006A4" w:rsidP="00373881">
            <w:pPr>
              <w:jc w:val="center"/>
              <w:rPr>
                <w:rFonts w:ascii="Helvetica" w:hAnsi="Helvetica" w:cstheme="minorHAnsi"/>
                <w:color w:val="000000"/>
              </w:rPr>
            </w:pPr>
            <w:r w:rsidRPr="00E64D95">
              <w:rPr>
                <w:rFonts w:ascii="Helvetica" w:hAnsi="Helvetica" w:cstheme="minorHAnsi"/>
                <w:color w:val="000000"/>
              </w:rPr>
              <w:t>3</w:t>
            </w:r>
          </w:p>
        </w:tc>
      </w:tr>
      <w:tr w:rsidR="00B006A4" w:rsidRPr="00E64D95" w14:paraId="775DFD74" w14:textId="77777777" w:rsidTr="00373881">
        <w:trPr>
          <w:trHeight w:val="320"/>
          <w:jc w:val="center"/>
        </w:trPr>
        <w:tc>
          <w:tcPr>
            <w:tcW w:w="3749" w:type="dxa"/>
            <w:noWrap/>
            <w:hideMark/>
          </w:tcPr>
          <w:p w14:paraId="57BCDE81" w14:textId="77777777" w:rsidR="00B006A4" w:rsidRPr="00E64D95" w:rsidRDefault="00B006A4" w:rsidP="00373881">
            <w:pPr>
              <w:jc w:val="center"/>
              <w:rPr>
                <w:rFonts w:ascii="Helvetica" w:hAnsi="Helvetica" w:cstheme="minorHAnsi"/>
                <w:b/>
                <w:bCs/>
                <w:color w:val="000000"/>
              </w:rPr>
            </w:pPr>
            <w:r w:rsidRPr="00E64D95">
              <w:rPr>
                <w:rFonts w:ascii="Helvetica" w:hAnsi="Helvetica" w:cstheme="minorHAnsi"/>
                <w:color w:val="000000"/>
              </w:rPr>
              <w:t>San Juan Bautista Tuxtepec</w:t>
            </w:r>
          </w:p>
        </w:tc>
        <w:tc>
          <w:tcPr>
            <w:tcW w:w="1005" w:type="dxa"/>
            <w:noWrap/>
            <w:hideMark/>
          </w:tcPr>
          <w:p w14:paraId="03B0D887" w14:textId="77777777" w:rsidR="00B006A4" w:rsidRPr="00E64D95" w:rsidRDefault="00B006A4" w:rsidP="00373881">
            <w:pPr>
              <w:jc w:val="center"/>
              <w:rPr>
                <w:rFonts w:ascii="Helvetica" w:hAnsi="Helvetica" w:cstheme="minorHAnsi"/>
                <w:color w:val="000000"/>
              </w:rPr>
            </w:pPr>
          </w:p>
        </w:tc>
        <w:tc>
          <w:tcPr>
            <w:tcW w:w="1276" w:type="dxa"/>
            <w:noWrap/>
            <w:hideMark/>
          </w:tcPr>
          <w:p w14:paraId="326F6878" w14:textId="77777777" w:rsidR="00B006A4" w:rsidRPr="00E64D95" w:rsidRDefault="00B006A4" w:rsidP="00373881">
            <w:pPr>
              <w:jc w:val="center"/>
              <w:rPr>
                <w:rFonts w:ascii="Helvetica" w:hAnsi="Helvetica" w:cstheme="minorHAnsi"/>
                <w:color w:val="000000"/>
              </w:rPr>
            </w:pPr>
            <w:r w:rsidRPr="00E64D95">
              <w:rPr>
                <w:rFonts w:ascii="Helvetica" w:hAnsi="Helvetica" w:cstheme="minorHAnsi"/>
                <w:color w:val="000000"/>
              </w:rPr>
              <w:t>2</w:t>
            </w:r>
          </w:p>
        </w:tc>
        <w:tc>
          <w:tcPr>
            <w:tcW w:w="1134" w:type="dxa"/>
            <w:noWrap/>
            <w:hideMark/>
          </w:tcPr>
          <w:p w14:paraId="77078A9F" w14:textId="77777777" w:rsidR="00B006A4" w:rsidRPr="00E64D95" w:rsidRDefault="00B006A4" w:rsidP="00373881">
            <w:pPr>
              <w:jc w:val="center"/>
              <w:rPr>
                <w:rFonts w:ascii="Helvetica" w:hAnsi="Helvetica" w:cstheme="minorHAnsi"/>
                <w:color w:val="000000"/>
              </w:rPr>
            </w:pPr>
            <w:r w:rsidRPr="00E64D95">
              <w:rPr>
                <w:rFonts w:ascii="Helvetica" w:hAnsi="Helvetica" w:cstheme="minorHAnsi"/>
                <w:color w:val="000000"/>
              </w:rPr>
              <w:t>2</w:t>
            </w:r>
          </w:p>
        </w:tc>
      </w:tr>
      <w:tr w:rsidR="00B006A4" w:rsidRPr="00E64D95" w14:paraId="0501C2C8" w14:textId="77777777" w:rsidTr="00373881">
        <w:trPr>
          <w:trHeight w:val="320"/>
          <w:jc w:val="center"/>
        </w:trPr>
        <w:tc>
          <w:tcPr>
            <w:tcW w:w="0" w:type="dxa"/>
            <w:noWrap/>
            <w:hideMark/>
          </w:tcPr>
          <w:p w14:paraId="6BD1498B" w14:textId="77777777" w:rsidR="00B006A4" w:rsidRPr="00E64D95" w:rsidRDefault="00B006A4" w:rsidP="00373881">
            <w:pPr>
              <w:jc w:val="center"/>
              <w:rPr>
                <w:rFonts w:ascii="Helvetica" w:hAnsi="Helvetica" w:cstheme="minorHAnsi"/>
                <w:b/>
                <w:bCs/>
                <w:color w:val="000000"/>
              </w:rPr>
            </w:pPr>
            <w:r w:rsidRPr="00E64D95">
              <w:rPr>
                <w:rFonts w:ascii="Helvetica" w:hAnsi="Helvetica" w:cstheme="minorHAnsi"/>
                <w:color w:val="000000"/>
              </w:rPr>
              <w:t>San Pedro Pochutla</w:t>
            </w:r>
          </w:p>
        </w:tc>
        <w:tc>
          <w:tcPr>
            <w:tcW w:w="0" w:type="dxa"/>
            <w:noWrap/>
            <w:hideMark/>
          </w:tcPr>
          <w:p w14:paraId="56FF43D1" w14:textId="77777777" w:rsidR="00B006A4" w:rsidRPr="00E64D95" w:rsidRDefault="00B006A4" w:rsidP="00373881">
            <w:pPr>
              <w:jc w:val="center"/>
              <w:rPr>
                <w:rFonts w:ascii="Helvetica" w:hAnsi="Helvetica" w:cstheme="minorHAnsi"/>
                <w:color w:val="000000"/>
              </w:rPr>
            </w:pPr>
            <w:r w:rsidRPr="00E64D95">
              <w:rPr>
                <w:rFonts w:ascii="Helvetica" w:hAnsi="Helvetica" w:cstheme="minorHAnsi"/>
                <w:color w:val="000000"/>
              </w:rPr>
              <w:t>2</w:t>
            </w:r>
          </w:p>
        </w:tc>
        <w:tc>
          <w:tcPr>
            <w:tcW w:w="0" w:type="dxa"/>
            <w:noWrap/>
            <w:hideMark/>
          </w:tcPr>
          <w:p w14:paraId="19D99F8A" w14:textId="77777777" w:rsidR="00B006A4" w:rsidRPr="00E64D95" w:rsidRDefault="00B006A4" w:rsidP="00373881">
            <w:pPr>
              <w:jc w:val="center"/>
              <w:rPr>
                <w:rFonts w:ascii="Helvetica" w:hAnsi="Helvetica" w:cstheme="minorHAnsi"/>
                <w:color w:val="000000"/>
              </w:rPr>
            </w:pPr>
            <w:r w:rsidRPr="00E64D95">
              <w:rPr>
                <w:rFonts w:ascii="Helvetica" w:hAnsi="Helvetica" w:cstheme="minorHAnsi"/>
                <w:color w:val="000000"/>
              </w:rPr>
              <w:t>1</w:t>
            </w:r>
          </w:p>
        </w:tc>
        <w:tc>
          <w:tcPr>
            <w:tcW w:w="0" w:type="dxa"/>
            <w:noWrap/>
            <w:hideMark/>
          </w:tcPr>
          <w:p w14:paraId="4CCA3937" w14:textId="77777777" w:rsidR="00B006A4" w:rsidRPr="00E64D95" w:rsidRDefault="00B006A4" w:rsidP="00373881">
            <w:pPr>
              <w:jc w:val="center"/>
              <w:rPr>
                <w:rFonts w:ascii="Helvetica" w:hAnsi="Helvetica" w:cstheme="minorHAnsi"/>
                <w:color w:val="000000"/>
              </w:rPr>
            </w:pPr>
            <w:r w:rsidRPr="00E64D95">
              <w:rPr>
                <w:rFonts w:ascii="Helvetica" w:hAnsi="Helvetica" w:cstheme="minorHAnsi"/>
                <w:color w:val="000000"/>
              </w:rPr>
              <w:t>3</w:t>
            </w:r>
          </w:p>
        </w:tc>
      </w:tr>
      <w:tr w:rsidR="00B006A4" w:rsidRPr="00E64D95" w14:paraId="75A5C5F4" w14:textId="77777777" w:rsidTr="00373881">
        <w:trPr>
          <w:trHeight w:val="320"/>
          <w:jc w:val="center"/>
        </w:trPr>
        <w:tc>
          <w:tcPr>
            <w:tcW w:w="3749" w:type="dxa"/>
            <w:noWrap/>
            <w:hideMark/>
          </w:tcPr>
          <w:p w14:paraId="2F9A374B" w14:textId="77777777" w:rsidR="00B006A4" w:rsidRPr="00E64D95" w:rsidRDefault="00B006A4" w:rsidP="00373881">
            <w:pPr>
              <w:jc w:val="center"/>
              <w:rPr>
                <w:rFonts w:ascii="Helvetica" w:hAnsi="Helvetica" w:cstheme="minorHAnsi"/>
                <w:b/>
                <w:bCs/>
                <w:color w:val="000000"/>
              </w:rPr>
            </w:pPr>
            <w:r w:rsidRPr="00E64D95">
              <w:rPr>
                <w:rFonts w:ascii="Helvetica" w:hAnsi="Helvetica" w:cstheme="minorHAnsi"/>
                <w:color w:val="000000"/>
              </w:rPr>
              <w:t>San Pedro y San Pablo Ayutla</w:t>
            </w:r>
          </w:p>
        </w:tc>
        <w:tc>
          <w:tcPr>
            <w:tcW w:w="1005" w:type="dxa"/>
            <w:noWrap/>
            <w:hideMark/>
          </w:tcPr>
          <w:p w14:paraId="4A47FA68" w14:textId="77777777" w:rsidR="00B006A4" w:rsidRPr="00E64D95" w:rsidRDefault="00B006A4" w:rsidP="00373881">
            <w:pPr>
              <w:jc w:val="center"/>
              <w:rPr>
                <w:rFonts w:ascii="Helvetica" w:hAnsi="Helvetica" w:cstheme="minorHAnsi"/>
                <w:color w:val="000000"/>
              </w:rPr>
            </w:pPr>
          </w:p>
        </w:tc>
        <w:tc>
          <w:tcPr>
            <w:tcW w:w="1276" w:type="dxa"/>
            <w:noWrap/>
            <w:hideMark/>
          </w:tcPr>
          <w:p w14:paraId="465E5088" w14:textId="77777777" w:rsidR="00B006A4" w:rsidRPr="00E64D95" w:rsidRDefault="00B006A4" w:rsidP="00373881">
            <w:pPr>
              <w:jc w:val="center"/>
              <w:rPr>
                <w:rFonts w:ascii="Helvetica" w:hAnsi="Helvetica" w:cstheme="minorHAnsi"/>
                <w:color w:val="000000"/>
              </w:rPr>
            </w:pPr>
            <w:r w:rsidRPr="00E64D95">
              <w:rPr>
                <w:rFonts w:ascii="Helvetica" w:hAnsi="Helvetica" w:cstheme="minorHAnsi"/>
                <w:color w:val="000000"/>
              </w:rPr>
              <w:t>1</w:t>
            </w:r>
          </w:p>
        </w:tc>
        <w:tc>
          <w:tcPr>
            <w:tcW w:w="1134" w:type="dxa"/>
            <w:noWrap/>
            <w:hideMark/>
          </w:tcPr>
          <w:p w14:paraId="2B4448B3" w14:textId="77777777" w:rsidR="00B006A4" w:rsidRPr="00E64D95" w:rsidRDefault="00B006A4" w:rsidP="00373881">
            <w:pPr>
              <w:jc w:val="center"/>
              <w:rPr>
                <w:rFonts w:ascii="Helvetica" w:hAnsi="Helvetica" w:cstheme="minorHAnsi"/>
                <w:color w:val="000000"/>
              </w:rPr>
            </w:pPr>
            <w:r w:rsidRPr="00E64D95">
              <w:rPr>
                <w:rFonts w:ascii="Helvetica" w:hAnsi="Helvetica" w:cstheme="minorHAnsi"/>
                <w:color w:val="000000"/>
              </w:rPr>
              <w:t>1</w:t>
            </w:r>
          </w:p>
        </w:tc>
      </w:tr>
      <w:tr w:rsidR="00B006A4" w:rsidRPr="00E64D95" w14:paraId="472DC63D" w14:textId="77777777" w:rsidTr="00373881">
        <w:trPr>
          <w:trHeight w:val="320"/>
          <w:jc w:val="center"/>
        </w:trPr>
        <w:tc>
          <w:tcPr>
            <w:tcW w:w="0" w:type="dxa"/>
            <w:noWrap/>
            <w:hideMark/>
          </w:tcPr>
          <w:p w14:paraId="73A8140E" w14:textId="77777777" w:rsidR="00B006A4" w:rsidRPr="00E64D95" w:rsidRDefault="00B006A4" w:rsidP="00373881">
            <w:pPr>
              <w:jc w:val="center"/>
              <w:rPr>
                <w:rFonts w:ascii="Helvetica" w:hAnsi="Helvetica" w:cstheme="minorHAnsi"/>
                <w:b/>
                <w:bCs/>
                <w:color w:val="000000"/>
              </w:rPr>
            </w:pPr>
            <w:r w:rsidRPr="00E64D95">
              <w:rPr>
                <w:rFonts w:ascii="Helvetica" w:hAnsi="Helvetica" w:cstheme="minorHAnsi"/>
                <w:color w:val="000000"/>
              </w:rPr>
              <w:t>Santiago Pinotepa Nacional</w:t>
            </w:r>
          </w:p>
        </w:tc>
        <w:tc>
          <w:tcPr>
            <w:tcW w:w="0" w:type="dxa"/>
            <w:noWrap/>
            <w:hideMark/>
          </w:tcPr>
          <w:p w14:paraId="12164504" w14:textId="77777777" w:rsidR="00B006A4" w:rsidRPr="00E64D95" w:rsidRDefault="00B006A4" w:rsidP="00373881">
            <w:pPr>
              <w:jc w:val="center"/>
              <w:rPr>
                <w:rFonts w:ascii="Helvetica" w:hAnsi="Helvetica" w:cstheme="minorHAnsi"/>
                <w:color w:val="000000"/>
              </w:rPr>
            </w:pPr>
            <w:r w:rsidRPr="00E64D95">
              <w:rPr>
                <w:rFonts w:ascii="Helvetica" w:hAnsi="Helvetica" w:cstheme="minorHAnsi"/>
                <w:color w:val="000000"/>
              </w:rPr>
              <w:t>1</w:t>
            </w:r>
          </w:p>
        </w:tc>
        <w:tc>
          <w:tcPr>
            <w:tcW w:w="0" w:type="dxa"/>
            <w:noWrap/>
            <w:hideMark/>
          </w:tcPr>
          <w:p w14:paraId="7B625B87" w14:textId="77777777" w:rsidR="00B006A4" w:rsidRPr="00E64D95" w:rsidRDefault="00B006A4" w:rsidP="00373881">
            <w:pPr>
              <w:jc w:val="center"/>
              <w:rPr>
                <w:rFonts w:ascii="Helvetica" w:hAnsi="Helvetica" w:cstheme="minorHAnsi"/>
                <w:color w:val="000000"/>
              </w:rPr>
            </w:pPr>
            <w:r w:rsidRPr="00E64D95">
              <w:rPr>
                <w:rFonts w:ascii="Helvetica" w:hAnsi="Helvetica" w:cstheme="minorHAnsi"/>
                <w:color w:val="000000"/>
              </w:rPr>
              <w:t>3</w:t>
            </w:r>
          </w:p>
        </w:tc>
        <w:tc>
          <w:tcPr>
            <w:tcW w:w="0" w:type="dxa"/>
            <w:noWrap/>
            <w:hideMark/>
          </w:tcPr>
          <w:p w14:paraId="075E4946" w14:textId="77777777" w:rsidR="00B006A4" w:rsidRPr="00E64D95" w:rsidRDefault="00B006A4" w:rsidP="00373881">
            <w:pPr>
              <w:jc w:val="center"/>
              <w:rPr>
                <w:rFonts w:ascii="Helvetica" w:hAnsi="Helvetica" w:cstheme="minorHAnsi"/>
                <w:color w:val="000000"/>
              </w:rPr>
            </w:pPr>
            <w:r w:rsidRPr="00E64D95">
              <w:rPr>
                <w:rFonts w:ascii="Helvetica" w:hAnsi="Helvetica" w:cstheme="minorHAnsi"/>
                <w:color w:val="000000"/>
              </w:rPr>
              <w:t>4</w:t>
            </w:r>
          </w:p>
        </w:tc>
      </w:tr>
      <w:tr w:rsidR="00B006A4" w:rsidRPr="00E64D95" w14:paraId="0708B665" w14:textId="77777777" w:rsidTr="00373881">
        <w:trPr>
          <w:trHeight w:val="320"/>
          <w:jc w:val="center"/>
        </w:trPr>
        <w:tc>
          <w:tcPr>
            <w:tcW w:w="3749" w:type="dxa"/>
            <w:noWrap/>
            <w:hideMark/>
          </w:tcPr>
          <w:p w14:paraId="421AFAC3" w14:textId="77777777" w:rsidR="00B006A4" w:rsidRPr="00E64D95" w:rsidRDefault="00B006A4" w:rsidP="00373881">
            <w:pPr>
              <w:jc w:val="center"/>
              <w:rPr>
                <w:rFonts w:ascii="Helvetica" w:hAnsi="Helvetica" w:cstheme="minorHAnsi"/>
                <w:b/>
                <w:bCs/>
                <w:color w:val="000000"/>
              </w:rPr>
            </w:pPr>
            <w:r w:rsidRPr="00E64D95">
              <w:rPr>
                <w:rFonts w:ascii="Helvetica" w:hAnsi="Helvetica" w:cstheme="minorHAnsi"/>
                <w:color w:val="000000"/>
              </w:rPr>
              <w:t>Santo Domingo Tehuantepec</w:t>
            </w:r>
          </w:p>
        </w:tc>
        <w:tc>
          <w:tcPr>
            <w:tcW w:w="1005" w:type="dxa"/>
            <w:noWrap/>
            <w:hideMark/>
          </w:tcPr>
          <w:p w14:paraId="2012D432" w14:textId="77777777" w:rsidR="00B006A4" w:rsidRPr="00E64D95" w:rsidRDefault="00B006A4" w:rsidP="00373881">
            <w:pPr>
              <w:jc w:val="center"/>
              <w:rPr>
                <w:rFonts w:ascii="Helvetica" w:hAnsi="Helvetica" w:cstheme="minorHAnsi"/>
                <w:color w:val="000000"/>
              </w:rPr>
            </w:pPr>
            <w:r w:rsidRPr="00E64D95">
              <w:rPr>
                <w:rFonts w:ascii="Helvetica" w:hAnsi="Helvetica" w:cstheme="minorHAnsi"/>
                <w:color w:val="000000"/>
              </w:rPr>
              <w:t>1</w:t>
            </w:r>
          </w:p>
        </w:tc>
        <w:tc>
          <w:tcPr>
            <w:tcW w:w="1276" w:type="dxa"/>
            <w:noWrap/>
            <w:hideMark/>
          </w:tcPr>
          <w:p w14:paraId="0D635556" w14:textId="77777777" w:rsidR="00B006A4" w:rsidRPr="00E64D95" w:rsidRDefault="00B006A4" w:rsidP="00373881">
            <w:pPr>
              <w:jc w:val="center"/>
              <w:rPr>
                <w:rFonts w:ascii="Helvetica" w:hAnsi="Helvetica" w:cstheme="minorHAnsi"/>
                <w:color w:val="000000"/>
              </w:rPr>
            </w:pPr>
            <w:r w:rsidRPr="00E64D95">
              <w:rPr>
                <w:rFonts w:ascii="Helvetica" w:hAnsi="Helvetica" w:cstheme="minorHAnsi"/>
                <w:color w:val="000000"/>
              </w:rPr>
              <w:t>1</w:t>
            </w:r>
          </w:p>
        </w:tc>
        <w:tc>
          <w:tcPr>
            <w:tcW w:w="1134" w:type="dxa"/>
            <w:noWrap/>
            <w:hideMark/>
          </w:tcPr>
          <w:p w14:paraId="36CD8F8C" w14:textId="77777777" w:rsidR="00B006A4" w:rsidRPr="00E64D95" w:rsidRDefault="00B006A4" w:rsidP="00373881">
            <w:pPr>
              <w:jc w:val="center"/>
              <w:rPr>
                <w:rFonts w:ascii="Helvetica" w:hAnsi="Helvetica" w:cstheme="minorHAnsi"/>
                <w:color w:val="000000"/>
              </w:rPr>
            </w:pPr>
            <w:r w:rsidRPr="00E64D95">
              <w:rPr>
                <w:rFonts w:ascii="Helvetica" w:hAnsi="Helvetica" w:cstheme="minorHAnsi"/>
                <w:color w:val="000000"/>
              </w:rPr>
              <w:t>2</w:t>
            </w:r>
          </w:p>
        </w:tc>
      </w:tr>
      <w:tr w:rsidR="00B006A4" w:rsidRPr="00E64D95" w14:paraId="2D87EA55" w14:textId="77777777" w:rsidTr="00373881">
        <w:trPr>
          <w:trHeight w:val="320"/>
          <w:jc w:val="center"/>
        </w:trPr>
        <w:tc>
          <w:tcPr>
            <w:tcW w:w="0" w:type="dxa"/>
            <w:noWrap/>
            <w:hideMark/>
          </w:tcPr>
          <w:p w14:paraId="7449ED92" w14:textId="77777777" w:rsidR="00B006A4" w:rsidRPr="00E64D95" w:rsidRDefault="00B006A4" w:rsidP="00373881">
            <w:pPr>
              <w:jc w:val="center"/>
              <w:rPr>
                <w:rFonts w:ascii="Helvetica" w:hAnsi="Helvetica" w:cstheme="minorHAnsi"/>
                <w:b/>
                <w:bCs/>
                <w:color w:val="000000"/>
              </w:rPr>
            </w:pPr>
            <w:r w:rsidRPr="00E64D95">
              <w:rPr>
                <w:rFonts w:ascii="Helvetica" w:hAnsi="Helvetica" w:cstheme="minorHAnsi"/>
                <w:color w:val="000000"/>
              </w:rPr>
              <w:t>Teotitlán de Flores Magón</w:t>
            </w:r>
          </w:p>
        </w:tc>
        <w:tc>
          <w:tcPr>
            <w:tcW w:w="0" w:type="dxa"/>
            <w:noWrap/>
            <w:hideMark/>
          </w:tcPr>
          <w:p w14:paraId="532BF2AC" w14:textId="77777777" w:rsidR="00B006A4" w:rsidRPr="00E64D95" w:rsidRDefault="00B006A4" w:rsidP="00373881">
            <w:pPr>
              <w:jc w:val="center"/>
              <w:rPr>
                <w:rFonts w:ascii="Helvetica" w:hAnsi="Helvetica" w:cstheme="minorHAnsi"/>
                <w:color w:val="000000"/>
              </w:rPr>
            </w:pPr>
          </w:p>
        </w:tc>
        <w:tc>
          <w:tcPr>
            <w:tcW w:w="0" w:type="dxa"/>
            <w:noWrap/>
            <w:hideMark/>
          </w:tcPr>
          <w:p w14:paraId="58099B42" w14:textId="77777777" w:rsidR="00B006A4" w:rsidRPr="00E64D95" w:rsidRDefault="00B006A4" w:rsidP="00373881">
            <w:pPr>
              <w:jc w:val="center"/>
              <w:rPr>
                <w:rFonts w:ascii="Helvetica" w:hAnsi="Helvetica" w:cstheme="minorHAnsi"/>
                <w:color w:val="000000"/>
              </w:rPr>
            </w:pPr>
            <w:r w:rsidRPr="00E64D95">
              <w:rPr>
                <w:rFonts w:ascii="Helvetica" w:hAnsi="Helvetica" w:cstheme="minorHAnsi"/>
                <w:color w:val="000000"/>
              </w:rPr>
              <w:t>1</w:t>
            </w:r>
          </w:p>
        </w:tc>
        <w:tc>
          <w:tcPr>
            <w:tcW w:w="0" w:type="dxa"/>
            <w:noWrap/>
            <w:hideMark/>
          </w:tcPr>
          <w:p w14:paraId="0396069A" w14:textId="77777777" w:rsidR="00B006A4" w:rsidRPr="00E64D95" w:rsidRDefault="00B006A4" w:rsidP="00373881">
            <w:pPr>
              <w:jc w:val="center"/>
              <w:rPr>
                <w:rFonts w:ascii="Helvetica" w:hAnsi="Helvetica" w:cstheme="minorHAnsi"/>
                <w:color w:val="000000"/>
              </w:rPr>
            </w:pPr>
            <w:r w:rsidRPr="00E64D95">
              <w:rPr>
                <w:rFonts w:ascii="Helvetica" w:hAnsi="Helvetica" w:cstheme="minorHAnsi"/>
                <w:color w:val="000000"/>
              </w:rPr>
              <w:t>1</w:t>
            </w:r>
          </w:p>
        </w:tc>
      </w:tr>
      <w:tr w:rsidR="00B006A4" w:rsidRPr="00E64D95" w14:paraId="3CBECBD6" w14:textId="77777777" w:rsidTr="00373881">
        <w:trPr>
          <w:trHeight w:val="320"/>
          <w:jc w:val="center"/>
        </w:trPr>
        <w:tc>
          <w:tcPr>
            <w:tcW w:w="3749" w:type="dxa"/>
            <w:noWrap/>
            <w:hideMark/>
          </w:tcPr>
          <w:p w14:paraId="5235950C" w14:textId="77777777" w:rsidR="00B006A4" w:rsidRPr="00E64D95" w:rsidRDefault="00B006A4" w:rsidP="00373881">
            <w:pPr>
              <w:jc w:val="center"/>
              <w:rPr>
                <w:rFonts w:ascii="Helvetica" w:hAnsi="Helvetica" w:cstheme="minorHAnsi"/>
                <w:b/>
                <w:bCs/>
                <w:color w:val="000000"/>
              </w:rPr>
            </w:pPr>
            <w:r w:rsidRPr="00E64D95">
              <w:rPr>
                <w:rFonts w:ascii="Helvetica" w:hAnsi="Helvetica" w:cstheme="minorHAnsi"/>
                <w:color w:val="000000"/>
              </w:rPr>
              <w:t>Tlacolula de Matamoros</w:t>
            </w:r>
          </w:p>
        </w:tc>
        <w:tc>
          <w:tcPr>
            <w:tcW w:w="1005" w:type="dxa"/>
            <w:noWrap/>
            <w:hideMark/>
          </w:tcPr>
          <w:p w14:paraId="6CA3C2DA" w14:textId="77777777" w:rsidR="00B006A4" w:rsidRPr="00E64D95" w:rsidRDefault="00B006A4" w:rsidP="00373881">
            <w:pPr>
              <w:jc w:val="center"/>
              <w:rPr>
                <w:rFonts w:ascii="Helvetica" w:hAnsi="Helvetica" w:cstheme="minorHAnsi"/>
                <w:color w:val="000000"/>
              </w:rPr>
            </w:pPr>
            <w:r w:rsidRPr="00E64D95">
              <w:rPr>
                <w:rFonts w:ascii="Helvetica" w:hAnsi="Helvetica" w:cstheme="minorHAnsi"/>
                <w:color w:val="000000"/>
              </w:rPr>
              <w:t>1</w:t>
            </w:r>
          </w:p>
        </w:tc>
        <w:tc>
          <w:tcPr>
            <w:tcW w:w="1276" w:type="dxa"/>
            <w:noWrap/>
            <w:hideMark/>
          </w:tcPr>
          <w:p w14:paraId="617708B3" w14:textId="77777777" w:rsidR="00B006A4" w:rsidRPr="00E64D95" w:rsidRDefault="00B006A4" w:rsidP="00373881">
            <w:pPr>
              <w:jc w:val="center"/>
              <w:rPr>
                <w:rFonts w:ascii="Helvetica" w:hAnsi="Helvetica" w:cstheme="minorHAnsi"/>
                <w:color w:val="000000"/>
              </w:rPr>
            </w:pPr>
          </w:p>
        </w:tc>
        <w:tc>
          <w:tcPr>
            <w:tcW w:w="1134" w:type="dxa"/>
            <w:noWrap/>
            <w:hideMark/>
          </w:tcPr>
          <w:p w14:paraId="2E959D42" w14:textId="77777777" w:rsidR="00B006A4" w:rsidRPr="00E64D95" w:rsidRDefault="00B006A4" w:rsidP="00373881">
            <w:pPr>
              <w:jc w:val="center"/>
              <w:rPr>
                <w:rFonts w:ascii="Helvetica" w:hAnsi="Helvetica" w:cstheme="minorHAnsi"/>
                <w:color w:val="000000"/>
              </w:rPr>
            </w:pPr>
            <w:r w:rsidRPr="00E64D95">
              <w:rPr>
                <w:rFonts w:ascii="Helvetica" w:hAnsi="Helvetica" w:cstheme="minorHAnsi"/>
                <w:color w:val="000000"/>
              </w:rPr>
              <w:t>1</w:t>
            </w:r>
          </w:p>
        </w:tc>
      </w:tr>
      <w:tr w:rsidR="00B006A4" w:rsidRPr="00E64D95" w14:paraId="59CD0339" w14:textId="77777777" w:rsidTr="00373881">
        <w:trPr>
          <w:trHeight w:val="320"/>
          <w:jc w:val="center"/>
        </w:trPr>
        <w:tc>
          <w:tcPr>
            <w:tcW w:w="0" w:type="dxa"/>
            <w:noWrap/>
            <w:hideMark/>
          </w:tcPr>
          <w:p w14:paraId="7E9EA8EE" w14:textId="77777777" w:rsidR="00B006A4" w:rsidRPr="00E64D95" w:rsidRDefault="00B006A4" w:rsidP="00373881">
            <w:pPr>
              <w:jc w:val="center"/>
              <w:rPr>
                <w:rFonts w:ascii="Helvetica" w:hAnsi="Helvetica" w:cstheme="minorHAnsi"/>
                <w:b/>
                <w:bCs/>
                <w:color w:val="000000"/>
              </w:rPr>
            </w:pPr>
            <w:r w:rsidRPr="00E64D95">
              <w:rPr>
                <w:rFonts w:ascii="Helvetica" w:hAnsi="Helvetica" w:cstheme="minorHAnsi"/>
                <w:color w:val="000000"/>
              </w:rPr>
              <w:t>Zimatlán de Álvarez</w:t>
            </w:r>
          </w:p>
        </w:tc>
        <w:tc>
          <w:tcPr>
            <w:tcW w:w="0" w:type="dxa"/>
            <w:noWrap/>
            <w:hideMark/>
          </w:tcPr>
          <w:p w14:paraId="27C3AAA6" w14:textId="77777777" w:rsidR="00B006A4" w:rsidRPr="00E64D95" w:rsidRDefault="00B006A4" w:rsidP="00373881">
            <w:pPr>
              <w:jc w:val="center"/>
              <w:rPr>
                <w:rFonts w:ascii="Helvetica" w:hAnsi="Helvetica" w:cstheme="minorHAnsi"/>
                <w:color w:val="000000"/>
              </w:rPr>
            </w:pPr>
            <w:r w:rsidRPr="00E64D95">
              <w:rPr>
                <w:rFonts w:ascii="Helvetica" w:hAnsi="Helvetica" w:cstheme="minorHAnsi"/>
                <w:color w:val="000000"/>
              </w:rPr>
              <w:t>1</w:t>
            </w:r>
          </w:p>
        </w:tc>
        <w:tc>
          <w:tcPr>
            <w:tcW w:w="0" w:type="dxa"/>
            <w:noWrap/>
            <w:hideMark/>
          </w:tcPr>
          <w:p w14:paraId="18766345" w14:textId="77777777" w:rsidR="00B006A4" w:rsidRPr="00E64D95" w:rsidRDefault="00B006A4" w:rsidP="00373881">
            <w:pPr>
              <w:jc w:val="center"/>
              <w:rPr>
                <w:rFonts w:ascii="Helvetica" w:hAnsi="Helvetica" w:cstheme="minorHAnsi"/>
                <w:color w:val="000000"/>
              </w:rPr>
            </w:pPr>
            <w:r w:rsidRPr="00E64D95">
              <w:rPr>
                <w:rFonts w:ascii="Helvetica" w:hAnsi="Helvetica" w:cstheme="minorHAnsi"/>
                <w:color w:val="000000"/>
              </w:rPr>
              <w:t>1</w:t>
            </w:r>
          </w:p>
        </w:tc>
        <w:tc>
          <w:tcPr>
            <w:tcW w:w="0" w:type="dxa"/>
            <w:noWrap/>
            <w:hideMark/>
          </w:tcPr>
          <w:p w14:paraId="10CB140D" w14:textId="77777777" w:rsidR="00B006A4" w:rsidRPr="00E64D95" w:rsidRDefault="00B006A4" w:rsidP="00373881">
            <w:pPr>
              <w:jc w:val="center"/>
              <w:rPr>
                <w:rFonts w:ascii="Helvetica" w:hAnsi="Helvetica" w:cstheme="minorHAnsi"/>
                <w:color w:val="000000"/>
              </w:rPr>
            </w:pPr>
            <w:r w:rsidRPr="00E64D95">
              <w:rPr>
                <w:rFonts w:ascii="Helvetica" w:hAnsi="Helvetica" w:cstheme="minorHAnsi"/>
                <w:color w:val="000000"/>
              </w:rPr>
              <w:t>2</w:t>
            </w:r>
          </w:p>
        </w:tc>
      </w:tr>
      <w:tr w:rsidR="00B006A4" w:rsidRPr="00E64D95" w14:paraId="132384F9" w14:textId="77777777" w:rsidTr="00373881">
        <w:trPr>
          <w:trHeight w:val="320"/>
          <w:jc w:val="center"/>
        </w:trPr>
        <w:tc>
          <w:tcPr>
            <w:tcW w:w="0" w:type="dxa"/>
            <w:shd w:val="clear" w:color="auto" w:fill="EAB9A4" w:themeFill="accent2" w:themeFillTint="66"/>
            <w:noWrap/>
            <w:hideMark/>
          </w:tcPr>
          <w:p w14:paraId="29018D02" w14:textId="77777777" w:rsidR="00B006A4" w:rsidRPr="00FF5A5A" w:rsidRDefault="00B006A4" w:rsidP="00953AD0">
            <w:pPr>
              <w:jc w:val="center"/>
              <w:rPr>
                <w:rFonts w:ascii="Helvetica" w:hAnsi="Helvetica" w:cstheme="minorHAnsi"/>
                <w:b/>
                <w:bCs/>
                <w:color w:val="000000"/>
              </w:rPr>
            </w:pPr>
            <w:r w:rsidRPr="00FF5A5A">
              <w:rPr>
                <w:rFonts w:ascii="Helvetica" w:hAnsi="Helvetica" w:cstheme="minorHAnsi"/>
                <w:b/>
                <w:bCs/>
                <w:color w:val="000000"/>
              </w:rPr>
              <w:t>Total</w:t>
            </w:r>
          </w:p>
        </w:tc>
        <w:tc>
          <w:tcPr>
            <w:tcW w:w="0" w:type="dxa"/>
            <w:shd w:val="clear" w:color="auto" w:fill="EAB9A4" w:themeFill="accent2" w:themeFillTint="66"/>
            <w:noWrap/>
            <w:hideMark/>
          </w:tcPr>
          <w:p w14:paraId="3B8B3D66" w14:textId="77777777" w:rsidR="00B006A4" w:rsidRPr="00E64D95" w:rsidRDefault="00B006A4" w:rsidP="00373881">
            <w:pPr>
              <w:jc w:val="center"/>
              <w:rPr>
                <w:rFonts w:ascii="Helvetica" w:hAnsi="Helvetica" w:cstheme="minorHAnsi"/>
                <w:b/>
                <w:bCs/>
                <w:color w:val="000000"/>
              </w:rPr>
            </w:pPr>
            <w:r w:rsidRPr="00E64D95">
              <w:rPr>
                <w:rFonts w:ascii="Helvetica" w:hAnsi="Helvetica" w:cstheme="minorHAnsi"/>
                <w:b/>
                <w:bCs/>
                <w:color w:val="000000"/>
              </w:rPr>
              <w:t>12</w:t>
            </w:r>
          </w:p>
        </w:tc>
        <w:tc>
          <w:tcPr>
            <w:tcW w:w="0" w:type="dxa"/>
            <w:shd w:val="clear" w:color="auto" w:fill="EAB9A4" w:themeFill="accent2" w:themeFillTint="66"/>
            <w:noWrap/>
            <w:hideMark/>
          </w:tcPr>
          <w:p w14:paraId="67BF4A51" w14:textId="77777777" w:rsidR="00B006A4" w:rsidRPr="00E64D95" w:rsidRDefault="00B006A4" w:rsidP="00373881">
            <w:pPr>
              <w:jc w:val="center"/>
              <w:rPr>
                <w:rFonts w:ascii="Helvetica" w:hAnsi="Helvetica" w:cstheme="minorHAnsi"/>
                <w:b/>
                <w:bCs/>
                <w:color w:val="000000"/>
              </w:rPr>
            </w:pPr>
            <w:r w:rsidRPr="00E64D95">
              <w:rPr>
                <w:rFonts w:ascii="Helvetica" w:hAnsi="Helvetica" w:cstheme="minorHAnsi"/>
                <w:b/>
                <w:bCs/>
                <w:color w:val="000000"/>
              </w:rPr>
              <w:t>32</w:t>
            </w:r>
          </w:p>
        </w:tc>
        <w:tc>
          <w:tcPr>
            <w:tcW w:w="0" w:type="dxa"/>
            <w:shd w:val="clear" w:color="auto" w:fill="EAB9A4" w:themeFill="accent2" w:themeFillTint="66"/>
            <w:noWrap/>
            <w:hideMark/>
          </w:tcPr>
          <w:p w14:paraId="30930495" w14:textId="77777777" w:rsidR="00B006A4" w:rsidRPr="00E64D95" w:rsidRDefault="00B006A4" w:rsidP="00373881">
            <w:pPr>
              <w:jc w:val="center"/>
              <w:rPr>
                <w:rFonts w:ascii="Helvetica" w:hAnsi="Helvetica" w:cstheme="minorHAnsi"/>
                <w:b/>
                <w:bCs/>
                <w:color w:val="000000"/>
              </w:rPr>
            </w:pPr>
            <w:r w:rsidRPr="00E64D95">
              <w:rPr>
                <w:rFonts w:ascii="Helvetica" w:hAnsi="Helvetica" w:cstheme="minorHAnsi"/>
                <w:b/>
                <w:bCs/>
                <w:color w:val="000000"/>
              </w:rPr>
              <w:t>44</w:t>
            </w:r>
          </w:p>
        </w:tc>
      </w:tr>
    </w:tbl>
    <w:p w14:paraId="0E6DB099" w14:textId="77777777" w:rsidR="0022555F" w:rsidRDefault="0022555F" w:rsidP="00EB3082">
      <w:pPr>
        <w:spacing w:line="360" w:lineRule="auto"/>
        <w:jc w:val="both"/>
        <w:rPr>
          <w:rFonts w:ascii="Helvetica" w:eastAsia="Arial" w:hAnsi="Helvetica" w:cs="Arial"/>
          <w:bCs/>
        </w:rPr>
      </w:pPr>
    </w:p>
    <w:p w14:paraId="2CC635D8" w14:textId="570FAC28" w:rsidR="00312B30" w:rsidRPr="0022555F" w:rsidRDefault="00143368" w:rsidP="0022555F">
      <w:pPr>
        <w:pStyle w:val="Ttulo3"/>
        <w:rPr>
          <w:rFonts w:ascii="Helvetica" w:hAnsi="Helvetica" w:cs="Helvetica"/>
          <w:highlight w:val="yellow"/>
        </w:rPr>
      </w:pPr>
      <w:bookmarkStart w:id="43" w:name="_Toc232173744"/>
      <w:r w:rsidRPr="0022555F">
        <w:rPr>
          <w:rFonts w:ascii="Helvetica" w:hAnsi="Helvetica" w:cs="Helvetica"/>
        </w:rPr>
        <w:lastRenderedPageBreak/>
        <w:t xml:space="preserve">2.6.7 </w:t>
      </w:r>
      <w:r w:rsidR="00157AD4" w:rsidRPr="0022555F">
        <w:rPr>
          <w:rFonts w:ascii="Helvetica" w:hAnsi="Helvetica" w:cs="Helvetica"/>
        </w:rPr>
        <w:t>Resultados de la Consulta e Integración del Informe de Resultados</w:t>
      </w:r>
      <w:bookmarkEnd w:id="43"/>
    </w:p>
    <w:p w14:paraId="49C33C95" w14:textId="7FE4E0D2" w:rsidR="008C51D4" w:rsidRPr="001F7879" w:rsidRDefault="008C7CDB" w:rsidP="008C51D4">
      <w:pPr>
        <w:spacing w:before="100" w:beforeAutospacing="1" w:after="100" w:afterAutospacing="1" w:line="276" w:lineRule="auto"/>
        <w:jc w:val="both"/>
        <w:rPr>
          <w:rFonts w:ascii="Helvetica" w:hAnsi="Helvetica" w:cs="Helvetica"/>
          <w:lang w:eastAsia="es-MX"/>
        </w:rPr>
      </w:pPr>
      <w:r w:rsidRPr="001F7879">
        <w:rPr>
          <w:rFonts w:ascii="Helvetica" w:hAnsi="Helvetica" w:cs="Helvetica"/>
          <w:lang w:eastAsia="es-MX"/>
        </w:rPr>
        <w:t xml:space="preserve">Con la </w:t>
      </w:r>
      <w:r w:rsidR="00157AD4" w:rsidRPr="001F7879">
        <w:rPr>
          <w:rFonts w:ascii="Helvetica" w:hAnsi="Helvetica" w:cs="Helvetica"/>
          <w:lang w:eastAsia="es-MX"/>
        </w:rPr>
        <w:t>conclusión</w:t>
      </w:r>
      <w:r w:rsidRPr="001F7879">
        <w:rPr>
          <w:rFonts w:ascii="Helvetica" w:hAnsi="Helvetica" w:cs="Helvetica"/>
          <w:lang w:eastAsia="es-MX"/>
        </w:rPr>
        <w:t xml:space="preserve"> del último Foro Consultivo, la Dirección Ejecutiva de Educación Cívica y Participación Ciudadana inici</w:t>
      </w:r>
      <w:r w:rsidR="00157AD4" w:rsidRPr="001F7879">
        <w:rPr>
          <w:rFonts w:ascii="Helvetica" w:hAnsi="Helvetica" w:cs="Helvetica"/>
          <w:lang w:eastAsia="es-MX"/>
        </w:rPr>
        <w:t>ó</w:t>
      </w:r>
      <w:r w:rsidRPr="001F7879">
        <w:rPr>
          <w:rFonts w:ascii="Helvetica" w:hAnsi="Helvetica" w:cs="Helvetica"/>
          <w:lang w:eastAsia="es-MX"/>
        </w:rPr>
        <w:t xml:space="preserve"> con la integración de los resultados de la Consulta</w:t>
      </w:r>
      <w:r w:rsidR="008C51D4" w:rsidRPr="001F7879">
        <w:rPr>
          <w:rFonts w:ascii="Helvetica" w:hAnsi="Helvetica" w:cs="Helvetica"/>
          <w:lang w:eastAsia="es-MX"/>
        </w:rPr>
        <w:t>.</w:t>
      </w:r>
    </w:p>
    <w:p w14:paraId="61F808A7" w14:textId="19692C16" w:rsidR="008C51D4" w:rsidRPr="001F7879" w:rsidRDefault="008C51D4" w:rsidP="008C51D4">
      <w:pPr>
        <w:spacing w:before="100" w:beforeAutospacing="1" w:after="100" w:afterAutospacing="1" w:line="276" w:lineRule="auto"/>
        <w:jc w:val="both"/>
        <w:rPr>
          <w:rFonts w:ascii="Helvetica" w:hAnsi="Helvetica" w:cs="Helvetica"/>
          <w:lang w:eastAsia="es-MX"/>
        </w:rPr>
      </w:pPr>
      <w:r w:rsidRPr="001F7879">
        <w:rPr>
          <w:rFonts w:ascii="Helvetica" w:hAnsi="Helvetica" w:cs="Helvetica"/>
          <w:lang w:eastAsia="es-MX"/>
        </w:rPr>
        <w:t xml:space="preserve">Los resultados se integraron a partir de los distintos mecanismos de participación implementados para la consulta, consistentes en los cuadernillos de opinión, el formulario </w:t>
      </w:r>
      <w:r w:rsidR="00157AD4" w:rsidRPr="001F7879">
        <w:rPr>
          <w:rFonts w:ascii="Helvetica" w:hAnsi="Helvetica" w:cs="Helvetica"/>
          <w:lang w:eastAsia="es-MX"/>
        </w:rPr>
        <w:t>de opinión en Google</w:t>
      </w:r>
      <w:r w:rsidRPr="001F7879">
        <w:rPr>
          <w:rFonts w:ascii="Helvetica" w:hAnsi="Helvetica" w:cs="Helvetica"/>
          <w:lang w:eastAsia="es-MX"/>
        </w:rPr>
        <w:t xml:space="preserve"> habilitado para la participación individual y las intervenciones registradas durante los foros regionales consultivos. La información recabada mediante estos instrumentos fue objeto de un proceso de sistematización, análisis y clasificación temática, con la finalidad de identificar las principales tendencias, coincidencias, preocupaciones y propuestas relacionadas con la materia de consulta.</w:t>
      </w:r>
    </w:p>
    <w:p w14:paraId="58B18C70" w14:textId="77777777" w:rsidR="00086C47" w:rsidRPr="001F7879" w:rsidRDefault="00157AD4" w:rsidP="00086C47">
      <w:pPr>
        <w:spacing w:before="100" w:beforeAutospacing="1" w:after="100" w:afterAutospacing="1" w:line="276" w:lineRule="auto"/>
        <w:jc w:val="both"/>
        <w:rPr>
          <w:rFonts w:ascii="Helvetica" w:hAnsi="Helvetica" w:cs="Helvetica"/>
          <w:lang w:eastAsia="es-MX"/>
        </w:rPr>
      </w:pPr>
      <w:r w:rsidRPr="001F7879">
        <w:rPr>
          <w:rFonts w:ascii="Helvetica" w:hAnsi="Helvetica" w:cs="Helvetica"/>
          <w:lang w:eastAsia="es-MX"/>
        </w:rPr>
        <w:t xml:space="preserve">Como resultado de dicho proceso, se integró el Informe de Resultados, documento técnico que concentra los hallazgos, aportaciones y conclusiones derivadas de la etapa consultiva, constituyéndose como el principal instrumento de referencia para la valoración de los resultados obtenidos y el seguimiento de las acciones subsecuentes previstas en el procedimiento de consulta. </w:t>
      </w:r>
    </w:p>
    <w:p w14:paraId="00EE49D9" w14:textId="5D5FC177" w:rsidR="00536B6C" w:rsidRPr="00AA208C" w:rsidRDefault="00157AD4" w:rsidP="00AA208C">
      <w:pPr>
        <w:spacing w:before="100" w:beforeAutospacing="1" w:after="100" w:afterAutospacing="1" w:line="276" w:lineRule="auto"/>
        <w:jc w:val="both"/>
        <w:rPr>
          <w:rFonts w:ascii="Helvetica" w:hAnsi="Helvetica" w:cs="Helvetica"/>
          <w:lang w:eastAsia="es-MX"/>
        </w:rPr>
      </w:pPr>
      <w:r w:rsidRPr="001F7879">
        <w:rPr>
          <w:rFonts w:ascii="Helvetica" w:hAnsi="Helvetica" w:cs="Helvetica"/>
          <w:lang w:eastAsia="es-MX"/>
        </w:rPr>
        <w:t xml:space="preserve">Para efectos del presente informe, </w:t>
      </w:r>
      <w:r w:rsidR="00086C47" w:rsidRPr="001F7879">
        <w:rPr>
          <w:rFonts w:ascii="Helvetica" w:hAnsi="Helvetica" w:cs="Helvetica"/>
          <w:lang w:eastAsia="es-MX"/>
        </w:rPr>
        <w:t xml:space="preserve">en los apartados siguientes </w:t>
      </w:r>
      <w:r w:rsidRPr="001F7879">
        <w:rPr>
          <w:rFonts w:ascii="Helvetica" w:hAnsi="Helvetica" w:cs="Helvetica"/>
          <w:lang w:eastAsia="es-MX"/>
        </w:rPr>
        <w:t>se presenta</w:t>
      </w:r>
      <w:r w:rsidR="00086C47" w:rsidRPr="001F7879">
        <w:rPr>
          <w:rFonts w:ascii="Helvetica" w:hAnsi="Helvetica" w:cs="Helvetica"/>
          <w:lang w:eastAsia="es-MX"/>
        </w:rPr>
        <w:t xml:space="preserve"> un</w:t>
      </w:r>
      <w:r w:rsidRPr="001F7879">
        <w:rPr>
          <w:rFonts w:ascii="Helvetica" w:hAnsi="Helvetica" w:cs="Helvetica"/>
          <w:lang w:eastAsia="es-MX"/>
        </w:rPr>
        <w:t xml:space="preserve"> </w:t>
      </w:r>
      <w:r w:rsidR="00086C47" w:rsidRPr="001F7879">
        <w:rPr>
          <w:rFonts w:ascii="Helvetica" w:hAnsi="Helvetica"/>
        </w:rPr>
        <w:t>análisis integral de las opiniones, propuestas y observaciones formuladas por los sujetos consultados</w:t>
      </w:r>
      <w:r w:rsidRPr="001F7879">
        <w:rPr>
          <w:rFonts w:ascii="Helvetica" w:hAnsi="Helvetica" w:cs="Helvetica"/>
          <w:lang w:eastAsia="es-MX"/>
        </w:rPr>
        <w:t>, mientras que el detalle metodológico, la información estadística, la sistematización de respuestas y el análisis integral de las opiniones y propuestas pueden consultarse en el Informe de Resultados de la Consulta previa, libre e informada, de buena fe y culturalmente adecuada para determinar, en su caso, los lineamientos aplicables para el reconocimiento indígena de un partido político local.</w:t>
      </w:r>
    </w:p>
    <w:p w14:paraId="37AE6047" w14:textId="0CED1A2F" w:rsidR="00086C47" w:rsidRPr="001F7879" w:rsidRDefault="00143368" w:rsidP="0022555F">
      <w:pPr>
        <w:pStyle w:val="Ttulo3"/>
        <w:rPr>
          <w:rFonts w:ascii="Helvetica" w:hAnsi="Helvetica" w:cs="Helvetica"/>
        </w:rPr>
      </w:pPr>
      <w:bookmarkStart w:id="44" w:name="_Toc232173745"/>
      <w:r w:rsidRPr="001F7879">
        <w:rPr>
          <w:rFonts w:ascii="Helvetica" w:hAnsi="Helvetica" w:cs="Helvetica"/>
        </w:rPr>
        <w:t xml:space="preserve">2.6.8 </w:t>
      </w:r>
      <w:r w:rsidR="00086C47" w:rsidRPr="001F7879">
        <w:rPr>
          <w:rFonts w:ascii="Helvetica" w:hAnsi="Helvetica" w:cs="Helvetica"/>
        </w:rPr>
        <w:t>Firma del Informe de Resultados</w:t>
      </w:r>
      <w:bookmarkEnd w:id="44"/>
    </w:p>
    <w:p w14:paraId="6C51113B" w14:textId="77777777" w:rsidR="00536B6C" w:rsidRPr="001F7879" w:rsidRDefault="00536B6C" w:rsidP="00536B6C">
      <w:pPr>
        <w:spacing w:line="360" w:lineRule="auto"/>
        <w:jc w:val="both"/>
        <w:rPr>
          <w:rFonts w:ascii="Helvetica" w:eastAsia="Arial" w:hAnsi="Helvetica" w:cs="Arial"/>
          <w:bCs/>
        </w:rPr>
      </w:pPr>
    </w:p>
    <w:p w14:paraId="3540832F" w14:textId="3D8DCDCB" w:rsidR="0010714B" w:rsidRPr="001F7879" w:rsidRDefault="00086C47" w:rsidP="0010714B">
      <w:pPr>
        <w:spacing w:line="360" w:lineRule="auto"/>
        <w:jc w:val="both"/>
        <w:rPr>
          <w:rFonts w:ascii="Helvetica" w:eastAsia="Arial" w:hAnsi="Helvetica" w:cs="Arial"/>
          <w:bCs/>
        </w:rPr>
      </w:pPr>
      <w:r w:rsidRPr="001F7879">
        <w:rPr>
          <w:rFonts w:ascii="Helvetica" w:eastAsia="Arial" w:hAnsi="Helvetica" w:cs="Arial"/>
          <w:bCs/>
        </w:rPr>
        <w:t>E</w:t>
      </w:r>
      <w:r w:rsidR="0010714B" w:rsidRPr="001F7879">
        <w:rPr>
          <w:rFonts w:ascii="Helvetica" w:eastAsia="Arial" w:hAnsi="Helvetica" w:cs="Arial"/>
          <w:bCs/>
        </w:rPr>
        <w:t xml:space="preserve">n cumplimiento de lo dispuesto por el artículo 68 de la Ley de Consulta Estatal, el Instituto convocó a las </w:t>
      </w:r>
      <w:r w:rsidR="0041328E" w:rsidRPr="001F7879">
        <w:rPr>
          <w:rFonts w:ascii="Helvetica" w:eastAsia="Arial" w:hAnsi="Helvetica" w:cs="Arial"/>
          <w:bCs/>
        </w:rPr>
        <w:t xml:space="preserve">44 </w:t>
      </w:r>
      <w:r w:rsidR="0010714B" w:rsidRPr="001F7879">
        <w:rPr>
          <w:rFonts w:ascii="Helvetica" w:eastAsia="Arial" w:hAnsi="Helvetica" w:cs="Arial"/>
          <w:bCs/>
        </w:rPr>
        <w:t>autoridades municipales integrantes del Órgano de Seguimiento para llevar a cabo la entrega formal del referido informe, garantizando con ello la observancia de las disposiciones normativas aplicables y la continuidad de las etapas previstas dentro del procedimiento de consulta.</w:t>
      </w:r>
    </w:p>
    <w:p w14:paraId="15BF5F18" w14:textId="7204D069" w:rsidR="0010714B" w:rsidRPr="001F7879" w:rsidRDefault="0010714B" w:rsidP="0010714B">
      <w:pPr>
        <w:spacing w:line="360" w:lineRule="auto"/>
        <w:jc w:val="both"/>
        <w:rPr>
          <w:rFonts w:ascii="Helvetica" w:eastAsia="Arial" w:hAnsi="Helvetica" w:cs="Arial"/>
          <w:bCs/>
        </w:rPr>
      </w:pPr>
      <w:r w:rsidRPr="001F7879">
        <w:rPr>
          <w:rFonts w:ascii="Helvetica" w:eastAsia="Arial" w:hAnsi="Helvetica" w:cs="Arial"/>
          <w:bCs/>
        </w:rPr>
        <w:lastRenderedPageBreak/>
        <w:t>En ese contexto, el día 13 de mayo de 2026, en las instalaciones de la Sala de Sesiones del Consejo General, se realizó el acto protocolario de entrega del Informe de Resultados a las autoridades municipales integrantes del Órgano de Seguimiento. Dicho acto constituyó un mecanismo institucional de devolución de la información generada durante el proceso, permitiendo a las autoridades involucradas conocer de manera integral los resultados alcanzados, así como contar con elementos objetivos para su análisis, seguimiento y eventual consideración en el ámbito de sus respectivas competencias.</w:t>
      </w:r>
    </w:p>
    <w:p w14:paraId="3DBC447B" w14:textId="77777777" w:rsidR="0010714B" w:rsidRPr="001F7879" w:rsidRDefault="0010714B" w:rsidP="0010714B">
      <w:pPr>
        <w:spacing w:line="360" w:lineRule="auto"/>
        <w:jc w:val="both"/>
        <w:rPr>
          <w:rFonts w:ascii="Helvetica" w:eastAsia="Arial" w:hAnsi="Helvetica" w:cs="Arial"/>
          <w:bCs/>
        </w:rPr>
      </w:pPr>
    </w:p>
    <w:p w14:paraId="77151711" w14:textId="3806A56B" w:rsidR="0010714B" w:rsidRPr="001F7879" w:rsidRDefault="0010714B" w:rsidP="0010714B">
      <w:pPr>
        <w:spacing w:line="360" w:lineRule="auto"/>
        <w:jc w:val="both"/>
        <w:rPr>
          <w:rFonts w:ascii="Helvetica" w:eastAsia="Arial" w:hAnsi="Helvetica" w:cs="Arial"/>
          <w:bCs/>
        </w:rPr>
      </w:pPr>
      <w:r w:rsidRPr="001F7879">
        <w:rPr>
          <w:rFonts w:ascii="Helvetica" w:eastAsia="Arial" w:hAnsi="Helvetica" w:cs="Arial"/>
          <w:bCs/>
        </w:rPr>
        <w:t>La entrega formal del Informe de Resultados representó una acción sustantiva para fortalecer la transparencia, la rendición de cuentas y la máxima publicidad del proceso de consulta.</w:t>
      </w:r>
    </w:p>
    <w:p w14:paraId="5D82AA26" w14:textId="364CEAB4" w:rsidR="004448C5" w:rsidRPr="001F7879" w:rsidRDefault="004448C5" w:rsidP="004448C5">
      <w:pPr>
        <w:spacing w:line="360" w:lineRule="auto"/>
        <w:jc w:val="center"/>
        <w:rPr>
          <w:rFonts w:ascii="Helvetica" w:eastAsia="Arial" w:hAnsi="Helvetica" w:cs="Arial"/>
          <w:bCs/>
        </w:rPr>
      </w:pPr>
      <w:r w:rsidRPr="001F7879">
        <w:rPr>
          <w:rFonts w:ascii="Helvetica" w:eastAsia="Arial" w:hAnsi="Helvetica" w:cs="Arial"/>
          <w:bCs/>
          <w:noProof/>
        </w:rPr>
        <w:drawing>
          <wp:inline distT="0" distB="0" distL="0" distR="0" wp14:anchorId="3FD4B90F" wp14:editId="5ECC3ABB">
            <wp:extent cx="4734586" cy="2448267"/>
            <wp:effectExtent l="0" t="0" r="889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34586" cy="2448267"/>
                    </a:xfrm>
                    <a:prstGeom prst="rect">
                      <a:avLst/>
                    </a:prstGeom>
                  </pic:spPr>
                </pic:pic>
              </a:graphicData>
            </a:graphic>
          </wp:inline>
        </w:drawing>
      </w:r>
    </w:p>
    <w:p w14:paraId="2721D881" w14:textId="77777777" w:rsidR="0041328E" w:rsidRPr="001F7879" w:rsidRDefault="0041328E" w:rsidP="0041328E">
      <w:pPr>
        <w:pStyle w:val="Ttulo2"/>
        <w:ind w:left="0"/>
        <w:rPr>
          <w:rFonts w:asciiTheme="minorHAnsi" w:hAnsiTheme="minorHAnsi" w:cstheme="minorHAnsi"/>
        </w:rPr>
      </w:pPr>
    </w:p>
    <w:p w14:paraId="74623855" w14:textId="6609763C" w:rsidR="0041328E" w:rsidRPr="001F7879" w:rsidRDefault="00143368" w:rsidP="00C9428B">
      <w:pPr>
        <w:pStyle w:val="Ttulo3"/>
        <w:rPr>
          <w:rFonts w:ascii="Helvetica" w:hAnsi="Helvetica" w:cs="Helvetica"/>
        </w:rPr>
      </w:pPr>
      <w:bookmarkStart w:id="45" w:name="_Toc232173746"/>
      <w:r w:rsidRPr="001F7879">
        <w:rPr>
          <w:rFonts w:ascii="Helvetica" w:hAnsi="Helvetica" w:cs="Helvetica"/>
        </w:rPr>
        <w:t xml:space="preserve">2.6.9 </w:t>
      </w:r>
      <w:r w:rsidR="0041328E" w:rsidRPr="001F7879">
        <w:rPr>
          <w:rFonts w:ascii="Helvetica" w:hAnsi="Helvetica" w:cs="Helvetica"/>
        </w:rPr>
        <w:t>Firma del Informe de Resultados</w:t>
      </w:r>
      <w:bookmarkEnd w:id="45"/>
    </w:p>
    <w:p w14:paraId="305891ED" w14:textId="50E302FE" w:rsidR="00D76D77" w:rsidRPr="001F7879" w:rsidRDefault="00D76D77" w:rsidP="00D76D77"/>
    <w:p w14:paraId="2FF6B892" w14:textId="27137AE7" w:rsidR="00D76D77" w:rsidRPr="001F7879" w:rsidRDefault="00D76D77" w:rsidP="00D76D77"/>
    <w:p w14:paraId="35903595" w14:textId="76A72CD8" w:rsidR="00D76D77" w:rsidRPr="001F7879" w:rsidRDefault="00D76D77" w:rsidP="00D76D77">
      <w:pPr>
        <w:tabs>
          <w:tab w:val="left" w:pos="900"/>
        </w:tabs>
        <w:spacing w:line="360" w:lineRule="auto"/>
        <w:jc w:val="both"/>
        <w:rPr>
          <w:rFonts w:ascii="Helvetica" w:hAnsi="Helvetica" w:cs="Helvetica"/>
        </w:rPr>
      </w:pPr>
      <w:r w:rsidRPr="001F7879">
        <w:rPr>
          <w:rFonts w:ascii="Helvetica" w:hAnsi="Helvetica" w:cs="Helvetica"/>
        </w:rPr>
        <w:t>En el marco del acto protocolario de entrega del Informe de Resultados</w:t>
      </w:r>
      <w:r w:rsidR="00086C47" w:rsidRPr="001F7879">
        <w:rPr>
          <w:rFonts w:ascii="Helvetica" w:hAnsi="Helvetica" w:cs="Helvetica"/>
        </w:rPr>
        <w:t xml:space="preserve"> </w:t>
      </w:r>
      <w:r w:rsidRPr="001F7879">
        <w:rPr>
          <w:rFonts w:ascii="Helvetica" w:hAnsi="Helvetica" w:cs="Helvetica"/>
        </w:rPr>
        <w:t>y en cumplimiento de lo dispuesto por el artículo 51 de la Ley de Consulta Estatal, se llevó a cabo la firma del referido documento por parte de la Autoridad Responsable, el Órgano Técnico, el Órgano Garante y las personas representantes de los sujetos consultados.</w:t>
      </w:r>
    </w:p>
    <w:p w14:paraId="3ECB7FBC" w14:textId="77777777" w:rsidR="00D76D77" w:rsidRPr="001F7879" w:rsidRDefault="00D76D77" w:rsidP="00D76D77">
      <w:pPr>
        <w:tabs>
          <w:tab w:val="left" w:pos="900"/>
        </w:tabs>
        <w:spacing w:line="360" w:lineRule="auto"/>
        <w:jc w:val="both"/>
        <w:rPr>
          <w:rFonts w:ascii="Helvetica" w:hAnsi="Helvetica" w:cs="Helvetica"/>
        </w:rPr>
      </w:pPr>
      <w:r w:rsidRPr="001F7879">
        <w:rPr>
          <w:rFonts w:ascii="Helvetica" w:hAnsi="Helvetica" w:cs="Helvetica"/>
        </w:rPr>
        <w:lastRenderedPageBreak/>
        <w:t>La suscripción del Informe de Resultados constituyó un acto de validación institucional que otorgó certeza, formalidad y respaldo al contenido derivado del proceso de consulta, acreditando que la información presentada corresponde a los resultados obtenidos a partir de la sistematización y análisis de las opiniones, planteamientos, propuestas y consideraciones expresadas durante las etapas consultivas.</w:t>
      </w:r>
    </w:p>
    <w:p w14:paraId="1FF0198E" w14:textId="77777777" w:rsidR="00D76D77" w:rsidRPr="001F7879" w:rsidRDefault="00D76D77" w:rsidP="00D76D77">
      <w:pPr>
        <w:tabs>
          <w:tab w:val="left" w:pos="900"/>
        </w:tabs>
        <w:spacing w:line="360" w:lineRule="auto"/>
        <w:jc w:val="both"/>
        <w:rPr>
          <w:rFonts w:ascii="Helvetica" w:hAnsi="Helvetica" w:cs="Helvetica"/>
        </w:rPr>
      </w:pPr>
    </w:p>
    <w:p w14:paraId="315EBCCC" w14:textId="59111049" w:rsidR="00D76D77" w:rsidRPr="001F7879" w:rsidRDefault="00D76D77" w:rsidP="00D76D77">
      <w:pPr>
        <w:tabs>
          <w:tab w:val="left" w:pos="900"/>
        </w:tabs>
        <w:spacing w:line="360" w:lineRule="auto"/>
        <w:jc w:val="both"/>
        <w:rPr>
          <w:rFonts w:ascii="Helvetica" w:hAnsi="Helvetica" w:cs="Helvetica"/>
        </w:rPr>
      </w:pPr>
      <w:r w:rsidRPr="001F7879">
        <w:rPr>
          <w:rFonts w:ascii="Helvetica" w:hAnsi="Helvetica" w:cs="Helvetica"/>
        </w:rPr>
        <w:t>Asimismo, este acto representó la conclusión formal de una de las fases sustantivas del proceso de consulta, fortaleciendo los principios de legalidad, transparencia, participación y rendición de cuentas que lo rigen, al dejar constancia documental de la intervención y conocimiento de las instancias responsables y de las personas representantes de los sujetos consultados respecto de los resultados alcanzados.</w:t>
      </w:r>
    </w:p>
    <w:p w14:paraId="2DD05492" w14:textId="77777777" w:rsidR="0041328E" w:rsidRPr="001F7879" w:rsidRDefault="0041328E" w:rsidP="0022555F">
      <w:pPr>
        <w:pStyle w:val="Ttulo1"/>
        <w:rPr>
          <w:rFonts w:ascii="Helvetica" w:hAnsi="Helvetica" w:cs="Helvetica"/>
          <w:szCs w:val="28"/>
        </w:rPr>
      </w:pPr>
    </w:p>
    <w:p w14:paraId="3339139E" w14:textId="13D8B898" w:rsidR="00D26C9D" w:rsidRPr="001F7879" w:rsidRDefault="003C2FDE" w:rsidP="00C9428B">
      <w:pPr>
        <w:pStyle w:val="Ttulo2"/>
        <w:rPr>
          <w:rFonts w:ascii="Helvetica" w:hAnsi="Helvetica" w:cs="Helvetica"/>
        </w:rPr>
      </w:pPr>
      <w:bookmarkStart w:id="46" w:name="_Toc232173747"/>
      <w:r w:rsidRPr="001F7879">
        <w:rPr>
          <w:rFonts w:ascii="Helvetica" w:hAnsi="Helvetica" w:cs="Helvetica"/>
        </w:rPr>
        <w:t xml:space="preserve">2.7 </w:t>
      </w:r>
      <w:r w:rsidR="00D26C9D" w:rsidRPr="001F7879">
        <w:rPr>
          <w:rFonts w:ascii="Helvetica" w:hAnsi="Helvetica" w:cs="Helvetica"/>
        </w:rPr>
        <w:t xml:space="preserve">Etapa de seguimiento y </w:t>
      </w:r>
      <w:proofErr w:type="spellStart"/>
      <w:r w:rsidR="00D26C9D" w:rsidRPr="001F7879">
        <w:rPr>
          <w:rFonts w:ascii="Helvetica" w:hAnsi="Helvetica" w:cs="Helvetica"/>
        </w:rPr>
        <w:t>verificación</w:t>
      </w:r>
      <w:proofErr w:type="spellEnd"/>
      <w:r w:rsidR="00D26C9D" w:rsidRPr="001F7879">
        <w:rPr>
          <w:rFonts w:ascii="Helvetica" w:hAnsi="Helvetica" w:cs="Helvetica"/>
        </w:rPr>
        <w:t xml:space="preserve"> </w:t>
      </w:r>
      <w:bookmarkEnd w:id="46"/>
    </w:p>
    <w:p w14:paraId="4AE94FC8" w14:textId="77777777" w:rsidR="00D26C9D" w:rsidRPr="001F7879" w:rsidRDefault="00D26C9D" w:rsidP="00D26C9D">
      <w:pPr>
        <w:spacing w:line="360" w:lineRule="auto"/>
        <w:jc w:val="both"/>
        <w:rPr>
          <w:rFonts w:ascii="Helvetica" w:eastAsia="Arial" w:hAnsi="Helvetica" w:cs="Arial"/>
          <w:bCs/>
        </w:rPr>
      </w:pPr>
    </w:p>
    <w:p w14:paraId="39AB5AD9" w14:textId="39C52560" w:rsidR="004F4CDD" w:rsidRPr="001F7879" w:rsidRDefault="00D26C9D" w:rsidP="000D4C18">
      <w:pPr>
        <w:spacing w:line="360" w:lineRule="auto"/>
        <w:jc w:val="both"/>
        <w:rPr>
          <w:rFonts w:ascii="Helvetica" w:eastAsia="Arial" w:hAnsi="Helvetica" w:cs="Arial"/>
        </w:rPr>
      </w:pPr>
      <w:r w:rsidRPr="001F7879">
        <w:rPr>
          <w:rFonts w:ascii="Helvetica" w:eastAsia="Arial" w:hAnsi="Helvetica" w:cs="Arial"/>
          <w:bCs/>
        </w:rPr>
        <w:t xml:space="preserve">Con lo dispuesto en los </w:t>
      </w:r>
      <w:proofErr w:type="spellStart"/>
      <w:r w:rsidRPr="001F7879">
        <w:rPr>
          <w:rFonts w:ascii="Helvetica" w:eastAsia="Arial" w:hAnsi="Helvetica" w:cs="Arial"/>
          <w:bCs/>
        </w:rPr>
        <w:t>artículos</w:t>
      </w:r>
      <w:proofErr w:type="spellEnd"/>
      <w:r w:rsidRPr="001F7879">
        <w:rPr>
          <w:rFonts w:ascii="Helvetica" w:eastAsia="Arial" w:hAnsi="Helvetica" w:cs="Arial"/>
          <w:bCs/>
        </w:rPr>
        <w:t xml:space="preserve"> 54, 55 y 56 de la Ley de Consulta Estatal, en las plenarias de los foros los sujetos determinaron nombrar </w:t>
      </w:r>
      <w:r w:rsidR="003B552A" w:rsidRPr="001F7879">
        <w:rPr>
          <w:rFonts w:ascii="Helvetica" w:eastAsia="Arial" w:hAnsi="Helvetica" w:cs="Arial"/>
          <w:bCs/>
        </w:rPr>
        <w:t>representantes de</w:t>
      </w:r>
      <w:r w:rsidRPr="001F7879">
        <w:rPr>
          <w:rFonts w:ascii="Helvetica" w:eastAsia="Arial" w:hAnsi="Helvetica" w:cs="Arial"/>
          <w:bCs/>
        </w:rPr>
        <w:t xml:space="preserve"> los </w:t>
      </w:r>
      <w:r w:rsidR="009C07EF" w:rsidRPr="001F7879">
        <w:rPr>
          <w:rFonts w:ascii="Helvetica" w:eastAsia="Arial" w:hAnsi="Helvetica" w:cs="Arial"/>
          <w:b/>
          <w:bCs/>
        </w:rPr>
        <w:t>órganos</w:t>
      </w:r>
      <w:r w:rsidRPr="001F7879">
        <w:rPr>
          <w:rFonts w:ascii="Helvetica" w:eastAsia="Arial" w:hAnsi="Helvetica" w:cs="Arial"/>
          <w:b/>
          <w:bCs/>
        </w:rPr>
        <w:t xml:space="preserve"> de seguimiento</w:t>
      </w:r>
      <w:r w:rsidR="003B552A" w:rsidRPr="001F7879">
        <w:rPr>
          <w:rFonts w:ascii="Helvetica" w:eastAsia="Arial" w:hAnsi="Helvetica" w:cs="Arial"/>
          <w:b/>
          <w:bCs/>
        </w:rPr>
        <w:t xml:space="preserve">. </w:t>
      </w:r>
      <w:r w:rsidR="003B552A" w:rsidRPr="001F7879">
        <w:rPr>
          <w:rFonts w:ascii="Helvetica" w:eastAsia="Arial" w:hAnsi="Helvetica" w:cs="Arial"/>
        </w:rPr>
        <w:t>El 13 de mayo de 2026 en las instalaciones del IEEPCO se dieron cita dichas representaciones</w:t>
      </w:r>
      <w:r w:rsidR="003C6596" w:rsidRPr="001F7879">
        <w:rPr>
          <w:rFonts w:ascii="Helvetica" w:eastAsia="Arial" w:hAnsi="Helvetica" w:cs="Arial"/>
        </w:rPr>
        <w:t>,</w:t>
      </w:r>
      <w:r w:rsidR="003B552A" w:rsidRPr="001F7879">
        <w:rPr>
          <w:rFonts w:ascii="Helvetica" w:eastAsia="Arial" w:hAnsi="Helvetica" w:cs="Arial"/>
        </w:rPr>
        <w:t xml:space="preserve"> quiénes a su vez eligieron al Órgano de Seguimiento</w:t>
      </w:r>
      <w:r w:rsidR="00353886" w:rsidRPr="001F7879">
        <w:rPr>
          <w:rFonts w:ascii="Helvetica" w:eastAsia="Arial" w:hAnsi="Helvetica" w:cs="Arial"/>
        </w:rPr>
        <w:t>, como representación estatal, quedando integrado de la siguiente manera:</w:t>
      </w:r>
    </w:p>
    <w:p w14:paraId="540AF067" w14:textId="77777777" w:rsidR="004F4CDD" w:rsidRPr="001F7879" w:rsidRDefault="004F4CDD" w:rsidP="000D4C18">
      <w:pPr>
        <w:spacing w:line="360" w:lineRule="auto"/>
        <w:jc w:val="both"/>
        <w:rPr>
          <w:rFonts w:ascii="Helvetica" w:eastAsia="Arial" w:hAnsi="Helvetica" w:cs="Arial"/>
        </w:rPr>
      </w:pPr>
    </w:p>
    <w:tbl>
      <w:tblPr>
        <w:tblStyle w:val="Tablaconcuadrcula"/>
        <w:tblW w:w="5000" w:type="pct"/>
        <w:tblLook w:val="04A0" w:firstRow="1" w:lastRow="0" w:firstColumn="1" w:lastColumn="0" w:noHBand="0" w:noVBand="1"/>
      </w:tblPr>
      <w:tblGrid>
        <w:gridCol w:w="2830"/>
        <w:gridCol w:w="2728"/>
        <w:gridCol w:w="3270"/>
      </w:tblGrid>
      <w:tr w:rsidR="004F4CDD" w:rsidRPr="001F7879" w14:paraId="24EB7315" w14:textId="77777777" w:rsidTr="004F4CDD">
        <w:trPr>
          <w:trHeight w:val="454"/>
        </w:trPr>
        <w:tc>
          <w:tcPr>
            <w:tcW w:w="5000" w:type="pct"/>
            <w:gridSpan w:val="3"/>
            <w:shd w:val="clear" w:color="auto" w:fill="EAB9A4"/>
            <w:vAlign w:val="center"/>
          </w:tcPr>
          <w:p w14:paraId="29866C0A" w14:textId="2A7DC4F3" w:rsidR="004F4CDD" w:rsidRPr="001F7879" w:rsidRDefault="004F4CDD" w:rsidP="004F4CDD">
            <w:pPr>
              <w:jc w:val="center"/>
              <w:rPr>
                <w:rFonts w:ascii="Helvetica" w:eastAsia="Arial" w:hAnsi="Helvetica" w:cs="Helvetica"/>
                <w:b/>
                <w:bCs/>
              </w:rPr>
            </w:pPr>
            <w:r w:rsidRPr="001F7879">
              <w:rPr>
                <w:rFonts w:ascii="Helvetica" w:eastAsia="Arial" w:hAnsi="Helvetica" w:cs="Arial"/>
                <w:b/>
                <w:bCs/>
              </w:rPr>
              <w:t>Órgano de Seguimiento de la Consulta Indígena</w:t>
            </w:r>
          </w:p>
        </w:tc>
      </w:tr>
      <w:tr w:rsidR="004F4CDD" w:rsidRPr="001F7879" w14:paraId="16ABC1D8" w14:textId="1840B0CE" w:rsidTr="004F4CDD">
        <w:trPr>
          <w:trHeight w:val="454"/>
        </w:trPr>
        <w:tc>
          <w:tcPr>
            <w:tcW w:w="1603" w:type="pct"/>
            <w:shd w:val="clear" w:color="auto" w:fill="EAB9A4"/>
          </w:tcPr>
          <w:p w14:paraId="04ED2083" w14:textId="3C547D3E" w:rsidR="004F4CDD" w:rsidRPr="001F7879" w:rsidRDefault="004F4CDD" w:rsidP="004F4CDD">
            <w:pPr>
              <w:jc w:val="center"/>
              <w:rPr>
                <w:rFonts w:ascii="Helvetica" w:hAnsi="Helvetica" w:cs="Helvetica"/>
                <w:b/>
                <w:bCs/>
              </w:rPr>
            </w:pPr>
            <w:r w:rsidRPr="001F7879">
              <w:rPr>
                <w:rFonts w:ascii="Helvetica" w:hAnsi="Helvetica" w:cs="Helvetica"/>
                <w:b/>
                <w:bCs/>
              </w:rPr>
              <w:t>Cargo</w:t>
            </w:r>
          </w:p>
        </w:tc>
        <w:tc>
          <w:tcPr>
            <w:tcW w:w="1545" w:type="pct"/>
            <w:shd w:val="clear" w:color="auto" w:fill="EAB9A4"/>
          </w:tcPr>
          <w:p w14:paraId="13BB6203" w14:textId="13B8E110" w:rsidR="004F4CDD" w:rsidRPr="001F7879" w:rsidRDefault="004F4CDD" w:rsidP="004F4CDD">
            <w:pPr>
              <w:jc w:val="center"/>
              <w:rPr>
                <w:rFonts w:ascii="Helvetica" w:hAnsi="Helvetica" w:cs="Helvetica"/>
                <w:b/>
                <w:bCs/>
              </w:rPr>
            </w:pPr>
            <w:r w:rsidRPr="001F7879">
              <w:rPr>
                <w:rFonts w:ascii="Helvetica" w:hAnsi="Helvetica" w:cs="Helvetica"/>
                <w:b/>
                <w:bCs/>
              </w:rPr>
              <w:t>Autoridad municipal</w:t>
            </w:r>
          </w:p>
        </w:tc>
        <w:tc>
          <w:tcPr>
            <w:tcW w:w="1852" w:type="pct"/>
            <w:shd w:val="clear" w:color="auto" w:fill="EAB9A4"/>
          </w:tcPr>
          <w:p w14:paraId="04CB7F18" w14:textId="52E4EEEB" w:rsidR="004F4CDD" w:rsidRPr="001F7879" w:rsidRDefault="004F4CDD" w:rsidP="004F4CDD">
            <w:pPr>
              <w:jc w:val="center"/>
              <w:rPr>
                <w:rFonts w:ascii="Helvetica" w:hAnsi="Helvetica" w:cs="Helvetica"/>
                <w:b/>
                <w:bCs/>
              </w:rPr>
            </w:pPr>
            <w:r w:rsidRPr="001F7879">
              <w:rPr>
                <w:rFonts w:ascii="Helvetica" w:eastAsia="Arial" w:hAnsi="Helvetica" w:cs="Helvetica"/>
                <w:b/>
                <w:bCs/>
              </w:rPr>
              <w:t>Municipio</w:t>
            </w:r>
          </w:p>
        </w:tc>
      </w:tr>
      <w:tr w:rsidR="004F4CDD" w:rsidRPr="001F7879" w14:paraId="37C6B8FA" w14:textId="0DD76E4C" w:rsidTr="004F4CDD">
        <w:trPr>
          <w:trHeight w:val="454"/>
        </w:trPr>
        <w:tc>
          <w:tcPr>
            <w:tcW w:w="1603" w:type="pct"/>
            <w:vAlign w:val="center"/>
          </w:tcPr>
          <w:p w14:paraId="61ED41ED" w14:textId="35018919" w:rsidR="004F4CDD" w:rsidRPr="001F7879" w:rsidRDefault="004F4CDD" w:rsidP="004F4CDD">
            <w:pPr>
              <w:jc w:val="center"/>
              <w:rPr>
                <w:rFonts w:ascii="Helvetica" w:eastAsia="Arial" w:hAnsi="Helvetica" w:cs="Helvetica"/>
                <w:b/>
                <w:bCs/>
              </w:rPr>
            </w:pPr>
            <w:r w:rsidRPr="001F7879">
              <w:rPr>
                <w:rFonts w:ascii="Helvetica" w:hAnsi="Helvetica" w:cs="Helvetica"/>
                <w:b/>
                <w:bCs/>
              </w:rPr>
              <w:t>Presidente</w:t>
            </w:r>
          </w:p>
        </w:tc>
        <w:tc>
          <w:tcPr>
            <w:tcW w:w="1545" w:type="pct"/>
            <w:vAlign w:val="center"/>
          </w:tcPr>
          <w:p w14:paraId="3D1D51FE" w14:textId="050E77E3" w:rsidR="004F4CDD" w:rsidRPr="001F7879" w:rsidRDefault="004F4CDD" w:rsidP="004F4CDD">
            <w:pPr>
              <w:jc w:val="center"/>
              <w:rPr>
                <w:rFonts w:ascii="Helvetica" w:hAnsi="Helvetica" w:cs="Helvetica"/>
                <w:lang w:eastAsia="es-MX"/>
              </w:rPr>
            </w:pPr>
            <w:r w:rsidRPr="001F7879">
              <w:rPr>
                <w:rFonts w:ascii="Helvetica" w:hAnsi="Helvetica" w:cs="Helvetica"/>
              </w:rPr>
              <w:t>Jefa de asuntos indígenas</w:t>
            </w:r>
          </w:p>
        </w:tc>
        <w:tc>
          <w:tcPr>
            <w:tcW w:w="1852" w:type="pct"/>
            <w:vAlign w:val="center"/>
          </w:tcPr>
          <w:p w14:paraId="1CAF2464" w14:textId="33AE832A" w:rsidR="004F4CDD" w:rsidRPr="001F7879" w:rsidRDefault="004F4CDD" w:rsidP="004F4CDD">
            <w:pPr>
              <w:jc w:val="center"/>
              <w:rPr>
                <w:rFonts w:ascii="Helvetica" w:hAnsi="Helvetica" w:cs="Helvetica"/>
              </w:rPr>
            </w:pPr>
            <w:r w:rsidRPr="001F7879">
              <w:rPr>
                <w:rFonts w:ascii="Helvetica" w:eastAsia="Arial" w:hAnsi="Helvetica" w:cs="Helvetica"/>
              </w:rPr>
              <w:t>Tlacolula de Matamoros</w:t>
            </w:r>
          </w:p>
        </w:tc>
      </w:tr>
      <w:tr w:rsidR="004F4CDD" w:rsidRPr="001F7879" w14:paraId="599A2750" w14:textId="0613CE73" w:rsidTr="004F4CDD">
        <w:trPr>
          <w:trHeight w:val="454"/>
        </w:trPr>
        <w:tc>
          <w:tcPr>
            <w:tcW w:w="1603" w:type="pct"/>
            <w:vAlign w:val="center"/>
          </w:tcPr>
          <w:p w14:paraId="5DB322AA" w14:textId="73B4C351" w:rsidR="004F4CDD" w:rsidRPr="001F7879" w:rsidRDefault="004F4CDD" w:rsidP="004F4CDD">
            <w:pPr>
              <w:jc w:val="center"/>
              <w:rPr>
                <w:rFonts w:ascii="Helvetica" w:eastAsia="Arial" w:hAnsi="Helvetica" w:cs="Helvetica"/>
                <w:b/>
                <w:bCs/>
              </w:rPr>
            </w:pPr>
            <w:r w:rsidRPr="001F7879">
              <w:rPr>
                <w:rFonts w:ascii="Helvetica" w:hAnsi="Helvetica" w:cs="Helvetica"/>
                <w:b/>
                <w:bCs/>
              </w:rPr>
              <w:t>Secretario Técnico</w:t>
            </w:r>
          </w:p>
        </w:tc>
        <w:tc>
          <w:tcPr>
            <w:tcW w:w="1545" w:type="pct"/>
            <w:vAlign w:val="center"/>
          </w:tcPr>
          <w:p w14:paraId="6B36C915" w14:textId="77777777" w:rsidR="004F4CDD" w:rsidRPr="001F7879" w:rsidRDefault="004F4CDD" w:rsidP="004F4CDD">
            <w:pPr>
              <w:jc w:val="center"/>
              <w:rPr>
                <w:rFonts w:ascii="Helvetica" w:hAnsi="Helvetica" w:cs="Helvetica"/>
                <w:lang w:eastAsia="es-MX"/>
              </w:rPr>
            </w:pPr>
            <w:r w:rsidRPr="001F7879">
              <w:rPr>
                <w:rFonts w:ascii="Helvetica" w:hAnsi="Helvetica" w:cs="Helvetica"/>
              </w:rPr>
              <w:t>Secretario Municipal</w:t>
            </w:r>
          </w:p>
          <w:p w14:paraId="1A297034" w14:textId="77777777" w:rsidR="004F4CDD" w:rsidRPr="001F7879" w:rsidRDefault="004F4CDD" w:rsidP="004F4CDD">
            <w:pPr>
              <w:jc w:val="center"/>
              <w:rPr>
                <w:rFonts w:ascii="Helvetica" w:eastAsia="Arial" w:hAnsi="Helvetica" w:cs="Helvetica"/>
              </w:rPr>
            </w:pPr>
          </w:p>
        </w:tc>
        <w:tc>
          <w:tcPr>
            <w:tcW w:w="1852" w:type="pct"/>
            <w:vAlign w:val="center"/>
          </w:tcPr>
          <w:p w14:paraId="48EABB46" w14:textId="77777777" w:rsidR="004F4CDD" w:rsidRPr="001F7879" w:rsidRDefault="004F4CDD" w:rsidP="004F4CDD">
            <w:pPr>
              <w:jc w:val="center"/>
              <w:rPr>
                <w:rFonts w:ascii="Helvetica" w:hAnsi="Helvetica" w:cs="Helvetica"/>
                <w:lang w:eastAsia="es-MX"/>
              </w:rPr>
            </w:pPr>
            <w:r w:rsidRPr="001F7879">
              <w:rPr>
                <w:rFonts w:ascii="Helvetica" w:hAnsi="Helvetica" w:cs="Helvetica"/>
              </w:rPr>
              <w:t>San Pedro Ocotepec</w:t>
            </w:r>
          </w:p>
          <w:p w14:paraId="40E3B525" w14:textId="77777777" w:rsidR="004F4CDD" w:rsidRPr="001F7879" w:rsidRDefault="004F4CDD" w:rsidP="004F4CDD">
            <w:pPr>
              <w:jc w:val="center"/>
              <w:rPr>
                <w:rFonts w:ascii="Helvetica" w:hAnsi="Helvetica" w:cs="Helvetica"/>
              </w:rPr>
            </w:pPr>
          </w:p>
        </w:tc>
      </w:tr>
      <w:tr w:rsidR="004F4CDD" w:rsidRPr="001F7879" w14:paraId="19FDCCF3" w14:textId="7AA91C16" w:rsidTr="004F4CDD">
        <w:trPr>
          <w:trHeight w:val="454"/>
        </w:trPr>
        <w:tc>
          <w:tcPr>
            <w:tcW w:w="1603" w:type="pct"/>
            <w:vAlign w:val="center"/>
          </w:tcPr>
          <w:p w14:paraId="09E2FEAF" w14:textId="32240A36" w:rsidR="004F4CDD" w:rsidRPr="001F7879" w:rsidRDefault="004F4CDD" w:rsidP="004F4CDD">
            <w:pPr>
              <w:jc w:val="center"/>
              <w:rPr>
                <w:rFonts w:ascii="Helvetica" w:eastAsia="Arial" w:hAnsi="Helvetica" w:cs="Helvetica"/>
                <w:b/>
                <w:bCs/>
              </w:rPr>
            </w:pPr>
            <w:r w:rsidRPr="001F7879">
              <w:rPr>
                <w:rFonts w:ascii="Helvetica" w:hAnsi="Helvetica" w:cs="Helvetica"/>
                <w:b/>
                <w:bCs/>
              </w:rPr>
              <w:t>Secretario Técnico</w:t>
            </w:r>
          </w:p>
        </w:tc>
        <w:tc>
          <w:tcPr>
            <w:tcW w:w="1545" w:type="pct"/>
            <w:vAlign w:val="center"/>
          </w:tcPr>
          <w:p w14:paraId="2F28F5EF" w14:textId="171A01A1" w:rsidR="004F4CDD" w:rsidRPr="001F7879" w:rsidRDefault="004F4CDD" w:rsidP="004F4CDD">
            <w:pPr>
              <w:jc w:val="center"/>
              <w:rPr>
                <w:rFonts w:ascii="Helvetica" w:hAnsi="Helvetica" w:cs="Helvetica"/>
                <w:lang w:eastAsia="es-MX"/>
              </w:rPr>
            </w:pPr>
            <w:r w:rsidRPr="001F7879">
              <w:rPr>
                <w:rFonts w:ascii="Helvetica" w:hAnsi="Helvetica" w:cs="Helvetica"/>
              </w:rPr>
              <w:t xml:space="preserve">Suplente de </w:t>
            </w:r>
            <w:proofErr w:type="gramStart"/>
            <w:r w:rsidRPr="001F7879">
              <w:rPr>
                <w:rFonts w:ascii="Helvetica" w:hAnsi="Helvetica" w:cs="Helvetica"/>
              </w:rPr>
              <w:t>Presidente</w:t>
            </w:r>
            <w:proofErr w:type="gramEnd"/>
            <w:r w:rsidRPr="001F7879">
              <w:rPr>
                <w:rFonts w:ascii="Helvetica" w:hAnsi="Helvetica" w:cs="Helvetica"/>
              </w:rPr>
              <w:t xml:space="preserve"> Municipal</w:t>
            </w:r>
          </w:p>
        </w:tc>
        <w:tc>
          <w:tcPr>
            <w:tcW w:w="1852" w:type="pct"/>
            <w:vAlign w:val="center"/>
          </w:tcPr>
          <w:p w14:paraId="701F3E2D" w14:textId="77777777" w:rsidR="004F4CDD" w:rsidRPr="001F7879" w:rsidRDefault="004F4CDD" w:rsidP="004F4CDD">
            <w:pPr>
              <w:jc w:val="center"/>
              <w:rPr>
                <w:rFonts w:ascii="Helvetica" w:hAnsi="Helvetica" w:cs="Helvetica"/>
                <w:lang w:eastAsia="es-MX"/>
              </w:rPr>
            </w:pPr>
            <w:r w:rsidRPr="001F7879">
              <w:rPr>
                <w:rFonts w:ascii="Helvetica" w:hAnsi="Helvetica" w:cs="Helvetica"/>
              </w:rPr>
              <w:t xml:space="preserve">San </w:t>
            </w:r>
            <w:proofErr w:type="spellStart"/>
            <w:r w:rsidRPr="001F7879">
              <w:rPr>
                <w:rFonts w:ascii="Helvetica" w:hAnsi="Helvetica" w:cs="Helvetica"/>
              </w:rPr>
              <w:t>Sebastian</w:t>
            </w:r>
            <w:proofErr w:type="spellEnd"/>
            <w:r w:rsidRPr="001F7879">
              <w:rPr>
                <w:rFonts w:ascii="Helvetica" w:hAnsi="Helvetica" w:cs="Helvetica"/>
              </w:rPr>
              <w:t xml:space="preserve"> Río Hondo</w:t>
            </w:r>
          </w:p>
          <w:p w14:paraId="44A77B6B" w14:textId="77777777" w:rsidR="004F4CDD" w:rsidRPr="001F7879" w:rsidRDefault="004F4CDD" w:rsidP="004F4CDD">
            <w:pPr>
              <w:jc w:val="center"/>
              <w:rPr>
                <w:rFonts w:ascii="Helvetica" w:hAnsi="Helvetica" w:cs="Helvetica"/>
              </w:rPr>
            </w:pPr>
          </w:p>
        </w:tc>
      </w:tr>
      <w:tr w:rsidR="004F4CDD" w:rsidRPr="001F7879" w14:paraId="02BF1EE3" w14:textId="6836826C" w:rsidTr="004F4CDD">
        <w:trPr>
          <w:trHeight w:val="454"/>
        </w:trPr>
        <w:tc>
          <w:tcPr>
            <w:tcW w:w="1603" w:type="pct"/>
            <w:vAlign w:val="center"/>
          </w:tcPr>
          <w:p w14:paraId="38AC4465" w14:textId="0F60942F" w:rsidR="004F4CDD" w:rsidRPr="001F7879" w:rsidRDefault="004F4CDD" w:rsidP="004F4CDD">
            <w:pPr>
              <w:jc w:val="center"/>
              <w:rPr>
                <w:rFonts w:ascii="Helvetica" w:eastAsia="Arial" w:hAnsi="Helvetica" w:cs="Helvetica"/>
                <w:b/>
                <w:bCs/>
              </w:rPr>
            </w:pPr>
            <w:r w:rsidRPr="001F7879">
              <w:rPr>
                <w:rFonts w:ascii="Helvetica" w:hAnsi="Helvetica" w:cs="Helvetica"/>
                <w:b/>
                <w:bCs/>
              </w:rPr>
              <w:t>Tesorera</w:t>
            </w:r>
          </w:p>
        </w:tc>
        <w:tc>
          <w:tcPr>
            <w:tcW w:w="1545" w:type="pct"/>
            <w:vAlign w:val="center"/>
          </w:tcPr>
          <w:p w14:paraId="40DAAFCE" w14:textId="45074EF7" w:rsidR="004F4CDD" w:rsidRPr="001F7879" w:rsidRDefault="004F4CDD" w:rsidP="004F4CDD">
            <w:pPr>
              <w:jc w:val="center"/>
              <w:rPr>
                <w:rFonts w:ascii="Helvetica" w:hAnsi="Helvetica" w:cs="Helvetica"/>
                <w:lang w:eastAsia="es-MX"/>
              </w:rPr>
            </w:pPr>
            <w:r w:rsidRPr="001F7879">
              <w:rPr>
                <w:rFonts w:ascii="Helvetica" w:hAnsi="Helvetica" w:cs="Helvetica"/>
              </w:rPr>
              <w:t>Presidenta Municipal</w:t>
            </w:r>
          </w:p>
        </w:tc>
        <w:tc>
          <w:tcPr>
            <w:tcW w:w="1852" w:type="pct"/>
            <w:vAlign w:val="center"/>
          </w:tcPr>
          <w:p w14:paraId="0E365F2D" w14:textId="79A124B4" w:rsidR="004F4CDD" w:rsidRPr="001F7879" w:rsidRDefault="004F4CDD" w:rsidP="004F4CDD">
            <w:pPr>
              <w:jc w:val="center"/>
              <w:rPr>
                <w:rFonts w:ascii="Helvetica" w:hAnsi="Helvetica" w:cs="Helvetica"/>
              </w:rPr>
            </w:pPr>
            <w:r w:rsidRPr="001F7879">
              <w:rPr>
                <w:rFonts w:ascii="Helvetica" w:hAnsi="Helvetica" w:cs="Helvetica"/>
              </w:rPr>
              <w:t>San Francisco Sola</w:t>
            </w:r>
          </w:p>
        </w:tc>
      </w:tr>
      <w:tr w:rsidR="00E507AA" w:rsidRPr="001F7879" w14:paraId="3A1E5C66" w14:textId="56EDF113" w:rsidTr="004F4CDD">
        <w:trPr>
          <w:trHeight w:val="454"/>
        </w:trPr>
        <w:tc>
          <w:tcPr>
            <w:tcW w:w="1603" w:type="pct"/>
            <w:vMerge w:val="restart"/>
            <w:vAlign w:val="center"/>
          </w:tcPr>
          <w:p w14:paraId="7910A129" w14:textId="1D716B9F" w:rsidR="00E507AA" w:rsidRPr="001F7879" w:rsidRDefault="00E507AA" w:rsidP="004F4CDD">
            <w:pPr>
              <w:jc w:val="center"/>
              <w:rPr>
                <w:rFonts w:ascii="Helvetica" w:eastAsia="Arial" w:hAnsi="Helvetica" w:cs="Helvetica"/>
                <w:b/>
                <w:bCs/>
              </w:rPr>
            </w:pPr>
            <w:r w:rsidRPr="001F7879">
              <w:rPr>
                <w:rFonts w:ascii="Helvetica" w:hAnsi="Helvetica" w:cs="Helvetica"/>
                <w:b/>
                <w:bCs/>
              </w:rPr>
              <w:lastRenderedPageBreak/>
              <w:t>Vocales</w:t>
            </w:r>
          </w:p>
        </w:tc>
        <w:tc>
          <w:tcPr>
            <w:tcW w:w="1545" w:type="pct"/>
            <w:vAlign w:val="center"/>
          </w:tcPr>
          <w:p w14:paraId="676FDB52" w14:textId="028D4057" w:rsidR="00E507AA" w:rsidRPr="001F7879" w:rsidRDefault="00E507AA" w:rsidP="004F4CDD">
            <w:pPr>
              <w:jc w:val="center"/>
              <w:rPr>
                <w:rFonts w:ascii="Helvetica" w:eastAsia="Arial" w:hAnsi="Helvetica" w:cs="Helvetica"/>
              </w:rPr>
            </w:pPr>
            <w:r w:rsidRPr="001F7879">
              <w:rPr>
                <w:rFonts w:ascii="Helvetica" w:hAnsi="Helvetica" w:cs="Helvetica"/>
              </w:rPr>
              <w:t xml:space="preserve">Suplente de </w:t>
            </w:r>
            <w:proofErr w:type="gramStart"/>
            <w:r w:rsidRPr="001F7879">
              <w:rPr>
                <w:rFonts w:ascii="Helvetica" w:hAnsi="Helvetica" w:cs="Helvetica"/>
              </w:rPr>
              <w:t>Presidente</w:t>
            </w:r>
            <w:proofErr w:type="gramEnd"/>
            <w:r w:rsidRPr="001F7879">
              <w:rPr>
                <w:rFonts w:ascii="Helvetica" w:hAnsi="Helvetica" w:cs="Helvetica"/>
              </w:rPr>
              <w:t xml:space="preserve"> Municipal</w:t>
            </w:r>
          </w:p>
        </w:tc>
        <w:tc>
          <w:tcPr>
            <w:tcW w:w="1852" w:type="pct"/>
            <w:vAlign w:val="center"/>
          </w:tcPr>
          <w:p w14:paraId="01465ACB" w14:textId="3609FE02" w:rsidR="00E507AA" w:rsidRPr="001F7879" w:rsidRDefault="00E507AA" w:rsidP="004F4CDD">
            <w:pPr>
              <w:jc w:val="center"/>
              <w:rPr>
                <w:rFonts w:ascii="Helvetica" w:hAnsi="Helvetica" w:cs="Helvetica"/>
              </w:rPr>
            </w:pPr>
            <w:r w:rsidRPr="001F7879">
              <w:rPr>
                <w:rFonts w:ascii="Helvetica" w:hAnsi="Helvetica" w:cs="Helvetica"/>
              </w:rPr>
              <w:t xml:space="preserve">San Mateo </w:t>
            </w:r>
            <w:proofErr w:type="spellStart"/>
            <w:r w:rsidRPr="001F7879">
              <w:rPr>
                <w:rFonts w:ascii="Helvetica" w:hAnsi="Helvetica" w:cs="Helvetica"/>
              </w:rPr>
              <w:t>Yoloxochitlán</w:t>
            </w:r>
            <w:proofErr w:type="spellEnd"/>
          </w:p>
        </w:tc>
      </w:tr>
      <w:tr w:rsidR="00E507AA" w:rsidRPr="001F7879" w14:paraId="4E3A9458" w14:textId="0315DF03" w:rsidTr="004F4CDD">
        <w:trPr>
          <w:trHeight w:val="454"/>
        </w:trPr>
        <w:tc>
          <w:tcPr>
            <w:tcW w:w="1603" w:type="pct"/>
            <w:vMerge/>
          </w:tcPr>
          <w:p w14:paraId="39CB8A53" w14:textId="77777777" w:rsidR="00E507AA" w:rsidRPr="001F7879" w:rsidRDefault="00E507AA" w:rsidP="004F4CDD">
            <w:pPr>
              <w:rPr>
                <w:rFonts w:ascii="Helvetica" w:eastAsia="Arial" w:hAnsi="Helvetica" w:cs="Helvetica"/>
              </w:rPr>
            </w:pPr>
          </w:p>
        </w:tc>
        <w:tc>
          <w:tcPr>
            <w:tcW w:w="1545" w:type="pct"/>
            <w:vAlign w:val="center"/>
          </w:tcPr>
          <w:p w14:paraId="5FE9316D" w14:textId="458463F1" w:rsidR="00E507AA" w:rsidRPr="001F7879" w:rsidRDefault="00E507AA" w:rsidP="004F4CDD">
            <w:pPr>
              <w:jc w:val="center"/>
              <w:rPr>
                <w:rFonts w:ascii="Helvetica" w:eastAsia="Arial" w:hAnsi="Helvetica" w:cs="Helvetica"/>
              </w:rPr>
            </w:pPr>
            <w:r w:rsidRPr="001F7879">
              <w:rPr>
                <w:rFonts w:ascii="Helvetica" w:hAnsi="Helvetica" w:cs="Helvetica"/>
              </w:rPr>
              <w:t>Regidora de Ecología</w:t>
            </w:r>
          </w:p>
        </w:tc>
        <w:tc>
          <w:tcPr>
            <w:tcW w:w="1852" w:type="pct"/>
            <w:vAlign w:val="center"/>
          </w:tcPr>
          <w:p w14:paraId="79193195" w14:textId="38626CDE" w:rsidR="00E507AA" w:rsidRPr="001F7879" w:rsidRDefault="00E507AA" w:rsidP="004F4CDD">
            <w:pPr>
              <w:jc w:val="center"/>
              <w:rPr>
                <w:rFonts w:ascii="Helvetica" w:hAnsi="Helvetica" w:cs="Helvetica"/>
              </w:rPr>
            </w:pPr>
            <w:r w:rsidRPr="001F7879">
              <w:rPr>
                <w:rFonts w:ascii="Helvetica" w:hAnsi="Helvetica" w:cs="Helvetica"/>
              </w:rPr>
              <w:t xml:space="preserve">San Sebastián </w:t>
            </w:r>
            <w:proofErr w:type="spellStart"/>
            <w:r w:rsidRPr="001F7879">
              <w:rPr>
                <w:rFonts w:ascii="Helvetica" w:hAnsi="Helvetica" w:cs="Helvetica"/>
              </w:rPr>
              <w:t>Ixcapa</w:t>
            </w:r>
            <w:proofErr w:type="spellEnd"/>
          </w:p>
        </w:tc>
      </w:tr>
      <w:tr w:rsidR="00E507AA" w:rsidRPr="001F7879" w14:paraId="600779B7" w14:textId="56900F02" w:rsidTr="004F4CDD">
        <w:trPr>
          <w:trHeight w:val="454"/>
        </w:trPr>
        <w:tc>
          <w:tcPr>
            <w:tcW w:w="1603" w:type="pct"/>
            <w:vMerge/>
          </w:tcPr>
          <w:p w14:paraId="3859D1B4" w14:textId="77777777" w:rsidR="00E507AA" w:rsidRPr="001F7879" w:rsidRDefault="00E507AA" w:rsidP="004F4CDD">
            <w:pPr>
              <w:rPr>
                <w:rFonts w:ascii="Helvetica" w:eastAsia="Arial" w:hAnsi="Helvetica" w:cs="Helvetica"/>
              </w:rPr>
            </w:pPr>
          </w:p>
        </w:tc>
        <w:tc>
          <w:tcPr>
            <w:tcW w:w="1545" w:type="pct"/>
            <w:vAlign w:val="center"/>
          </w:tcPr>
          <w:p w14:paraId="50608193" w14:textId="59113AB2" w:rsidR="00E507AA" w:rsidRPr="001F7879" w:rsidRDefault="00E507AA" w:rsidP="004F4CDD">
            <w:pPr>
              <w:jc w:val="center"/>
              <w:rPr>
                <w:rFonts w:ascii="Helvetica" w:eastAsia="Arial" w:hAnsi="Helvetica" w:cs="Helvetica"/>
              </w:rPr>
            </w:pPr>
            <w:r w:rsidRPr="001F7879">
              <w:rPr>
                <w:rFonts w:ascii="Helvetica" w:hAnsi="Helvetica" w:cs="Helvetica"/>
              </w:rPr>
              <w:t>Secretario Municipal</w:t>
            </w:r>
          </w:p>
        </w:tc>
        <w:tc>
          <w:tcPr>
            <w:tcW w:w="1852" w:type="pct"/>
            <w:vAlign w:val="center"/>
          </w:tcPr>
          <w:p w14:paraId="6F9CA434" w14:textId="32F747D5" w:rsidR="00E507AA" w:rsidRPr="001F7879" w:rsidRDefault="00E507AA" w:rsidP="004F4CDD">
            <w:pPr>
              <w:jc w:val="center"/>
              <w:rPr>
                <w:rFonts w:ascii="Helvetica" w:hAnsi="Helvetica" w:cs="Helvetica"/>
              </w:rPr>
            </w:pPr>
            <w:r w:rsidRPr="001F7879">
              <w:rPr>
                <w:rFonts w:ascii="Helvetica" w:hAnsi="Helvetica" w:cs="Helvetica"/>
              </w:rPr>
              <w:t>San Juan Diuxi</w:t>
            </w:r>
          </w:p>
        </w:tc>
      </w:tr>
      <w:tr w:rsidR="00E507AA" w:rsidRPr="001F7879" w14:paraId="4B02F20C" w14:textId="67544EFB" w:rsidTr="004F4CDD">
        <w:trPr>
          <w:trHeight w:val="454"/>
        </w:trPr>
        <w:tc>
          <w:tcPr>
            <w:tcW w:w="1603" w:type="pct"/>
            <w:vMerge/>
          </w:tcPr>
          <w:p w14:paraId="1FE6AA92" w14:textId="77777777" w:rsidR="00E507AA" w:rsidRPr="001F7879" w:rsidRDefault="00E507AA" w:rsidP="004F4CDD">
            <w:pPr>
              <w:rPr>
                <w:rFonts w:ascii="Helvetica" w:eastAsia="Arial" w:hAnsi="Helvetica" w:cs="Helvetica"/>
              </w:rPr>
            </w:pPr>
          </w:p>
        </w:tc>
        <w:tc>
          <w:tcPr>
            <w:tcW w:w="1545" w:type="pct"/>
            <w:vAlign w:val="center"/>
          </w:tcPr>
          <w:p w14:paraId="47C4266D" w14:textId="4F9179F2" w:rsidR="00E507AA" w:rsidRPr="001F7879" w:rsidRDefault="00E507AA" w:rsidP="004F4CDD">
            <w:pPr>
              <w:jc w:val="center"/>
              <w:rPr>
                <w:rFonts w:ascii="Helvetica" w:eastAsia="Arial" w:hAnsi="Helvetica" w:cs="Helvetica"/>
              </w:rPr>
            </w:pPr>
            <w:r w:rsidRPr="001F7879">
              <w:rPr>
                <w:rFonts w:ascii="Helvetica" w:hAnsi="Helvetica" w:cs="Helvetica"/>
              </w:rPr>
              <w:t>Presidente Municipal</w:t>
            </w:r>
          </w:p>
        </w:tc>
        <w:tc>
          <w:tcPr>
            <w:tcW w:w="1852" w:type="pct"/>
            <w:vAlign w:val="center"/>
          </w:tcPr>
          <w:p w14:paraId="2866E933" w14:textId="538B7F49" w:rsidR="00E507AA" w:rsidRPr="001F7879" w:rsidRDefault="00E507AA" w:rsidP="004F4CDD">
            <w:pPr>
              <w:jc w:val="center"/>
              <w:rPr>
                <w:rFonts w:ascii="Helvetica" w:hAnsi="Helvetica" w:cs="Helvetica"/>
              </w:rPr>
            </w:pPr>
            <w:r w:rsidRPr="001F7879">
              <w:rPr>
                <w:rFonts w:ascii="Helvetica" w:hAnsi="Helvetica" w:cs="Helvetica"/>
              </w:rPr>
              <w:t>San Juan Mixtepec</w:t>
            </w:r>
          </w:p>
        </w:tc>
      </w:tr>
      <w:tr w:rsidR="00E507AA" w:rsidRPr="001F7879" w14:paraId="0415DB49" w14:textId="0F0D003A" w:rsidTr="004F4CDD">
        <w:trPr>
          <w:trHeight w:val="454"/>
        </w:trPr>
        <w:tc>
          <w:tcPr>
            <w:tcW w:w="1603" w:type="pct"/>
            <w:vMerge/>
          </w:tcPr>
          <w:p w14:paraId="083D670D" w14:textId="77777777" w:rsidR="00E507AA" w:rsidRPr="001F7879" w:rsidRDefault="00E507AA" w:rsidP="004F4CDD">
            <w:pPr>
              <w:rPr>
                <w:rFonts w:ascii="Helvetica" w:eastAsia="Arial" w:hAnsi="Helvetica" w:cs="Helvetica"/>
              </w:rPr>
            </w:pPr>
          </w:p>
        </w:tc>
        <w:tc>
          <w:tcPr>
            <w:tcW w:w="1545" w:type="pct"/>
            <w:vAlign w:val="center"/>
          </w:tcPr>
          <w:p w14:paraId="43E6B0B5" w14:textId="6FEE7595" w:rsidR="00E507AA" w:rsidRPr="001F7879" w:rsidRDefault="00E507AA" w:rsidP="004F4CDD">
            <w:pPr>
              <w:jc w:val="center"/>
              <w:rPr>
                <w:rFonts w:ascii="Helvetica" w:eastAsia="Arial" w:hAnsi="Helvetica" w:cs="Helvetica"/>
              </w:rPr>
            </w:pPr>
            <w:r w:rsidRPr="001F7879">
              <w:rPr>
                <w:rFonts w:ascii="Helvetica" w:eastAsia="Arial" w:hAnsi="Helvetica" w:cs="Helvetica"/>
              </w:rPr>
              <w:t>Director de Obras</w:t>
            </w:r>
          </w:p>
        </w:tc>
        <w:tc>
          <w:tcPr>
            <w:tcW w:w="1852" w:type="pct"/>
            <w:vAlign w:val="center"/>
          </w:tcPr>
          <w:p w14:paraId="00CE7B7A" w14:textId="299EE33F" w:rsidR="00E507AA" w:rsidRPr="001F7879" w:rsidRDefault="00E507AA" w:rsidP="004F4CDD">
            <w:pPr>
              <w:jc w:val="center"/>
              <w:rPr>
                <w:rFonts w:ascii="Helvetica" w:eastAsia="Arial" w:hAnsi="Helvetica" w:cs="Helvetica"/>
              </w:rPr>
            </w:pPr>
            <w:r w:rsidRPr="001F7879">
              <w:rPr>
                <w:rFonts w:ascii="Helvetica" w:hAnsi="Helvetica" w:cs="Helvetica"/>
              </w:rPr>
              <w:t>Asunción Cuyotepeji</w:t>
            </w:r>
          </w:p>
        </w:tc>
      </w:tr>
      <w:tr w:rsidR="00E507AA" w:rsidRPr="001F7879" w14:paraId="5620063D" w14:textId="0C63B8F6" w:rsidTr="004F4CDD">
        <w:trPr>
          <w:trHeight w:val="454"/>
        </w:trPr>
        <w:tc>
          <w:tcPr>
            <w:tcW w:w="1603" w:type="pct"/>
            <w:vMerge/>
          </w:tcPr>
          <w:p w14:paraId="51E4A7FD" w14:textId="77777777" w:rsidR="00E507AA" w:rsidRPr="001F7879" w:rsidRDefault="00E507AA" w:rsidP="004F4CDD">
            <w:pPr>
              <w:rPr>
                <w:rFonts w:ascii="Helvetica" w:eastAsia="Arial" w:hAnsi="Helvetica" w:cs="Helvetica"/>
              </w:rPr>
            </w:pPr>
          </w:p>
        </w:tc>
        <w:tc>
          <w:tcPr>
            <w:tcW w:w="1545" w:type="pct"/>
            <w:vAlign w:val="center"/>
          </w:tcPr>
          <w:p w14:paraId="3C2798DC" w14:textId="03AA10AB" w:rsidR="00E507AA" w:rsidRPr="001F7879" w:rsidRDefault="00E507AA" w:rsidP="004F4CDD">
            <w:pPr>
              <w:jc w:val="center"/>
              <w:rPr>
                <w:rFonts w:ascii="Helvetica" w:eastAsia="Arial" w:hAnsi="Helvetica" w:cs="Helvetica"/>
              </w:rPr>
            </w:pPr>
            <w:r w:rsidRPr="001F7879">
              <w:rPr>
                <w:rFonts w:ascii="Helvetica" w:hAnsi="Helvetica" w:cs="Helvetica"/>
              </w:rPr>
              <w:t>Presidente Municipal</w:t>
            </w:r>
          </w:p>
        </w:tc>
        <w:tc>
          <w:tcPr>
            <w:tcW w:w="1852" w:type="pct"/>
            <w:vAlign w:val="center"/>
          </w:tcPr>
          <w:p w14:paraId="68BB6D56" w14:textId="369ECC40" w:rsidR="00E507AA" w:rsidRPr="001F7879" w:rsidRDefault="00E507AA" w:rsidP="004F4CDD">
            <w:pPr>
              <w:jc w:val="center"/>
              <w:rPr>
                <w:rFonts w:ascii="Helvetica" w:hAnsi="Helvetica" w:cs="Helvetica"/>
              </w:rPr>
            </w:pPr>
            <w:r w:rsidRPr="001F7879">
              <w:rPr>
                <w:rFonts w:ascii="Helvetica" w:hAnsi="Helvetica" w:cs="Helvetica"/>
              </w:rPr>
              <w:t>San Ildefonso Villa Alta</w:t>
            </w:r>
          </w:p>
        </w:tc>
      </w:tr>
      <w:tr w:rsidR="00E507AA" w:rsidRPr="001F7879" w14:paraId="257FB84C" w14:textId="795E7BE1" w:rsidTr="004F4CDD">
        <w:trPr>
          <w:trHeight w:val="454"/>
        </w:trPr>
        <w:tc>
          <w:tcPr>
            <w:tcW w:w="1603" w:type="pct"/>
            <w:vMerge/>
          </w:tcPr>
          <w:p w14:paraId="7EC231A0" w14:textId="77777777" w:rsidR="00E507AA" w:rsidRPr="001F7879" w:rsidRDefault="00E507AA" w:rsidP="004F4CDD">
            <w:pPr>
              <w:rPr>
                <w:rFonts w:ascii="Helvetica" w:eastAsia="Arial" w:hAnsi="Helvetica" w:cs="Helvetica"/>
              </w:rPr>
            </w:pPr>
          </w:p>
        </w:tc>
        <w:tc>
          <w:tcPr>
            <w:tcW w:w="1545" w:type="pct"/>
            <w:vAlign w:val="center"/>
          </w:tcPr>
          <w:p w14:paraId="68A88EEB" w14:textId="6F99179F" w:rsidR="00E507AA" w:rsidRPr="001F7879" w:rsidRDefault="00E507AA" w:rsidP="004F4CDD">
            <w:pPr>
              <w:jc w:val="center"/>
              <w:rPr>
                <w:rFonts w:ascii="Helvetica" w:eastAsia="Arial" w:hAnsi="Helvetica" w:cs="Helvetica"/>
              </w:rPr>
            </w:pPr>
            <w:r w:rsidRPr="001F7879">
              <w:rPr>
                <w:rFonts w:ascii="Helvetica" w:hAnsi="Helvetica" w:cs="Helvetica"/>
              </w:rPr>
              <w:t>Regidora de Hacienda</w:t>
            </w:r>
          </w:p>
        </w:tc>
        <w:tc>
          <w:tcPr>
            <w:tcW w:w="1852" w:type="pct"/>
            <w:vAlign w:val="center"/>
          </w:tcPr>
          <w:p w14:paraId="38C36405" w14:textId="155BFEDF" w:rsidR="00E507AA" w:rsidRPr="001F7879" w:rsidRDefault="00E507AA" w:rsidP="004F4CDD">
            <w:pPr>
              <w:jc w:val="center"/>
              <w:rPr>
                <w:rFonts w:ascii="Helvetica" w:hAnsi="Helvetica" w:cs="Helvetica"/>
              </w:rPr>
            </w:pPr>
            <w:r w:rsidRPr="001F7879">
              <w:rPr>
                <w:rFonts w:ascii="Helvetica" w:hAnsi="Helvetica" w:cs="Helvetica"/>
              </w:rPr>
              <w:t>San Pedro Pochutla</w:t>
            </w:r>
          </w:p>
        </w:tc>
      </w:tr>
      <w:tr w:rsidR="00E507AA" w:rsidRPr="001F7879" w14:paraId="1B98A4FF" w14:textId="77777777" w:rsidTr="004F4CDD">
        <w:trPr>
          <w:trHeight w:val="454"/>
        </w:trPr>
        <w:tc>
          <w:tcPr>
            <w:tcW w:w="1603" w:type="pct"/>
            <w:vMerge/>
          </w:tcPr>
          <w:p w14:paraId="2E2D3EB7" w14:textId="77777777" w:rsidR="00E507AA" w:rsidRPr="001F7879" w:rsidRDefault="00E507AA" w:rsidP="004F4CDD">
            <w:pPr>
              <w:rPr>
                <w:rFonts w:ascii="Helvetica" w:eastAsia="Arial" w:hAnsi="Helvetica" w:cs="Helvetica"/>
              </w:rPr>
            </w:pPr>
          </w:p>
        </w:tc>
        <w:tc>
          <w:tcPr>
            <w:tcW w:w="1545" w:type="pct"/>
            <w:vAlign w:val="center"/>
          </w:tcPr>
          <w:p w14:paraId="18CBCF3F" w14:textId="28BB2A9C" w:rsidR="00E507AA" w:rsidRPr="001F7879" w:rsidRDefault="00F92CE4" w:rsidP="004F4CDD">
            <w:pPr>
              <w:jc w:val="center"/>
              <w:rPr>
                <w:rFonts w:ascii="Helvetica" w:hAnsi="Helvetica" w:cs="Helvetica"/>
              </w:rPr>
            </w:pPr>
            <w:r w:rsidRPr="001F7879">
              <w:rPr>
                <w:rFonts w:ascii="Helvetica" w:hAnsi="Helvetica" w:cs="Helvetica"/>
              </w:rPr>
              <w:t>Consejo Nacional de los Pueblos Indígenas</w:t>
            </w:r>
          </w:p>
        </w:tc>
        <w:tc>
          <w:tcPr>
            <w:tcW w:w="1852" w:type="pct"/>
            <w:vAlign w:val="center"/>
          </w:tcPr>
          <w:p w14:paraId="5DDA526A" w14:textId="6ED69A2D" w:rsidR="00E507AA" w:rsidRPr="001F7879" w:rsidRDefault="00E507AA" w:rsidP="004F4CDD">
            <w:pPr>
              <w:jc w:val="center"/>
              <w:rPr>
                <w:rFonts w:ascii="Helvetica" w:hAnsi="Helvetica" w:cs="Helvetica"/>
              </w:rPr>
            </w:pPr>
            <w:proofErr w:type="spellStart"/>
            <w:r w:rsidRPr="001F7879">
              <w:rPr>
                <w:rFonts w:ascii="Helvetica" w:hAnsi="Helvetica" w:cs="Helvetica"/>
              </w:rPr>
              <w:t>Chalcatongo</w:t>
            </w:r>
            <w:proofErr w:type="spellEnd"/>
            <w:r w:rsidRPr="001F7879">
              <w:rPr>
                <w:rFonts w:ascii="Helvetica" w:hAnsi="Helvetica" w:cs="Helvetica"/>
              </w:rPr>
              <w:t xml:space="preserve"> de Hidalgo</w:t>
            </w:r>
          </w:p>
        </w:tc>
      </w:tr>
    </w:tbl>
    <w:p w14:paraId="23505FD3" w14:textId="77777777" w:rsidR="00606F95" w:rsidRPr="001F7879" w:rsidRDefault="00606F95" w:rsidP="000D4C18">
      <w:pPr>
        <w:spacing w:line="360" w:lineRule="auto"/>
        <w:jc w:val="both"/>
        <w:rPr>
          <w:rFonts w:ascii="Helvetica" w:eastAsia="Arial" w:hAnsi="Helvetica" w:cs="Arial"/>
        </w:rPr>
      </w:pPr>
    </w:p>
    <w:p w14:paraId="3003FCDF" w14:textId="5BBD3FE0" w:rsidR="009D0674" w:rsidRPr="001F7879" w:rsidRDefault="00353886" w:rsidP="000D4C18">
      <w:pPr>
        <w:spacing w:line="360" w:lineRule="auto"/>
        <w:jc w:val="both"/>
        <w:rPr>
          <w:rFonts w:ascii="Helvetica" w:eastAsia="Arial" w:hAnsi="Helvetica" w:cs="Arial"/>
          <w:bCs/>
        </w:rPr>
      </w:pPr>
      <w:r w:rsidRPr="001F7879">
        <w:rPr>
          <w:rFonts w:ascii="Helvetica" w:eastAsia="Arial" w:hAnsi="Helvetica" w:cs="Arial"/>
        </w:rPr>
        <w:t>En es</w:t>
      </w:r>
      <w:r w:rsidR="00641439" w:rsidRPr="001F7879">
        <w:rPr>
          <w:rFonts w:ascii="Helvetica" w:eastAsia="Arial" w:hAnsi="Helvetica" w:cs="Arial"/>
        </w:rPr>
        <w:t xml:space="preserve">a misma fecha, el IEEPCO </w:t>
      </w:r>
      <w:r w:rsidR="003B552A" w:rsidRPr="001F7879">
        <w:rPr>
          <w:rFonts w:ascii="Helvetica" w:eastAsia="Arial" w:hAnsi="Helvetica" w:cs="Arial"/>
        </w:rPr>
        <w:t xml:space="preserve">entregó el Informe </w:t>
      </w:r>
      <w:r w:rsidR="00641439" w:rsidRPr="001F7879">
        <w:rPr>
          <w:rFonts w:ascii="Helvetica" w:eastAsia="Arial" w:hAnsi="Helvetica" w:cs="Arial"/>
        </w:rPr>
        <w:t xml:space="preserve">final </w:t>
      </w:r>
      <w:r w:rsidR="003B552A" w:rsidRPr="001F7879">
        <w:rPr>
          <w:rFonts w:ascii="Helvetica" w:eastAsia="Arial" w:hAnsi="Helvetica" w:cs="Arial"/>
        </w:rPr>
        <w:t xml:space="preserve">de Resultados </w:t>
      </w:r>
      <w:r w:rsidR="00641439" w:rsidRPr="001F7879">
        <w:rPr>
          <w:rFonts w:ascii="Helvetica" w:eastAsia="Arial" w:hAnsi="Helvetica" w:cs="Arial"/>
        </w:rPr>
        <w:t xml:space="preserve">de la Consulta indígena a dicho </w:t>
      </w:r>
      <w:r w:rsidR="009C07EF" w:rsidRPr="001F7879">
        <w:rPr>
          <w:rFonts w:ascii="Helvetica" w:eastAsia="Arial" w:hAnsi="Helvetica" w:cs="Arial"/>
        </w:rPr>
        <w:t>órgano.</w:t>
      </w:r>
    </w:p>
    <w:p w14:paraId="600FBF30" w14:textId="3E16AC76" w:rsidR="000D4C18" w:rsidRPr="001F7879" w:rsidRDefault="000D4C18" w:rsidP="000D4C18">
      <w:pPr>
        <w:spacing w:line="360" w:lineRule="auto"/>
        <w:jc w:val="both"/>
        <w:rPr>
          <w:rFonts w:ascii="Helvetica" w:eastAsia="Arial" w:hAnsi="Helvetica" w:cs="Arial"/>
          <w:bCs/>
        </w:rPr>
      </w:pPr>
    </w:p>
    <w:p w14:paraId="4EE4DDAA" w14:textId="586C8650" w:rsidR="003664A8" w:rsidRPr="001F7879" w:rsidRDefault="009E06E7">
      <w:pPr>
        <w:pStyle w:val="Ttulo1"/>
        <w:numPr>
          <w:ilvl w:val="0"/>
          <w:numId w:val="22"/>
        </w:numPr>
        <w:rPr>
          <w:rFonts w:ascii="Helvetica" w:hAnsi="Helvetica" w:cs="Helvetica"/>
          <w:szCs w:val="28"/>
        </w:rPr>
      </w:pPr>
      <w:bookmarkStart w:id="47" w:name="_Toc232173748"/>
      <w:r w:rsidRPr="001F7879">
        <w:rPr>
          <w:rFonts w:ascii="Helvetica" w:hAnsi="Helvetica" w:cs="Helvetica"/>
          <w:szCs w:val="28"/>
        </w:rPr>
        <w:t>Comité Interinstitucional</w:t>
      </w:r>
      <w:bookmarkEnd w:id="47"/>
    </w:p>
    <w:p w14:paraId="3D18B16D" w14:textId="77777777" w:rsidR="003664A8" w:rsidRPr="001F7879" w:rsidRDefault="003664A8">
      <w:pPr>
        <w:pStyle w:val="Default"/>
        <w:numPr>
          <w:ilvl w:val="0"/>
          <w:numId w:val="4"/>
        </w:numPr>
        <w:jc w:val="both"/>
        <w:rPr>
          <w:rFonts w:ascii="Helvetica" w:hAnsi="Helvetica"/>
          <w:color w:val="000000" w:themeColor="text1"/>
          <w:lang w:eastAsia="es-ES_tradnl"/>
        </w:rPr>
      </w:pPr>
    </w:p>
    <w:p w14:paraId="775B874C" w14:textId="6F0780C6" w:rsidR="003664A8" w:rsidRPr="001F7879" w:rsidRDefault="003664A8" w:rsidP="003664A8">
      <w:pPr>
        <w:pStyle w:val="Default"/>
        <w:spacing w:line="360" w:lineRule="auto"/>
        <w:jc w:val="both"/>
        <w:rPr>
          <w:rFonts w:ascii="Helvetica" w:hAnsi="Helvetica"/>
          <w:color w:val="000000" w:themeColor="text1"/>
        </w:rPr>
      </w:pPr>
      <w:r w:rsidRPr="001F7879">
        <w:rPr>
          <w:rFonts w:ascii="Helvetica" w:hAnsi="Helvetica"/>
          <w:color w:val="000000" w:themeColor="text1"/>
          <w:lang w:eastAsia="es-ES_tradnl"/>
        </w:rPr>
        <w:t xml:space="preserve">De conformidad con lo establecido en el Protocolo de la consulta indígena, el IEEPCO, a través de la Secretaría Ejecutiva, con fecha 19 de mayo de 2026 </w:t>
      </w:r>
      <w:r w:rsidR="004F4CDD" w:rsidRPr="001F7879">
        <w:rPr>
          <w:rFonts w:ascii="Helvetica" w:hAnsi="Helvetica"/>
          <w:color w:val="000000" w:themeColor="text1"/>
          <w:lang w:eastAsia="es-ES_tradnl"/>
        </w:rPr>
        <w:t xml:space="preserve">se </w:t>
      </w:r>
      <w:r w:rsidRPr="001F7879">
        <w:rPr>
          <w:rFonts w:ascii="Helvetica" w:hAnsi="Helvetica"/>
          <w:color w:val="000000" w:themeColor="text1"/>
          <w:lang w:eastAsia="es-ES_tradnl"/>
        </w:rPr>
        <w:t>integró el Comité Interinstitucional  de Seguimiento y Verificación conformado por la Dirección Ejecutiva de Partidos Políticos, Prerrogativas y Candidaturas Independientes (</w:t>
      </w:r>
      <w:proofErr w:type="spellStart"/>
      <w:r w:rsidRPr="001F7879">
        <w:rPr>
          <w:rFonts w:ascii="Helvetica" w:hAnsi="Helvetica"/>
          <w:color w:val="000000" w:themeColor="text1"/>
          <w:lang w:eastAsia="es-ES_tradnl"/>
        </w:rPr>
        <w:t>DEPPPyCI</w:t>
      </w:r>
      <w:proofErr w:type="spellEnd"/>
      <w:r w:rsidRPr="001F7879">
        <w:rPr>
          <w:rFonts w:ascii="Helvetica" w:hAnsi="Helvetica"/>
          <w:color w:val="000000" w:themeColor="text1"/>
          <w:lang w:eastAsia="es-ES_tradnl"/>
        </w:rPr>
        <w:t>), la Dirección Ejecutiva de Sistemas Normativos (DESNI), la Unidad Técnica de Igualdad de Género y No Discriminación (</w:t>
      </w:r>
      <w:proofErr w:type="spellStart"/>
      <w:r w:rsidRPr="001F7879">
        <w:rPr>
          <w:rFonts w:ascii="Helvetica" w:hAnsi="Helvetica"/>
          <w:color w:val="000000" w:themeColor="text1"/>
          <w:lang w:eastAsia="es-ES_tradnl"/>
        </w:rPr>
        <w:t>UTIGyND</w:t>
      </w:r>
      <w:proofErr w:type="spellEnd"/>
      <w:r w:rsidRPr="001F7879">
        <w:rPr>
          <w:rFonts w:ascii="Helvetica" w:hAnsi="Helvetica"/>
          <w:color w:val="000000" w:themeColor="text1"/>
          <w:lang w:eastAsia="es-ES_tradnl"/>
        </w:rPr>
        <w:t>) y la Unidad Técnica Jurídica y de lo Contencioso Electoral (</w:t>
      </w:r>
      <w:proofErr w:type="spellStart"/>
      <w:r w:rsidRPr="001F7879">
        <w:rPr>
          <w:rFonts w:ascii="Helvetica" w:hAnsi="Helvetica"/>
          <w:color w:val="000000" w:themeColor="text1"/>
          <w:lang w:eastAsia="es-ES_tradnl"/>
        </w:rPr>
        <w:t>UTJyCE</w:t>
      </w:r>
      <w:proofErr w:type="spellEnd"/>
      <w:r w:rsidRPr="001F7879">
        <w:rPr>
          <w:rFonts w:ascii="Helvetica" w:hAnsi="Helvetica"/>
          <w:color w:val="000000" w:themeColor="text1"/>
          <w:lang w:eastAsia="es-ES_tradnl"/>
        </w:rPr>
        <w:t xml:space="preserve">). El objetivo del Comité fue revisar y analizar el Informe de Resultados de la consulta y, también validar la sistematización de la información que contiene el presente Informe público de criterios sustantivos aplicable al reconocimiento indígena de partidos políticos locales, el cual contiene lo siguiente: </w:t>
      </w:r>
    </w:p>
    <w:p w14:paraId="0D62739C" w14:textId="77777777" w:rsidR="003664A8" w:rsidRPr="001F7879" w:rsidRDefault="003664A8">
      <w:pPr>
        <w:pStyle w:val="Default"/>
        <w:numPr>
          <w:ilvl w:val="0"/>
          <w:numId w:val="5"/>
        </w:numPr>
        <w:spacing w:line="360" w:lineRule="auto"/>
        <w:jc w:val="both"/>
        <w:rPr>
          <w:rFonts w:ascii="Helvetica" w:hAnsi="Helvetica"/>
          <w:i/>
          <w:iCs/>
          <w:color w:val="000000" w:themeColor="text1"/>
          <w:lang w:eastAsia="es-ES_tradnl"/>
        </w:rPr>
      </w:pPr>
      <w:r w:rsidRPr="001F7879">
        <w:rPr>
          <w:rFonts w:ascii="Helvetica" w:hAnsi="Helvetica"/>
          <w:i/>
          <w:iCs/>
          <w:color w:val="000000" w:themeColor="text1"/>
          <w:lang w:eastAsia="es-ES_tradnl"/>
        </w:rPr>
        <w:t>La descripción metodológica del proceso de la consulta en cada una de las etapas.</w:t>
      </w:r>
    </w:p>
    <w:p w14:paraId="14F9EB09" w14:textId="77777777" w:rsidR="003664A8" w:rsidRPr="001F7879" w:rsidRDefault="003664A8">
      <w:pPr>
        <w:pStyle w:val="Default"/>
        <w:numPr>
          <w:ilvl w:val="0"/>
          <w:numId w:val="5"/>
        </w:numPr>
        <w:spacing w:line="360" w:lineRule="auto"/>
        <w:jc w:val="both"/>
        <w:rPr>
          <w:rFonts w:ascii="Helvetica" w:hAnsi="Helvetica"/>
          <w:i/>
          <w:iCs/>
          <w:color w:val="000000" w:themeColor="text1"/>
          <w:lang w:eastAsia="es-ES_tradnl"/>
        </w:rPr>
      </w:pPr>
      <w:r w:rsidRPr="001F7879">
        <w:rPr>
          <w:rFonts w:ascii="Helvetica" w:hAnsi="Helvetica"/>
          <w:i/>
          <w:iCs/>
          <w:color w:val="000000" w:themeColor="text1"/>
          <w:lang w:eastAsia="es-ES_tradnl"/>
        </w:rPr>
        <w:t>Desarrollo y acciones de cada una de las etapas de la consulta, en este apartado se expone los resultados en cada una de las acciones.</w:t>
      </w:r>
    </w:p>
    <w:p w14:paraId="52BA770F" w14:textId="77777777" w:rsidR="003664A8" w:rsidRPr="001F7879" w:rsidRDefault="003664A8">
      <w:pPr>
        <w:pStyle w:val="Default"/>
        <w:numPr>
          <w:ilvl w:val="0"/>
          <w:numId w:val="5"/>
        </w:numPr>
        <w:spacing w:line="360" w:lineRule="auto"/>
        <w:jc w:val="both"/>
        <w:rPr>
          <w:rFonts w:ascii="Helvetica" w:hAnsi="Helvetica"/>
          <w:i/>
          <w:iCs/>
          <w:color w:val="000000" w:themeColor="text1"/>
          <w:lang w:eastAsia="es-ES_tradnl"/>
        </w:rPr>
      </w:pPr>
      <w:r w:rsidRPr="001F7879">
        <w:rPr>
          <w:rFonts w:ascii="Helvetica" w:hAnsi="Helvetica"/>
          <w:i/>
          <w:iCs/>
          <w:color w:val="000000" w:themeColor="text1"/>
          <w:lang w:eastAsia="es-ES_tradnl"/>
        </w:rPr>
        <w:lastRenderedPageBreak/>
        <w:t>En un siguiente apartado del documento se expone el análisis integral de las opiniones, propuestas y observaciones formuladas por los sujetos consultados.</w:t>
      </w:r>
    </w:p>
    <w:p w14:paraId="56765C88" w14:textId="77777777" w:rsidR="003664A8" w:rsidRPr="001F7879" w:rsidRDefault="003664A8">
      <w:pPr>
        <w:pStyle w:val="Prrafodelista"/>
        <w:numPr>
          <w:ilvl w:val="0"/>
          <w:numId w:val="5"/>
        </w:numPr>
        <w:spacing w:line="360" w:lineRule="auto"/>
        <w:jc w:val="both"/>
        <w:rPr>
          <w:rFonts w:ascii="Helvetica" w:hAnsi="Helvetica" w:cs="Arial"/>
          <w:i/>
          <w:iCs/>
          <w:color w:val="000000" w:themeColor="text1"/>
        </w:rPr>
      </w:pPr>
      <w:r w:rsidRPr="001F7879">
        <w:rPr>
          <w:rFonts w:ascii="Helvetica" w:hAnsi="Helvetica" w:cs="Arial"/>
          <w:i/>
          <w:iCs/>
          <w:color w:val="000000" w:themeColor="text1"/>
        </w:rPr>
        <w:t>A partir del análisis integral de las opiniones, propuestas y observaciones formuladas durante el proceso consultivo, el Comité identificó y sistematizó los criterios sustantivos derivados de la consulta, para su presentación en el presente Informe.</w:t>
      </w:r>
    </w:p>
    <w:p w14:paraId="06E30935" w14:textId="42279A3D" w:rsidR="003664A8" w:rsidRPr="001F7879" w:rsidRDefault="003664A8">
      <w:pPr>
        <w:pStyle w:val="Prrafodelista"/>
        <w:numPr>
          <w:ilvl w:val="0"/>
          <w:numId w:val="5"/>
        </w:numPr>
        <w:spacing w:line="360" w:lineRule="auto"/>
        <w:jc w:val="both"/>
        <w:rPr>
          <w:rFonts w:ascii="Helvetica" w:hAnsi="Helvetica" w:cs="Arial"/>
          <w:i/>
          <w:iCs/>
          <w:color w:val="000000" w:themeColor="text1"/>
        </w:rPr>
      </w:pPr>
      <w:r w:rsidRPr="001F7879">
        <w:rPr>
          <w:rFonts w:ascii="Helvetica" w:hAnsi="Helvetica" w:cs="Arial"/>
          <w:i/>
          <w:iCs/>
          <w:color w:val="000000" w:themeColor="text1"/>
        </w:rPr>
        <w:t xml:space="preserve">Finalmente se presentan las conclusiones, peticiones y recomendaciones emitidas por los pueblos y comunidades indígenas durante el proceso de consulta. </w:t>
      </w:r>
    </w:p>
    <w:p w14:paraId="63DB9D7F" w14:textId="77777777" w:rsidR="007728CA" w:rsidRPr="001F7879" w:rsidRDefault="007728CA" w:rsidP="000D4C18">
      <w:pPr>
        <w:spacing w:line="360" w:lineRule="auto"/>
        <w:jc w:val="both"/>
        <w:rPr>
          <w:rFonts w:ascii="Helvetica" w:eastAsia="Arial" w:hAnsi="Helvetica" w:cs="Arial"/>
          <w:bCs/>
        </w:rPr>
      </w:pPr>
    </w:p>
    <w:p w14:paraId="77B14453" w14:textId="1D6B1B5E" w:rsidR="00826434" w:rsidRPr="001F7879" w:rsidRDefault="00D26C9D">
      <w:pPr>
        <w:pStyle w:val="Ttulo1"/>
        <w:numPr>
          <w:ilvl w:val="0"/>
          <w:numId w:val="22"/>
        </w:numPr>
        <w:rPr>
          <w:rFonts w:ascii="Helvetica" w:hAnsi="Helvetica" w:cs="Helvetica"/>
        </w:rPr>
      </w:pPr>
      <w:bookmarkStart w:id="48" w:name="_Toc232173749"/>
      <w:r w:rsidRPr="001F7879">
        <w:rPr>
          <w:rFonts w:ascii="Helvetica" w:hAnsi="Helvetica" w:cs="Helvetica"/>
        </w:rPr>
        <w:t>AN</w:t>
      </w:r>
      <w:r w:rsidR="00086C47" w:rsidRPr="001F7879">
        <w:rPr>
          <w:rFonts w:ascii="Helvetica" w:hAnsi="Helvetica" w:cs="Helvetica"/>
        </w:rPr>
        <w:t>Á</w:t>
      </w:r>
      <w:r w:rsidRPr="001F7879">
        <w:rPr>
          <w:rFonts w:ascii="Helvetica" w:hAnsi="Helvetica" w:cs="Helvetica"/>
        </w:rPr>
        <w:t>LISIS INTEGRAL DE LAS OPINIONES, PROPUESTAS Y OBSERVACIONES FORMULADAS POR LOS SUJETOS CONSULTADOS</w:t>
      </w:r>
      <w:bookmarkEnd w:id="48"/>
    </w:p>
    <w:p w14:paraId="352D1EF9" w14:textId="77777777" w:rsidR="00D26C9D" w:rsidRPr="001F7879" w:rsidRDefault="00D26C9D" w:rsidP="00202438">
      <w:pPr>
        <w:spacing w:line="360" w:lineRule="auto"/>
        <w:rPr>
          <w:rFonts w:ascii="Helvetica" w:hAnsi="Helvetica" w:cs="Arial"/>
        </w:rPr>
      </w:pPr>
    </w:p>
    <w:p w14:paraId="32816BEF" w14:textId="77777777" w:rsidR="009D0674" w:rsidRPr="001F7879" w:rsidRDefault="009D0674" w:rsidP="000D4C18">
      <w:pPr>
        <w:spacing w:line="360" w:lineRule="auto"/>
        <w:jc w:val="both"/>
        <w:rPr>
          <w:rFonts w:ascii="Helvetica" w:eastAsia="Arial" w:hAnsi="Helvetica" w:cstheme="minorHAnsi"/>
          <w:bCs/>
        </w:rPr>
      </w:pPr>
      <w:r w:rsidRPr="001F7879">
        <w:rPr>
          <w:rFonts w:ascii="Helvetica" w:eastAsia="Arial" w:hAnsi="Helvetica" w:cstheme="minorHAnsi"/>
          <w:bCs/>
        </w:rPr>
        <w:t>El presente documento constituye la conclusión de la implementación de la Consulta Indígena libre e informada, de buena fe y culturalmente adecuada a los pueblos y comunidades indígenas para determinar la pertinencia y, en su caso, los lineamientos aplicables al reconocimiento indígena de un partido político local. Lo anterior en cumplimiento de la sentencia RIN/DRP/06/2024</w:t>
      </w:r>
      <w:r w:rsidRPr="001F7879">
        <w:rPr>
          <w:rStyle w:val="Refdenotaalpie"/>
          <w:rFonts w:ascii="Helvetica" w:eastAsia="Arial" w:hAnsi="Helvetica" w:cs="Arial"/>
          <w:bCs/>
        </w:rPr>
        <w:footnoteReference w:id="16"/>
      </w:r>
      <w:r w:rsidRPr="001F7879">
        <w:rPr>
          <w:rFonts w:ascii="Helvetica" w:eastAsia="Arial" w:hAnsi="Helvetica" w:cstheme="minorHAnsi"/>
          <w:bCs/>
        </w:rPr>
        <w:t xml:space="preserve"> del Tribunal Electoral del Estado de Oaxaca (TEEO), que ordenó al IEEPCO llevar a cabo este ejercicio consultivo, con el propósito de garantizar el derecho colectivo de los pueblos y comunidades indígenas y afromexicanas a ser consultadas sobre la materia.</w:t>
      </w:r>
    </w:p>
    <w:p w14:paraId="2A168120" w14:textId="77777777" w:rsidR="009D0674" w:rsidRPr="001F7879" w:rsidRDefault="009D0674" w:rsidP="000D4C18">
      <w:pPr>
        <w:spacing w:line="360" w:lineRule="auto"/>
        <w:jc w:val="both"/>
        <w:rPr>
          <w:rFonts w:ascii="Helvetica" w:eastAsia="Arial" w:hAnsi="Helvetica" w:cstheme="minorHAnsi"/>
          <w:bCs/>
        </w:rPr>
      </w:pPr>
    </w:p>
    <w:p w14:paraId="3C645F2C" w14:textId="77777777" w:rsidR="009D0674" w:rsidRPr="001F7879" w:rsidRDefault="009D0674" w:rsidP="000D4C18">
      <w:pPr>
        <w:spacing w:line="360" w:lineRule="auto"/>
        <w:jc w:val="both"/>
        <w:rPr>
          <w:rFonts w:ascii="Helvetica" w:eastAsia="Arial" w:hAnsi="Helvetica" w:cstheme="minorHAnsi"/>
          <w:bCs/>
        </w:rPr>
      </w:pPr>
      <w:r w:rsidRPr="001F7879">
        <w:rPr>
          <w:rFonts w:ascii="Helvetica" w:eastAsia="Arial" w:hAnsi="Helvetica" w:cstheme="minorHAnsi"/>
          <w:bCs/>
        </w:rPr>
        <w:t xml:space="preserve">Con la conclusión del trabajo de campo y la recopilación de las opiniones </w:t>
      </w:r>
      <w:r w:rsidRPr="001F7879">
        <w:rPr>
          <w:rFonts w:ascii="Helvetica" w:eastAsia="Arial" w:hAnsi="Helvetica" w:cs="Arial"/>
          <w:bCs/>
        </w:rPr>
        <w:t>de los pueblos y comunidades indígenas y afromexicanas en los 16 foros regionales de consulta que se realizaron en la entidad</w:t>
      </w:r>
      <w:r w:rsidRPr="001F7879">
        <w:rPr>
          <w:rFonts w:ascii="Helvetica" w:eastAsia="Arial" w:hAnsi="Helvetica" w:cstheme="minorHAnsi"/>
          <w:bCs/>
        </w:rPr>
        <w:t xml:space="preserve">, se llevó a cabo la sistematización de los </w:t>
      </w:r>
      <w:r w:rsidRPr="001F7879">
        <w:rPr>
          <w:rFonts w:ascii="Helvetica" w:eastAsia="Arial" w:hAnsi="Helvetica" w:cstheme="minorHAnsi"/>
          <w:bCs/>
        </w:rPr>
        <w:lastRenderedPageBreak/>
        <w:t>aportes, propuestas, peticiones y recomendaciones emitidas por las personas sujetas de consulta.</w:t>
      </w:r>
    </w:p>
    <w:p w14:paraId="71A3FDD0" w14:textId="77777777" w:rsidR="009D0674" w:rsidRPr="001F7879" w:rsidRDefault="009D0674" w:rsidP="000D4C18">
      <w:pPr>
        <w:spacing w:line="360" w:lineRule="auto"/>
        <w:jc w:val="both"/>
        <w:rPr>
          <w:rFonts w:ascii="Helvetica" w:eastAsia="Arial" w:hAnsi="Helvetica" w:cstheme="minorHAnsi"/>
          <w:bCs/>
        </w:rPr>
      </w:pPr>
    </w:p>
    <w:p w14:paraId="3B4D04CE" w14:textId="77777777" w:rsidR="009D0674" w:rsidRPr="001F7879" w:rsidRDefault="009D0674" w:rsidP="000D4C18">
      <w:pPr>
        <w:spacing w:line="360" w:lineRule="auto"/>
        <w:jc w:val="both"/>
        <w:rPr>
          <w:rFonts w:ascii="Helvetica" w:hAnsi="Helvetica"/>
          <w:color w:val="EE0000"/>
        </w:rPr>
      </w:pPr>
      <w:r w:rsidRPr="001F7879">
        <w:rPr>
          <w:rFonts w:ascii="Helvetica" w:eastAsia="Arial" w:hAnsi="Helvetica" w:cstheme="minorHAnsi"/>
          <w:bCs/>
        </w:rPr>
        <w:t xml:space="preserve">Los pueblos y comunidades indígenas y afromexicanas -en el marco de la Ley de Consulta Previa Libre e Informada para los Pueblos Indígenas y Afromexicanos del Estado de Oaxaca; del artículo 2º. de la Constitución Política de los Estados Unidos Mexicanos; de la Constitución Política del Estado Libre y Soberano de Oaxaca, así como de instrumentos internacionales como el Convenio 169 de la </w:t>
      </w:r>
      <w:r w:rsidRPr="001F7879">
        <w:rPr>
          <w:rFonts w:ascii="Helvetica" w:hAnsi="Helvetica"/>
        </w:rPr>
        <w:t>Organización Internacional del Trabajo-</w:t>
      </w:r>
      <w:r w:rsidRPr="001F7879">
        <w:rPr>
          <w:rFonts w:ascii="Helvetica" w:eastAsia="Arial" w:hAnsi="Helvetica" w:cstheme="minorHAnsi"/>
          <w:bCs/>
        </w:rPr>
        <w:t xml:space="preserve">, se expresaron libremente sobre la materia de la consulta: </w:t>
      </w:r>
      <w:r w:rsidRPr="001F7879">
        <w:rPr>
          <w:rFonts w:ascii="Helvetica" w:eastAsia="Arial" w:hAnsi="Helvetica" w:cstheme="minorHAnsi"/>
          <w:bCs/>
          <w:i/>
          <w:iCs/>
        </w:rPr>
        <w:t>determinar la pertinencia y, en su caso, los lineamientos aplicables en el reconocimiento indígena de un partido político local</w:t>
      </w:r>
      <w:r w:rsidRPr="001F7879">
        <w:rPr>
          <w:rFonts w:ascii="Helvetica" w:eastAsia="Arial" w:hAnsi="Helvetica" w:cstheme="minorHAnsi"/>
          <w:bCs/>
        </w:rPr>
        <w:t>.</w:t>
      </w:r>
    </w:p>
    <w:p w14:paraId="14BE306D" w14:textId="77777777" w:rsidR="009D0674" w:rsidRPr="001F7879" w:rsidRDefault="009D0674" w:rsidP="000D4C18">
      <w:pPr>
        <w:spacing w:line="360" w:lineRule="auto"/>
        <w:jc w:val="both"/>
        <w:rPr>
          <w:rFonts w:ascii="Helvetica" w:eastAsia="Arial" w:hAnsi="Helvetica" w:cstheme="minorHAnsi"/>
          <w:bCs/>
        </w:rPr>
      </w:pPr>
    </w:p>
    <w:p w14:paraId="031A7364" w14:textId="2FB604C1" w:rsidR="009D0674" w:rsidRPr="001F7879" w:rsidRDefault="009D0674" w:rsidP="00A21187">
      <w:pPr>
        <w:spacing w:line="360" w:lineRule="auto"/>
        <w:jc w:val="both"/>
        <w:rPr>
          <w:rFonts w:ascii="Helvetica" w:eastAsia="Arial" w:hAnsi="Helvetica" w:cstheme="minorHAnsi"/>
          <w:bCs/>
        </w:rPr>
      </w:pPr>
      <w:r w:rsidRPr="001F7879">
        <w:rPr>
          <w:rFonts w:ascii="Helvetica" w:eastAsia="Arial" w:hAnsi="Helvetica" w:cstheme="minorHAnsi"/>
          <w:bCs/>
        </w:rPr>
        <w:t xml:space="preserve">Las opiniones y propuestas obtenidas a través de los mecanismos de participación establecidos para este fin en la consulta, se contabilizaron, organizaron y se presentan en este documento en los siguientes apartados: a) Cuadernillos de Opinión; b) Foros Regionales de Consulta y c) Formulario </w:t>
      </w:r>
      <w:r w:rsidR="00D76D77" w:rsidRPr="001F7879">
        <w:rPr>
          <w:rFonts w:ascii="Helvetica" w:eastAsia="Arial" w:hAnsi="Helvetica" w:cstheme="minorHAnsi"/>
          <w:bCs/>
        </w:rPr>
        <w:t xml:space="preserve">de opinión en </w:t>
      </w:r>
      <w:proofErr w:type="spellStart"/>
      <w:r w:rsidR="00D76D77" w:rsidRPr="001F7879">
        <w:rPr>
          <w:rFonts w:ascii="Helvetica" w:eastAsia="Arial" w:hAnsi="Helvetica" w:cstheme="minorHAnsi"/>
          <w:bCs/>
        </w:rPr>
        <w:t>google</w:t>
      </w:r>
      <w:proofErr w:type="spellEnd"/>
      <w:r w:rsidRPr="001F7879">
        <w:rPr>
          <w:rFonts w:ascii="Helvetica" w:eastAsia="Arial" w:hAnsi="Helvetica" w:cstheme="minorHAnsi"/>
          <w:bCs/>
        </w:rPr>
        <w:t xml:space="preserve"> para la participación individual.</w:t>
      </w:r>
      <w:r w:rsidRPr="001F7879">
        <w:rPr>
          <w:rFonts w:ascii="Helvetica" w:hAnsi="Helvetica"/>
        </w:rPr>
        <w:br w:type="page"/>
      </w:r>
    </w:p>
    <w:p w14:paraId="647A09A1" w14:textId="190D94C0" w:rsidR="0016794E" w:rsidRPr="001F7879" w:rsidRDefault="0016794E">
      <w:pPr>
        <w:pStyle w:val="Ttulo2"/>
        <w:numPr>
          <w:ilvl w:val="1"/>
          <w:numId w:val="22"/>
        </w:numPr>
        <w:jc w:val="both"/>
        <w:rPr>
          <w:rFonts w:ascii="Helvetica" w:hAnsi="Helvetica"/>
        </w:rPr>
      </w:pPr>
      <w:bookmarkStart w:id="49" w:name="_Toc232173750"/>
      <w:r w:rsidRPr="001F7879">
        <w:rPr>
          <w:rFonts w:ascii="Helvetica" w:hAnsi="Helvetica"/>
        </w:rPr>
        <w:lastRenderedPageBreak/>
        <w:t xml:space="preserve">Opiniones </w:t>
      </w:r>
      <w:r w:rsidR="004D53B5" w:rsidRPr="001F7879">
        <w:rPr>
          <w:rFonts w:ascii="Helvetica" w:hAnsi="Helvetica"/>
        </w:rPr>
        <w:t xml:space="preserve">y propuestas </w:t>
      </w:r>
      <w:r w:rsidRPr="001F7879">
        <w:rPr>
          <w:rFonts w:ascii="Helvetica" w:hAnsi="Helvetica"/>
        </w:rPr>
        <w:t>en relación a la pertinencia del reconocimiento indígena de un partido político local.</w:t>
      </w:r>
      <w:bookmarkEnd w:id="49"/>
      <w:r w:rsidRPr="001F7879">
        <w:rPr>
          <w:rFonts w:ascii="Helvetica" w:hAnsi="Helvetica"/>
        </w:rPr>
        <w:t xml:space="preserve"> </w:t>
      </w:r>
    </w:p>
    <w:p w14:paraId="1D109F8C" w14:textId="77777777" w:rsidR="0016794E" w:rsidRPr="001F7879" w:rsidRDefault="0016794E" w:rsidP="009D0674">
      <w:pPr>
        <w:rPr>
          <w:rFonts w:ascii="Helvetica" w:hAnsi="Helvetica"/>
        </w:rPr>
      </w:pPr>
    </w:p>
    <w:p w14:paraId="7076BD0A" w14:textId="7E0D296E" w:rsidR="0016794E" w:rsidRPr="001F7879" w:rsidRDefault="0016794E" w:rsidP="00FA05F5">
      <w:pPr>
        <w:spacing w:after="120" w:line="360" w:lineRule="auto"/>
        <w:ind w:left="567"/>
        <w:rPr>
          <w:rFonts w:ascii="Helvetica" w:eastAsia="Arial" w:hAnsi="Helvetica" w:cstheme="minorHAnsi"/>
          <w:b/>
          <w:bCs/>
        </w:rPr>
      </w:pPr>
      <w:r w:rsidRPr="001F7879">
        <w:rPr>
          <w:rFonts w:ascii="Helvetica" w:eastAsia="Arial" w:hAnsi="Helvetica" w:cstheme="minorHAnsi"/>
          <w:b/>
          <w:bCs/>
        </w:rPr>
        <w:t>Aceptación condicionada al cumplimiento de requisitos establecidos</w:t>
      </w:r>
    </w:p>
    <w:p w14:paraId="163F0D57" w14:textId="21B7EE50" w:rsidR="0016794E" w:rsidRPr="001F7879" w:rsidRDefault="0016794E" w:rsidP="00FA05F5">
      <w:pPr>
        <w:spacing w:line="360" w:lineRule="auto"/>
        <w:jc w:val="both"/>
        <w:rPr>
          <w:rFonts w:ascii="Helvetica" w:eastAsia="Arial" w:hAnsi="Helvetica" w:cstheme="minorHAnsi"/>
        </w:rPr>
      </w:pPr>
      <w:bookmarkStart w:id="50" w:name="_heading=h.vnfyrii3ghks" w:colFirst="0" w:colLast="0"/>
      <w:bookmarkEnd w:id="50"/>
      <w:r w:rsidRPr="001F7879">
        <w:rPr>
          <w:rFonts w:ascii="Helvetica" w:eastAsia="Arial" w:hAnsi="Helvetica" w:cstheme="minorHAnsi"/>
        </w:rPr>
        <w:t>Los sujetos consultados manifestaron que podrían estar a favor del reconocimiento indígena, siempre y cuando este reconocimiento no sea automático, sino que dependa de</w:t>
      </w:r>
      <w:r w:rsidR="00763E90" w:rsidRPr="001F7879">
        <w:rPr>
          <w:rFonts w:ascii="Helvetica" w:eastAsia="Arial" w:hAnsi="Helvetica" w:cstheme="minorHAnsi"/>
        </w:rPr>
        <w:t>l</w:t>
      </w:r>
      <w:r w:rsidRPr="001F7879">
        <w:rPr>
          <w:rFonts w:ascii="Helvetica" w:eastAsia="Arial" w:hAnsi="Helvetica" w:cstheme="minorHAnsi"/>
        </w:rPr>
        <w:t xml:space="preserve"> cumplimiento de los requisitos que se han establecido, con las reglas que la propia consulta determine (como porcentajes de hablantes de lenguas indígenas o cumplimiento de servicio comunitario).</w:t>
      </w:r>
    </w:p>
    <w:p w14:paraId="0BEF7AE1" w14:textId="77777777" w:rsidR="0016794E" w:rsidRPr="001F7879" w:rsidRDefault="0016794E" w:rsidP="00FA05F5">
      <w:pPr>
        <w:spacing w:line="360" w:lineRule="auto"/>
        <w:rPr>
          <w:rFonts w:ascii="Helvetica" w:eastAsia="Arial" w:hAnsi="Helvetica" w:cstheme="minorHAnsi"/>
        </w:rPr>
      </w:pPr>
    </w:p>
    <w:p w14:paraId="7D49CD05" w14:textId="711B1785" w:rsidR="0016794E" w:rsidRPr="001F7879" w:rsidRDefault="0016794E" w:rsidP="00FA05F5">
      <w:pPr>
        <w:spacing w:after="120" w:line="360" w:lineRule="auto"/>
        <w:ind w:left="567"/>
        <w:jc w:val="both"/>
        <w:rPr>
          <w:rFonts w:ascii="Helvetica" w:eastAsia="Arial" w:hAnsi="Helvetica" w:cstheme="minorHAnsi"/>
          <w:b/>
          <w:bCs/>
        </w:rPr>
      </w:pPr>
      <w:r w:rsidRPr="001F7879">
        <w:rPr>
          <w:rFonts w:ascii="Helvetica" w:eastAsia="Arial" w:hAnsi="Helvetica" w:cstheme="minorHAnsi"/>
          <w:b/>
          <w:bCs/>
        </w:rPr>
        <w:t>Creación de un consejo de vigilancia y supervisión desde las comunidades</w:t>
      </w:r>
    </w:p>
    <w:p w14:paraId="134B3D5E" w14:textId="77777777" w:rsidR="0016794E" w:rsidRPr="001F7879" w:rsidRDefault="0016794E" w:rsidP="00FA05F5">
      <w:pPr>
        <w:spacing w:after="160" w:line="360" w:lineRule="auto"/>
        <w:jc w:val="both"/>
        <w:rPr>
          <w:rFonts w:ascii="Helvetica" w:eastAsia="Arial" w:hAnsi="Helvetica" w:cstheme="minorHAnsi"/>
        </w:rPr>
      </w:pPr>
      <w:r w:rsidRPr="001F7879">
        <w:rPr>
          <w:rFonts w:ascii="Helvetica" w:eastAsia="Arial" w:hAnsi="Helvetica" w:cstheme="minorHAnsi"/>
        </w:rPr>
        <w:t>Para que el partido político indígena cumpla con cada uno de los requisitos, se propuso la integración de un "Consejo de Comunidades Indígenas por Región" que verifique tanto la autoadscripción indígena calificada, la integración de personas indígenas en los órganos de dirección y la aplicación de los recursos públicos en la formación de liderazgos indígenas, afromexicanos y de mujeres -entre otros-, y supervise que el partido realmente cumpla con su esencia indígena.</w:t>
      </w:r>
    </w:p>
    <w:p w14:paraId="487DFF10" w14:textId="1337BC79" w:rsidR="0016794E" w:rsidRPr="001F7879" w:rsidRDefault="0016794E" w:rsidP="00FA05F5">
      <w:pPr>
        <w:spacing w:after="120" w:line="360" w:lineRule="auto"/>
        <w:ind w:left="567"/>
        <w:rPr>
          <w:rFonts w:ascii="Helvetica" w:eastAsia="Arial" w:hAnsi="Helvetica" w:cstheme="minorHAnsi"/>
          <w:b/>
          <w:bCs/>
        </w:rPr>
      </w:pPr>
      <w:r w:rsidRPr="001F7879">
        <w:rPr>
          <w:rFonts w:ascii="Helvetica" w:eastAsia="Arial" w:hAnsi="Helvetica" w:cstheme="minorHAnsi"/>
          <w:b/>
          <w:bCs/>
        </w:rPr>
        <w:t>Rescate de la identidad y la lengua</w:t>
      </w:r>
    </w:p>
    <w:p w14:paraId="24AEE055" w14:textId="77777777" w:rsidR="0016794E" w:rsidRPr="001F7879" w:rsidRDefault="0016794E" w:rsidP="00FA05F5">
      <w:pPr>
        <w:spacing w:after="160" w:line="360" w:lineRule="auto"/>
        <w:jc w:val="both"/>
        <w:rPr>
          <w:rFonts w:ascii="Helvetica" w:eastAsia="Arial" w:hAnsi="Helvetica" w:cstheme="minorHAnsi"/>
        </w:rPr>
      </w:pPr>
      <w:r w:rsidRPr="001F7879">
        <w:rPr>
          <w:rFonts w:ascii="Helvetica" w:eastAsia="Arial" w:hAnsi="Helvetica" w:cstheme="minorHAnsi"/>
        </w:rPr>
        <w:t>En algunos foros se vio el reconocimiento como una oportunidad o herramienta para rescatar elementos culturales como la lengua materna, al exigir que sus integrantes la hablen para mantener el registro.</w:t>
      </w:r>
    </w:p>
    <w:p w14:paraId="63E0D659" w14:textId="77777777" w:rsidR="0016794E" w:rsidRPr="001F7879" w:rsidRDefault="0016794E">
      <w:pPr>
        <w:pStyle w:val="TtuloTDC"/>
        <w:numPr>
          <w:ilvl w:val="0"/>
          <w:numId w:val="6"/>
        </w:numPr>
        <w:ind w:left="993" w:right="616"/>
        <w:jc w:val="both"/>
        <w:rPr>
          <w:rFonts w:ascii="Helvetica" w:hAnsi="Helvetica" w:cstheme="minorHAnsi"/>
          <w:b w:val="0"/>
          <w:bCs w:val="0"/>
          <w:color w:val="A29A4E" w:themeColor="accent5" w:themeShade="BF"/>
          <w:sz w:val="24"/>
          <w:szCs w:val="24"/>
        </w:rPr>
      </w:pPr>
      <w:r w:rsidRPr="001F7879">
        <w:rPr>
          <w:rFonts w:ascii="Helvetica" w:hAnsi="Helvetica" w:cstheme="minorHAnsi"/>
          <w:color w:val="A29A4E" w:themeColor="accent5" w:themeShade="BF"/>
          <w:sz w:val="24"/>
          <w:szCs w:val="24"/>
        </w:rPr>
        <w:t>Argumentos que manifestaron quienes están en desacuerdo con la existencia de la posibilidad de otorgar el reconocimiento indígena a los partidos políticos locales que así́ lo soliciten ante el Instituto Estatal Electoral y de Participación Ciudadana de Oaxaca, y cumplan con los requisitos que se establezcan.</w:t>
      </w:r>
    </w:p>
    <w:p w14:paraId="438BFA62" w14:textId="77777777" w:rsidR="0016794E" w:rsidRPr="001F7879" w:rsidRDefault="0016794E" w:rsidP="00FA05F5">
      <w:pPr>
        <w:jc w:val="both"/>
        <w:rPr>
          <w:rFonts w:ascii="Helvetica" w:eastAsia="Arial" w:hAnsi="Helvetica" w:cstheme="minorHAnsi"/>
          <w:color w:val="1F1F1F"/>
        </w:rPr>
      </w:pPr>
    </w:p>
    <w:p w14:paraId="6C116A93" w14:textId="77777777" w:rsidR="0016794E" w:rsidRPr="001F7879" w:rsidRDefault="0016794E" w:rsidP="00FA05F5">
      <w:pPr>
        <w:spacing w:line="360" w:lineRule="auto"/>
        <w:jc w:val="both"/>
        <w:rPr>
          <w:rFonts w:ascii="Helvetica" w:eastAsia="Arial" w:hAnsi="Helvetica" w:cstheme="minorHAnsi"/>
          <w:color w:val="1F1F1F"/>
        </w:rPr>
      </w:pPr>
      <w:r w:rsidRPr="001F7879">
        <w:rPr>
          <w:rFonts w:ascii="Helvetica" w:eastAsia="Arial" w:hAnsi="Helvetica" w:cstheme="minorHAnsi"/>
          <w:color w:val="1F1F1F"/>
        </w:rPr>
        <w:lastRenderedPageBreak/>
        <w:t>Se identificó, por las opiniones vertidas en los foros -tanto en las sesiones plenarias como en las mesas de trabajo-, que la postura mayoritaria es la de estar en desacuerdo con la posibilidad de otorgar tal reconocimiento a los partidos políticos locales. A continuación, se detallan los argumentos de esta postura, organizados en los distintos rubros.</w:t>
      </w:r>
    </w:p>
    <w:p w14:paraId="73327599" w14:textId="77777777" w:rsidR="0016794E" w:rsidRPr="001F7879" w:rsidRDefault="0016794E" w:rsidP="00FA05F5">
      <w:pPr>
        <w:spacing w:line="360" w:lineRule="auto"/>
        <w:jc w:val="both"/>
        <w:rPr>
          <w:rFonts w:ascii="Helvetica" w:eastAsia="Arial" w:hAnsi="Helvetica" w:cstheme="minorHAnsi"/>
          <w:b/>
          <w:bCs/>
        </w:rPr>
      </w:pPr>
    </w:p>
    <w:p w14:paraId="71D65382" w14:textId="77777777" w:rsidR="0016794E" w:rsidRPr="001F7879" w:rsidRDefault="0016794E" w:rsidP="00FA05F5">
      <w:pPr>
        <w:spacing w:after="120" w:line="360" w:lineRule="auto"/>
        <w:ind w:left="567"/>
        <w:rPr>
          <w:rFonts w:ascii="Helvetica" w:eastAsia="Arial" w:hAnsi="Helvetica" w:cstheme="minorHAnsi"/>
          <w:b/>
          <w:bCs/>
        </w:rPr>
      </w:pPr>
      <w:r w:rsidRPr="001F7879">
        <w:rPr>
          <w:rFonts w:ascii="Helvetica" w:eastAsia="Arial" w:hAnsi="Helvetica" w:cstheme="minorHAnsi"/>
          <w:b/>
          <w:bCs/>
        </w:rPr>
        <w:t>División Comunitaria</w:t>
      </w:r>
    </w:p>
    <w:p w14:paraId="464E95D7" w14:textId="77777777" w:rsidR="0016794E" w:rsidRPr="001F7879" w:rsidRDefault="0016794E" w:rsidP="00FA05F5">
      <w:pPr>
        <w:spacing w:line="360" w:lineRule="auto"/>
        <w:jc w:val="both"/>
        <w:rPr>
          <w:rFonts w:ascii="Helvetica" w:eastAsia="Arial" w:hAnsi="Helvetica" w:cstheme="minorHAnsi"/>
        </w:rPr>
      </w:pPr>
      <w:r w:rsidRPr="001F7879">
        <w:rPr>
          <w:rFonts w:ascii="Helvetica" w:eastAsia="Arial" w:hAnsi="Helvetica" w:cstheme="minorHAnsi"/>
        </w:rPr>
        <w:t>Se argumenta que la entrada de partidos políticos genera conflictos internos, fractura la unidad de los pueblos y rompe el tejido social. Por lo tanto el reconocimiento de esta figura jurídica representa un riesgo para el sostenimiento y la reproducción de los SIN.</w:t>
      </w:r>
    </w:p>
    <w:p w14:paraId="0F5CAD7C" w14:textId="77777777" w:rsidR="0016794E" w:rsidRPr="001F7879" w:rsidRDefault="0016794E" w:rsidP="00FA05F5">
      <w:pPr>
        <w:spacing w:line="360" w:lineRule="auto"/>
        <w:jc w:val="both"/>
        <w:rPr>
          <w:rFonts w:ascii="Helvetica" w:eastAsia="Arial" w:hAnsi="Helvetica" w:cstheme="minorHAnsi"/>
        </w:rPr>
      </w:pPr>
    </w:p>
    <w:p w14:paraId="71781F92" w14:textId="77777777" w:rsidR="0016794E" w:rsidRPr="001F7879" w:rsidRDefault="0016794E" w:rsidP="00FA05F5">
      <w:pPr>
        <w:spacing w:after="120" w:line="360" w:lineRule="auto"/>
        <w:ind w:left="567"/>
        <w:rPr>
          <w:rFonts w:ascii="Helvetica" w:eastAsia="Arial" w:hAnsi="Helvetica" w:cstheme="minorHAnsi"/>
          <w:b/>
          <w:bCs/>
        </w:rPr>
      </w:pPr>
      <w:r w:rsidRPr="001F7879">
        <w:rPr>
          <w:rFonts w:ascii="Helvetica" w:eastAsia="Arial" w:hAnsi="Helvetica" w:cstheme="minorHAnsi"/>
          <w:b/>
          <w:bCs/>
        </w:rPr>
        <w:t>Falta de Representación Real</w:t>
      </w:r>
    </w:p>
    <w:p w14:paraId="286026B7" w14:textId="77777777" w:rsidR="0016794E" w:rsidRPr="001F7879" w:rsidRDefault="0016794E" w:rsidP="00FA05F5">
      <w:pPr>
        <w:spacing w:line="360" w:lineRule="auto"/>
        <w:jc w:val="both"/>
        <w:rPr>
          <w:rFonts w:ascii="Helvetica" w:eastAsia="Arial" w:hAnsi="Helvetica" w:cstheme="minorHAnsi"/>
        </w:rPr>
      </w:pPr>
      <w:r w:rsidRPr="001F7879">
        <w:rPr>
          <w:rFonts w:ascii="Helvetica" w:eastAsia="Arial" w:hAnsi="Helvetica" w:cstheme="minorHAnsi"/>
        </w:rPr>
        <w:t>Existe la percepción de que los partidos son "paracaidistas" que sólo buscan el voto en tiempos electorales, pero no conocen ni defienden los derechos colectivos de los pueblos indígenas.</w:t>
      </w:r>
    </w:p>
    <w:p w14:paraId="0BBA0BEE" w14:textId="77777777" w:rsidR="0016794E" w:rsidRPr="001F7879" w:rsidRDefault="0016794E" w:rsidP="00FA05F5">
      <w:pPr>
        <w:spacing w:line="360" w:lineRule="auto"/>
        <w:jc w:val="both"/>
        <w:rPr>
          <w:rFonts w:ascii="Helvetica" w:eastAsia="Arial" w:hAnsi="Helvetica" w:cstheme="minorHAnsi"/>
        </w:rPr>
      </w:pPr>
    </w:p>
    <w:p w14:paraId="7B686DF1" w14:textId="77777777" w:rsidR="0016794E" w:rsidRPr="001F7879" w:rsidRDefault="0016794E" w:rsidP="00FA05F5">
      <w:pPr>
        <w:spacing w:after="120" w:line="360" w:lineRule="auto"/>
        <w:ind w:left="567"/>
        <w:rPr>
          <w:rFonts w:ascii="Helvetica" w:eastAsia="Arial" w:hAnsi="Helvetica" w:cstheme="minorHAnsi"/>
          <w:b/>
          <w:bCs/>
        </w:rPr>
      </w:pPr>
      <w:r w:rsidRPr="001F7879">
        <w:rPr>
          <w:rFonts w:ascii="Helvetica" w:eastAsia="Arial" w:hAnsi="Helvetica" w:cstheme="minorHAnsi"/>
          <w:b/>
          <w:bCs/>
        </w:rPr>
        <w:t>Oportunismo y Fines Lucrativos</w:t>
      </w:r>
    </w:p>
    <w:p w14:paraId="704EB780" w14:textId="77777777" w:rsidR="0016794E" w:rsidRPr="001F7879" w:rsidRDefault="0016794E" w:rsidP="00FA05F5">
      <w:pPr>
        <w:spacing w:line="360" w:lineRule="auto"/>
        <w:jc w:val="both"/>
        <w:rPr>
          <w:rFonts w:ascii="Helvetica" w:eastAsia="Arial" w:hAnsi="Helvetica" w:cstheme="minorHAnsi"/>
        </w:rPr>
      </w:pPr>
      <w:r w:rsidRPr="001F7879">
        <w:rPr>
          <w:rFonts w:ascii="Helvetica" w:eastAsia="Arial" w:hAnsi="Helvetica" w:cstheme="minorHAnsi"/>
        </w:rPr>
        <w:t>Se menciona frecuentemente que el interés de los partidos es meramente económico, para obtener el financiamiento público, o para beneficio de grupos de poder particulares.</w:t>
      </w:r>
    </w:p>
    <w:p w14:paraId="16E29A92" w14:textId="77777777" w:rsidR="0016794E" w:rsidRPr="001F7879" w:rsidRDefault="0016794E" w:rsidP="00FA05F5">
      <w:pPr>
        <w:spacing w:line="360" w:lineRule="auto"/>
        <w:jc w:val="both"/>
        <w:rPr>
          <w:rFonts w:ascii="Helvetica" w:eastAsia="Arial" w:hAnsi="Helvetica" w:cstheme="minorHAnsi"/>
        </w:rPr>
      </w:pPr>
    </w:p>
    <w:p w14:paraId="0E508A44" w14:textId="77777777" w:rsidR="0016794E" w:rsidRPr="001F7879" w:rsidRDefault="0016794E" w:rsidP="00FA05F5">
      <w:pPr>
        <w:spacing w:after="120" w:line="360" w:lineRule="auto"/>
        <w:ind w:left="567"/>
        <w:rPr>
          <w:rFonts w:ascii="Helvetica" w:eastAsia="Arial" w:hAnsi="Helvetica" w:cstheme="minorHAnsi"/>
          <w:b/>
          <w:bCs/>
        </w:rPr>
      </w:pPr>
      <w:r w:rsidRPr="001F7879">
        <w:rPr>
          <w:rFonts w:ascii="Helvetica" w:eastAsia="Arial" w:hAnsi="Helvetica" w:cstheme="minorHAnsi"/>
          <w:b/>
          <w:bCs/>
        </w:rPr>
        <w:t>Invisibilización del Pueblo Afromexicano</w:t>
      </w:r>
    </w:p>
    <w:p w14:paraId="009A4D0D" w14:textId="6D23715B" w:rsidR="0016794E" w:rsidRPr="001F7879" w:rsidRDefault="0016794E" w:rsidP="00FA05F5">
      <w:pPr>
        <w:spacing w:line="360" w:lineRule="auto"/>
        <w:jc w:val="both"/>
        <w:rPr>
          <w:rFonts w:ascii="Helvetica" w:eastAsia="Arial" w:hAnsi="Helvetica" w:cstheme="minorHAnsi"/>
        </w:rPr>
      </w:pPr>
      <w:r w:rsidRPr="001F7879">
        <w:rPr>
          <w:rFonts w:ascii="Helvetica" w:eastAsia="Arial" w:hAnsi="Helvetica" w:cstheme="minorHAnsi"/>
        </w:rPr>
        <w:t>En algunos foros se señaló que la propuesta no incluye de manera equitativa o clara la representación de las comunidades afromexicanas.</w:t>
      </w:r>
    </w:p>
    <w:p w14:paraId="47AD94CB" w14:textId="1C2B35A7" w:rsidR="000D4C18" w:rsidRDefault="000D4C18" w:rsidP="00FA05F5">
      <w:pPr>
        <w:spacing w:line="360" w:lineRule="auto"/>
        <w:jc w:val="both"/>
        <w:rPr>
          <w:rFonts w:ascii="Helvetica" w:eastAsia="Arial" w:hAnsi="Helvetica" w:cstheme="minorHAnsi"/>
        </w:rPr>
      </w:pPr>
    </w:p>
    <w:p w14:paraId="40B5FA2C" w14:textId="204B2DCC" w:rsidR="00AA208C" w:rsidRDefault="00AA208C" w:rsidP="00FA05F5">
      <w:pPr>
        <w:spacing w:line="360" w:lineRule="auto"/>
        <w:jc w:val="both"/>
        <w:rPr>
          <w:rFonts w:ascii="Helvetica" w:eastAsia="Arial" w:hAnsi="Helvetica" w:cstheme="minorHAnsi"/>
        </w:rPr>
      </w:pPr>
    </w:p>
    <w:p w14:paraId="7F28AD58" w14:textId="568EF8B0" w:rsidR="00AA208C" w:rsidRDefault="00AA208C" w:rsidP="00FA05F5">
      <w:pPr>
        <w:spacing w:line="360" w:lineRule="auto"/>
        <w:jc w:val="both"/>
        <w:rPr>
          <w:rFonts w:ascii="Helvetica" w:eastAsia="Arial" w:hAnsi="Helvetica" w:cstheme="minorHAnsi"/>
        </w:rPr>
      </w:pPr>
    </w:p>
    <w:p w14:paraId="45E74B2F" w14:textId="77777777" w:rsidR="00AA208C" w:rsidRPr="001F7879" w:rsidRDefault="00AA208C" w:rsidP="00FA05F5">
      <w:pPr>
        <w:spacing w:line="360" w:lineRule="auto"/>
        <w:jc w:val="both"/>
        <w:rPr>
          <w:rFonts w:ascii="Helvetica" w:eastAsia="Arial" w:hAnsi="Helvetica" w:cstheme="minorHAnsi"/>
        </w:rPr>
      </w:pPr>
    </w:p>
    <w:p w14:paraId="3A8AA651" w14:textId="77777777" w:rsidR="0016794E" w:rsidRPr="001F7879" w:rsidRDefault="0016794E" w:rsidP="00FA05F5">
      <w:pPr>
        <w:spacing w:after="120" w:line="360" w:lineRule="auto"/>
        <w:ind w:left="567"/>
        <w:rPr>
          <w:rFonts w:ascii="Helvetica" w:eastAsia="Arial" w:hAnsi="Helvetica" w:cstheme="minorHAnsi"/>
          <w:b/>
          <w:bCs/>
        </w:rPr>
      </w:pPr>
      <w:r w:rsidRPr="001F7879">
        <w:rPr>
          <w:rFonts w:ascii="Helvetica" w:eastAsia="Arial" w:hAnsi="Helvetica" w:cstheme="minorHAnsi"/>
          <w:b/>
          <w:bCs/>
        </w:rPr>
        <w:lastRenderedPageBreak/>
        <w:t>Para garantizar permanencia de los Sistemas Normativos Indígenas</w:t>
      </w:r>
    </w:p>
    <w:p w14:paraId="5805C444" w14:textId="27C5E420" w:rsidR="00CD068F" w:rsidRPr="001F7879" w:rsidRDefault="0016794E" w:rsidP="007201F6">
      <w:pPr>
        <w:spacing w:line="360" w:lineRule="auto"/>
        <w:jc w:val="both"/>
        <w:rPr>
          <w:rFonts w:ascii="Helvetica" w:hAnsi="Helvetica" w:cstheme="minorHAnsi"/>
          <w:color w:val="1F1F1F"/>
          <w:bdr w:val="none" w:sz="0" w:space="0" w:color="auto" w:frame="1"/>
        </w:rPr>
      </w:pPr>
      <w:r w:rsidRPr="001F7879">
        <w:rPr>
          <w:rFonts w:ascii="Helvetica" w:hAnsi="Helvetica" w:cstheme="minorHAnsi"/>
          <w:color w:val="1F1F1F"/>
          <w:bdr w:val="none" w:sz="0" w:space="0" w:color="auto" w:frame="1"/>
        </w:rPr>
        <w:t>Muchos municipios enfatiza</w:t>
      </w:r>
      <w:r w:rsidR="00ED0745" w:rsidRPr="001F7879">
        <w:rPr>
          <w:rFonts w:ascii="Helvetica" w:hAnsi="Helvetica" w:cstheme="minorHAnsi"/>
          <w:color w:val="1F1F1F"/>
          <w:bdr w:val="none" w:sz="0" w:space="0" w:color="auto" w:frame="1"/>
        </w:rPr>
        <w:t>ro</w:t>
      </w:r>
      <w:r w:rsidRPr="001F7879">
        <w:rPr>
          <w:rFonts w:ascii="Helvetica" w:hAnsi="Helvetica" w:cstheme="minorHAnsi"/>
          <w:color w:val="1F1F1F"/>
          <w:bdr w:val="none" w:sz="0" w:space="0" w:color="auto" w:frame="1"/>
        </w:rPr>
        <w:t>n que ya cuentan con sus propios sistemas de organización y elección (usos y costumbres), los cuales consideran suficientes para su organización.</w:t>
      </w:r>
    </w:p>
    <w:p w14:paraId="2A4B4B89" w14:textId="77777777" w:rsidR="00CD068F" w:rsidRPr="001F7879" w:rsidRDefault="00CD068F" w:rsidP="00FA05F5">
      <w:pPr>
        <w:jc w:val="both"/>
        <w:rPr>
          <w:rFonts w:ascii="Helvetica" w:hAnsi="Helvetica" w:cstheme="minorHAnsi"/>
          <w:color w:val="1F1F1F"/>
          <w:bdr w:val="none" w:sz="0" w:space="0" w:color="auto" w:frame="1"/>
        </w:rPr>
      </w:pPr>
    </w:p>
    <w:p w14:paraId="06D42788" w14:textId="756D74B3" w:rsidR="00CD068F" w:rsidRPr="001F7879" w:rsidRDefault="0016794E" w:rsidP="00FA05F5">
      <w:pPr>
        <w:rPr>
          <w:rFonts w:ascii="Helvetica" w:eastAsia="Arial" w:hAnsi="Helvetica" w:cstheme="minorHAnsi"/>
          <w:b/>
          <w:bCs/>
        </w:rPr>
      </w:pPr>
      <w:r w:rsidRPr="001F7879">
        <w:rPr>
          <w:rFonts w:ascii="Helvetica" w:eastAsia="Arial" w:hAnsi="Helvetica" w:cstheme="minorHAnsi"/>
          <w:b/>
          <w:bCs/>
        </w:rPr>
        <w:t xml:space="preserve">Opiniones generales por </w:t>
      </w:r>
      <w:r w:rsidR="00CD068F" w:rsidRPr="001F7879">
        <w:rPr>
          <w:rFonts w:ascii="Helvetica" w:eastAsia="Arial" w:hAnsi="Helvetica" w:cstheme="minorHAnsi"/>
          <w:b/>
          <w:bCs/>
        </w:rPr>
        <w:t>f</w:t>
      </w:r>
      <w:r w:rsidRPr="001F7879">
        <w:rPr>
          <w:rFonts w:ascii="Helvetica" w:eastAsia="Arial" w:hAnsi="Helvetica" w:cstheme="minorHAnsi"/>
          <w:b/>
          <w:bCs/>
        </w:rPr>
        <w:t xml:space="preserve">oro </w:t>
      </w:r>
      <w:r w:rsidR="00CD068F" w:rsidRPr="001F7879">
        <w:rPr>
          <w:rFonts w:ascii="Helvetica" w:eastAsia="Arial" w:hAnsi="Helvetica" w:cstheme="minorHAnsi"/>
          <w:b/>
          <w:bCs/>
        </w:rPr>
        <w:t>r</w:t>
      </w:r>
      <w:r w:rsidRPr="001F7879">
        <w:rPr>
          <w:rFonts w:ascii="Helvetica" w:eastAsia="Arial" w:hAnsi="Helvetica" w:cstheme="minorHAnsi"/>
          <w:b/>
          <w:bCs/>
        </w:rPr>
        <w:t>egional</w:t>
      </w:r>
      <w:r w:rsidR="00CD068F" w:rsidRPr="001F7879">
        <w:rPr>
          <w:rFonts w:ascii="Helvetica" w:eastAsia="Arial" w:hAnsi="Helvetica" w:cstheme="minorHAnsi"/>
          <w:b/>
          <w:bCs/>
        </w:rPr>
        <w:t xml:space="preserve"> de la consulta</w:t>
      </w:r>
    </w:p>
    <w:p w14:paraId="27021BE6" w14:textId="77777777" w:rsidR="00ED0745" w:rsidRPr="001F7879" w:rsidRDefault="00ED0745" w:rsidP="00FA05F5">
      <w:pPr>
        <w:rPr>
          <w:rFonts w:ascii="Helvetica" w:eastAsia="Arial" w:hAnsi="Helvetica" w:cstheme="minorHAnsi"/>
          <w:b/>
          <w:bCs/>
        </w:rPr>
      </w:pPr>
    </w:p>
    <w:p w14:paraId="2F23A7AC" w14:textId="77777777" w:rsidR="00CD068F" w:rsidRPr="001F7879" w:rsidRDefault="00CD068F" w:rsidP="00FA05F5">
      <w:pPr>
        <w:rPr>
          <w:rFonts w:ascii="Helvetica" w:hAnsi="Helvetica"/>
          <w:b/>
          <w:bCs/>
        </w:rPr>
      </w:pPr>
    </w:p>
    <w:p w14:paraId="33D0DF66" w14:textId="77777777" w:rsidR="00CD068F" w:rsidRPr="001F7879" w:rsidRDefault="0016794E" w:rsidP="00FA05F5">
      <w:pPr>
        <w:spacing w:line="360" w:lineRule="auto"/>
        <w:jc w:val="both"/>
        <w:rPr>
          <w:rFonts w:ascii="Helvetica" w:eastAsia="Arial" w:hAnsi="Helvetica" w:cstheme="minorHAnsi"/>
          <w:lang w:val="es-ES"/>
        </w:rPr>
      </w:pPr>
      <w:r w:rsidRPr="001F7879">
        <w:rPr>
          <w:rFonts w:ascii="Helvetica" w:eastAsia="Arial" w:hAnsi="Helvetica" w:cstheme="minorHAnsi"/>
          <w:b/>
          <w:bCs/>
          <w:color w:val="000000" w:themeColor="text1"/>
        </w:rPr>
        <w:t>San Pedro y Pablo Ayutla:</w:t>
      </w:r>
      <w:r w:rsidRPr="001F7879">
        <w:rPr>
          <w:rFonts w:ascii="Helvetica" w:eastAsia="Arial" w:hAnsi="Helvetica" w:cstheme="minorHAnsi"/>
          <w:color w:val="000000" w:themeColor="text1"/>
        </w:rPr>
        <w:t xml:space="preserve"> </w:t>
      </w:r>
      <w:r w:rsidRPr="001F7879">
        <w:rPr>
          <w:rFonts w:ascii="Helvetica" w:eastAsia="Arial" w:hAnsi="Helvetica" w:cstheme="minorHAnsi"/>
        </w:rPr>
        <w:t xml:space="preserve">Las autoridades asistentes resolvieron no estar de acuerdo con el reconocimiento indígena, ya que abre la puerta a que estos partidos políticos puedan intervenir en municipios que se rigen por Sistemas Normativos Indígenas. Al tiempo que manifestaron que los partidos políticos </w:t>
      </w:r>
      <w:r w:rsidRPr="001F7879">
        <w:rPr>
          <w:rFonts w:ascii="Helvetica" w:eastAsia="Arial" w:hAnsi="Helvetica" w:cstheme="minorHAnsi"/>
          <w:lang w:val="es-ES"/>
        </w:rPr>
        <w:t>no han representado a las comunidades indígenas, sólo han impuesto desde el congreso sus cargos, lo que quieren es disfrazar sus propuestas como indígenas.</w:t>
      </w:r>
    </w:p>
    <w:p w14:paraId="6514DB93" w14:textId="77777777" w:rsidR="00CD068F" w:rsidRPr="001F7879" w:rsidRDefault="00CD068F" w:rsidP="00FA05F5">
      <w:pPr>
        <w:spacing w:line="360" w:lineRule="auto"/>
        <w:jc w:val="both"/>
        <w:rPr>
          <w:rFonts w:ascii="Helvetica" w:eastAsia="Arial" w:hAnsi="Helvetica" w:cstheme="minorHAnsi"/>
          <w:lang w:val="es-ES"/>
        </w:rPr>
      </w:pPr>
    </w:p>
    <w:p w14:paraId="6BE31568" w14:textId="77777777" w:rsidR="00CD068F" w:rsidRPr="001F7879" w:rsidRDefault="0016794E" w:rsidP="00FA05F5">
      <w:pPr>
        <w:spacing w:line="360" w:lineRule="auto"/>
        <w:jc w:val="both"/>
        <w:rPr>
          <w:rFonts w:ascii="Helvetica" w:eastAsia="Arial" w:hAnsi="Helvetica" w:cstheme="minorHAnsi"/>
        </w:rPr>
      </w:pPr>
      <w:r w:rsidRPr="001F7879">
        <w:rPr>
          <w:rFonts w:ascii="Helvetica" w:eastAsia="Arial" w:hAnsi="Helvetica" w:cstheme="minorHAnsi"/>
          <w:b/>
          <w:bCs/>
          <w:color w:val="000000" w:themeColor="text1"/>
        </w:rPr>
        <w:t>Heroica Ciudad de Tlaxiaco:</w:t>
      </w:r>
      <w:r w:rsidRPr="001F7879">
        <w:rPr>
          <w:rFonts w:ascii="Helvetica" w:eastAsia="Arial" w:hAnsi="Helvetica" w:cstheme="minorHAnsi"/>
          <w:color w:val="000000" w:themeColor="text1"/>
        </w:rPr>
        <w:t xml:space="preserve"> </w:t>
      </w:r>
      <w:r w:rsidRPr="001F7879">
        <w:rPr>
          <w:rFonts w:ascii="Helvetica" w:eastAsia="Arial" w:hAnsi="Helvetica" w:cstheme="minorHAnsi"/>
        </w:rPr>
        <w:t>La Mesa 4 votó en contra de proporcionar reconocimiento indígena a cualquier partido actual y sugirió que, en todo caso, debería consultarse en asambleas generales.</w:t>
      </w:r>
    </w:p>
    <w:p w14:paraId="1ED44B48" w14:textId="77777777" w:rsidR="00CD068F" w:rsidRPr="001F7879" w:rsidRDefault="00CD068F" w:rsidP="00FA05F5">
      <w:pPr>
        <w:spacing w:line="360" w:lineRule="auto"/>
        <w:jc w:val="both"/>
        <w:rPr>
          <w:rFonts w:ascii="Helvetica" w:eastAsia="Arial" w:hAnsi="Helvetica" w:cstheme="minorHAnsi"/>
        </w:rPr>
      </w:pPr>
    </w:p>
    <w:p w14:paraId="4A96D39C" w14:textId="77777777" w:rsidR="00CD068F" w:rsidRPr="001F7879" w:rsidRDefault="0016794E" w:rsidP="00FA05F5">
      <w:pPr>
        <w:spacing w:line="360" w:lineRule="auto"/>
        <w:jc w:val="both"/>
        <w:rPr>
          <w:rFonts w:ascii="Helvetica" w:eastAsia="Arial" w:hAnsi="Helvetica" w:cstheme="minorHAnsi"/>
        </w:rPr>
      </w:pPr>
      <w:r w:rsidRPr="001F7879">
        <w:rPr>
          <w:rFonts w:ascii="Helvetica" w:eastAsia="Arial" w:hAnsi="Helvetica" w:cstheme="minorHAnsi"/>
          <w:b/>
          <w:bCs/>
          <w:color w:val="000000" w:themeColor="text1"/>
        </w:rPr>
        <w:t>Asunción Nochixtlán:</w:t>
      </w:r>
      <w:r w:rsidRPr="001F7879">
        <w:rPr>
          <w:rFonts w:ascii="Helvetica" w:eastAsia="Arial" w:hAnsi="Helvetica" w:cstheme="minorHAnsi"/>
          <w:color w:val="000000" w:themeColor="text1"/>
        </w:rPr>
        <w:t xml:space="preserve"> </w:t>
      </w:r>
      <w:r w:rsidRPr="001F7879">
        <w:rPr>
          <w:rFonts w:ascii="Helvetica" w:eastAsia="Arial" w:hAnsi="Helvetica" w:cstheme="minorHAnsi"/>
        </w:rPr>
        <w:t>Las mesas 1, 2, y 5 manifestaron un unánime desacuerdo, señalando que los partidos no los representan y que prefieren la organización sin intermediarios.</w:t>
      </w:r>
    </w:p>
    <w:p w14:paraId="21C57C2A" w14:textId="77777777" w:rsidR="00CD068F" w:rsidRPr="001F7879" w:rsidRDefault="00CD068F" w:rsidP="00FA05F5">
      <w:pPr>
        <w:spacing w:line="360" w:lineRule="auto"/>
        <w:jc w:val="both"/>
        <w:rPr>
          <w:rFonts w:ascii="Helvetica" w:eastAsia="Arial" w:hAnsi="Helvetica" w:cstheme="minorHAnsi"/>
        </w:rPr>
      </w:pPr>
    </w:p>
    <w:p w14:paraId="6D047651" w14:textId="77777777" w:rsidR="00CD068F" w:rsidRPr="001F7879" w:rsidRDefault="0016794E" w:rsidP="00FA05F5">
      <w:pPr>
        <w:spacing w:line="360" w:lineRule="auto"/>
        <w:jc w:val="both"/>
        <w:rPr>
          <w:rFonts w:ascii="Helvetica" w:eastAsia="Arial" w:hAnsi="Helvetica" w:cstheme="minorHAnsi"/>
        </w:rPr>
      </w:pPr>
      <w:r w:rsidRPr="001F7879">
        <w:rPr>
          <w:rFonts w:ascii="Helvetica" w:eastAsia="Arial" w:hAnsi="Helvetica" w:cstheme="minorHAnsi"/>
          <w:b/>
          <w:bCs/>
          <w:color w:val="000000" w:themeColor="text1"/>
        </w:rPr>
        <w:t>Teotitlán de Flores Magón:</w:t>
      </w:r>
      <w:r w:rsidRPr="001F7879">
        <w:rPr>
          <w:rFonts w:ascii="Helvetica" w:eastAsia="Arial" w:hAnsi="Helvetica" w:cstheme="minorHAnsi"/>
          <w:color w:val="000000" w:themeColor="text1"/>
        </w:rPr>
        <w:t xml:space="preserve"> </w:t>
      </w:r>
      <w:r w:rsidRPr="001F7879">
        <w:rPr>
          <w:rFonts w:ascii="Helvetica" w:eastAsia="Arial" w:hAnsi="Helvetica" w:cstheme="minorHAnsi"/>
        </w:rPr>
        <w:t>Los participantes manifestaron no estar de acuerdo porque los partidos no cumplen con sus compromisos.</w:t>
      </w:r>
    </w:p>
    <w:p w14:paraId="105B4C8F" w14:textId="77777777" w:rsidR="00CD068F" w:rsidRPr="001F7879" w:rsidRDefault="00CD068F" w:rsidP="00FA05F5">
      <w:pPr>
        <w:spacing w:line="360" w:lineRule="auto"/>
        <w:jc w:val="both"/>
        <w:rPr>
          <w:rFonts w:ascii="Helvetica" w:eastAsia="Arial" w:hAnsi="Helvetica" w:cstheme="minorHAnsi"/>
        </w:rPr>
      </w:pPr>
    </w:p>
    <w:p w14:paraId="41AD8F54" w14:textId="77777777" w:rsidR="00CD068F" w:rsidRPr="001F7879" w:rsidRDefault="0016794E" w:rsidP="00FA05F5">
      <w:pPr>
        <w:spacing w:line="360" w:lineRule="auto"/>
        <w:jc w:val="both"/>
        <w:rPr>
          <w:rFonts w:ascii="Helvetica" w:eastAsia="Arial" w:hAnsi="Helvetica" w:cstheme="minorHAnsi"/>
        </w:rPr>
      </w:pPr>
      <w:r w:rsidRPr="001F7879">
        <w:rPr>
          <w:rFonts w:ascii="Helvetica" w:eastAsia="Arial" w:hAnsi="Helvetica" w:cstheme="minorHAnsi"/>
          <w:b/>
          <w:bCs/>
          <w:color w:val="000000" w:themeColor="text1"/>
        </w:rPr>
        <w:t>Huautla de Jiménez:</w:t>
      </w:r>
      <w:r w:rsidRPr="001F7879">
        <w:rPr>
          <w:rFonts w:ascii="Helvetica" w:eastAsia="Arial" w:hAnsi="Helvetica" w:cstheme="minorHAnsi"/>
          <w:color w:val="000000" w:themeColor="text1"/>
        </w:rPr>
        <w:t xml:space="preserve"> </w:t>
      </w:r>
      <w:r w:rsidRPr="001F7879">
        <w:rPr>
          <w:rFonts w:ascii="Helvetica" w:eastAsia="Arial" w:hAnsi="Helvetica" w:cstheme="minorHAnsi"/>
        </w:rPr>
        <w:t>En las dos mesas de trabajo, las comunidades participantes señalaron estar en desacuerdo con el reconocimiento indígena a los partidos políticos locales en Oaxaca, en aras de preservar la autonomía de los pueblos y comunidades indígenas, ya que los partidos políticos no garantizan los derechos colectivos de los pueblos.</w:t>
      </w:r>
    </w:p>
    <w:p w14:paraId="640C7A4F" w14:textId="77777777" w:rsidR="00CD068F" w:rsidRPr="001F7879" w:rsidRDefault="0016794E" w:rsidP="00FA05F5">
      <w:pPr>
        <w:spacing w:line="360" w:lineRule="auto"/>
        <w:jc w:val="both"/>
        <w:rPr>
          <w:rFonts w:ascii="Helvetica" w:eastAsia="Arial" w:hAnsi="Helvetica" w:cstheme="minorHAnsi"/>
        </w:rPr>
      </w:pPr>
      <w:r w:rsidRPr="001F7879">
        <w:rPr>
          <w:rFonts w:ascii="Helvetica" w:eastAsia="Arial" w:hAnsi="Helvetica" w:cstheme="minorHAnsi"/>
          <w:b/>
          <w:bCs/>
          <w:color w:val="000000" w:themeColor="text1"/>
        </w:rPr>
        <w:lastRenderedPageBreak/>
        <w:t>Santiago Pinotepa Nacional:</w:t>
      </w:r>
      <w:r w:rsidRPr="001F7879">
        <w:rPr>
          <w:rFonts w:ascii="Helvetica" w:eastAsia="Arial" w:hAnsi="Helvetica" w:cstheme="minorHAnsi"/>
          <w:color w:val="000000" w:themeColor="text1"/>
        </w:rPr>
        <w:t xml:space="preserve"> </w:t>
      </w:r>
      <w:r w:rsidRPr="001F7879">
        <w:rPr>
          <w:rFonts w:ascii="Helvetica" w:eastAsia="Arial" w:hAnsi="Helvetica" w:cstheme="minorHAnsi"/>
        </w:rPr>
        <w:t>Tanto en la sesión plenaria como en las mesas de trabajo, las autoridades participantes argumentaron su posición de desacuerdo con el reconocimiento indígena a partidos políticos locales. Entre otras consideraciones, por la división que ocasionan en las comunidades; porque los liderazgos se apropian de las estructuras de organización comunitaria para intereses personales, y porque los partidos no han incorporado realmente ni a los pueblos indígenas ni a los pueblos afromexicanos en sus propuestas.</w:t>
      </w:r>
    </w:p>
    <w:p w14:paraId="69235EEB" w14:textId="77777777" w:rsidR="00CD068F" w:rsidRPr="001F7879" w:rsidRDefault="00CD068F" w:rsidP="00FA05F5">
      <w:pPr>
        <w:jc w:val="both"/>
        <w:rPr>
          <w:rFonts w:ascii="Helvetica" w:eastAsia="Arial" w:hAnsi="Helvetica" w:cstheme="minorHAnsi"/>
        </w:rPr>
      </w:pPr>
    </w:p>
    <w:p w14:paraId="41FA79FC" w14:textId="77777777" w:rsidR="00CD068F" w:rsidRPr="001F7879" w:rsidRDefault="0016794E" w:rsidP="00FA05F5">
      <w:pPr>
        <w:spacing w:line="360" w:lineRule="auto"/>
        <w:jc w:val="both"/>
        <w:rPr>
          <w:rFonts w:ascii="Helvetica" w:eastAsia="Arial" w:hAnsi="Helvetica" w:cstheme="minorHAnsi"/>
        </w:rPr>
      </w:pPr>
      <w:r w:rsidRPr="001F7879">
        <w:rPr>
          <w:rFonts w:ascii="Helvetica" w:eastAsia="Arial" w:hAnsi="Helvetica" w:cstheme="minorHAnsi"/>
          <w:b/>
          <w:bCs/>
          <w:color w:val="000000" w:themeColor="text1"/>
        </w:rPr>
        <w:t>San Juan Bautista Tuxtepec:</w:t>
      </w:r>
      <w:r w:rsidRPr="001F7879">
        <w:rPr>
          <w:rFonts w:ascii="Helvetica" w:eastAsia="Arial" w:hAnsi="Helvetica" w:cstheme="minorHAnsi"/>
          <w:color w:val="000000" w:themeColor="text1"/>
        </w:rPr>
        <w:t xml:space="preserve"> </w:t>
      </w:r>
      <w:r w:rsidRPr="001F7879">
        <w:rPr>
          <w:rFonts w:ascii="Helvetica" w:eastAsia="Arial" w:hAnsi="Helvetica" w:cstheme="minorHAnsi"/>
        </w:rPr>
        <w:t>El consenso fue el desacuerdo, comunicaron que los partidos políticos hacen uso de las comunidades indígenas para lograr sus objetivos.</w:t>
      </w:r>
    </w:p>
    <w:p w14:paraId="7C9FC1C7" w14:textId="77777777" w:rsidR="00CD068F" w:rsidRPr="001F7879" w:rsidRDefault="00CD068F" w:rsidP="00FA05F5">
      <w:pPr>
        <w:spacing w:line="360" w:lineRule="auto"/>
        <w:jc w:val="both"/>
        <w:rPr>
          <w:rFonts w:ascii="Helvetica" w:eastAsia="Arial" w:hAnsi="Helvetica" w:cstheme="minorHAnsi"/>
        </w:rPr>
      </w:pPr>
    </w:p>
    <w:p w14:paraId="3AD23E77" w14:textId="77777777" w:rsidR="00CD068F" w:rsidRPr="001F7879" w:rsidRDefault="0016794E" w:rsidP="00FA05F5">
      <w:pPr>
        <w:spacing w:line="360" w:lineRule="auto"/>
        <w:jc w:val="both"/>
        <w:rPr>
          <w:rFonts w:ascii="Helvetica" w:eastAsia="Arial" w:hAnsi="Helvetica" w:cstheme="minorHAnsi"/>
          <w:lang w:val="es-ES"/>
        </w:rPr>
      </w:pPr>
      <w:r w:rsidRPr="001F7879">
        <w:rPr>
          <w:rFonts w:ascii="Helvetica" w:eastAsia="Arial" w:hAnsi="Helvetica" w:cstheme="minorHAnsi"/>
          <w:b/>
          <w:bCs/>
          <w:color w:val="000000" w:themeColor="text1"/>
        </w:rPr>
        <w:t>San Pedro Pochutla</w:t>
      </w:r>
      <w:r w:rsidRPr="001F7879">
        <w:rPr>
          <w:rFonts w:ascii="Helvetica" w:eastAsia="Arial" w:hAnsi="Helvetica" w:cstheme="minorHAnsi"/>
          <w:color w:val="000000" w:themeColor="text1"/>
        </w:rPr>
        <w:t xml:space="preserve">: </w:t>
      </w:r>
      <w:r w:rsidRPr="001F7879">
        <w:rPr>
          <w:rFonts w:ascii="Helvetica" w:eastAsia="Arial" w:hAnsi="Helvetica" w:cstheme="minorHAnsi"/>
          <w:lang w:val="es-ES"/>
        </w:rPr>
        <w:t>La mayoría de las autoridades participantes se pronunciaron por no estar de acuerdo en reconocer los partidos políticos locales como indígenas, ya que los partidos locales quieren el reconocimiento para tener más afiliados y votantes para beneficio propio.</w:t>
      </w:r>
    </w:p>
    <w:p w14:paraId="54B265E8" w14:textId="77777777" w:rsidR="00CD068F" w:rsidRPr="001F7879" w:rsidRDefault="00CD068F" w:rsidP="00FA05F5">
      <w:pPr>
        <w:spacing w:line="360" w:lineRule="auto"/>
        <w:jc w:val="both"/>
        <w:rPr>
          <w:rFonts w:ascii="Helvetica" w:eastAsia="Arial" w:hAnsi="Helvetica" w:cstheme="minorHAnsi"/>
          <w:lang w:val="es-ES"/>
        </w:rPr>
      </w:pPr>
    </w:p>
    <w:p w14:paraId="4AA88D08" w14:textId="77777777" w:rsidR="00CD068F" w:rsidRPr="001F7879" w:rsidRDefault="0016794E" w:rsidP="00FA05F5">
      <w:pPr>
        <w:spacing w:line="360" w:lineRule="auto"/>
        <w:jc w:val="both"/>
        <w:rPr>
          <w:rFonts w:ascii="Helvetica" w:eastAsia="Arial" w:hAnsi="Helvetica" w:cstheme="minorHAnsi"/>
        </w:rPr>
      </w:pPr>
      <w:r w:rsidRPr="001F7879">
        <w:rPr>
          <w:rFonts w:ascii="Helvetica" w:eastAsia="Arial" w:hAnsi="Helvetica" w:cstheme="minorHAnsi"/>
          <w:b/>
          <w:bCs/>
          <w:color w:val="000000" w:themeColor="text1"/>
        </w:rPr>
        <w:t>Heroica Ciudad de Huajuapan de León:</w:t>
      </w:r>
      <w:r w:rsidRPr="001F7879">
        <w:rPr>
          <w:rFonts w:ascii="Helvetica" w:eastAsia="Arial" w:hAnsi="Helvetica" w:cstheme="minorHAnsi"/>
          <w:color w:val="000000" w:themeColor="text1"/>
        </w:rPr>
        <w:t xml:space="preserve"> </w:t>
      </w:r>
      <w:r w:rsidRPr="001F7879">
        <w:rPr>
          <w:rFonts w:ascii="Helvetica" w:eastAsia="Arial" w:hAnsi="Helvetica" w:cstheme="minorHAnsi"/>
        </w:rPr>
        <w:t>Varias mesas expresaron que los partidos solo buscan el financiamiento y no tienen compromiso real. Sin embargo, la mayoría de las autoridades asistentes estuvo de acuerdo en la existencia del reconocimiento indígena de los partidos políticos locales.</w:t>
      </w:r>
    </w:p>
    <w:p w14:paraId="473B8646" w14:textId="77777777" w:rsidR="00CD068F" w:rsidRPr="001F7879" w:rsidRDefault="00CD068F" w:rsidP="00FA05F5">
      <w:pPr>
        <w:spacing w:line="360" w:lineRule="auto"/>
        <w:jc w:val="both"/>
        <w:rPr>
          <w:rFonts w:ascii="Helvetica" w:eastAsia="Arial" w:hAnsi="Helvetica" w:cstheme="minorHAnsi"/>
        </w:rPr>
      </w:pPr>
    </w:p>
    <w:p w14:paraId="6A9EF365" w14:textId="77777777" w:rsidR="00CD068F" w:rsidRPr="001F7879" w:rsidRDefault="0016794E" w:rsidP="00FA05F5">
      <w:pPr>
        <w:spacing w:line="360" w:lineRule="auto"/>
        <w:jc w:val="both"/>
        <w:rPr>
          <w:rFonts w:ascii="Helvetica" w:eastAsia="Arial" w:hAnsi="Helvetica" w:cstheme="minorHAnsi"/>
          <w:lang w:val="es-ES"/>
        </w:rPr>
      </w:pPr>
      <w:r w:rsidRPr="001F7879">
        <w:rPr>
          <w:rFonts w:ascii="Helvetica" w:eastAsia="Arial" w:hAnsi="Helvetica" w:cstheme="minorHAnsi"/>
          <w:b/>
          <w:bCs/>
          <w:color w:val="000000" w:themeColor="text1"/>
        </w:rPr>
        <w:t>Santo Domingo Tehuantepec:</w:t>
      </w:r>
      <w:r w:rsidRPr="001F7879">
        <w:rPr>
          <w:rFonts w:ascii="Helvetica" w:eastAsia="Arial" w:hAnsi="Helvetica" w:cstheme="minorHAnsi"/>
          <w:color w:val="000000" w:themeColor="text1"/>
        </w:rPr>
        <w:t xml:space="preserve"> </w:t>
      </w:r>
      <w:r w:rsidRPr="001F7879">
        <w:rPr>
          <w:rFonts w:ascii="Helvetica" w:eastAsia="Arial" w:hAnsi="Helvetica" w:cstheme="minorHAnsi"/>
        </w:rPr>
        <w:t xml:space="preserve">La asistencia manifestó su desacuerdo argumentando </w:t>
      </w:r>
      <w:r w:rsidRPr="001F7879">
        <w:rPr>
          <w:rFonts w:ascii="Helvetica" w:eastAsia="Arial" w:hAnsi="Helvetica" w:cstheme="minorHAnsi"/>
          <w:lang w:val="es-ES"/>
        </w:rPr>
        <w:t>que los pueblos y comunidades indígenas ya se rigen por sistemas normativos propios y no necesitan partidos políticos para regirse.</w:t>
      </w:r>
    </w:p>
    <w:p w14:paraId="4095EF00" w14:textId="77777777" w:rsidR="00CD068F" w:rsidRPr="001F7879" w:rsidRDefault="00CD068F" w:rsidP="00FA05F5">
      <w:pPr>
        <w:spacing w:line="360" w:lineRule="auto"/>
        <w:jc w:val="both"/>
        <w:rPr>
          <w:rFonts w:ascii="Helvetica" w:eastAsia="Arial" w:hAnsi="Helvetica" w:cstheme="minorHAnsi"/>
          <w:lang w:val="es-ES"/>
        </w:rPr>
      </w:pPr>
    </w:p>
    <w:p w14:paraId="7E4CD26F" w14:textId="77777777" w:rsidR="00CD068F" w:rsidRPr="001F7879" w:rsidRDefault="0016794E" w:rsidP="00FA05F5">
      <w:pPr>
        <w:spacing w:line="360" w:lineRule="auto"/>
        <w:jc w:val="both"/>
        <w:rPr>
          <w:rFonts w:ascii="Helvetica" w:eastAsia="Arial" w:hAnsi="Helvetica" w:cstheme="minorHAnsi"/>
          <w:lang w:val="es-ES"/>
        </w:rPr>
      </w:pPr>
      <w:r w:rsidRPr="001F7879">
        <w:rPr>
          <w:rFonts w:ascii="Helvetica" w:eastAsia="Arial" w:hAnsi="Helvetica" w:cstheme="minorHAnsi"/>
          <w:b/>
          <w:bCs/>
          <w:color w:val="000000" w:themeColor="text1"/>
        </w:rPr>
        <w:t>San Francisco Cajonos:</w:t>
      </w:r>
      <w:r w:rsidRPr="001F7879">
        <w:rPr>
          <w:rFonts w:ascii="Helvetica" w:eastAsia="Arial" w:hAnsi="Helvetica" w:cstheme="minorHAnsi"/>
          <w:color w:val="000000" w:themeColor="text1"/>
        </w:rPr>
        <w:t xml:space="preserve"> </w:t>
      </w:r>
      <w:r w:rsidRPr="001F7879">
        <w:rPr>
          <w:rFonts w:ascii="Helvetica" w:eastAsia="Arial" w:hAnsi="Helvetica" w:cstheme="minorHAnsi"/>
          <w:lang w:val="es-ES"/>
        </w:rPr>
        <w:t xml:space="preserve">En votación de la plenaria a mano alzada, el 90% de las autoridades asistentes manifestaron su desacuerdo con la existencia del </w:t>
      </w:r>
      <w:r w:rsidRPr="001F7879">
        <w:rPr>
          <w:rFonts w:ascii="Helvetica" w:eastAsia="Arial" w:hAnsi="Helvetica" w:cstheme="minorHAnsi"/>
        </w:rPr>
        <w:t xml:space="preserve">reconocimiento indígena a los partidos políticos locales en Oaxaca; y señalaron </w:t>
      </w:r>
      <w:r w:rsidRPr="001F7879">
        <w:rPr>
          <w:rFonts w:ascii="Helvetica" w:eastAsia="Arial" w:hAnsi="Helvetica" w:cstheme="minorHAnsi"/>
        </w:rPr>
        <w:lastRenderedPageBreak/>
        <w:t>como una falta</w:t>
      </w:r>
      <w:r w:rsidRPr="001F7879">
        <w:rPr>
          <w:rFonts w:ascii="Helvetica" w:eastAsia="Arial" w:hAnsi="Helvetica" w:cstheme="minorHAnsi"/>
          <w:lang w:val="es-ES"/>
        </w:rPr>
        <w:t xml:space="preserve"> de respeto que los partidos quieran beneficiarse de los pueblos solo para alcanzar diputaciones plurinominales.</w:t>
      </w:r>
    </w:p>
    <w:p w14:paraId="21E40DF2" w14:textId="77777777" w:rsidR="00CD068F" w:rsidRPr="001F7879" w:rsidRDefault="00CD068F" w:rsidP="00FA05F5">
      <w:pPr>
        <w:spacing w:line="360" w:lineRule="auto"/>
        <w:jc w:val="both"/>
        <w:rPr>
          <w:rFonts w:ascii="Helvetica" w:eastAsia="Arial" w:hAnsi="Helvetica" w:cstheme="minorHAnsi"/>
          <w:b/>
          <w:bCs/>
          <w:lang w:val="es-ES"/>
        </w:rPr>
      </w:pPr>
    </w:p>
    <w:p w14:paraId="3B1118D8" w14:textId="77777777" w:rsidR="00CD068F" w:rsidRPr="001F7879" w:rsidRDefault="0016794E" w:rsidP="00FA05F5">
      <w:pPr>
        <w:spacing w:line="360" w:lineRule="auto"/>
        <w:jc w:val="both"/>
        <w:rPr>
          <w:rFonts w:ascii="Helvetica" w:eastAsia="Arial" w:hAnsi="Helvetica" w:cstheme="minorHAnsi"/>
          <w:lang w:val="es-ES"/>
        </w:rPr>
      </w:pPr>
      <w:r w:rsidRPr="001F7879">
        <w:rPr>
          <w:rFonts w:ascii="Helvetica" w:eastAsia="Arial" w:hAnsi="Helvetica" w:cstheme="minorHAnsi"/>
          <w:b/>
          <w:bCs/>
          <w:color w:val="000000" w:themeColor="text1"/>
        </w:rPr>
        <w:t>Tlacolula de Matamoros:</w:t>
      </w:r>
      <w:r w:rsidRPr="001F7879">
        <w:rPr>
          <w:rFonts w:ascii="Helvetica" w:eastAsia="Arial" w:hAnsi="Helvetica" w:cstheme="minorHAnsi"/>
          <w:color w:val="000000" w:themeColor="text1"/>
        </w:rPr>
        <w:t xml:space="preserve"> </w:t>
      </w:r>
      <w:r w:rsidRPr="001F7879">
        <w:rPr>
          <w:rFonts w:ascii="Helvetica" w:eastAsia="Arial" w:hAnsi="Helvetica" w:cstheme="minorHAnsi"/>
        </w:rPr>
        <w:t>Todas las mesas argumentaron en torno a su desacuerdo al reconocimiento indígena de los partidos existentes, sin embargo, vertieron propuestas para la creación de un partido integrado por “</w:t>
      </w:r>
      <w:r w:rsidRPr="001F7879">
        <w:rPr>
          <w:rFonts w:ascii="Helvetica" w:eastAsia="Arial" w:hAnsi="Helvetica" w:cstheme="minorHAnsi"/>
          <w:lang w:val="es-ES"/>
        </w:rPr>
        <w:t>personas realmente indígenas originarios de la comunidad”.</w:t>
      </w:r>
    </w:p>
    <w:p w14:paraId="54783752" w14:textId="77777777" w:rsidR="00CD068F" w:rsidRPr="001F7879" w:rsidRDefault="00CD068F" w:rsidP="00FA05F5">
      <w:pPr>
        <w:jc w:val="both"/>
        <w:rPr>
          <w:rFonts w:ascii="Helvetica" w:eastAsia="Arial" w:hAnsi="Helvetica" w:cstheme="minorHAnsi"/>
          <w:lang w:val="es-ES"/>
        </w:rPr>
      </w:pPr>
    </w:p>
    <w:p w14:paraId="0F38D914" w14:textId="77777777" w:rsidR="00CD068F" w:rsidRPr="001F7879" w:rsidRDefault="0016794E" w:rsidP="00FA05F5">
      <w:pPr>
        <w:spacing w:line="360" w:lineRule="auto"/>
        <w:jc w:val="both"/>
        <w:rPr>
          <w:rFonts w:ascii="Helvetica" w:eastAsia="Arial" w:hAnsi="Helvetica" w:cstheme="minorHAnsi"/>
        </w:rPr>
      </w:pPr>
      <w:r w:rsidRPr="001F7879">
        <w:rPr>
          <w:rFonts w:ascii="Helvetica" w:eastAsia="Arial" w:hAnsi="Helvetica" w:cstheme="minorHAnsi"/>
          <w:b/>
          <w:bCs/>
          <w:color w:val="000000" w:themeColor="text1"/>
        </w:rPr>
        <w:t>Ixtlán de Juárez:</w:t>
      </w:r>
      <w:r w:rsidRPr="001F7879">
        <w:rPr>
          <w:rFonts w:ascii="Helvetica" w:eastAsia="Arial" w:hAnsi="Helvetica" w:cstheme="minorHAnsi"/>
          <w:color w:val="000000" w:themeColor="text1"/>
        </w:rPr>
        <w:t xml:space="preserve"> </w:t>
      </w:r>
      <w:r w:rsidRPr="001F7879">
        <w:rPr>
          <w:rFonts w:ascii="Helvetica" w:eastAsia="Arial" w:hAnsi="Helvetica" w:cstheme="minorHAnsi"/>
        </w:rPr>
        <w:t>Unánimemente, las autoridades asistentes se pronunciaron en contra del reconocimiento indígena a un partido político. Además manifestaron su desacuerdo con la forma en que se realizó el proceso de consulta, declararon que ésta debe darse en el seno de las asambleas comunitarias, aclarando la defensa de su derecho a la consulta.</w:t>
      </w:r>
    </w:p>
    <w:p w14:paraId="0B7B0CF6" w14:textId="77777777" w:rsidR="00CD068F" w:rsidRPr="001F7879" w:rsidRDefault="00CD068F" w:rsidP="00FA05F5">
      <w:pPr>
        <w:spacing w:line="360" w:lineRule="auto"/>
        <w:jc w:val="both"/>
        <w:rPr>
          <w:rFonts w:ascii="Helvetica" w:eastAsia="Arial" w:hAnsi="Helvetica" w:cstheme="minorHAnsi"/>
        </w:rPr>
      </w:pPr>
    </w:p>
    <w:p w14:paraId="296084E8" w14:textId="77777777" w:rsidR="00CD068F" w:rsidRPr="001F7879" w:rsidRDefault="0016794E" w:rsidP="00FA05F5">
      <w:pPr>
        <w:spacing w:line="360" w:lineRule="auto"/>
        <w:jc w:val="both"/>
        <w:rPr>
          <w:rFonts w:ascii="Helvetica" w:eastAsia="Arial" w:hAnsi="Helvetica" w:cstheme="minorHAnsi"/>
        </w:rPr>
      </w:pPr>
      <w:r w:rsidRPr="001F7879">
        <w:rPr>
          <w:rFonts w:ascii="Helvetica" w:eastAsia="Arial" w:hAnsi="Helvetica" w:cstheme="minorHAnsi"/>
          <w:b/>
          <w:bCs/>
          <w:color w:val="000000" w:themeColor="text1"/>
        </w:rPr>
        <w:t>Zimatlán de Álvarez:</w:t>
      </w:r>
      <w:r w:rsidRPr="001F7879">
        <w:rPr>
          <w:rFonts w:ascii="Helvetica" w:eastAsia="Arial" w:hAnsi="Helvetica" w:cstheme="minorHAnsi"/>
          <w:color w:val="000000" w:themeColor="text1"/>
        </w:rPr>
        <w:t xml:space="preserve"> </w:t>
      </w:r>
      <w:r w:rsidRPr="001F7879">
        <w:rPr>
          <w:rFonts w:ascii="Helvetica" w:eastAsia="Arial" w:hAnsi="Helvetica" w:cstheme="minorHAnsi"/>
        </w:rPr>
        <w:t>En este foro las opiniones se dividieron, mientras una de las mesas de trabajo opinó estar a favor del reconocimiento, en la mesa 2, las y los participantes manifestaron su desacuerdo. Se mencionó también que los integrantes de los partidos que pidieron el reconocimiento indígena no fueron nombrados por las comunidades y no representan realmente a las comunidades indígenas.</w:t>
      </w:r>
    </w:p>
    <w:p w14:paraId="355F761D" w14:textId="77777777" w:rsidR="00CD068F" w:rsidRPr="001F7879" w:rsidRDefault="00CD068F" w:rsidP="00FA05F5">
      <w:pPr>
        <w:spacing w:line="360" w:lineRule="auto"/>
        <w:jc w:val="both"/>
        <w:rPr>
          <w:rFonts w:ascii="Helvetica" w:eastAsia="Arial" w:hAnsi="Helvetica" w:cstheme="minorHAnsi"/>
        </w:rPr>
      </w:pPr>
    </w:p>
    <w:p w14:paraId="295A2549" w14:textId="77777777" w:rsidR="00CD068F" w:rsidRPr="001F7879" w:rsidRDefault="0016794E" w:rsidP="00FA05F5">
      <w:pPr>
        <w:spacing w:line="360" w:lineRule="auto"/>
        <w:jc w:val="both"/>
        <w:rPr>
          <w:rFonts w:ascii="Helvetica" w:eastAsia="Arial" w:hAnsi="Helvetica" w:cstheme="minorHAnsi"/>
        </w:rPr>
      </w:pPr>
      <w:r w:rsidRPr="001F7879">
        <w:rPr>
          <w:rFonts w:ascii="Helvetica" w:eastAsia="Arial" w:hAnsi="Helvetica" w:cstheme="minorHAnsi"/>
          <w:b/>
          <w:bCs/>
          <w:color w:val="000000" w:themeColor="text1"/>
        </w:rPr>
        <w:t>Miahuatlán de Porfirio Díaz</w:t>
      </w:r>
      <w:r w:rsidRPr="001F7879">
        <w:rPr>
          <w:rFonts w:ascii="Helvetica" w:eastAsia="Arial" w:hAnsi="Helvetica" w:cstheme="minorHAnsi"/>
          <w:color w:val="000000" w:themeColor="text1"/>
        </w:rPr>
        <w:t xml:space="preserve">: </w:t>
      </w:r>
      <w:r w:rsidRPr="001F7879">
        <w:rPr>
          <w:rFonts w:ascii="Helvetica" w:eastAsia="Arial" w:hAnsi="Helvetica" w:cstheme="minorHAnsi"/>
        </w:rPr>
        <w:t>Se manifestó desacuerdo porque los partidos "se aprovechan de las personas" y provocan conflictos internos.</w:t>
      </w:r>
    </w:p>
    <w:p w14:paraId="36EB27FD" w14:textId="77777777" w:rsidR="00CD068F" w:rsidRPr="001F7879" w:rsidRDefault="00CD068F" w:rsidP="00FA05F5">
      <w:pPr>
        <w:spacing w:line="360" w:lineRule="auto"/>
        <w:jc w:val="both"/>
        <w:rPr>
          <w:rFonts w:ascii="Helvetica" w:eastAsia="Arial" w:hAnsi="Helvetica" w:cstheme="minorHAnsi"/>
          <w:b/>
          <w:bCs/>
        </w:rPr>
      </w:pPr>
    </w:p>
    <w:p w14:paraId="67F5F8FA" w14:textId="7C0A6C56" w:rsidR="0016794E" w:rsidRPr="001F7879" w:rsidRDefault="0016794E" w:rsidP="00FA05F5">
      <w:pPr>
        <w:spacing w:line="360" w:lineRule="auto"/>
        <w:jc w:val="both"/>
        <w:rPr>
          <w:rFonts w:ascii="Helvetica" w:eastAsia="Arial" w:hAnsi="Helvetica" w:cstheme="minorHAnsi"/>
        </w:rPr>
      </w:pPr>
      <w:r w:rsidRPr="001F7879">
        <w:rPr>
          <w:rFonts w:ascii="Helvetica" w:eastAsia="Arial" w:hAnsi="Helvetica" w:cstheme="minorHAnsi"/>
          <w:b/>
          <w:bCs/>
          <w:color w:val="000000" w:themeColor="text1"/>
        </w:rPr>
        <w:t>Oaxaca de Juárez:</w:t>
      </w:r>
      <w:r w:rsidRPr="001F7879">
        <w:rPr>
          <w:rFonts w:ascii="Helvetica" w:eastAsia="Arial" w:hAnsi="Helvetica" w:cstheme="minorHAnsi"/>
          <w:color w:val="000000" w:themeColor="text1"/>
        </w:rPr>
        <w:t xml:space="preserve"> </w:t>
      </w:r>
      <w:r w:rsidRPr="001F7879">
        <w:rPr>
          <w:rFonts w:ascii="Helvetica" w:eastAsia="Arial" w:hAnsi="Helvetica" w:cstheme="minorHAnsi"/>
        </w:rPr>
        <w:t xml:space="preserve">En la sesión plenaria la asistencia señaló su desacuerdo con la existencia del reconocimiento indígena a partidos políticos locales. Y, en todas las mesas votaron por la opción </w:t>
      </w:r>
      <w:r w:rsidRPr="001F7879">
        <w:rPr>
          <w:rFonts w:ascii="Helvetica" w:eastAsia="Arial" w:hAnsi="Helvetica" w:cstheme="minorHAnsi"/>
          <w:i/>
          <w:iCs/>
        </w:rPr>
        <w:t>b) No estoy de acuerdo</w:t>
      </w:r>
      <w:r w:rsidRPr="001F7879">
        <w:rPr>
          <w:rFonts w:ascii="Helvetica" w:eastAsia="Arial" w:hAnsi="Helvetica" w:cstheme="minorHAnsi"/>
        </w:rPr>
        <w:t xml:space="preserve">; argumentando que viola sus sistemas normativos y que los partidos "no nacen de un seno indígena". </w:t>
      </w:r>
    </w:p>
    <w:p w14:paraId="4EAB2FC1" w14:textId="77777777" w:rsidR="00CD068F" w:rsidRPr="001F7879" w:rsidRDefault="00CD068F" w:rsidP="00FA05F5">
      <w:pPr>
        <w:spacing w:line="360" w:lineRule="auto"/>
        <w:jc w:val="both"/>
        <w:rPr>
          <w:rFonts w:ascii="Helvetica" w:hAnsi="Helvetica"/>
          <w:b/>
          <w:bCs/>
        </w:rPr>
      </w:pPr>
    </w:p>
    <w:p w14:paraId="5FAF4CDF" w14:textId="758FE461" w:rsidR="0016794E" w:rsidRPr="001F7879" w:rsidRDefault="0016794E" w:rsidP="00FA05F5">
      <w:pPr>
        <w:spacing w:after="240" w:line="360" w:lineRule="auto"/>
        <w:jc w:val="both"/>
        <w:rPr>
          <w:rFonts w:ascii="Helvetica" w:eastAsia="Arial" w:hAnsi="Helvetica" w:cstheme="minorHAnsi"/>
          <w:b/>
          <w:bCs/>
          <w:color w:val="000000"/>
        </w:rPr>
      </w:pPr>
      <w:r w:rsidRPr="001F7879">
        <w:rPr>
          <w:rFonts w:ascii="Helvetica" w:eastAsia="Arial" w:hAnsi="Helvetica" w:cstheme="minorHAnsi"/>
        </w:rPr>
        <w:lastRenderedPageBreak/>
        <w:t>Así, en todos los foros se vertieron argumentos en los que mostraron su desacuerdo con la medida, siendo la pérdida de autonomía, división comunitaria y la desconfianza a los partidos políticos las preocupaciones más recurrentes en todas las regiones del estado.</w:t>
      </w:r>
      <w:r w:rsidRPr="001F7879">
        <w:rPr>
          <w:rFonts w:ascii="Helvetica" w:hAnsi="Helvetica" w:cstheme="minorHAnsi"/>
          <w:b/>
          <w:bCs/>
        </w:rPr>
        <w:t xml:space="preserve"> </w:t>
      </w:r>
    </w:p>
    <w:p w14:paraId="31B14A3B" w14:textId="2862B1AD" w:rsidR="004D53B5" w:rsidRPr="001F7879" w:rsidRDefault="004D53B5" w:rsidP="00FA05F5">
      <w:pPr>
        <w:jc w:val="both"/>
        <w:rPr>
          <w:rFonts w:ascii="Helvetica" w:eastAsia="Arial" w:hAnsi="Helvetica" w:cstheme="minorHAnsi"/>
          <w:b/>
          <w:bCs/>
        </w:rPr>
      </w:pPr>
    </w:p>
    <w:p w14:paraId="79798C73" w14:textId="77777777" w:rsidR="004D53B5" w:rsidRPr="001F7879" w:rsidRDefault="004D53B5" w:rsidP="00FA05F5">
      <w:pPr>
        <w:spacing w:after="120"/>
        <w:ind w:left="567"/>
        <w:rPr>
          <w:rFonts w:ascii="Helvetica" w:eastAsia="Arial" w:hAnsi="Helvetica" w:cstheme="minorHAnsi"/>
          <w:b/>
          <w:bCs/>
        </w:rPr>
      </w:pPr>
      <w:r w:rsidRPr="001F7879">
        <w:rPr>
          <w:rFonts w:ascii="Helvetica" w:eastAsia="Arial" w:hAnsi="Helvetica" w:cstheme="minorHAnsi"/>
          <w:b/>
          <w:bCs/>
        </w:rPr>
        <w:t>Sobre los sistemas normativos indígenas y el sistema de cargos</w:t>
      </w:r>
    </w:p>
    <w:p w14:paraId="4BA03033" w14:textId="77777777" w:rsidR="000D4C18" w:rsidRPr="001F7879" w:rsidRDefault="000D4C18" w:rsidP="00FA05F5">
      <w:pPr>
        <w:spacing w:after="120"/>
        <w:ind w:left="567"/>
        <w:rPr>
          <w:rFonts w:ascii="Helvetica" w:eastAsia="Arial" w:hAnsi="Helvetica" w:cstheme="minorHAnsi"/>
          <w:b/>
          <w:bCs/>
        </w:rPr>
      </w:pPr>
    </w:p>
    <w:p w14:paraId="470E21DF" w14:textId="77777777" w:rsidR="004D53B5" w:rsidRPr="001F7879" w:rsidRDefault="004D53B5" w:rsidP="00FA05F5">
      <w:pPr>
        <w:spacing w:after="160" w:line="360" w:lineRule="auto"/>
        <w:jc w:val="both"/>
        <w:rPr>
          <w:rFonts w:ascii="Helvetica" w:eastAsia="Arial" w:hAnsi="Helvetica" w:cstheme="minorHAnsi"/>
        </w:rPr>
      </w:pPr>
      <w:r w:rsidRPr="001F7879">
        <w:rPr>
          <w:rFonts w:ascii="Helvetica" w:eastAsia="Arial" w:hAnsi="Helvetica" w:cstheme="minorHAnsi"/>
        </w:rPr>
        <w:t>Los foros enfatizan que la participación en la vida comunitaria debe ser una condición inseparable de quien se ostente como representante indígena:</w:t>
      </w:r>
    </w:p>
    <w:p w14:paraId="043638DD" w14:textId="77777777" w:rsidR="004D53B5" w:rsidRPr="001F7879" w:rsidRDefault="004D53B5">
      <w:pPr>
        <w:pStyle w:val="TtuloTDC"/>
        <w:numPr>
          <w:ilvl w:val="0"/>
          <w:numId w:val="13"/>
        </w:numPr>
        <w:ind w:left="993"/>
        <w:jc w:val="both"/>
        <w:rPr>
          <w:rFonts w:ascii="Helvetica" w:eastAsia="Arial" w:hAnsi="Helvetica" w:cstheme="minorHAnsi"/>
          <w:sz w:val="24"/>
          <w:szCs w:val="24"/>
        </w:rPr>
      </w:pPr>
      <w:r w:rsidRPr="001F7879">
        <w:rPr>
          <w:rFonts w:ascii="Helvetica" w:eastAsia="Arial" w:hAnsi="Helvetica" w:cstheme="minorHAnsi"/>
          <w:sz w:val="24"/>
          <w:szCs w:val="24"/>
        </w:rPr>
        <w:t>Servicio Comunitario: Es recurrente la propuesta de que los aspirantes deben haber cumplido con su sistema de cargos y tener un historial de servicio honorable en su comunidad.</w:t>
      </w:r>
    </w:p>
    <w:p w14:paraId="2F302963" w14:textId="77777777" w:rsidR="004D53B5" w:rsidRPr="001F7879" w:rsidRDefault="004D53B5">
      <w:pPr>
        <w:pStyle w:val="TtuloTDC"/>
        <w:numPr>
          <w:ilvl w:val="0"/>
          <w:numId w:val="13"/>
        </w:numPr>
        <w:ind w:left="993"/>
        <w:jc w:val="both"/>
        <w:rPr>
          <w:rFonts w:ascii="Helvetica" w:eastAsia="Arial" w:hAnsi="Helvetica" w:cstheme="minorHAnsi"/>
          <w:sz w:val="24"/>
          <w:szCs w:val="24"/>
        </w:rPr>
      </w:pPr>
      <w:r w:rsidRPr="001F7879">
        <w:rPr>
          <w:rFonts w:ascii="Helvetica" w:eastAsia="Arial" w:hAnsi="Helvetica" w:cstheme="minorHAnsi"/>
          <w:sz w:val="24"/>
          <w:szCs w:val="24"/>
        </w:rPr>
        <w:t>Aval de la Asamblea: La designación o validación de los candidatos no debe ser interna del partido, sino ratificada por la Asamblea Comunitaria, que es la institución que tiene la autoridad de dar este reconocimiento (Oaxaca de Juárez y Nochixtlán).</w:t>
      </w:r>
    </w:p>
    <w:p w14:paraId="36E8D81F" w14:textId="0E61EEC7" w:rsidR="00A21187" w:rsidRPr="001F7879" w:rsidRDefault="004D53B5">
      <w:pPr>
        <w:pStyle w:val="TtuloTDC"/>
        <w:numPr>
          <w:ilvl w:val="0"/>
          <w:numId w:val="13"/>
        </w:numPr>
        <w:ind w:left="993"/>
        <w:jc w:val="both"/>
        <w:rPr>
          <w:rFonts w:ascii="Helvetica" w:eastAsia="Arial" w:hAnsi="Helvetica" w:cstheme="minorHAnsi"/>
          <w:sz w:val="24"/>
          <w:szCs w:val="24"/>
        </w:rPr>
      </w:pPr>
      <w:r w:rsidRPr="001F7879">
        <w:rPr>
          <w:rFonts w:ascii="Helvetica" w:eastAsia="Arial" w:hAnsi="Helvetica" w:cstheme="minorHAnsi"/>
          <w:sz w:val="24"/>
          <w:szCs w:val="24"/>
        </w:rPr>
        <w:t>Respeto a la Autonomía: En Tlaxiaco y Oaxaca, se recalcó que los partidos no deben intervenir ni modificar las formas de organización interna de los pueblos.</w:t>
      </w:r>
    </w:p>
    <w:p w14:paraId="2613DE26" w14:textId="77777777" w:rsidR="00A21187" w:rsidRPr="001F7879" w:rsidRDefault="00A21187" w:rsidP="00953AD0">
      <w:pPr>
        <w:spacing w:after="120"/>
        <w:rPr>
          <w:rFonts w:ascii="Helvetica" w:eastAsia="Arial" w:hAnsi="Helvetica" w:cstheme="minorHAnsi"/>
          <w:b/>
          <w:bCs/>
        </w:rPr>
      </w:pPr>
    </w:p>
    <w:p w14:paraId="52E54B51" w14:textId="6D43136F" w:rsidR="00AA208C" w:rsidRPr="00AA208C" w:rsidRDefault="004D53B5" w:rsidP="00AA208C">
      <w:pPr>
        <w:spacing w:after="120"/>
        <w:ind w:left="567"/>
        <w:rPr>
          <w:rFonts w:ascii="Helvetica" w:eastAsia="Arial" w:hAnsi="Helvetica" w:cstheme="minorHAnsi"/>
          <w:b/>
          <w:bCs/>
        </w:rPr>
      </w:pPr>
      <w:r w:rsidRPr="001F7879">
        <w:rPr>
          <w:rFonts w:ascii="Helvetica" w:eastAsia="Arial" w:hAnsi="Helvetica" w:cstheme="minorHAnsi"/>
          <w:b/>
          <w:bCs/>
        </w:rPr>
        <w:t>Sobre el financiamiento público</w:t>
      </w:r>
    </w:p>
    <w:p w14:paraId="4D304EF3" w14:textId="77777777" w:rsidR="004D53B5" w:rsidRPr="001F7879" w:rsidRDefault="004D53B5">
      <w:pPr>
        <w:pStyle w:val="TtuloTDC"/>
        <w:numPr>
          <w:ilvl w:val="0"/>
          <w:numId w:val="14"/>
        </w:numPr>
        <w:ind w:left="993"/>
        <w:jc w:val="both"/>
        <w:rPr>
          <w:rFonts w:ascii="Helvetica" w:eastAsia="Arial" w:hAnsi="Helvetica" w:cstheme="minorHAnsi"/>
          <w:sz w:val="24"/>
          <w:szCs w:val="24"/>
        </w:rPr>
      </w:pPr>
      <w:r w:rsidRPr="001F7879">
        <w:rPr>
          <w:rFonts w:ascii="Helvetica" w:eastAsia="Arial" w:hAnsi="Helvetica" w:cstheme="minorHAnsi"/>
          <w:sz w:val="24"/>
          <w:szCs w:val="24"/>
        </w:rPr>
        <w:lastRenderedPageBreak/>
        <w:t>Capacitación específica: En Huajuapan de León, Pochutla y Huautla, se propuso que el financiamiento público se etiquete obligatoriamente para la formación de nuevos liderazgos indígenas y afromexicanos. En Huajuapan se explicitó el 3% del financiamiento.</w:t>
      </w:r>
    </w:p>
    <w:p w14:paraId="51518D74" w14:textId="77777777" w:rsidR="004D53B5" w:rsidRPr="001F7879" w:rsidRDefault="004D53B5">
      <w:pPr>
        <w:pStyle w:val="TtuloTDC"/>
        <w:numPr>
          <w:ilvl w:val="0"/>
          <w:numId w:val="14"/>
        </w:numPr>
        <w:ind w:left="993"/>
        <w:jc w:val="both"/>
        <w:rPr>
          <w:rFonts w:ascii="Helvetica" w:eastAsia="Arial" w:hAnsi="Helvetica" w:cstheme="minorHAnsi"/>
          <w:sz w:val="24"/>
          <w:szCs w:val="24"/>
        </w:rPr>
      </w:pPr>
      <w:r w:rsidRPr="001F7879">
        <w:rPr>
          <w:rFonts w:ascii="Helvetica" w:eastAsia="Arial" w:hAnsi="Helvetica" w:cstheme="minorHAnsi"/>
          <w:sz w:val="24"/>
          <w:szCs w:val="24"/>
        </w:rPr>
        <w:t>Beneficio Directo: En foros como Nochixtlán y Tuxtepec, se sugirió que el recurso no se entregue a los partidos, sino que se destine a beneficio social, escuelas o necesidades reales de las comunidades.</w:t>
      </w:r>
    </w:p>
    <w:p w14:paraId="00024BC1" w14:textId="162F6D0B" w:rsidR="0016794E" w:rsidRPr="001F7879" w:rsidRDefault="004D53B5" w:rsidP="00FA05F5">
      <w:pPr>
        <w:rPr>
          <w:rFonts w:ascii="Helvetica" w:eastAsia="Arial" w:hAnsi="Helvetica" w:cstheme="minorHAnsi"/>
          <w:b/>
          <w:bCs/>
        </w:rPr>
      </w:pPr>
      <w:r w:rsidRPr="001F7879">
        <w:rPr>
          <w:rFonts w:ascii="Helvetica" w:eastAsia="Arial" w:hAnsi="Helvetica" w:cstheme="minorHAnsi"/>
          <w:b/>
          <w:bCs/>
        </w:rPr>
        <w:t xml:space="preserve"> </w:t>
      </w:r>
    </w:p>
    <w:p w14:paraId="0F844084" w14:textId="77777777" w:rsidR="009D405D" w:rsidRPr="001F7879" w:rsidRDefault="009D405D" w:rsidP="00FA05F5"/>
    <w:p w14:paraId="215D54B1" w14:textId="6C9411A7" w:rsidR="009D405D" w:rsidRPr="001F7879" w:rsidRDefault="0022555F" w:rsidP="009D405D">
      <w:pPr>
        <w:pStyle w:val="Ttulo2"/>
        <w:jc w:val="both"/>
        <w:rPr>
          <w:rFonts w:ascii="Helvetica" w:hAnsi="Helvetica"/>
        </w:rPr>
      </w:pPr>
      <w:bookmarkStart w:id="51" w:name="_Toc232173751"/>
      <w:r w:rsidRPr="001F7879">
        <w:rPr>
          <w:rFonts w:ascii="Helvetica" w:hAnsi="Helvetica"/>
        </w:rPr>
        <w:t xml:space="preserve">4.2 </w:t>
      </w:r>
      <w:r w:rsidR="009D405D" w:rsidRPr="001F7879">
        <w:rPr>
          <w:rFonts w:ascii="Helvetica" w:hAnsi="Helvetica"/>
        </w:rPr>
        <w:t xml:space="preserve">Opiniones y propuestas </w:t>
      </w:r>
      <w:r w:rsidR="00735A70" w:rsidRPr="001F7879">
        <w:rPr>
          <w:rFonts w:ascii="Helvetica" w:hAnsi="Helvetica"/>
        </w:rPr>
        <w:t xml:space="preserve">de </w:t>
      </w:r>
      <w:r w:rsidR="009D405D" w:rsidRPr="001F7879">
        <w:rPr>
          <w:rFonts w:ascii="Helvetica" w:hAnsi="Helvetica"/>
        </w:rPr>
        <w:t>los requisitos que debe cumplir el partido político local, que pretenda recibir el reconocimiento indígena</w:t>
      </w:r>
      <w:bookmarkEnd w:id="51"/>
    </w:p>
    <w:p w14:paraId="4321B21C" w14:textId="77777777" w:rsidR="009D405D" w:rsidRPr="001F7879" w:rsidRDefault="009D405D" w:rsidP="009D405D"/>
    <w:p w14:paraId="0D426E68" w14:textId="409E8BF3" w:rsidR="009D405D" w:rsidRPr="001F7879" w:rsidRDefault="009D405D" w:rsidP="00FA0CB1">
      <w:pPr>
        <w:spacing w:line="360" w:lineRule="auto"/>
        <w:jc w:val="both"/>
        <w:rPr>
          <w:rFonts w:ascii="Helvetica" w:eastAsia="Calibri" w:hAnsi="Helvetica" w:cstheme="minorHAnsi"/>
          <w:iCs/>
          <w:color w:val="000000"/>
        </w:rPr>
      </w:pPr>
      <w:r w:rsidRPr="001F7879">
        <w:rPr>
          <w:rFonts w:ascii="Helvetica" w:eastAsia="Calibri" w:hAnsi="Helvetica" w:cstheme="minorHAnsi"/>
          <w:iCs/>
          <w:color w:val="000000"/>
        </w:rPr>
        <w:t xml:space="preserve">Las </w:t>
      </w:r>
      <w:r w:rsidR="00FA0CB1" w:rsidRPr="001F7879">
        <w:rPr>
          <w:rFonts w:ascii="Helvetica" w:eastAsia="Calibri" w:hAnsi="Helvetica" w:cstheme="minorHAnsi"/>
          <w:iCs/>
          <w:color w:val="000000"/>
        </w:rPr>
        <w:t>opiniones en relación a los requisitos</w:t>
      </w:r>
      <w:r w:rsidR="00FA0CB1" w:rsidRPr="001F7879">
        <w:rPr>
          <w:rStyle w:val="Refdenotaalpie"/>
          <w:rFonts w:ascii="Helvetica" w:eastAsia="Calibri" w:hAnsi="Helvetica" w:cs="Arial"/>
          <w:i/>
          <w:iCs/>
          <w:color w:val="000000"/>
        </w:rPr>
        <w:footnoteReference w:id="17"/>
      </w:r>
      <w:r w:rsidR="00FA0CB1" w:rsidRPr="001F7879">
        <w:rPr>
          <w:rFonts w:ascii="Helvetica" w:eastAsia="Calibri" w:hAnsi="Helvetica" w:cstheme="minorHAnsi"/>
          <w:iCs/>
          <w:color w:val="000000"/>
        </w:rPr>
        <w:t xml:space="preserve">, </w:t>
      </w:r>
      <w:r w:rsidRPr="001F7879">
        <w:rPr>
          <w:rFonts w:ascii="Helvetica" w:eastAsia="Calibri" w:hAnsi="Helvetica" w:cstheme="minorHAnsi"/>
          <w:iCs/>
          <w:color w:val="000000"/>
        </w:rPr>
        <w:t xml:space="preserve"> </w:t>
      </w:r>
      <w:r w:rsidR="00FA0CB1" w:rsidRPr="001F7879">
        <w:rPr>
          <w:rFonts w:ascii="Helvetica" w:eastAsia="Calibri" w:hAnsi="Helvetica" w:cstheme="minorHAnsi"/>
          <w:iCs/>
          <w:color w:val="000000"/>
        </w:rPr>
        <w:t xml:space="preserve">se concentró las respuestas según los </w:t>
      </w:r>
      <w:r w:rsidRPr="001F7879">
        <w:rPr>
          <w:rFonts w:ascii="Helvetica" w:eastAsia="Calibri" w:hAnsi="Helvetica" w:cstheme="minorHAnsi"/>
          <w:iCs/>
          <w:color w:val="000000"/>
        </w:rPr>
        <w:t>porcentajes que obtuvieron las opciones para cada uno de los requisitos (sí, no, no contestó).</w:t>
      </w:r>
    </w:p>
    <w:p w14:paraId="08599E73" w14:textId="77777777" w:rsidR="00FA0CB1" w:rsidRPr="001F7879" w:rsidRDefault="00FA0CB1">
      <w:pPr>
        <w:pStyle w:val="Prrafodelista"/>
        <w:numPr>
          <w:ilvl w:val="0"/>
          <w:numId w:val="2"/>
        </w:numPr>
        <w:spacing w:line="360" w:lineRule="auto"/>
        <w:jc w:val="both"/>
        <w:rPr>
          <w:rFonts w:ascii="Helvetica" w:hAnsi="Helvetica" w:cs="Arial"/>
          <w:b/>
          <w:bCs/>
          <w:color w:val="000000"/>
        </w:rPr>
      </w:pPr>
      <w:r w:rsidRPr="001F7879">
        <w:rPr>
          <w:rFonts w:ascii="Helvetica" w:hAnsi="Helvetica" w:cs="Arial"/>
        </w:rPr>
        <w:t xml:space="preserve">En cuanto al requisito 1. a), el </w:t>
      </w:r>
      <w:r w:rsidRPr="001F7879">
        <w:rPr>
          <w:rFonts w:ascii="Helvetica" w:hAnsi="Helvetica" w:cs="Arial"/>
          <w:b/>
          <w:bCs/>
        </w:rPr>
        <w:t>64%</w:t>
      </w:r>
      <w:r w:rsidRPr="001F7879">
        <w:rPr>
          <w:rFonts w:ascii="Helvetica" w:hAnsi="Helvetica" w:cs="Arial"/>
        </w:rPr>
        <w:t xml:space="preserve"> de las representaciones de las autoridades municipales opinaron estar de acuerdo </w:t>
      </w:r>
      <w:r w:rsidRPr="001F7879">
        <w:rPr>
          <w:rFonts w:ascii="Helvetica" w:hAnsi="Helvetica" w:cs="Arial"/>
          <w:b/>
          <w:bCs/>
          <w:color w:val="000000"/>
        </w:rPr>
        <w:t xml:space="preserve">que al menos el 69 por ciento, integrado de forma paritaria, de las personas integrantes de sus órganos directivos tengan </w:t>
      </w:r>
      <w:r w:rsidRPr="001F7879">
        <w:rPr>
          <w:rFonts w:ascii="Helvetica" w:hAnsi="Helvetica" w:cs="Arial"/>
          <w:b/>
          <w:bCs/>
        </w:rPr>
        <w:t>autoadscripción</w:t>
      </w:r>
      <w:r w:rsidRPr="001F7879">
        <w:rPr>
          <w:rFonts w:ascii="Helvetica" w:hAnsi="Helvetica" w:cs="Arial"/>
          <w:b/>
          <w:bCs/>
          <w:color w:val="000000"/>
        </w:rPr>
        <w:t xml:space="preserve"> indígena calificada que esté respaldada por alguna asamblea comunitaria. </w:t>
      </w:r>
      <w:r w:rsidRPr="001F7879">
        <w:rPr>
          <w:rFonts w:ascii="Helvetica" w:hAnsi="Helvetica" w:cs="Arial"/>
          <w:color w:val="000000"/>
        </w:rPr>
        <w:t xml:space="preserve">Mientras que en los foros </w:t>
      </w:r>
      <w:r w:rsidRPr="001F7879">
        <w:rPr>
          <w:rFonts w:ascii="Helvetica" w:eastAsia="Arial" w:hAnsi="Helvetica" w:cs="Arial"/>
        </w:rPr>
        <w:t xml:space="preserve">propusieron que entre un </w:t>
      </w:r>
      <w:r w:rsidRPr="001F7879">
        <w:rPr>
          <w:rFonts w:ascii="Helvetica" w:eastAsia="Arial" w:hAnsi="Helvetica" w:cs="Arial"/>
          <w:b/>
          <w:bCs/>
        </w:rPr>
        <w:t>80% y el</w:t>
      </w:r>
      <w:r w:rsidRPr="001F7879">
        <w:rPr>
          <w:rFonts w:ascii="Helvetica" w:eastAsia="Arial" w:hAnsi="Helvetica" w:cs="Arial"/>
        </w:rPr>
        <w:t xml:space="preserve"> </w:t>
      </w:r>
      <w:r w:rsidRPr="001F7879">
        <w:rPr>
          <w:rFonts w:ascii="Helvetica" w:eastAsia="Arial" w:hAnsi="Helvetica" w:cs="Arial"/>
          <w:b/>
          <w:bCs/>
        </w:rPr>
        <w:t>100%</w:t>
      </w:r>
      <w:r w:rsidRPr="001F7879">
        <w:rPr>
          <w:rFonts w:ascii="Helvetica" w:eastAsia="Arial" w:hAnsi="Helvetica" w:cs="Arial"/>
        </w:rPr>
        <w:t xml:space="preserve"> de los integrantes y candidaturas deben ser personas indígenas.</w:t>
      </w:r>
    </w:p>
    <w:p w14:paraId="71204D02" w14:textId="77777777" w:rsidR="00FA0CB1" w:rsidRPr="001F7879" w:rsidRDefault="00FA0CB1">
      <w:pPr>
        <w:pStyle w:val="Prrafodelista"/>
        <w:numPr>
          <w:ilvl w:val="0"/>
          <w:numId w:val="2"/>
        </w:numPr>
        <w:spacing w:line="360" w:lineRule="auto"/>
        <w:jc w:val="both"/>
        <w:rPr>
          <w:rFonts w:ascii="Helvetica" w:hAnsi="Helvetica" w:cs="Arial"/>
          <w:b/>
          <w:bCs/>
          <w:color w:val="000000"/>
        </w:rPr>
      </w:pPr>
      <w:r w:rsidRPr="001F7879">
        <w:rPr>
          <w:rFonts w:ascii="Helvetica" w:hAnsi="Helvetica" w:cs="Arial"/>
          <w:color w:val="000000"/>
        </w:rPr>
        <w:lastRenderedPageBreak/>
        <w:t xml:space="preserve">En relación con </w:t>
      </w:r>
      <w:r w:rsidRPr="001F7879">
        <w:rPr>
          <w:rFonts w:ascii="Helvetica" w:hAnsi="Helvetica" w:cs="Arial"/>
          <w:b/>
          <w:bCs/>
          <w:color w:val="000000"/>
        </w:rPr>
        <w:t>requisito 2</w:t>
      </w:r>
      <w:r w:rsidRPr="001F7879">
        <w:rPr>
          <w:rFonts w:ascii="Helvetica" w:hAnsi="Helvetica" w:cs="Arial"/>
          <w:color w:val="000000"/>
        </w:rPr>
        <w:t>. b), el 61% de las representaciones de las autoridades municipales manifestó que al menos el 31 por ciento, integrado de forma paritaria, de las personas integrantes de sus órganos directivos hablen alguna lengua indígena. Mientras en los foros se arrojó la propuesta de</w:t>
      </w:r>
      <w:r w:rsidRPr="001F7879">
        <w:rPr>
          <w:rFonts w:ascii="Helvetica" w:eastAsia="Arial" w:hAnsi="Helvetica" w:cs="Arial"/>
        </w:rPr>
        <w:t xml:space="preserve"> </w:t>
      </w:r>
      <w:r w:rsidRPr="001F7879">
        <w:rPr>
          <w:rFonts w:ascii="Helvetica" w:hAnsi="Helvetica" w:cs="Arial"/>
          <w:color w:val="000000"/>
        </w:rPr>
        <w:t>que al menos entre el 40% y el 50% de los integrantes del partido hablen la lengua de la comunidad a la que representan.</w:t>
      </w:r>
    </w:p>
    <w:p w14:paraId="7F373E82" w14:textId="77777777" w:rsidR="00FA0CB1" w:rsidRPr="001F7879" w:rsidRDefault="00FA0CB1">
      <w:pPr>
        <w:pStyle w:val="Prrafodelista"/>
        <w:numPr>
          <w:ilvl w:val="0"/>
          <w:numId w:val="2"/>
        </w:numPr>
        <w:pBdr>
          <w:top w:val="nil"/>
          <w:left w:val="nil"/>
          <w:bottom w:val="nil"/>
          <w:right w:val="nil"/>
          <w:between w:val="nil"/>
        </w:pBdr>
        <w:spacing w:after="240" w:line="360" w:lineRule="auto"/>
        <w:jc w:val="both"/>
        <w:rPr>
          <w:rFonts w:ascii="Helvetica" w:hAnsi="Helvetica" w:cs="Arial"/>
          <w:b/>
          <w:bCs/>
          <w:color w:val="000000"/>
        </w:rPr>
      </w:pPr>
      <w:r w:rsidRPr="001F7879">
        <w:rPr>
          <w:rFonts w:ascii="Helvetica" w:hAnsi="Helvetica" w:cs="Arial"/>
          <w:color w:val="000000"/>
        </w:rPr>
        <w:t>En el requisito 3. c), el</w:t>
      </w:r>
      <w:r w:rsidRPr="001F7879">
        <w:rPr>
          <w:rFonts w:ascii="Helvetica" w:hAnsi="Helvetica" w:cs="Arial"/>
          <w:b/>
          <w:bCs/>
          <w:color w:val="000000"/>
        </w:rPr>
        <w:t xml:space="preserve"> 71.35% </w:t>
      </w:r>
      <w:r w:rsidRPr="001F7879">
        <w:rPr>
          <w:rFonts w:ascii="Helvetica" w:hAnsi="Helvetica" w:cs="Arial"/>
        </w:rPr>
        <w:t xml:space="preserve">opinaron </w:t>
      </w:r>
      <w:r w:rsidRPr="001F7879">
        <w:rPr>
          <w:rFonts w:ascii="Helvetica" w:hAnsi="Helvetica" w:cs="Arial"/>
          <w:b/>
          <w:bCs/>
          <w:color w:val="000000"/>
        </w:rPr>
        <w:t>que en los documentos básicos de constitución de los partidos políticos indígenas locales se establezcan medidas y acciones encaminadas a preservar y a respetar las instituciones sociales económicas, culturales y políticas de los pueblos y comunidades indígenas.</w:t>
      </w:r>
    </w:p>
    <w:p w14:paraId="0565F9F1" w14:textId="77777777" w:rsidR="00FA0CB1" w:rsidRPr="001F7879" w:rsidRDefault="00FA0CB1">
      <w:pPr>
        <w:pStyle w:val="Prrafodelista"/>
        <w:numPr>
          <w:ilvl w:val="0"/>
          <w:numId w:val="2"/>
        </w:numPr>
        <w:pBdr>
          <w:top w:val="nil"/>
          <w:left w:val="nil"/>
          <w:bottom w:val="nil"/>
          <w:right w:val="nil"/>
          <w:between w:val="nil"/>
        </w:pBdr>
        <w:spacing w:after="240" w:line="360" w:lineRule="auto"/>
        <w:jc w:val="both"/>
        <w:rPr>
          <w:rFonts w:ascii="Helvetica" w:hAnsi="Helvetica" w:cs="Arial"/>
          <w:color w:val="000000"/>
        </w:rPr>
      </w:pPr>
      <w:r w:rsidRPr="001F7879">
        <w:rPr>
          <w:rFonts w:ascii="Helvetica" w:hAnsi="Helvetica" w:cs="Arial"/>
          <w:color w:val="000000"/>
        </w:rPr>
        <w:t xml:space="preserve">En cuanto al requisito 4. d), el </w:t>
      </w:r>
      <w:r w:rsidRPr="001F7879">
        <w:rPr>
          <w:rFonts w:ascii="Helvetica" w:hAnsi="Helvetica" w:cs="Arial"/>
          <w:b/>
          <w:bCs/>
          <w:color w:val="000000"/>
        </w:rPr>
        <w:t>66.49%</w:t>
      </w:r>
      <w:r w:rsidRPr="001F7879">
        <w:rPr>
          <w:rFonts w:ascii="Helvetica" w:hAnsi="Helvetica" w:cs="Arial"/>
          <w:color w:val="000000"/>
        </w:rPr>
        <w:t xml:space="preserve"> manifestaron que los partidos políticos locales con reconocimiento indígena </w:t>
      </w:r>
      <w:r w:rsidRPr="001F7879">
        <w:rPr>
          <w:rFonts w:ascii="Helvetica" w:hAnsi="Helvetica" w:cs="Arial"/>
          <w:b/>
          <w:bCs/>
          <w:color w:val="000000"/>
        </w:rPr>
        <w:t>deben establecer recursos de su financiamiento público para destinarlos a la formación de liderazgos políticos indígenas y afromexicanos</w:t>
      </w:r>
      <w:r w:rsidRPr="001F7879">
        <w:rPr>
          <w:rFonts w:ascii="Helvetica" w:hAnsi="Helvetica" w:cs="Arial"/>
          <w:color w:val="000000"/>
        </w:rPr>
        <w:t xml:space="preserve">; </w:t>
      </w:r>
    </w:p>
    <w:p w14:paraId="343237A4" w14:textId="77777777" w:rsidR="00FA0CB1" w:rsidRPr="001F7879" w:rsidRDefault="00FA0CB1">
      <w:pPr>
        <w:pStyle w:val="Prrafodelista"/>
        <w:numPr>
          <w:ilvl w:val="0"/>
          <w:numId w:val="2"/>
        </w:numPr>
        <w:pBdr>
          <w:top w:val="nil"/>
          <w:left w:val="nil"/>
          <w:bottom w:val="nil"/>
          <w:right w:val="nil"/>
          <w:between w:val="nil"/>
        </w:pBdr>
        <w:spacing w:line="360" w:lineRule="auto"/>
        <w:jc w:val="both"/>
        <w:rPr>
          <w:rFonts w:ascii="Helvetica" w:hAnsi="Helvetica" w:cs="Arial"/>
          <w:color w:val="000000"/>
        </w:rPr>
      </w:pPr>
      <w:r w:rsidRPr="001F7879">
        <w:rPr>
          <w:rFonts w:ascii="Helvetica" w:hAnsi="Helvetica" w:cs="Arial"/>
          <w:color w:val="000000"/>
        </w:rPr>
        <w:t>En relación con el requisito 5. e), el</w:t>
      </w:r>
      <w:r w:rsidRPr="001F7879">
        <w:rPr>
          <w:rFonts w:ascii="Helvetica" w:hAnsi="Helvetica" w:cs="Arial"/>
          <w:b/>
          <w:bCs/>
          <w:color w:val="000000"/>
        </w:rPr>
        <w:t xml:space="preserve"> 69.73% </w:t>
      </w:r>
      <w:r w:rsidRPr="001F7879">
        <w:rPr>
          <w:rFonts w:ascii="Helvetica" w:hAnsi="Helvetica" w:cs="Arial"/>
          <w:color w:val="000000"/>
        </w:rPr>
        <w:t>consideraron</w:t>
      </w:r>
      <w:r w:rsidRPr="001F7879">
        <w:rPr>
          <w:rFonts w:ascii="Helvetica" w:hAnsi="Helvetica" w:cs="Arial"/>
          <w:b/>
          <w:bCs/>
          <w:color w:val="000000"/>
        </w:rPr>
        <w:t xml:space="preserve"> que los partidos políticos locales con reconocimiento indígena deben asignar recursos de su financiamiento público para destinarlos a la formación de liderazgos de mujeres indígenas y afromexicanas.</w:t>
      </w:r>
    </w:p>
    <w:p w14:paraId="058D650D" w14:textId="77777777" w:rsidR="00FA0CB1" w:rsidRPr="001F7879" w:rsidRDefault="00FA0CB1">
      <w:pPr>
        <w:pStyle w:val="Prrafodelista"/>
        <w:numPr>
          <w:ilvl w:val="0"/>
          <w:numId w:val="2"/>
        </w:numPr>
        <w:pBdr>
          <w:top w:val="nil"/>
          <w:left w:val="nil"/>
          <w:bottom w:val="nil"/>
          <w:right w:val="nil"/>
          <w:between w:val="nil"/>
        </w:pBdr>
        <w:spacing w:line="360" w:lineRule="auto"/>
        <w:jc w:val="both"/>
        <w:rPr>
          <w:rFonts w:ascii="Helvetica" w:hAnsi="Helvetica" w:cs="Arial"/>
          <w:color w:val="000000"/>
        </w:rPr>
      </w:pPr>
      <w:r w:rsidRPr="001F7879">
        <w:rPr>
          <w:rFonts w:ascii="Helvetica" w:hAnsi="Helvetica" w:cs="Arial"/>
          <w:color w:val="000000"/>
        </w:rPr>
        <w:t xml:space="preserve">En cuanto al requisito 6. f), el </w:t>
      </w:r>
      <w:r w:rsidRPr="001F7879">
        <w:rPr>
          <w:rFonts w:ascii="Helvetica" w:hAnsi="Helvetica" w:cs="Arial"/>
          <w:b/>
          <w:bCs/>
        </w:rPr>
        <w:t>75.14%</w:t>
      </w:r>
      <w:r w:rsidRPr="001F7879">
        <w:rPr>
          <w:rFonts w:ascii="Helvetica" w:hAnsi="Helvetica" w:cs="Arial"/>
          <w:b/>
          <w:bCs/>
          <w:color w:val="000000"/>
        </w:rPr>
        <w:t xml:space="preserve"> </w:t>
      </w:r>
      <w:r w:rsidRPr="001F7879">
        <w:rPr>
          <w:rFonts w:ascii="Helvetica" w:hAnsi="Helvetica" w:cs="Arial"/>
          <w:color w:val="000000"/>
        </w:rPr>
        <w:t>propusieron</w:t>
      </w:r>
      <w:r w:rsidRPr="001F7879">
        <w:rPr>
          <w:rFonts w:ascii="Helvetica" w:hAnsi="Helvetica" w:cs="Arial"/>
          <w:b/>
          <w:bCs/>
          <w:color w:val="000000"/>
        </w:rPr>
        <w:t xml:space="preserve"> que se establezca un plan de promoción de acciones para erradicar la violencia política contra las mujeres indígenas. </w:t>
      </w:r>
    </w:p>
    <w:p w14:paraId="590F176B" w14:textId="74E131B5" w:rsidR="009D405D" w:rsidRPr="001F7879" w:rsidRDefault="00FA0CB1">
      <w:pPr>
        <w:pStyle w:val="Prrafodelista"/>
        <w:numPr>
          <w:ilvl w:val="0"/>
          <w:numId w:val="2"/>
        </w:numPr>
        <w:pBdr>
          <w:top w:val="nil"/>
          <w:left w:val="nil"/>
          <w:bottom w:val="nil"/>
          <w:right w:val="nil"/>
          <w:between w:val="nil"/>
        </w:pBdr>
        <w:spacing w:line="360" w:lineRule="auto"/>
        <w:jc w:val="both"/>
        <w:rPr>
          <w:rFonts w:ascii="Helvetica" w:hAnsi="Helvetica" w:cs="Arial"/>
          <w:color w:val="000000"/>
        </w:rPr>
      </w:pPr>
      <w:r w:rsidRPr="001F7879">
        <w:rPr>
          <w:rFonts w:ascii="Helvetica" w:hAnsi="Helvetica" w:cs="Arial"/>
          <w:color w:val="000000"/>
        </w:rPr>
        <w:t xml:space="preserve">En cuanto al requisito 7. g) el </w:t>
      </w:r>
      <w:r w:rsidRPr="001F7879">
        <w:rPr>
          <w:rFonts w:ascii="Helvetica" w:hAnsi="Helvetica" w:cs="Arial"/>
          <w:b/>
          <w:bCs/>
        </w:rPr>
        <w:t xml:space="preserve">54.59% </w:t>
      </w:r>
      <w:r w:rsidRPr="001F7879">
        <w:rPr>
          <w:rFonts w:ascii="Helvetica" w:hAnsi="Helvetica" w:cs="Arial"/>
          <w:color w:val="000000"/>
        </w:rPr>
        <w:t xml:space="preserve">consideraron estar de acuerdo con </w:t>
      </w:r>
      <w:r w:rsidRPr="001F7879">
        <w:rPr>
          <w:rFonts w:ascii="Helvetica" w:hAnsi="Helvetica" w:cs="Arial"/>
          <w:b/>
          <w:bCs/>
          <w:color w:val="000000"/>
        </w:rPr>
        <w:t xml:space="preserve">Auto adscribirse como organización ciudadana indígena, </w:t>
      </w:r>
      <w:r w:rsidRPr="001F7879">
        <w:rPr>
          <w:rFonts w:ascii="Helvetica" w:hAnsi="Helvetica" w:cs="Arial"/>
          <w:color w:val="000000"/>
        </w:rPr>
        <w:t>mismos que deberán estar construidos con base a en la normatividas aplicable a los institutos políticos.</w:t>
      </w:r>
    </w:p>
    <w:p w14:paraId="7E3CE589" w14:textId="77777777" w:rsidR="00FF5A5A" w:rsidRPr="001F7879" w:rsidRDefault="00FF5A5A" w:rsidP="00FF5A5A">
      <w:pPr>
        <w:pStyle w:val="Prrafodelista"/>
        <w:pBdr>
          <w:top w:val="nil"/>
          <w:left w:val="nil"/>
          <w:bottom w:val="nil"/>
          <w:right w:val="nil"/>
          <w:between w:val="nil"/>
        </w:pBdr>
        <w:spacing w:line="360" w:lineRule="auto"/>
        <w:jc w:val="both"/>
        <w:rPr>
          <w:rFonts w:ascii="Helvetica" w:hAnsi="Helvetica" w:cs="Arial"/>
          <w:color w:val="000000"/>
        </w:rPr>
      </w:pPr>
    </w:p>
    <w:p w14:paraId="1AC63353" w14:textId="77777777" w:rsidR="009D405D" w:rsidRPr="001F7879" w:rsidRDefault="009D405D" w:rsidP="009D405D"/>
    <w:p w14:paraId="7F5B044D" w14:textId="13CD3ECD" w:rsidR="0016794E" w:rsidRPr="001F7879" w:rsidRDefault="004D53B5">
      <w:pPr>
        <w:pStyle w:val="Ttulo2"/>
        <w:numPr>
          <w:ilvl w:val="1"/>
          <w:numId w:val="23"/>
        </w:numPr>
        <w:jc w:val="both"/>
        <w:rPr>
          <w:rFonts w:ascii="Helvetica" w:hAnsi="Helvetica"/>
        </w:rPr>
      </w:pPr>
      <w:bookmarkStart w:id="52" w:name="_Toc232173752"/>
      <w:r w:rsidRPr="001F7879">
        <w:rPr>
          <w:rFonts w:ascii="Helvetica" w:hAnsi="Helvetica"/>
        </w:rPr>
        <w:lastRenderedPageBreak/>
        <w:t>Opiniones y propuestas sobre las causas de p</w:t>
      </w:r>
      <w:r w:rsidR="001559C6" w:rsidRPr="001F7879">
        <w:rPr>
          <w:rFonts w:ascii="Helvetica" w:hAnsi="Helvetica"/>
        </w:rPr>
        <w:t>é</w:t>
      </w:r>
      <w:r w:rsidRPr="001F7879">
        <w:rPr>
          <w:rFonts w:ascii="Helvetica" w:hAnsi="Helvetica"/>
        </w:rPr>
        <w:t>rdida de reconocimiento indígena</w:t>
      </w:r>
      <w:bookmarkEnd w:id="52"/>
    </w:p>
    <w:p w14:paraId="28C96E7D" w14:textId="77777777" w:rsidR="009D0674" w:rsidRPr="001F7879" w:rsidRDefault="009D0674" w:rsidP="009D0674">
      <w:pPr>
        <w:rPr>
          <w:rFonts w:ascii="Helvetica" w:hAnsi="Helvetica"/>
        </w:rPr>
      </w:pPr>
    </w:p>
    <w:p w14:paraId="052DD30C" w14:textId="77777777" w:rsidR="004D53B5" w:rsidRPr="001F7879" w:rsidRDefault="004D53B5" w:rsidP="00FA05F5">
      <w:pPr>
        <w:spacing w:line="360" w:lineRule="auto"/>
        <w:jc w:val="both"/>
        <w:rPr>
          <w:rFonts w:ascii="Helvetica" w:eastAsia="Arial" w:hAnsi="Helvetica" w:cstheme="minorHAnsi"/>
        </w:rPr>
      </w:pPr>
      <w:r w:rsidRPr="001F7879">
        <w:rPr>
          <w:rFonts w:ascii="Helvetica" w:eastAsia="Arial" w:hAnsi="Helvetica" w:cstheme="minorHAnsi"/>
        </w:rPr>
        <w:t>Éstas son las opiniones y propuestas sobre las causas por las que un partido político local pierda el reconocimiento indígena. Aunque en la mayoría de los foros coinciden en que el incumplimiento de los requisitos originales debe ser la causa principal para retirar el registro, a continuación se enlistan algunas propuestas específicas.</w:t>
      </w:r>
    </w:p>
    <w:p w14:paraId="4A0616F3" w14:textId="77777777" w:rsidR="004D53B5" w:rsidRPr="001F7879" w:rsidRDefault="004D53B5" w:rsidP="00FA05F5">
      <w:pPr>
        <w:jc w:val="both"/>
        <w:rPr>
          <w:rFonts w:ascii="Helvetica" w:eastAsia="Arial" w:hAnsi="Helvetica" w:cstheme="minorHAnsi"/>
        </w:rPr>
      </w:pPr>
    </w:p>
    <w:p w14:paraId="66AB4CD4" w14:textId="77777777" w:rsidR="004D53B5" w:rsidRPr="001F7879" w:rsidRDefault="004D53B5">
      <w:pPr>
        <w:pStyle w:val="Prrafodelista"/>
        <w:numPr>
          <w:ilvl w:val="0"/>
          <w:numId w:val="17"/>
        </w:numPr>
        <w:jc w:val="both"/>
        <w:rPr>
          <w:rFonts w:ascii="Helvetica" w:eastAsia="Arial" w:hAnsi="Helvetica" w:cstheme="minorHAnsi"/>
          <w:b/>
          <w:bCs/>
          <w:color w:val="AA610D" w:themeColor="accent1" w:themeShade="BF"/>
        </w:rPr>
      </w:pPr>
      <w:r w:rsidRPr="001F7879">
        <w:rPr>
          <w:rFonts w:ascii="Helvetica" w:eastAsia="Arial" w:hAnsi="Helvetica" w:cstheme="minorHAnsi"/>
          <w:b/>
          <w:bCs/>
          <w:color w:val="AA610D" w:themeColor="accent1" w:themeShade="BF"/>
        </w:rPr>
        <w:t>Incumplimiento de requisitos de integración: Perder el porcentaje mínimo de hablantes de lengua indígena o de integrantes con autoadscripción calificada. Especificaron que la integración de los órganos directivos del partido político por lo menos debe ser del 60% para mantener su registro. Por otro lado, indicaron que las personas que postulen en las dos primeras posiciones de la lista de candidaturas a las diputaciones por el principio de representación proporcional, deberán ser electos por asamblea comunitaria, hablantes de una lengua indígena y regirse bajo usos y costumbres de su comunidad. (Huautla de Jiménez, Tlacolula)</w:t>
      </w:r>
    </w:p>
    <w:p w14:paraId="54AF5813" w14:textId="77777777" w:rsidR="004D53B5" w:rsidRPr="001F7879" w:rsidRDefault="004D53B5">
      <w:pPr>
        <w:pStyle w:val="TtuloTDC"/>
        <w:numPr>
          <w:ilvl w:val="0"/>
          <w:numId w:val="16"/>
        </w:numPr>
        <w:tabs>
          <w:tab w:val="num" w:pos="720"/>
        </w:tabs>
        <w:spacing w:after="240"/>
        <w:ind w:left="992" w:hanging="357"/>
        <w:rPr>
          <w:rFonts w:ascii="Helvetica" w:eastAsia="Arial" w:hAnsi="Helvetica" w:cstheme="minorHAnsi"/>
          <w:sz w:val="24"/>
          <w:szCs w:val="24"/>
        </w:rPr>
      </w:pPr>
      <w:r w:rsidRPr="001F7879">
        <w:rPr>
          <w:rFonts w:ascii="Helvetica" w:eastAsia="Arial" w:hAnsi="Helvetica" w:cstheme="minorHAnsi"/>
          <w:sz w:val="24"/>
          <w:szCs w:val="24"/>
        </w:rPr>
        <w:t>Presentar documentación falsa. (Santo Domingo Tehuantepec)</w:t>
      </w:r>
    </w:p>
    <w:p w14:paraId="65D2C2CB" w14:textId="77777777" w:rsidR="004D53B5" w:rsidRPr="001F7879" w:rsidRDefault="004D53B5">
      <w:pPr>
        <w:pStyle w:val="TtuloTDC"/>
        <w:numPr>
          <w:ilvl w:val="0"/>
          <w:numId w:val="16"/>
        </w:numPr>
        <w:tabs>
          <w:tab w:val="num" w:pos="720"/>
        </w:tabs>
        <w:spacing w:after="240"/>
        <w:ind w:left="992" w:hanging="357"/>
        <w:jc w:val="both"/>
        <w:rPr>
          <w:rFonts w:ascii="Helvetica" w:eastAsia="Arial" w:hAnsi="Helvetica" w:cstheme="minorHAnsi"/>
          <w:sz w:val="24"/>
          <w:szCs w:val="24"/>
        </w:rPr>
      </w:pPr>
      <w:r w:rsidRPr="001F7879">
        <w:rPr>
          <w:rFonts w:ascii="Helvetica" w:eastAsia="Arial" w:hAnsi="Helvetica" w:cstheme="minorHAnsi"/>
          <w:sz w:val="24"/>
          <w:szCs w:val="24"/>
        </w:rPr>
        <w:t>Representación ante desconcentrados del IEEPCO: Se propuso que más del 50% de sus representaciones ante los Consejos Distritales y Municipales durante los procesos electorales ordinarios sean personas indígenas con autoadscripción calificada emitida por una asamblea comunitaria, para sostener su categoría indígena. (Teotitlán Flores Magón)</w:t>
      </w:r>
    </w:p>
    <w:p w14:paraId="3057A8F5" w14:textId="77777777" w:rsidR="004D53B5" w:rsidRPr="001F7879" w:rsidRDefault="004D53B5">
      <w:pPr>
        <w:pStyle w:val="TtuloTDC"/>
        <w:numPr>
          <w:ilvl w:val="0"/>
          <w:numId w:val="16"/>
        </w:numPr>
        <w:tabs>
          <w:tab w:val="num" w:pos="720"/>
        </w:tabs>
        <w:spacing w:after="240"/>
        <w:ind w:left="992" w:hanging="357"/>
        <w:jc w:val="both"/>
        <w:rPr>
          <w:rFonts w:ascii="Helvetica" w:eastAsia="Arial" w:hAnsi="Helvetica" w:cstheme="minorHAnsi"/>
          <w:sz w:val="24"/>
          <w:szCs w:val="24"/>
        </w:rPr>
      </w:pPr>
      <w:r w:rsidRPr="001F7879">
        <w:rPr>
          <w:rFonts w:ascii="Helvetica" w:eastAsia="Arial" w:hAnsi="Helvetica" w:cstheme="minorHAnsi"/>
          <w:sz w:val="24"/>
          <w:szCs w:val="24"/>
        </w:rPr>
        <w:t>Postulación de candidaturas: Que menos del 50% de sus candidaturas a ayuntamientos y diputaciones por ambos principios, postulen a personas indígenas con autoadscripción indígena calificada por una asamblea comunitaria. (Santiago Pinotepa Nacional)</w:t>
      </w:r>
    </w:p>
    <w:p w14:paraId="77397AB0" w14:textId="77777777" w:rsidR="007D59F3" w:rsidRPr="001F7879" w:rsidRDefault="007D59F3" w:rsidP="00202438">
      <w:pPr>
        <w:spacing w:line="360" w:lineRule="auto"/>
        <w:jc w:val="both"/>
        <w:rPr>
          <w:rFonts w:ascii="Helvetica" w:hAnsi="Helvetica" w:cs="Arial"/>
        </w:rPr>
      </w:pPr>
      <w:bookmarkStart w:id="53" w:name="bookmark=id.9vbwjjlo6v29" w:colFirst="0" w:colLast="0"/>
      <w:bookmarkStart w:id="54" w:name="bookmark=id.be7yj5guo5p2" w:colFirst="0" w:colLast="0"/>
      <w:bookmarkEnd w:id="53"/>
      <w:bookmarkEnd w:id="54"/>
    </w:p>
    <w:p w14:paraId="74355633" w14:textId="7DC6E477" w:rsidR="00202438" w:rsidRPr="001F7879" w:rsidRDefault="00D26C9D">
      <w:pPr>
        <w:pStyle w:val="Ttulo1"/>
        <w:numPr>
          <w:ilvl w:val="0"/>
          <w:numId w:val="22"/>
        </w:numPr>
        <w:jc w:val="both"/>
        <w:rPr>
          <w:rFonts w:ascii="Helvetica" w:hAnsi="Helvetica" w:cs="Arial"/>
          <w:szCs w:val="28"/>
        </w:rPr>
      </w:pPr>
      <w:bookmarkStart w:id="55" w:name="_Toc229519872"/>
      <w:bookmarkStart w:id="56" w:name="_Toc230043672"/>
      <w:bookmarkStart w:id="57" w:name="_Toc232173753"/>
      <w:bookmarkStart w:id="58" w:name="OLE_LINK12"/>
      <w:r w:rsidRPr="001F7879">
        <w:rPr>
          <w:rFonts w:ascii="Helvetica" w:hAnsi="Helvetica" w:cs="Arial"/>
          <w:szCs w:val="28"/>
        </w:rPr>
        <w:lastRenderedPageBreak/>
        <w:t xml:space="preserve">DETERMINACIÓN DE LOS </w:t>
      </w:r>
      <w:r w:rsidR="00AA5078" w:rsidRPr="001F7879">
        <w:rPr>
          <w:rFonts w:ascii="Helvetica" w:hAnsi="Helvetica" w:cs="Arial"/>
          <w:szCs w:val="28"/>
        </w:rPr>
        <w:t xml:space="preserve">CRITERIOS SUSTANTIVOS </w:t>
      </w:r>
      <w:bookmarkEnd w:id="55"/>
      <w:bookmarkEnd w:id="56"/>
      <w:r w:rsidRPr="001F7879">
        <w:rPr>
          <w:rFonts w:ascii="Helvetica" w:hAnsi="Helvetica" w:cs="Arial"/>
          <w:szCs w:val="28"/>
        </w:rPr>
        <w:t xml:space="preserve">QUE DEBERÁN INCORPORARSE EN LOS LINEAMIENTOS NORMATIVOS DEL </w:t>
      </w:r>
      <w:r w:rsidR="003D2EBA" w:rsidRPr="001F7879">
        <w:rPr>
          <w:rFonts w:ascii="Helvetica" w:hAnsi="Helvetica" w:cs="Arial"/>
          <w:szCs w:val="28"/>
        </w:rPr>
        <w:t>INSTITUTO</w:t>
      </w:r>
      <w:bookmarkEnd w:id="57"/>
      <w:r w:rsidR="003D2EBA" w:rsidRPr="001F7879">
        <w:rPr>
          <w:rFonts w:ascii="Helvetica" w:hAnsi="Helvetica" w:cs="Arial"/>
          <w:szCs w:val="28"/>
        </w:rPr>
        <w:t xml:space="preserve"> </w:t>
      </w:r>
    </w:p>
    <w:bookmarkEnd w:id="58"/>
    <w:p w14:paraId="2933172F" w14:textId="77777777" w:rsidR="0004294B" w:rsidRPr="001F7879" w:rsidRDefault="0004294B" w:rsidP="00202438">
      <w:pPr>
        <w:spacing w:line="360" w:lineRule="auto"/>
        <w:jc w:val="both"/>
        <w:rPr>
          <w:rFonts w:ascii="Helvetica" w:hAnsi="Helvetica" w:cs="Arial"/>
        </w:rPr>
      </w:pPr>
    </w:p>
    <w:p w14:paraId="083F08AA" w14:textId="78331924" w:rsidR="00E60E4B" w:rsidRPr="001F7879" w:rsidRDefault="0004294B" w:rsidP="00FA05F5">
      <w:pPr>
        <w:spacing w:line="360" w:lineRule="auto"/>
        <w:jc w:val="both"/>
        <w:rPr>
          <w:rFonts w:ascii="Helvetica" w:hAnsi="Helvetica" w:cs="Arial"/>
        </w:rPr>
      </w:pPr>
      <w:r w:rsidRPr="001F7879">
        <w:rPr>
          <w:rFonts w:ascii="Helvetica" w:hAnsi="Helvetica" w:cs="Arial"/>
        </w:rPr>
        <w:t>L</w:t>
      </w:r>
      <w:r w:rsidR="003D2EBA" w:rsidRPr="001F7879">
        <w:rPr>
          <w:rFonts w:ascii="Helvetica" w:hAnsi="Helvetica" w:cs="Arial"/>
        </w:rPr>
        <w:t>a presentación de los Criterios Sustantivos</w:t>
      </w:r>
      <w:r w:rsidR="003D2EBA" w:rsidRPr="001F7879">
        <w:rPr>
          <w:rStyle w:val="Refdenotaalpie"/>
          <w:rFonts w:ascii="Helvetica" w:hAnsi="Helvetica" w:cs="Arial"/>
        </w:rPr>
        <w:footnoteReference w:id="18"/>
      </w:r>
      <w:r w:rsidR="003D2EBA" w:rsidRPr="001F7879">
        <w:rPr>
          <w:rFonts w:ascii="Helvetica" w:hAnsi="Helvetica" w:cs="Arial"/>
        </w:rPr>
        <w:t xml:space="preserve"> se basa en l</w:t>
      </w:r>
      <w:r w:rsidRPr="001F7879">
        <w:rPr>
          <w:rFonts w:ascii="Helvetica" w:hAnsi="Helvetica" w:cs="Arial"/>
        </w:rPr>
        <w:t xml:space="preserve">as opiniones, propuestas y recomendaciones emitidas por los pueblos y comunidades indígenas </w:t>
      </w:r>
      <w:r w:rsidR="002342DE" w:rsidRPr="001F7879">
        <w:rPr>
          <w:rFonts w:ascii="Helvetica" w:hAnsi="Helvetica" w:cs="Arial"/>
        </w:rPr>
        <w:t xml:space="preserve">y afromexicanas </w:t>
      </w:r>
      <w:r w:rsidRPr="001F7879">
        <w:rPr>
          <w:rFonts w:ascii="Helvetica" w:hAnsi="Helvetica" w:cs="Arial"/>
        </w:rPr>
        <w:t xml:space="preserve">fueron clasificadas por la Dirección Ejecutiva de Educación Cívica y Participación Ciudadana de este instituto, </w:t>
      </w:r>
      <w:r w:rsidR="00BE6656" w:rsidRPr="001F7879">
        <w:rPr>
          <w:rFonts w:ascii="Helvetica" w:hAnsi="Helvetica" w:cs="Arial"/>
        </w:rPr>
        <w:t xml:space="preserve">con base </w:t>
      </w:r>
      <w:r w:rsidR="009E4544" w:rsidRPr="001F7879">
        <w:rPr>
          <w:rFonts w:ascii="Helvetica" w:hAnsi="Helvetica" w:cs="Arial"/>
        </w:rPr>
        <w:t>en</w:t>
      </w:r>
      <w:r w:rsidR="00BE6656" w:rsidRPr="001F7879">
        <w:rPr>
          <w:rFonts w:ascii="Helvetica" w:hAnsi="Helvetica" w:cs="Arial"/>
        </w:rPr>
        <w:t xml:space="preserve"> tres preguntas de la materia de consulta</w:t>
      </w:r>
      <w:r w:rsidR="003D2EBA" w:rsidRPr="001F7879">
        <w:rPr>
          <w:rFonts w:ascii="Helvetica" w:hAnsi="Helvetica" w:cs="Arial"/>
        </w:rPr>
        <w:t xml:space="preserve">, </w:t>
      </w:r>
      <w:r w:rsidR="00E60E4B" w:rsidRPr="001F7879">
        <w:rPr>
          <w:rFonts w:ascii="Helvetica" w:hAnsi="Helvetica" w:cs="Arial"/>
        </w:rPr>
        <w:t>se exponen los elementos sustantivos identificados a partir de las opiniones y propuestas recabadas durante el proceso consultivo, relacionados con la materia objeto de la consulta.</w:t>
      </w:r>
    </w:p>
    <w:p w14:paraId="5B5873FC" w14:textId="77777777" w:rsidR="009E06E7" w:rsidRPr="001F7879" w:rsidRDefault="009E06E7" w:rsidP="00FA05F5">
      <w:pPr>
        <w:spacing w:line="360" w:lineRule="auto"/>
        <w:jc w:val="both"/>
        <w:rPr>
          <w:rFonts w:ascii="Helvetica" w:hAnsi="Helvetica" w:cs="Arial"/>
        </w:rPr>
      </w:pPr>
    </w:p>
    <w:p w14:paraId="44EE3460" w14:textId="4ADC809E" w:rsidR="00B006A4" w:rsidRPr="001F7879" w:rsidRDefault="00B006A4" w:rsidP="00FA05F5">
      <w:pPr>
        <w:spacing w:line="360" w:lineRule="auto"/>
        <w:jc w:val="both"/>
        <w:rPr>
          <w:rFonts w:ascii="Helvetica" w:hAnsi="Helvetica" w:cs="Arial"/>
        </w:rPr>
      </w:pPr>
      <w:r w:rsidRPr="001F7879">
        <w:rPr>
          <w:rFonts w:ascii="Helvetica" w:hAnsi="Helvetica" w:cs="Arial"/>
        </w:rPr>
        <w:t xml:space="preserve">Así, de conformidad con la </w:t>
      </w:r>
      <w:r w:rsidRPr="001F7879">
        <w:rPr>
          <w:rFonts w:ascii="Helvetica" w:hAnsi="Helvetica" w:cs="Arial"/>
          <w:b/>
          <w:bCs/>
        </w:rPr>
        <w:t>sistematización de las opiniones y propuestas obtenidas en la etapa consultiva</w:t>
      </w:r>
      <w:r w:rsidRPr="001F7879">
        <w:rPr>
          <w:rFonts w:ascii="Helvetica" w:hAnsi="Helvetica" w:cs="Arial"/>
        </w:rPr>
        <w:t xml:space="preserve">, en </w:t>
      </w:r>
      <w:r w:rsidRPr="001F7879">
        <w:rPr>
          <w:rFonts w:ascii="Helvetica" w:hAnsi="Helvetica" w:cs="Arial"/>
          <w:b/>
          <w:bCs/>
        </w:rPr>
        <w:t>el informe de resultados</w:t>
      </w:r>
      <w:r w:rsidRPr="001F7879">
        <w:rPr>
          <w:rFonts w:ascii="Helvetica" w:hAnsi="Helvetica" w:cs="Arial"/>
        </w:rPr>
        <w:t xml:space="preserve"> de la consulta emitido por la referida Dirección Ejecutiva, las respuestas, opiniones y propuestas aportadas por las personas indígenas y afromexicanas que participaron como representantes de sus comunidades durante la etapa consultiva, así como los resultados derivados de los cuadernillos de opinión, en los que las autoridades municipales, comunitarias o tradicionales de comunidades indígenas o afromexicanas documentaron su opiniones y propuestas sobre la materia de consulta; fueron las siguientes:</w:t>
      </w:r>
    </w:p>
    <w:p w14:paraId="06D12D5E" w14:textId="77777777" w:rsidR="00B006A4" w:rsidRPr="001F7879" w:rsidRDefault="00B006A4" w:rsidP="00202438">
      <w:pPr>
        <w:spacing w:line="360" w:lineRule="auto"/>
        <w:jc w:val="both"/>
        <w:rPr>
          <w:rFonts w:ascii="Helvetica" w:hAnsi="Helvetica" w:cs="Arial"/>
        </w:rPr>
      </w:pPr>
    </w:p>
    <w:p w14:paraId="7CA1F367" w14:textId="445B78C6" w:rsidR="00076405" w:rsidRPr="001F7879" w:rsidRDefault="0022555F" w:rsidP="0022555F">
      <w:pPr>
        <w:pStyle w:val="Ttulo2"/>
        <w:ind w:left="0"/>
        <w:jc w:val="both"/>
        <w:rPr>
          <w:rFonts w:ascii="Helvetica" w:hAnsi="Helvetica"/>
        </w:rPr>
      </w:pPr>
      <w:bookmarkStart w:id="59" w:name="_Toc232173754"/>
      <w:r w:rsidRPr="001F7879">
        <w:rPr>
          <w:rFonts w:ascii="Helvetica" w:hAnsi="Helvetica"/>
        </w:rPr>
        <w:t xml:space="preserve">5.1 </w:t>
      </w:r>
      <w:r w:rsidR="00B006A4" w:rsidRPr="001F7879">
        <w:rPr>
          <w:rFonts w:ascii="Helvetica" w:hAnsi="Helvetica"/>
        </w:rPr>
        <w:t>Criterio</w:t>
      </w:r>
      <w:r w:rsidR="009D6F7A" w:rsidRPr="001F7879">
        <w:rPr>
          <w:rFonts w:ascii="Helvetica" w:hAnsi="Helvetica"/>
        </w:rPr>
        <w:t>s</w:t>
      </w:r>
      <w:r w:rsidR="00B006A4" w:rsidRPr="001F7879">
        <w:rPr>
          <w:rFonts w:ascii="Helvetica" w:hAnsi="Helvetica"/>
        </w:rPr>
        <w:t xml:space="preserve"> relacionado</w:t>
      </w:r>
      <w:r w:rsidR="009D6F7A" w:rsidRPr="001F7879">
        <w:rPr>
          <w:rFonts w:ascii="Helvetica" w:hAnsi="Helvetica"/>
        </w:rPr>
        <w:t>s</w:t>
      </w:r>
      <w:r w:rsidR="00B006A4" w:rsidRPr="001F7879">
        <w:rPr>
          <w:rFonts w:ascii="Helvetica" w:hAnsi="Helvetica"/>
        </w:rPr>
        <w:t xml:space="preserve"> con </w:t>
      </w:r>
      <w:r w:rsidR="003D2EBA" w:rsidRPr="001F7879">
        <w:rPr>
          <w:rFonts w:ascii="Helvetica" w:hAnsi="Helvetica"/>
        </w:rPr>
        <w:t>Sistema</w:t>
      </w:r>
      <w:r w:rsidR="00103533" w:rsidRPr="001F7879">
        <w:rPr>
          <w:rFonts w:ascii="Helvetica" w:hAnsi="Helvetica"/>
        </w:rPr>
        <w:t>s</w:t>
      </w:r>
      <w:r w:rsidR="003D2EBA" w:rsidRPr="001F7879">
        <w:rPr>
          <w:rFonts w:ascii="Helvetica" w:hAnsi="Helvetica"/>
        </w:rPr>
        <w:t xml:space="preserve"> </w:t>
      </w:r>
      <w:r w:rsidR="00103533" w:rsidRPr="001F7879">
        <w:rPr>
          <w:rFonts w:ascii="Helvetica" w:hAnsi="Helvetica"/>
        </w:rPr>
        <w:t xml:space="preserve">Normativos Indígenas (SNI) </w:t>
      </w:r>
      <w:r w:rsidR="00B006A4" w:rsidRPr="001F7879">
        <w:rPr>
          <w:rFonts w:ascii="Helvetica" w:hAnsi="Helvetica"/>
        </w:rPr>
        <w:t>y condiciones de representación</w:t>
      </w:r>
      <w:r w:rsidR="00103533" w:rsidRPr="001F7879">
        <w:rPr>
          <w:rFonts w:ascii="Helvetica" w:hAnsi="Helvetica"/>
        </w:rPr>
        <w:t xml:space="preserve"> basadas en las identidades indígenas</w:t>
      </w:r>
      <w:bookmarkEnd w:id="59"/>
    </w:p>
    <w:tbl>
      <w:tblPr>
        <w:tblW w:w="9498" w:type="dxa"/>
        <w:shd w:val="clear" w:color="auto" w:fill="FFFF00"/>
        <w:tblLook w:val="04A0" w:firstRow="1" w:lastRow="0" w:firstColumn="1" w:lastColumn="0" w:noHBand="0" w:noVBand="1"/>
      </w:tblPr>
      <w:tblGrid>
        <w:gridCol w:w="2263"/>
        <w:gridCol w:w="4541"/>
        <w:gridCol w:w="2694"/>
      </w:tblGrid>
      <w:tr w:rsidR="005E34BA" w:rsidRPr="001F7879" w14:paraId="33BB3617" w14:textId="77777777" w:rsidTr="009175FE">
        <w:tc>
          <w:tcPr>
            <w:tcW w:w="9498" w:type="dxa"/>
            <w:gridSpan w:val="3"/>
            <w:tcBorders>
              <w:bottom w:val="single" w:sz="4" w:space="0" w:color="auto"/>
            </w:tcBorders>
          </w:tcPr>
          <w:p w14:paraId="7B778877" w14:textId="77777777" w:rsidR="005E34BA" w:rsidRPr="001F7879" w:rsidRDefault="005E34BA" w:rsidP="00FA05F5">
            <w:pPr>
              <w:rPr>
                <w:rFonts w:ascii="Helvetica" w:hAnsi="Helvetica" w:cstheme="minorHAnsi"/>
                <w:b/>
                <w:color w:val="000000"/>
                <w:sz w:val="22"/>
                <w:szCs w:val="22"/>
                <w:lang w:eastAsia="es-MX"/>
              </w:rPr>
            </w:pPr>
          </w:p>
        </w:tc>
      </w:tr>
      <w:tr w:rsidR="005E34BA" w:rsidRPr="001F7879" w14:paraId="7902FD6F" w14:textId="77777777" w:rsidTr="009175FE">
        <w:tc>
          <w:tcPr>
            <w:tcW w:w="2263" w:type="dxa"/>
            <w:tcBorders>
              <w:top w:val="single" w:sz="4" w:space="0" w:color="auto"/>
              <w:left w:val="single" w:sz="4" w:space="0" w:color="auto"/>
              <w:bottom w:val="single" w:sz="4" w:space="0" w:color="auto"/>
              <w:right w:val="single" w:sz="4" w:space="0" w:color="auto"/>
            </w:tcBorders>
          </w:tcPr>
          <w:p w14:paraId="3016E9BF" w14:textId="77777777" w:rsidR="005E34BA" w:rsidRPr="001F7879" w:rsidRDefault="005E34BA" w:rsidP="00FA05F5">
            <w:pPr>
              <w:jc w:val="center"/>
              <w:rPr>
                <w:rFonts w:ascii="Helvetica" w:hAnsi="Helvetica" w:cstheme="minorHAnsi"/>
                <w:b/>
                <w:color w:val="000000"/>
                <w:sz w:val="22"/>
                <w:szCs w:val="22"/>
                <w:lang w:eastAsia="es-MX"/>
              </w:rPr>
            </w:pPr>
            <w:r w:rsidRPr="001F7879">
              <w:rPr>
                <w:rFonts w:ascii="Helvetica" w:hAnsi="Helvetica" w:cstheme="minorHAnsi"/>
                <w:b/>
                <w:color w:val="000000"/>
                <w:sz w:val="22"/>
                <w:szCs w:val="22"/>
                <w:lang w:eastAsia="es-MX"/>
              </w:rPr>
              <w:t>Propuesta</w:t>
            </w:r>
          </w:p>
        </w:tc>
        <w:tc>
          <w:tcPr>
            <w:tcW w:w="4541" w:type="dxa"/>
            <w:tcBorders>
              <w:top w:val="single" w:sz="4" w:space="0" w:color="auto"/>
              <w:left w:val="single" w:sz="4" w:space="0" w:color="auto"/>
              <w:bottom w:val="single" w:sz="4" w:space="0" w:color="auto"/>
              <w:right w:val="single" w:sz="4" w:space="0" w:color="auto"/>
            </w:tcBorders>
          </w:tcPr>
          <w:p w14:paraId="7A12129C" w14:textId="2227F9C2" w:rsidR="005E34BA" w:rsidRPr="001F7879" w:rsidRDefault="005E34BA" w:rsidP="00FA05F5">
            <w:pPr>
              <w:jc w:val="center"/>
              <w:rPr>
                <w:rFonts w:ascii="Helvetica" w:hAnsi="Helvetica" w:cstheme="minorHAnsi"/>
                <w:b/>
                <w:color w:val="000000"/>
                <w:sz w:val="22"/>
                <w:szCs w:val="22"/>
                <w:lang w:eastAsia="es-MX"/>
              </w:rPr>
            </w:pPr>
            <w:r w:rsidRPr="001F7879">
              <w:rPr>
                <w:rFonts w:ascii="Helvetica" w:hAnsi="Helvetica" w:cstheme="minorHAnsi"/>
                <w:b/>
                <w:color w:val="000000"/>
                <w:sz w:val="22"/>
                <w:szCs w:val="22"/>
                <w:lang w:eastAsia="es-MX"/>
              </w:rPr>
              <w:t>Observaciones de los sujetos de consulta</w:t>
            </w:r>
          </w:p>
        </w:tc>
        <w:tc>
          <w:tcPr>
            <w:tcW w:w="2694" w:type="dxa"/>
            <w:tcBorders>
              <w:top w:val="single" w:sz="4" w:space="0" w:color="auto"/>
              <w:left w:val="single" w:sz="4" w:space="0" w:color="auto"/>
              <w:bottom w:val="single" w:sz="4" w:space="0" w:color="auto"/>
              <w:right w:val="single" w:sz="4" w:space="0" w:color="auto"/>
            </w:tcBorders>
          </w:tcPr>
          <w:p w14:paraId="2260DCCA" w14:textId="631064AE" w:rsidR="005E34BA" w:rsidRPr="001F7879" w:rsidRDefault="005E34BA" w:rsidP="00FA05F5">
            <w:pPr>
              <w:jc w:val="center"/>
              <w:rPr>
                <w:rFonts w:ascii="Helvetica" w:hAnsi="Helvetica" w:cstheme="minorHAnsi"/>
                <w:b/>
                <w:color w:val="000000"/>
                <w:sz w:val="22"/>
                <w:szCs w:val="22"/>
                <w:lang w:eastAsia="es-MX"/>
              </w:rPr>
            </w:pPr>
            <w:r w:rsidRPr="001F7879">
              <w:rPr>
                <w:rFonts w:ascii="Helvetica" w:hAnsi="Helvetica" w:cstheme="minorHAnsi"/>
                <w:b/>
                <w:color w:val="000000"/>
                <w:sz w:val="22"/>
                <w:szCs w:val="22"/>
                <w:lang w:eastAsia="es-MX"/>
              </w:rPr>
              <w:t>Municipios que emitieron su opinión</w:t>
            </w:r>
          </w:p>
        </w:tc>
      </w:tr>
      <w:tr w:rsidR="005E34BA" w:rsidRPr="001F7879" w14:paraId="526C55BF" w14:textId="77777777" w:rsidTr="009175FE">
        <w:tc>
          <w:tcPr>
            <w:tcW w:w="9498" w:type="dxa"/>
            <w:gridSpan w:val="3"/>
            <w:tcBorders>
              <w:top w:val="single" w:sz="4" w:space="0" w:color="auto"/>
              <w:left w:val="single" w:sz="4" w:space="0" w:color="auto"/>
              <w:bottom w:val="single" w:sz="4" w:space="0" w:color="auto"/>
              <w:right w:val="single" w:sz="4" w:space="0" w:color="auto"/>
            </w:tcBorders>
          </w:tcPr>
          <w:p w14:paraId="02C1732E" w14:textId="77777777" w:rsidR="005E34BA" w:rsidRPr="001F7879" w:rsidRDefault="005E34BA" w:rsidP="00FA05F5">
            <w:pPr>
              <w:jc w:val="center"/>
              <w:rPr>
                <w:rFonts w:ascii="Helvetica" w:hAnsi="Helvetica" w:cstheme="minorHAnsi"/>
                <w:b/>
                <w:color w:val="000000"/>
                <w:sz w:val="22"/>
                <w:szCs w:val="22"/>
                <w:lang w:eastAsia="es-MX"/>
              </w:rPr>
            </w:pPr>
            <w:r w:rsidRPr="001F7879">
              <w:rPr>
                <w:rFonts w:ascii="Helvetica" w:hAnsi="Helvetica" w:cstheme="minorHAnsi"/>
                <w:b/>
                <w:color w:val="000000"/>
                <w:sz w:val="22"/>
                <w:szCs w:val="22"/>
                <w:lang w:eastAsia="es-MX"/>
              </w:rPr>
              <w:t>Personas integrantes de órganos directivos, ser originarias de comunidades indígenas</w:t>
            </w:r>
          </w:p>
        </w:tc>
      </w:tr>
      <w:tr w:rsidR="005E34BA" w:rsidRPr="001F7879" w14:paraId="135D4B11" w14:textId="77777777" w:rsidTr="009175FE">
        <w:trPr>
          <w:trHeight w:val="1488"/>
        </w:trPr>
        <w:tc>
          <w:tcPr>
            <w:tcW w:w="2263" w:type="dxa"/>
            <w:vMerge w:val="restart"/>
            <w:tcBorders>
              <w:top w:val="single" w:sz="4" w:space="0" w:color="auto"/>
              <w:left w:val="single" w:sz="4" w:space="0" w:color="auto"/>
              <w:bottom w:val="single" w:sz="4" w:space="0" w:color="auto"/>
              <w:right w:val="single" w:sz="4" w:space="0" w:color="auto"/>
            </w:tcBorders>
          </w:tcPr>
          <w:p w14:paraId="21225669" w14:textId="77777777" w:rsidR="005E34BA" w:rsidRPr="001F7879" w:rsidRDefault="005E34BA" w:rsidP="00FA05F5">
            <w:pPr>
              <w:jc w:val="center"/>
              <w:rPr>
                <w:rFonts w:ascii="Helvetica" w:hAnsi="Helvetica" w:cstheme="minorHAnsi"/>
                <w:color w:val="000000"/>
                <w:sz w:val="22"/>
                <w:szCs w:val="22"/>
                <w:lang w:eastAsia="es-MX"/>
              </w:rPr>
            </w:pPr>
          </w:p>
          <w:p w14:paraId="3D59B257" w14:textId="77777777" w:rsidR="005E34BA" w:rsidRPr="001F7879" w:rsidRDefault="005E34BA" w:rsidP="00FA05F5">
            <w:pPr>
              <w:jc w:val="center"/>
              <w:rPr>
                <w:rFonts w:ascii="Helvetica" w:hAnsi="Helvetica" w:cstheme="minorHAnsi"/>
                <w:color w:val="000000"/>
                <w:sz w:val="22"/>
                <w:szCs w:val="22"/>
                <w:lang w:eastAsia="es-MX"/>
              </w:rPr>
            </w:pPr>
          </w:p>
          <w:p w14:paraId="351B9649" w14:textId="77777777" w:rsidR="005E34BA" w:rsidRPr="001F7879" w:rsidRDefault="005E34BA" w:rsidP="00FA05F5">
            <w:pPr>
              <w:jc w:val="center"/>
              <w:rPr>
                <w:rFonts w:ascii="Helvetica" w:hAnsi="Helvetica" w:cstheme="minorHAnsi"/>
                <w:color w:val="000000"/>
                <w:sz w:val="22"/>
                <w:szCs w:val="22"/>
                <w:lang w:eastAsia="es-MX"/>
              </w:rPr>
            </w:pPr>
          </w:p>
          <w:p w14:paraId="7E6150D2" w14:textId="77777777" w:rsidR="005E34BA" w:rsidRPr="001F7879" w:rsidRDefault="005E34BA" w:rsidP="00FA05F5">
            <w:pPr>
              <w:jc w:val="center"/>
              <w:rPr>
                <w:rFonts w:ascii="Helvetica" w:hAnsi="Helvetica" w:cstheme="minorHAnsi"/>
                <w:color w:val="000000"/>
                <w:sz w:val="22"/>
                <w:szCs w:val="22"/>
                <w:lang w:eastAsia="es-MX"/>
              </w:rPr>
            </w:pPr>
          </w:p>
          <w:p w14:paraId="7666947A" w14:textId="77777777" w:rsidR="005E34BA" w:rsidRPr="001F7879" w:rsidRDefault="005E34BA" w:rsidP="00FA05F5">
            <w:pPr>
              <w:jc w:val="center"/>
              <w:rPr>
                <w:rFonts w:ascii="Helvetica" w:hAnsi="Helvetica" w:cstheme="minorHAnsi"/>
                <w:color w:val="000000"/>
                <w:sz w:val="22"/>
                <w:szCs w:val="22"/>
                <w:lang w:eastAsia="es-MX"/>
              </w:rPr>
            </w:pPr>
          </w:p>
          <w:p w14:paraId="585B06D4" w14:textId="77777777" w:rsidR="005E34BA" w:rsidRPr="001F7879" w:rsidRDefault="005E34BA" w:rsidP="00FA05F5">
            <w:pPr>
              <w:jc w:val="center"/>
              <w:rPr>
                <w:rFonts w:ascii="Helvetica" w:hAnsi="Helvetica" w:cstheme="minorHAnsi"/>
                <w:color w:val="000000"/>
                <w:sz w:val="22"/>
                <w:szCs w:val="22"/>
                <w:lang w:eastAsia="es-MX"/>
              </w:rPr>
            </w:pPr>
            <w:r w:rsidRPr="001F7879">
              <w:rPr>
                <w:rFonts w:ascii="Helvetica" w:hAnsi="Helvetica" w:cstheme="minorHAnsi"/>
                <w:color w:val="000000"/>
                <w:sz w:val="22"/>
                <w:szCs w:val="22"/>
                <w:lang w:eastAsia="es-MX"/>
              </w:rPr>
              <w:t>Ser originarios de comunidad indígena.</w:t>
            </w:r>
          </w:p>
          <w:p w14:paraId="3721CC42" w14:textId="77777777" w:rsidR="005E34BA" w:rsidRPr="001F7879" w:rsidRDefault="005E34BA" w:rsidP="00FA05F5">
            <w:pPr>
              <w:jc w:val="center"/>
              <w:rPr>
                <w:rFonts w:ascii="Helvetica" w:hAnsi="Helvetica" w:cstheme="minorHAnsi"/>
                <w:color w:val="000000"/>
                <w:sz w:val="22"/>
                <w:szCs w:val="22"/>
                <w:lang w:eastAsia="es-MX"/>
              </w:rPr>
            </w:pPr>
          </w:p>
        </w:tc>
        <w:tc>
          <w:tcPr>
            <w:tcW w:w="4541" w:type="dxa"/>
            <w:tcBorders>
              <w:top w:val="single" w:sz="4" w:space="0" w:color="auto"/>
              <w:left w:val="single" w:sz="4" w:space="0" w:color="auto"/>
              <w:bottom w:val="single" w:sz="4" w:space="0" w:color="auto"/>
              <w:right w:val="single" w:sz="4" w:space="0" w:color="auto"/>
            </w:tcBorders>
          </w:tcPr>
          <w:p w14:paraId="26A5C044" w14:textId="77777777" w:rsidR="005E34BA" w:rsidRPr="001F7879" w:rsidRDefault="005E34BA" w:rsidP="007201F6">
            <w:pPr>
              <w:jc w:val="both"/>
              <w:rPr>
                <w:rFonts w:ascii="Helvetica" w:hAnsi="Helvetica" w:cstheme="minorHAnsi"/>
                <w:color w:val="000000"/>
                <w:sz w:val="22"/>
                <w:szCs w:val="22"/>
              </w:rPr>
            </w:pPr>
          </w:p>
          <w:p w14:paraId="3FCDC4B3" w14:textId="77777777" w:rsidR="005E34BA" w:rsidRPr="001F7879" w:rsidRDefault="005E34BA" w:rsidP="007201F6">
            <w:pPr>
              <w:jc w:val="both"/>
              <w:rPr>
                <w:rFonts w:ascii="Helvetica" w:hAnsi="Helvetica" w:cstheme="minorHAnsi"/>
                <w:color w:val="000000"/>
                <w:sz w:val="22"/>
                <w:szCs w:val="22"/>
              </w:rPr>
            </w:pPr>
          </w:p>
          <w:p w14:paraId="53FFD241" w14:textId="77777777" w:rsidR="005E34BA" w:rsidRPr="001F7879" w:rsidRDefault="005E34BA" w:rsidP="007201F6">
            <w:pPr>
              <w:jc w:val="both"/>
              <w:rPr>
                <w:rFonts w:ascii="Helvetica" w:hAnsi="Helvetica" w:cstheme="minorHAnsi"/>
                <w:color w:val="000000"/>
                <w:sz w:val="22"/>
                <w:szCs w:val="22"/>
              </w:rPr>
            </w:pPr>
            <w:r w:rsidRPr="001F7879">
              <w:rPr>
                <w:rFonts w:ascii="Helvetica" w:hAnsi="Helvetica" w:cstheme="minorHAnsi"/>
                <w:color w:val="000000"/>
                <w:sz w:val="22"/>
                <w:szCs w:val="22"/>
              </w:rPr>
              <w:t>Ser originarios nacidos en la misma municipalidad.</w:t>
            </w:r>
          </w:p>
          <w:p w14:paraId="1831EF8B" w14:textId="77777777" w:rsidR="005E34BA" w:rsidRPr="001F7879" w:rsidRDefault="005E34BA" w:rsidP="007201F6">
            <w:pPr>
              <w:jc w:val="both"/>
              <w:rPr>
                <w:rFonts w:ascii="Helvetica" w:hAnsi="Helvetica" w:cstheme="minorHAnsi"/>
                <w:color w:val="000000"/>
                <w:sz w:val="22"/>
                <w:szCs w:val="22"/>
                <w:lang w:eastAsia="es-MX"/>
              </w:rPr>
            </w:pPr>
            <w:r w:rsidRPr="001F7879">
              <w:rPr>
                <w:rFonts w:ascii="Helvetica" w:hAnsi="Helvetica" w:cstheme="minorHAnsi"/>
                <w:color w:val="000000"/>
                <w:sz w:val="22"/>
                <w:szCs w:val="22"/>
              </w:rPr>
              <w:t>Que sean nacidos en la comunidad.</w:t>
            </w:r>
          </w:p>
        </w:tc>
        <w:tc>
          <w:tcPr>
            <w:tcW w:w="2694" w:type="dxa"/>
            <w:tcBorders>
              <w:top w:val="single" w:sz="4" w:space="0" w:color="auto"/>
              <w:left w:val="single" w:sz="4" w:space="0" w:color="auto"/>
              <w:bottom w:val="single" w:sz="4" w:space="0" w:color="auto"/>
              <w:right w:val="single" w:sz="4" w:space="0" w:color="auto"/>
            </w:tcBorders>
          </w:tcPr>
          <w:p w14:paraId="4EBF5880" w14:textId="77777777" w:rsidR="005E34BA" w:rsidRPr="001F7879" w:rsidRDefault="005E34BA" w:rsidP="00FA05F5">
            <w:pPr>
              <w:rPr>
                <w:rFonts w:ascii="Helvetica" w:hAnsi="Helvetica" w:cstheme="minorHAnsi"/>
                <w:color w:val="000000"/>
                <w:sz w:val="22"/>
                <w:szCs w:val="22"/>
                <w:lang w:eastAsia="es-MX"/>
              </w:rPr>
            </w:pPr>
            <w:r w:rsidRPr="001F7879">
              <w:rPr>
                <w:rFonts w:ascii="Helvetica" w:hAnsi="Helvetica" w:cstheme="minorHAnsi"/>
                <w:color w:val="000000"/>
                <w:sz w:val="22"/>
                <w:szCs w:val="22"/>
                <w:lang w:eastAsia="es-MX"/>
              </w:rPr>
              <w:t>Santiago Tamazola</w:t>
            </w:r>
          </w:p>
          <w:p w14:paraId="1DB2F866" w14:textId="77777777" w:rsidR="005E34BA" w:rsidRPr="001F7879" w:rsidRDefault="005E34BA" w:rsidP="00FA05F5">
            <w:pPr>
              <w:rPr>
                <w:rFonts w:ascii="Helvetica" w:hAnsi="Helvetica" w:cstheme="minorHAnsi"/>
                <w:color w:val="000000"/>
                <w:sz w:val="22"/>
                <w:szCs w:val="22"/>
                <w:lang w:eastAsia="es-MX"/>
              </w:rPr>
            </w:pPr>
            <w:r w:rsidRPr="001F7879">
              <w:rPr>
                <w:rFonts w:ascii="Helvetica" w:hAnsi="Helvetica" w:cstheme="minorHAnsi"/>
                <w:color w:val="000000"/>
                <w:sz w:val="22"/>
                <w:szCs w:val="22"/>
                <w:lang w:eastAsia="es-MX"/>
              </w:rPr>
              <w:t>Unión Hidalgo</w:t>
            </w:r>
          </w:p>
          <w:p w14:paraId="75F028FC" w14:textId="77777777" w:rsidR="005E34BA" w:rsidRPr="001F7879" w:rsidRDefault="005E34BA" w:rsidP="00FA05F5">
            <w:pPr>
              <w:rPr>
                <w:rFonts w:ascii="Helvetica" w:hAnsi="Helvetica" w:cstheme="minorHAnsi"/>
                <w:color w:val="000000"/>
                <w:sz w:val="22"/>
                <w:szCs w:val="22"/>
                <w:lang w:eastAsia="es-MX"/>
              </w:rPr>
            </w:pPr>
            <w:r w:rsidRPr="001F7879">
              <w:rPr>
                <w:rFonts w:ascii="Helvetica" w:hAnsi="Helvetica" w:cstheme="minorHAnsi"/>
                <w:color w:val="000000"/>
                <w:sz w:val="22"/>
                <w:szCs w:val="22"/>
                <w:lang w:eastAsia="es-MX"/>
              </w:rPr>
              <w:t>San Pedro Comitancillo</w:t>
            </w:r>
          </w:p>
          <w:p w14:paraId="196133C6" w14:textId="77777777" w:rsidR="005E34BA" w:rsidRPr="001F7879" w:rsidRDefault="005E34BA" w:rsidP="00FA05F5">
            <w:pPr>
              <w:rPr>
                <w:rFonts w:ascii="Helvetica" w:hAnsi="Helvetica" w:cstheme="minorHAnsi"/>
                <w:color w:val="000000"/>
                <w:sz w:val="22"/>
                <w:szCs w:val="22"/>
                <w:lang w:eastAsia="es-MX"/>
              </w:rPr>
            </w:pPr>
            <w:r w:rsidRPr="001F7879">
              <w:rPr>
                <w:rFonts w:ascii="Helvetica" w:hAnsi="Helvetica" w:cstheme="minorHAnsi"/>
                <w:color w:val="000000"/>
                <w:sz w:val="22"/>
                <w:szCs w:val="22"/>
                <w:lang w:eastAsia="es-MX"/>
              </w:rPr>
              <w:t>Matías Romero</w:t>
            </w:r>
          </w:p>
          <w:p w14:paraId="410BFFE2" w14:textId="77777777" w:rsidR="005E34BA" w:rsidRPr="001F7879" w:rsidRDefault="005E34BA" w:rsidP="00FA05F5">
            <w:pPr>
              <w:rPr>
                <w:rFonts w:ascii="Helvetica" w:hAnsi="Helvetica" w:cstheme="minorHAnsi"/>
                <w:color w:val="000000"/>
                <w:sz w:val="22"/>
                <w:szCs w:val="22"/>
                <w:lang w:eastAsia="es-MX"/>
              </w:rPr>
            </w:pPr>
            <w:r w:rsidRPr="001F7879">
              <w:rPr>
                <w:rFonts w:ascii="Helvetica" w:hAnsi="Helvetica" w:cstheme="minorHAnsi"/>
                <w:color w:val="000000"/>
                <w:sz w:val="22"/>
                <w:szCs w:val="22"/>
                <w:lang w:eastAsia="es-MX"/>
              </w:rPr>
              <w:t>Santa María Guienagati</w:t>
            </w:r>
          </w:p>
          <w:p w14:paraId="0464497C" w14:textId="77777777" w:rsidR="005E34BA" w:rsidRPr="001F7879" w:rsidRDefault="005E34BA" w:rsidP="00FA05F5">
            <w:pPr>
              <w:rPr>
                <w:rFonts w:ascii="Helvetica" w:hAnsi="Helvetica" w:cstheme="minorHAnsi"/>
                <w:color w:val="000000"/>
                <w:sz w:val="22"/>
                <w:szCs w:val="22"/>
                <w:lang w:eastAsia="es-MX"/>
              </w:rPr>
            </w:pPr>
            <w:r w:rsidRPr="001F7879">
              <w:rPr>
                <w:rFonts w:ascii="Helvetica" w:hAnsi="Helvetica" w:cstheme="minorHAnsi"/>
                <w:color w:val="000000"/>
                <w:sz w:val="22"/>
                <w:szCs w:val="22"/>
                <w:lang w:eastAsia="es-MX"/>
              </w:rPr>
              <w:t>San Miguel Tenango</w:t>
            </w:r>
          </w:p>
          <w:p w14:paraId="1663DF5C" w14:textId="77777777" w:rsidR="005E34BA" w:rsidRPr="001F7879" w:rsidRDefault="005E34BA" w:rsidP="00FA05F5">
            <w:pPr>
              <w:rPr>
                <w:rFonts w:ascii="Helvetica" w:hAnsi="Helvetica" w:cstheme="minorHAnsi"/>
                <w:color w:val="000000"/>
                <w:sz w:val="22"/>
                <w:szCs w:val="22"/>
                <w:lang w:eastAsia="es-MX"/>
              </w:rPr>
            </w:pPr>
            <w:r w:rsidRPr="001F7879">
              <w:rPr>
                <w:rFonts w:ascii="Helvetica" w:hAnsi="Helvetica" w:cstheme="minorHAnsi"/>
                <w:color w:val="000000"/>
                <w:sz w:val="22"/>
                <w:szCs w:val="22"/>
                <w:lang w:eastAsia="es-MX"/>
              </w:rPr>
              <w:t>Barrio La Soledad</w:t>
            </w:r>
          </w:p>
          <w:p w14:paraId="107C8093" w14:textId="77777777" w:rsidR="005E34BA" w:rsidRPr="001F7879" w:rsidRDefault="005E34BA" w:rsidP="00FA05F5">
            <w:pPr>
              <w:rPr>
                <w:rFonts w:ascii="Helvetica" w:hAnsi="Helvetica" w:cstheme="minorHAnsi"/>
                <w:color w:val="000000"/>
                <w:sz w:val="22"/>
                <w:szCs w:val="22"/>
                <w:lang w:eastAsia="es-MX"/>
              </w:rPr>
            </w:pPr>
            <w:r w:rsidRPr="001F7879">
              <w:rPr>
                <w:rFonts w:ascii="Helvetica" w:hAnsi="Helvetica" w:cstheme="minorHAnsi"/>
                <w:color w:val="000000"/>
                <w:sz w:val="22"/>
                <w:szCs w:val="22"/>
                <w:lang w:eastAsia="es-MX"/>
              </w:rPr>
              <w:t>Ixpantepec Nieves</w:t>
            </w:r>
          </w:p>
        </w:tc>
      </w:tr>
      <w:tr w:rsidR="005E34BA" w:rsidRPr="001F7879" w14:paraId="6E7A7EF6" w14:textId="77777777" w:rsidTr="009175FE">
        <w:trPr>
          <w:trHeight w:val="889"/>
        </w:trPr>
        <w:tc>
          <w:tcPr>
            <w:tcW w:w="2263" w:type="dxa"/>
            <w:vMerge/>
            <w:tcBorders>
              <w:top w:val="single" w:sz="4" w:space="0" w:color="auto"/>
              <w:left w:val="single" w:sz="4" w:space="0" w:color="auto"/>
              <w:bottom w:val="single" w:sz="4" w:space="0" w:color="auto"/>
              <w:right w:val="single" w:sz="4" w:space="0" w:color="auto"/>
            </w:tcBorders>
          </w:tcPr>
          <w:p w14:paraId="7D157F79" w14:textId="77777777" w:rsidR="005E34BA" w:rsidRPr="001F7879" w:rsidRDefault="005E34BA" w:rsidP="00FA05F5">
            <w:pPr>
              <w:rPr>
                <w:rFonts w:ascii="Helvetica" w:hAnsi="Helvetica" w:cstheme="minorHAnsi"/>
                <w:color w:val="000000"/>
                <w:sz w:val="22"/>
                <w:szCs w:val="22"/>
                <w:lang w:eastAsia="es-MX"/>
              </w:rPr>
            </w:pPr>
          </w:p>
        </w:tc>
        <w:tc>
          <w:tcPr>
            <w:tcW w:w="4541" w:type="dxa"/>
            <w:tcBorders>
              <w:top w:val="single" w:sz="4" w:space="0" w:color="auto"/>
              <w:left w:val="single" w:sz="4" w:space="0" w:color="auto"/>
              <w:bottom w:val="single" w:sz="4" w:space="0" w:color="auto"/>
              <w:right w:val="single" w:sz="4" w:space="0" w:color="auto"/>
            </w:tcBorders>
          </w:tcPr>
          <w:p w14:paraId="3CC83CEB" w14:textId="77777777" w:rsidR="005E34BA" w:rsidRPr="001F7879" w:rsidRDefault="005E34BA" w:rsidP="009175FE">
            <w:pPr>
              <w:jc w:val="both"/>
              <w:rPr>
                <w:rFonts w:ascii="Helvetica" w:hAnsi="Helvetica" w:cstheme="minorHAnsi"/>
                <w:color w:val="000000"/>
                <w:sz w:val="22"/>
                <w:szCs w:val="22"/>
              </w:rPr>
            </w:pPr>
            <w:r w:rsidRPr="001F7879">
              <w:rPr>
                <w:rFonts w:ascii="Helvetica" w:hAnsi="Helvetica" w:cstheme="minorHAnsi"/>
                <w:color w:val="000000"/>
                <w:sz w:val="22"/>
                <w:szCs w:val="22"/>
              </w:rPr>
              <w:t>Que los representantes de los partidos políticos deben de ser originarios del estado oaxaqueño.</w:t>
            </w:r>
          </w:p>
        </w:tc>
        <w:tc>
          <w:tcPr>
            <w:tcW w:w="2694" w:type="dxa"/>
            <w:tcBorders>
              <w:top w:val="single" w:sz="4" w:space="0" w:color="auto"/>
              <w:left w:val="single" w:sz="4" w:space="0" w:color="auto"/>
              <w:bottom w:val="single" w:sz="4" w:space="0" w:color="auto"/>
              <w:right w:val="single" w:sz="4" w:space="0" w:color="auto"/>
            </w:tcBorders>
          </w:tcPr>
          <w:p w14:paraId="68D5D5DD" w14:textId="77777777" w:rsidR="005E34BA" w:rsidRPr="001F7879" w:rsidRDefault="005E34BA" w:rsidP="00FA05F5">
            <w:pPr>
              <w:rPr>
                <w:rFonts w:ascii="Helvetica" w:hAnsi="Helvetica" w:cstheme="minorHAnsi"/>
                <w:color w:val="000000"/>
                <w:sz w:val="22"/>
                <w:szCs w:val="22"/>
                <w:lang w:eastAsia="es-MX"/>
              </w:rPr>
            </w:pPr>
            <w:r w:rsidRPr="001F7879">
              <w:rPr>
                <w:rFonts w:ascii="Helvetica" w:hAnsi="Helvetica" w:cstheme="minorHAnsi"/>
                <w:color w:val="000000"/>
                <w:sz w:val="22"/>
                <w:szCs w:val="22"/>
                <w:lang w:eastAsia="es-MX"/>
              </w:rPr>
              <w:t>San Antonio Acutla</w:t>
            </w:r>
          </w:p>
        </w:tc>
      </w:tr>
      <w:tr w:rsidR="005E34BA" w:rsidRPr="001F7879" w14:paraId="3C6D9579" w14:textId="77777777" w:rsidTr="009175FE">
        <w:tc>
          <w:tcPr>
            <w:tcW w:w="2263" w:type="dxa"/>
            <w:vMerge w:val="restart"/>
            <w:tcBorders>
              <w:top w:val="single" w:sz="4" w:space="0" w:color="auto"/>
              <w:left w:val="single" w:sz="4" w:space="0" w:color="auto"/>
              <w:bottom w:val="single" w:sz="4" w:space="0" w:color="auto"/>
              <w:right w:val="single" w:sz="4" w:space="0" w:color="auto"/>
            </w:tcBorders>
          </w:tcPr>
          <w:p w14:paraId="6C6590FC" w14:textId="77777777" w:rsidR="005E34BA" w:rsidRPr="001F7879" w:rsidRDefault="005E34BA" w:rsidP="007201F6">
            <w:pPr>
              <w:jc w:val="both"/>
              <w:rPr>
                <w:rFonts w:ascii="Helvetica" w:hAnsi="Helvetica" w:cstheme="minorHAnsi"/>
                <w:color w:val="000000"/>
                <w:sz w:val="22"/>
                <w:szCs w:val="22"/>
                <w:lang w:eastAsia="es-MX"/>
              </w:rPr>
            </w:pPr>
            <w:r w:rsidRPr="001F7879">
              <w:rPr>
                <w:rFonts w:ascii="Helvetica" w:hAnsi="Helvetica" w:cstheme="minorHAnsi"/>
                <w:color w:val="000000"/>
                <w:sz w:val="22"/>
                <w:szCs w:val="22"/>
                <w:lang w:eastAsia="es-MX"/>
              </w:rPr>
              <w:t>Documentación probatoria de ser originarios de pueblos indígenas.</w:t>
            </w:r>
          </w:p>
          <w:p w14:paraId="0F7809DD" w14:textId="77777777" w:rsidR="005E34BA" w:rsidRPr="001F7879" w:rsidRDefault="005E34BA" w:rsidP="00FA05F5">
            <w:pPr>
              <w:rPr>
                <w:rFonts w:ascii="Helvetica" w:hAnsi="Helvetica" w:cstheme="minorHAnsi"/>
                <w:color w:val="000000"/>
                <w:sz w:val="22"/>
                <w:szCs w:val="22"/>
                <w:lang w:eastAsia="es-MX"/>
              </w:rPr>
            </w:pPr>
          </w:p>
        </w:tc>
        <w:tc>
          <w:tcPr>
            <w:tcW w:w="4541" w:type="dxa"/>
            <w:tcBorders>
              <w:top w:val="single" w:sz="4" w:space="0" w:color="auto"/>
              <w:left w:val="single" w:sz="4" w:space="0" w:color="auto"/>
              <w:bottom w:val="single" w:sz="4" w:space="0" w:color="auto"/>
              <w:right w:val="single" w:sz="4" w:space="0" w:color="auto"/>
            </w:tcBorders>
          </w:tcPr>
          <w:p w14:paraId="0B1F0F92" w14:textId="77777777" w:rsidR="005E34BA" w:rsidRPr="001F7879" w:rsidRDefault="005E34BA" w:rsidP="009175FE">
            <w:pPr>
              <w:jc w:val="both"/>
              <w:rPr>
                <w:rFonts w:ascii="Helvetica" w:hAnsi="Helvetica" w:cstheme="minorHAnsi"/>
                <w:color w:val="000000"/>
                <w:sz w:val="22"/>
                <w:szCs w:val="22"/>
              </w:rPr>
            </w:pPr>
            <w:r w:rsidRPr="001F7879">
              <w:rPr>
                <w:rFonts w:ascii="Helvetica" w:hAnsi="Helvetica" w:cstheme="minorHAnsi"/>
                <w:color w:val="000000"/>
                <w:sz w:val="22"/>
                <w:szCs w:val="22"/>
              </w:rPr>
              <w:t>[…] que su documentación compruebe que son de pueblos indígenas.</w:t>
            </w:r>
          </w:p>
          <w:p w14:paraId="41A514ED" w14:textId="77777777" w:rsidR="005E34BA" w:rsidRPr="001F7879" w:rsidRDefault="005E34BA" w:rsidP="009175FE">
            <w:pPr>
              <w:jc w:val="both"/>
              <w:rPr>
                <w:rFonts w:ascii="Helvetica" w:hAnsi="Helvetica" w:cstheme="minorHAnsi"/>
                <w:color w:val="000000"/>
                <w:sz w:val="22"/>
                <w:szCs w:val="22"/>
              </w:rPr>
            </w:pPr>
          </w:p>
        </w:tc>
        <w:tc>
          <w:tcPr>
            <w:tcW w:w="2694" w:type="dxa"/>
            <w:tcBorders>
              <w:top w:val="single" w:sz="4" w:space="0" w:color="auto"/>
              <w:left w:val="single" w:sz="4" w:space="0" w:color="auto"/>
              <w:bottom w:val="single" w:sz="4" w:space="0" w:color="auto"/>
              <w:right w:val="single" w:sz="4" w:space="0" w:color="auto"/>
            </w:tcBorders>
          </w:tcPr>
          <w:p w14:paraId="7520AD79" w14:textId="77777777" w:rsidR="005E34BA" w:rsidRPr="001F7879" w:rsidRDefault="005E34BA" w:rsidP="00FA05F5">
            <w:pPr>
              <w:rPr>
                <w:rFonts w:ascii="Helvetica" w:hAnsi="Helvetica" w:cstheme="minorHAnsi"/>
                <w:color w:val="000000"/>
                <w:sz w:val="22"/>
                <w:szCs w:val="22"/>
                <w:lang w:eastAsia="es-MX"/>
              </w:rPr>
            </w:pPr>
            <w:r w:rsidRPr="001F7879">
              <w:rPr>
                <w:rFonts w:ascii="Helvetica" w:hAnsi="Helvetica" w:cstheme="minorHAnsi"/>
                <w:color w:val="000000"/>
                <w:sz w:val="22"/>
                <w:szCs w:val="22"/>
                <w:lang w:eastAsia="es-MX"/>
              </w:rPr>
              <w:t>San Martín Huamelulpam</w:t>
            </w:r>
          </w:p>
          <w:p w14:paraId="01ABF1F3" w14:textId="77777777" w:rsidR="005E34BA" w:rsidRPr="001F7879" w:rsidRDefault="005E34BA" w:rsidP="00FA05F5">
            <w:pPr>
              <w:rPr>
                <w:rFonts w:ascii="Helvetica" w:hAnsi="Helvetica" w:cstheme="minorHAnsi"/>
                <w:color w:val="000000"/>
                <w:sz w:val="22"/>
                <w:szCs w:val="22"/>
                <w:lang w:eastAsia="es-MX"/>
              </w:rPr>
            </w:pPr>
            <w:r w:rsidRPr="001F7879">
              <w:rPr>
                <w:rFonts w:ascii="Helvetica" w:hAnsi="Helvetica" w:cstheme="minorHAnsi"/>
                <w:color w:val="000000"/>
                <w:sz w:val="22"/>
                <w:szCs w:val="22"/>
                <w:lang w:eastAsia="es-MX"/>
              </w:rPr>
              <w:t>San Juan Ñumí</w:t>
            </w:r>
          </w:p>
        </w:tc>
      </w:tr>
      <w:tr w:rsidR="005E34BA" w:rsidRPr="001F7879" w14:paraId="4A326CE7" w14:textId="77777777" w:rsidTr="009175FE">
        <w:tc>
          <w:tcPr>
            <w:tcW w:w="2263" w:type="dxa"/>
            <w:vMerge/>
            <w:tcBorders>
              <w:top w:val="single" w:sz="4" w:space="0" w:color="auto"/>
              <w:left w:val="single" w:sz="4" w:space="0" w:color="auto"/>
              <w:bottom w:val="single" w:sz="4" w:space="0" w:color="auto"/>
              <w:right w:val="single" w:sz="4" w:space="0" w:color="auto"/>
            </w:tcBorders>
          </w:tcPr>
          <w:p w14:paraId="530C2484" w14:textId="77777777" w:rsidR="005E34BA" w:rsidRPr="001F7879" w:rsidRDefault="005E34BA" w:rsidP="00FA05F5">
            <w:pPr>
              <w:rPr>
                <w:rFonts w:ascii="Helvetica" w:hAnsi="Helvetica" w:cstheme="minorHAnsi"/>
                <w:color w:val="000000"/>
                <w:sz w:val="22"/>
                <w:szCs w:val="22"/>
                <w:lang w:eastAsia="es-MX"/>
              </w:rPr>
            </w:pPr>
          </w:p>
        </w:tc>
        <w:tc>
          <w:tcPr>
            <w:tcW w:w="4541" w:type="dxa"/>
            <w:tcBorders>
              <w:top w:val="single" w:sz="4" w:space="0" w:color="auto"/>
              <w:left w:val="single" w:sz="4" w:space="0" w:color="auto"/>
              <w:bottom w:val="single" w:sz="4" w:space="0" w:color="auto"/>
              <w:right w:val="single" w:sz="4" w:space="0" w:color="auto"/>
            </w:tcBorders>
          </w:tcPr>
          <w:p w14:paraId="13E1B977" w14:textId="77777777" w:rsidR="005E34BA" w:rsidRPr="001F7879" w:rsidRDefault="005E34BA" w:rsidP="009175FE">
            <w:pPr>
              <w:jc w:val="both"/>
              <w:rPr>
                <w:rFonts w:ascii="Helvetica" w:hAnsi="Helvetica" w:cstheme="minorHAnsi"/>
                <w:color w:val="000000"/>
                <w:sz w:val="22"/>
                <w:szCs w:val="22"/>
              </w:rPr>
            </w:pPr>
            <w:r w:rsidRPr="001F7879">
              <w:rPr>
                <w:rFonts w:ascii="Helvetica" w:hAnsi="Helvetica" w:cstheme="minorHAnsi"/>
                <w:color w:val="000000"/>
                <w:sz w:val="22"/>
                <w:szCs w:val="22"/>
              </w:rPr>
              <w:t>Debe contar con documentos que sea pueblos originarios.</w:t>
            </w:r>
          </w:p>
        </w:tc>
        <w:tc>
          <w:tcPr>
            <w:tcW w:w="2694" w:type="dxa"/>
            <w:tcBorders>
              <w:top w:val="single" w:sz="4" w:space="0" w:color="auto"/>
              <w:left w:val="single" w:sz="4" w:space="0" w:color="auto"/>
              <w:bottom w:val="single" w:sz="4" w:space="0" w:color="auto"/>
              <w:right w:val="single" w:sz="4" w:space="0" w:color="auto"/>
            </w:tcBorders>
          </w:tcPr>
          <w:p w14:paraId="5594D814" w14:textId="77777777" w:rsidR="005E34BA" w:rsidRPr="001F7879" w:rsidRDefault="005E34BA" w:rsidP="00FA05F5">
            <w:pPr>
              <w:rPr>
                <w:rFonts w:ascii="Helvetica" w:hAnsi="Helvetica" w:cstheme="minorHAnsi"/>
                <w:color w:val="000000"/>
                <w:sz w:val="22"/>
                <w:szCs w:val="22"/>
                <w:lang w:eastAsia="es-MX"/>
              </w:rPr>
            </w:pPr>
            <w:r w:rsidRPr="001F7879">
              <w:rPr>
                <w:rFonts w:ascii="Helvetica" w:hAnsi="Helvetica" w:cstheme="minorHAnsi"/>
                <w:color w:val="000000"/>
                <w:sz w:val="22"/>
                <w:szCs w:val="22"/>
                <w:lang w:eastAsia="es-MX"/>
              </w:rPr>
              <w:t>San Pedro Jocotipac</w:t>
            </w:r>
          </w:p>
        </w:tc>
      </w:tr>
      <w:tr w:rsidR="005E34BA" w:rsidRPr="001F7879" w14:paraId="460280A3" w14:textId="77777777" w:rsidTr="009175FE">
        <w:tc>
          <w:tcPr>
            <w:tcW w:w="2263" w:type="dxa"/>
            <w:tcBorders>
              <w:top w:val="single" w:sz="4" w:space="0" w:color="auto"/>
              <w:left w:val="single" w:sz="4" w:space="0" w:color="auto"/>
              <w:bottom w:val="single" w:sz="4" w:space="0" w:color="auto"/>
              <w:right w:val="single" w:sz="4" w:space="0" w:color="auto"/>
            </w:tcBorders>
          </w:tcPr>
          <w:p w14:paraId="0B88BA81" w14:textId="77777777" w:rsidR="005E34BA" w:rsidRPr="001F7879" w:rsidRDefault="005E34BA" w:rsidP="007201F6">
            <w:pPr>
              <w:jc w:val="both"/>
              <w:rPr>
                <w:rFonts w:ascii="Helvetica" w:hAnsi="Helvetica" w:cstheme="minorHAnsi"/>
                <w:color w:val="000000"/>
                <w:sz w:val="22"/>
                <w:szCs w:val="22"/>
                <w:lang w:eastAsia="es-MX"/>
              </w:rPr>
            </w:pPr>
            <w:r w:rsidRPr="001F7879">
              <w:rPr>
                <w:rFonts w:ascii="Helvetica" w:hAnsi="Helvetica" w:cstheme="minorHAnsi"/>
                <w:color w:val="000000"/>
                <w:sz w:val="22"/>
                <w:szCs w:val="22"/>
                <w:lang w:eastAsia="es-MX"/>
              </w:rPr>
              <w:t>Que sean indígenas en un 100%.</w:t>
            </w:r>
          </w:p>
        </w:tc>
        <w:tc>
          <w:tcPr>
            <w:tcW w:w="4541" w:type="dxa"/>
            <w:tcBorders>
              <w:top w:val="single" w:sz="4" w:space="0" w:color="auto"/>
              <w:left w:val="single" w:sz="4" w:space="0" w:color="auto"/>
              <w:bottom w:val="single" w:sz="4" w:space="0" w:color="auto"/>
              <w:right w:val="single" w:sz="4" w:space="0" w:color="auto"/>
            </w:tcBorders>
          </w:tcPr>
          <w:p w14:paraId="17679F83" w14:textId="77777777" w:rsidR="005E34BA" w:rsidRPr="001F7879" w:rsidRDefault="005E34BA" w:rsidP="009175FE">
            <w:pPr>
              <w:jc w:val="both"/>
              <w:rPr>
                <w:rFonts w:ascii="Helvetica" w:hAnsi="Helvetica" w:cstheme="minorHAnsi"/>
                <w:color w:val="000000"/>
                <w:sz w:val="22"/>
                <w:szCs w:val="22"/>
              </w:rPr>
            </w:pPr>
            <w:r w:rsidRPr="001F7879">
              <w:rPr>
                <w:rFonts w:ascii="Helvetica" w:hAnsi="Helvetica" w:cstheme="minorHAnsi"/>
                <w:color w:val="000000"/>
                <w:sz w:val="22"/>
                <w:szCs w:val="22"/>
              </w:rPr>
              <w:t>Que sean 100% indígenas y que vivan en las comunidades o pueblos.</w:t>
            </w:r>
          </w:p>
        </w:tc>
        <w:tc>
          <w:tcPr>
            <w:tcW w:w="2694" w:type="dxa"/>
            <w:tcBorders>
              <w:top w:val="single" w:sz="4" w:space="0" w:color="auto"/>
              <w:left w:val="single" w:sz="4" w:space="0" w:color="auto"/>
              <w:bottom w:val="single" w:sz="4" w:space="0" w:color="auto"/>
              <w:right w:val="single" w:sz="4" w:space="0" w:color="auto"/>
            </w:tcBorders>
          </w:tcPr>
          <w:p w14:paraId="7D5F245A" w14:textId="77777777" w:rsidR="005E34BA" w:rsidRPr="001F7879" w:rsidRDefault="005E34BA" w:rsidP="00FA05F5">
            <w:pPr>
              <w:rPr>
                <w:rFonts w:ascii="Helvetica" w:hAnsi="Helvetica" w:cstheme="minorHAnsi"/>
                <w:color w:val="000000"/>
                <w:sz w:val="22"/>
                <w:szCs w:val="22"/>
                <w:lang w:eastAsia="es-MX"/>
              </w:rPr>
            </w:pPr>
            <w:r w:rsidRPr="001F7879">
              <w:rPr>
                <w:rFonts w:ascii="Helvetica" w:hAnsi="Helvetica" w:cstheme="minorHAnsi"/>
                <w:color w:val="000000"/>
                <w:sz w:val="22"/>
                <w:szCs w:val="22"/>
                <w:lang w:eastAsia="es-MX"/>
              </w:rPr>
              <w:t>Santiago Tilantongo</w:t>
            </w:r>
          </w:p>
        </w:tc>
      </w:tr>
      <w:tr w:rsidR="005E34BA" w:rsidRPr="001F7879" w14:paraId="52229566" w14:textId="77777777" w:rsidTr="009175FE">
        <w:trPr>
          <w:trHeight w:val="1115"/>
        </w:trPr>
        <w:tc>
          <w:tcPr>
            <w:tcW w:w="2263" w:type="dxa"/>
            <w:tcBorders>
              <w:top w:val="single" w:sz="4" w:space="0" w:color="auto"/>
              <w:left w:val="single" w:sz="4" w:space="0" w:color="auto"/>
              <w:bottom w:val="single" w:sz="4" w:space="0" w:color="auto"/>
              <w:right w:val="single" w:sz="4" w:space="0" w:color="auto"/>
            </w:tcBorders>
          </w:tcPr>
          <w:p w14:paraId="690DD54A" w14:textId="77777777" w:rsidR="005E34BA" w:rsidRPr="001F7879" w:rsidRDefault="005E34BA" w:rsidP="007201F6">
            <w:pPr>
              <w:jc w:val="both"/>
              <w:rPr>
                <w:rFonts w:ascii="Helvetica" w:hAnsi="Helvetica" w:cstheme="minorHAnsi"/>
                <w:color w:val="000000"/>
                <w:sz w:val="22"/>
                <w:szCs w:val="22"/>
                <w:lang w:eastAsia="es-MX"/>
              </w:rPr>
            </w:pPr>
            <w:r w:rsidRPr="001F7879">
              <w:rPr>
                <w:rFonts w:ascii="Helvetica" w:hAnsi="Helvetica" w:cstheme="minorHAnsi"/>
                <w:color w:val="000000"/>
                <w:sz w:val="22"/>
                <w:szCs w:val="22"/>
                <w:lang w:eastAsia="es-MX"/>
              </w:rPr>
              <w:t>No comprobar con notas de remisión, la pertenencia a un pueblo indígena.</w:t>
            </w:r>
          </w:p>
        </w:tc>
        <w:tc>
          <w:tcPr>
            <w:tcW w:w="4541" w:type="dxa"/>
            <w:tcBorders>
              <w:top w:val="single" w:sz="4" w:space="0" w:color="auto"/>
              <w:left w:val="single" w:sz="4" w:space="0" w:color="auto"/>
              <w:bottom w:val="single" w:sz="4" w:space="0" w:color="auto"/>
              <w:right w:val="single" w:sz="4" w:space="0" w:color="auto"/>
            </w:tcBorders>
          </w:tcPr>
          <w:p w14:paraId="52BC5D2F" w14:textId="6CA6D984" w:rsidR="007201F6" w:rsidRPr="001F7879" w:rsidRDefault="005E34BA" w:rsidP="009175FE">
            <w:pPr>
              <w:jc w:val="both"/>
              <w:rPr>
                <w:rFonts w:ascii="Helvetica" w:hAnsi="Helvetica" w:cstheme="minorHAnsi"/>
                <w:color w:val="000000"/>
                <w:sz w:val="22"/>
                <w:szCs w:val="22"/>
              </w:rPr>
            </w:pPr>
            <w:r w:rsidRPr="001F7879">
              <w:rPr>
                <w:rFonts w:ascii="Helvetica" w:hAnsi="Helvetica" w:cstheme="minorHAnsi"/>
                <w:color w:val="000000"/>
                <w:sz w:val="22"/>
                <w:szCs w:val="22"/>
              </w:rPr>
              <w:t>No al favoritismo de comprobar con notas de remisión, por ser indígena o querer ser reconocido indígena.</w:t>
            </w:r>
          </w:p>
        </w:tc>
        <w:tc>
          <w:tcPr>
            <w:tcW w:w="2694" w:type="dxa"/>
            <w:tcBorders>
              <w:top w:val="single" w:sz="4" w:space="0" w:color="auto"/>
              <w:left w:val="single" w:sz="4" w:space="0" w:color="auto"/>
              <w:bottom w:val="single" w:sz="4" w:space="0" w:color="auto"/>
              <w:right w:val="single" w:sz="4" w:space="0" w:color="auto"/>
            </w:tcBorders>
          </w:tcPr>
          <w:p w14:paraId="1F4FC418" w14:textId="77777777" w:rsidR="005E34BA" w:rsidRPr="001F7879" w:rsidRDefault="005E34BA" w:rsidP="00FA05F5">
            <w:pPr>
              <w:rPr>
                <w:rFonts w:ascii="Helvetica" w:hAnsi="Helvetica" w:cstheme="minorHAnsi"/>
                <w:color w:val="000000"/>
                <w:sz w:val="22"/>
                <w:szCs w:val="22"/>
                <w:lang w:eastAsia="es-MX"/>
              </w:rPr>
            </w:pPr>
            <w:r w:rsidRPr="001F7879">
              <w:rPr>
                <w:rFonts w:ascii="Helvetica" w:hAnsi="Helvetica" w:cstheme="minorHAnsi"/>
                <w:color w:val="000000"/>
                <w:sz w:val="22"/>
                <w:szCs w:val="22"/>
                <w:lang w:eastAsia="es-MX"/>
              </w:rPr>
              <w:t>Santiago Tetepec</w:t>
            </w:r>
          </w:p>
        </w:tc>
      </w:tr>
      <w:tr w:rsidR="005E34BA" w:rsidRPr="001F7879" w14:paraId="52B52D30" w14:textId="77777777" w:rsidTr="009175FE">
        <w:tc>
          <w:tcPr>
            <w:tcW w:w="9498" w:type="dxa"/>
            <w:gridSpan w:val="3"/>
            <w:tcBorders>
              <w:top w:val="single" w:sz="4" w:space="0" w:color="auto"/>
              <w:left w:val="single" w:sz="4" w:space="0" w:color="auto"/>
              <w:bottom w:val="single" w:sz="4" w:space="0" w:color="auto"/>
              <w:right w:val="single" w:sz="4" w:space="0" w:color="auto"/>
            </w:tcBorders>
          </w:tcPr>
          <w:p w14:paraId="13CA4B3D" w14:textId="77777777" w:rsidR="005E34BA" w:rsidRPr="001F7879" w:rsidRDefault="005E34BA" w:rsidP="00FA05F5">
            <w:pPr>
              <w:jc w:val="center"/>
              <w:rPr>
                <w:rFonts w:ascii="Helvetica" w:hAnsi="Helvetica" w:cstheme="minorHAnsi"/>
                <w:b/>
                <w:color w:val="000000"/>
                <w:sz w:val="22"/>
                <w:szCs w:val="22"/>
                <w:lang w:eastAsia="es-MX"/>
              </w:rPr>
            </w:pPr>
            <w:r w:rsidRPr="001F7879">
              <w:rPr>
                <w:rFonts w:ascii="Helvetica" w:hAnsi="Helvetica" w:cstheme="minorHAnsi"/>
                <w:b/>
                <w:color w:val="000000"/>
                <w:sz w:val="22"/>
                <w:szCs w:val="22"/>
                <w:lang w:eastAsia="es-MX"/>
              </w:rPr>
              <w:t>Participación comunitaria</w:t>
            </w:r>
          </w:p>
        </w:tc>
      </w:tr>
      <w:tr w:rsidR="005E34BA" w:rsidRPr="001F7879" w14:paraId="32B5A7A2" w14:textId="77777777" w:rsidTr="009175FE">
        <w:tc>
          <w:tcPr>
            <w:tcW w:w="2263" w:type="dxa"/>
            <w:tcBorders>
              <w:top w:val="single" w:sz="4" w:space="0" w:color="auto"/>
              <w:left w:val="single" w:sz="4" w:space="0" w:color="auto"/>
              <w:bottom w:val="single" w:sz="4" w:space="0" w:color="auto"/>
              <w:right w:val="single" w:sz="4" w:space="0" w:color="auto"/>
            </w:tcBorders>
          </w:tcPr>
          <w:p w14:paraId="0B9375F7" w14:textId="77777777" w:rsidR="005E34BA" w:rsidRPr="001F7879" w:rsidRDefault="005E34BA" w:rsidP="007201F6">
            <w:pPr>
              <w:jc w:val="both"/>
              <w:rPr>
                <w:rFonts w:ascii="Helvetica" w:hAnsi="Helvetica" w:cstheme="minorHAnsi"/>
                <w:color w:val="000000"/>
                <w:sz w:val="22"/>
                <w:szCs w:val="22"/>
                <w:lang w:eastAsia="es-MX"/>
              </w:rPr>
            </w:pPr>
            <w:r w:rsidRPr="001F7879">
              <w:rPr>
                <w:rFonts w:ascii="Helvetica" w:hAnsi="Helvetica" w:cstheme="minorHAnsi"/>
                <w:color w:val="000000"/>
                <w:sz w:val="22"/>
                <w:szCs w:val="22"/>
                <w:lang w:eastAsia="es-MX"/>
              </w:rPr>
              <w:t>Cumplimiento servicios comunitarios de acuerdo con el escalafón de su comunidad.</w:t>
            </w:r>
          </w:p>
          <w:p w14:paraId="33212AF2" w14:textId="77777777" w:rsidR="005E34BA" w:rsidRPr="001F7879" w:rsidRDefault="005E34BA" w:rsidP="009175FE">
            <w:pPr>
              <w:jc w:val="both"/>
              <w:rPr>
                <w:rFonts w:ascii="Helvetica" w:hAnsi="Helvetica" w:cstheme="minorHAnsi"/>
                <w:color w:val="000000"/>
                <w:sz w:val="22"/>
                <w:szCs w:val="22"/>
                <w:lang w:eastAsia="es-MX"/>
              </w:rPr>
            </w:pPr>
            <w:r w:rsidRPr="001F7879">
              <w:rPr>
                <w:rFonts w:ascii="Helvetica" w:hAnsi="Helvetica" w:cstheme="minorHAnsi"/>
                <w:color w:val="000000"/>
                <w:sz w:val="22"/>
                <w:szCs w:val="22"/>
                <w:lang w:eastAsia="es-MX"/>
              </w:rPr>
              <w:t>Documento de acreditación otorgado</w:t>
            </w:r>
          </w:p>
          <w:p w14:paraId="1A7951D2" w14:textId="77777777" w:rsidR="005E34BA" w:rsidRPr="001F7879" w:rsidRDefault="005E34BA" w:rsidP="00FA05F5">
            <w:pPr>
              <w:rPr>
                <w:rFonts w:ascii="Helvetica" w:hAnsi="Helvetica" w:cstheme="minorHAnsi"/>
                <w:color w:val="000000"/>
                <w:sz w:val="22"/>
                <w:szCs w:val="22"/>
                <w:lang w:eastAsia="es-MX"/>
              </w:rPr>
            </w:pPr>
            <w:r w:rsidRPr="001F7879">
              <w:rPr>
                <w:rFonts w:ascii="Helvetica" w:hAnsi="Helvetica" w:cstheme="minorHAnsi"/>
                <w:color w:val="000000"/>
                <w:sz w:val="22"/>
                <w:szCs w:val="22"/>
                <w:lang w:eastAsia="es-MX"/>
              </w:rPr>
              <w:t>Por autoridad municipal.</w:t>
            </w:r>
          </w:p>
        </w:tc>
        <w:tc>
          <w:tcPr>
            <w:tcW w:w="4541" w:type="dxa"/>
            <w:tcBorders>
              <w:top w:val="single" w:sz="4" w:space="0" w:color="auto"/>
              <w:left w:val="single" w:sz="4" w:space="0" w:color="auto"/>
              <w:bottom w:val="single" w:sz="4" w:space="0" w:color="auto"/>
              <w:right w:val="single" w:sz="4" w:space="0" w:color="auto"/>
            </w:tcBorders>
          </w:tcPr>
          <w:p w14:paraId="3B4498D7" w14:textId="77777777" w:rsidR="005E34BA" w:rsidRPr="001F7879" w:rsidRDefault="005E34BA" w:rsidP="00FA05F5">
            <w:pPr>
              <w:rPr>
                <w:rFonts w:ascii="Helvetica" w:hAnsi="Helvetica" w:cstheme="minorHAnsi"/>
                <w:color w:val="000000"/>
                <w:sz w:val="22"/>
                <w:szCs w:val="22"/>
                <w:lang w:eastAsia="es-MX"/>
              </w:rPr>
            </w:pPr>
            <w:r w:rsidRPr="001F7879">
              <w:rPr>
                <w:rFonts w:ascii="Helvetica" w:hAnsi="Helvetica" w:cstheme="minorHAnsi"/>
                <w:color w:val="000000"/>
                <w:sz w:val="22"/>
                <w:szCs w:val="22"/>
              </w:rPr>
              <w:t xml:space="preserve">Que los integrantes de sus órganos electos cumplan con sus servicios de manera escalatoria en su comunidad de acuerdo a sus usos y costumbres, acreditado por un documento emitido por su autoridad municipal.  </w:t>
            </w:r>
          </w:p>
        </w:tc>
        <w:tc>
          <w:tcPr>
            <w:tcW w:w="2694" w:type="dxa"/>
            <w:tcBorders>
              <w:top w:val="single" w:sz="4" w:space="0" w:color="auto"/>
              <w:left w:val="single" w:sz="4" w:space="0" w:color="auto"/>
              <w:bottom w:val="single" w:sz="4" w:space="0" w:color="auto"/>
              <w:right w:val="single" w:sz="4" w:space="0" w:color="auto"/>
            </w:tcBorders>
          </w:tcPr>
          <w:p w14:paraId="51A848BF" w14:textId="77777777" w:rsidR="005E34BA" w:rsidRPr="001F7879" w:rsidRDefault="005E34BA" w:rsidP="00FA05F5">
            <w:pPr>
              <w:rPr>
                <w:rFonts w:ascii="Helvetica" w:hAnsi="Helvetica" w:cstheme="minorHAnsi"/>
                <w:color w:val="000000"/>
                <w:sz w:val="22"/>
                <w:szCs w:val="22"/>
                <w:lang w:eastAsia="es-MX"/>
              </w:rPr>
            </w:pPr>
            <w:r w:rsidRPr="001F7879">
              <w:rPr>
                <w:rFonts w:ascii="Helvetica" w:hAnsi="Helvetica" w:cstheme="minorHAnsi"/>
                <w:color w:val="000000"/>
                <w:sz w:val="22"/>
                <w:szCs w:val="22"/>
                <w:lang w:eastAsia="es-MX"/>
              </w:rPr>
              <w:t>Santa María Tonameca</w:t>
            </w:r>
          </w:p>
          <w:p w14:paraId="3FFB9CA8" w14:textId="77777777" w:rsidR="005E34BA" w:rsidRPr="001F7879" w:rsidRDefault="005E34BA" w:rsidP="00FA05F5">
            <w:pPr>
              <w:rPr>
                <w:rFonts w:ascii="Helvetica" w:hAnsi="Helvetica" w:cstheme="minorHAnsi"/>
                <w:color w:val="000000"/>
                <w:sz w:val="22"/>
                <w:szCs w:val="22"/>
                <w:lang w:eastAsia="es-MX"/>
              </w:rPr>
            </w:pPr>
          </w:p>
        </w:tc>
      </w:tr>
      <w:tr w:rsidR="005E34BA" w:rsidRPr="001F7879" w14:paraId="73DE673F" w14:textId="77777777" w:rsidTr="009175FE">
        <w:tc>
          <w:tcPr>
            <w:tcW w:w="2263" w:type="dxa"/>
            <w:tcBorders>
              <w:top w:val="single" w:sz="4" w:space="0" w:color="auto"/>
              <w:left w:val="single" w:sz="4" w:space="0" w:color="auto"/>
              <w:bottom w:val="single" w:sz="4" w:space="0" w:color="auto"/>
              <w:right w:val="single" w:sz="4" w:space="0" w:color="auto"/>
            </w:tcBorders>
          </w:tcPr>
          <w:p w14:paraId="7DECBA14" w14:textId="77777777" w:rsidR="005E34BA" w:rsidRPr="001F7879" w:rsidRDefault="005E34BA" w:rsidP="007201F6">
            <w:pPr>
              <w:jc w:val="both"/>
              <w:rPr>
                <w:rFonts w:ascii="Helvetica" w:hAnsi="Helvetica" w:cstheme="minorHAnsi"/>
                <w:color w:val="000000"/>
                <w:sz w:val="22"/>
                <w:szCs w:val="22"/>
                <w:lang w:eastAsia="es-MX"/>
              </w:rPr>
            </w:pPr>
            <w:r w:rsidRPr="001F7879">
              <w:rPr>
                <w:rFonts w:ascii="Helvetica" w:hAnsi="Helvetica" w:cstheme="minorHAnsi"/>
                <w:color w:val="000000"/>
                <w:sz w:val="22"/>
                <w:szCs w:val="22"/>
                <w:lang w:eastAsia="es-MX"/>
              </w:rPr>
              <w:t>Cumplimiento de servicio como integrante de comunidad indígena.</w:t>
            </w:r>
          </w:p>
        </w:tc>
        <w:tc>
          <w:tcPr>
            <w:tcW w:w="4541" w:type="dxa"/>
            <w:tcBorders>
              <w:top w:val="single" w:sz="4" w:space="0" w:color="auto"/>
              <w:left w:val="single" w:sz="4" w:space="0" w:color="auto"/>
              <w:bottom w:val="single" w:sz="4" w:space="0" w:color="auto"/>
              <w:right w:val="single" w:sz="4" w:space="0" w:color="auto"/>
            </w:tcBorders>
          </w:tcPr>
          <w:p w14:paraId="7DAB955C" w14:textId="77777777" w:rsidR="005E34BA" w:rsidRPr="001F7879" w:rsidRDefault="005E34BA" w:rsidP="009175FE">
            <w:pPr>
              <w:jc w:val="both"/>
              <w:rPr>
                <w:rFonts w:ascii="Helvetica" w:hAnsi="Helvetica" w:cstheme="minorHAnsi"/>
                <w:color w:val="000000"/>
                <w:sz w:val="22"/>
                <w:szCs w:val="22"/>
              </w:rPr>
            </w:pPr>
            <w:r w:rsidRPr="001F7879">
              <w:rPr>
                <w:rFonts w:ascii="Helvetica" w:hAnsi="Helvetica" w:cstheme="minorHAnsi"/>
                <w:color w:val="000000"/>
                <w:sz w:val="22"/>
                <w:szCs w:val="22"/>
              </w:rPr>
              <w:t>Que los funcionarios que nos representan cumplan como persona indígena.</w:t>
            </w:r>
          </w:p>
        </w:tc>
        <w:tc>
          <w:tcPr>
            <w:tcW w:w="2694" w:type="dxa"/>
            <w:tcBorders>
              <w:top w:val="single" w:sz="4" w:space="0" w:color="auto"/>
              <w:left w:val="single" w:sz="4" w:space="0" w:color="auto"/>
              <w:bottom w:val="single" w:sz="4" w:space="0" w:color="auto"/>
              <w:right w:val="single" w:sz="4" w:space="0" w:color="auto"/>
            </w:tcBorders>
          </w:tcPr>
          <w:p w14:paraId="3A8DF39E" w14:textId="77777777" w:rsidR="005E34BA" w:rsidRPr="001F7879" w:rsidRDefault="005E34BA" w:rsidP="00FA05F5">
            <w:pPr>
              <w:rPr>
                <w:rFonts w:ascii="Helvetica" w:hAnsi="Helvetica" w:cstheme="minorHAnsi"/>
                <w:color w:val="000000"/>
                <w:sz w:val="22"/>
                <w:szCs w:val="22"/>
                <w:lang w:eastAsia="es-MX"/>
              </w:rPr>
            </w:pPr>
            <w:r w:rsidRPr="001F7879">
              <w:rPr>
                <w:rFonts w:ascii="Helvetica" w:hAnsi="Helvetica" w:cstheme="minorHAnsi"/>
                <w:color w:val="000000"/>
                <w:sz w:val="22"/>
                <w:szCs w:val="22"/>
                <w:lang w:eastAsia="es-MX"/>
              </w:rPr>
              <w:t>San Juan Bautista Tlachichilco</w:t>
            </w:r>
          </w:p>
          <w:p w14:paraId="72C7BE5A" w14:textId="77777777" w:rsidR="005E34BA" w:rsidRPr="001F7879" w:rsidRDefault="005E34BA" w:rsidP="00FA05F5">
            <w:pPr>
              <w:rPr>
                <w:rFonts w:ascii="Helvetica" w:hAnsi="Helvetica" w:cstheme="minorHAnsi"/>
                <w:color w:val="000000"/>
                <w:sz w:val="22"/>
                <w:szCs w:val="22"/>
                <w:lang w:eastAsia="es-MX"/>
              </w:rPr>
            </w:pPr>
          </w:p>
        </w:tc>
      </w:tr>
      <w:tr w:rsidR="005E34BA" w:rsidRPr="001F7879" w14:paraId="2E1E8F15" w14:textId="77777777" w:rsidTr="009175FE">
        <w:tc>
          <w:tcPr>
            <w:tcW w:w="2263" w:type="dxa"/>
            <w:tcBorders>
              <w:top w:val="single" w:sz="4" w:space="0" w:color="auto"/>
              <w:left w:val="single" w:sz="4" w:space="0" w:color="auto"/>
              <w:bottom w:val="single" w:sz="4" w:space="0" w:color="auto"/>
              <w:right w:val="single" w:sz="4" w:space="0" w:color="auto"/>
            </w:tcBorders>
          </w:tcPr>
          <w:p w14:paraId="362BD2F3" w14:textId="77777777" w:rsidR="005E34BA" w:rsidRPr="001F7879" w:rsidRDefault="005E34BA" w:rsidP="007201F6">
            <w:pPr>
              <w:jc w:val="both"/>
              <w:rPr>
                <w:rFonts w:ascii="Helvetica" w:hAnsi="Helvetica" w:cstheme="minorHAnsi"/>
                <w:color w:val="000000"/>
                <w:sz w:val="22"/>
                <w:szCs w:val="22"/>
                <w:lang w:eastAsia="es-MX"/>
              </w:rPr>
            </w:pPr>
            <w:r w:rsidRPr="001F7879">
              <w:rPr>
                <w:rFonts w:ascii="Helvetica" w:hAnsi="Helvetica" w:cstheme="minorHAnsi"/>
                <w:color w:val="000000"/>
                <w:sz w:val="22"/>
                <w:szCs w:val="22"/>
                <w:lang w:eastAsia="es-MX"/>
              </w:rPr>
              <w:t>5 años de participación comunitaria: asambleas, tequios, etc.</w:t>
            </w:r>
          </w:p>
        </w:tc>
        <w:tc>
          <w:tcPr>
            <w:tcW w:w="4541" w:type="dxa"/>
            <w:tcBorders>
              <w:top w:val="single" w:sz="4" w:space="0" w:color="auto"/>
              <w:left w:val="single" w:sz="4" w:space="0" w:color="auto"/>
              <w:bottom w:val="single" w:sz="4" w:space="0" w:color="auto"/>
              <w:right w:val="single" w:sz="4" w:space="0" w:color="auto"/>
            </w:tcBorders>
          </w:tcPr>
          <w:p w14:paraId="4A487FE1" w14:textId="77777777" w:rsidR="005E34BA" w:rsidRPr="001F7879" w:rsidRDefault="005E34BA" w:rsidP="009175FE">
            <w:pPr>
              <w:jc w:val="both"/>
              <w:rPr>
                <w:rFonts w:ascii="Helvetica" w:hAnsi="Helvetica" w:cstheme="minorHAnsi"/>
                <w:color w:val="000000"/>
                <w:sz w:val="22"/>
                <w:szCs w:val="22"/>
              </w:rPr>
            </w:pPr>
            <w:r w:rsidRPr="001F7879">
              <w:rPr>
                <w:rFonts w:ascii="Helvetica" w:hAnsi="Helvetica" w:cstheme="minorHAnsi"/>
                <w:color w:val="000000"/>
                <w:sz w:val="22"/>
                <w:szCs w:val="22"/>
              </w:rPr>
              <w:t>Tener al menos 5 años viviendo en la comunidad y participar continuamente en las asambleas comunitarias, tequios e incendios forestales.</w:t>
            </w:r>
          </w:p>
          <w:p w14:paraId="5A5EBF24" w14:textId="77777777" w:rsidR="005E34BA" w:rsidRPr="001F7879" w:rsidRDefault="005E34BA" w:rsidP="009175FE">
            <w:pPr>
              <w:jc w:val="both"/>
              <w:rPr>
                <w:rFonts w:ascii="Helvetica" w:hAnsi="Helvetica" w:cstheme="minorHAnsi"/>
                <w:color w:val="000000"/>
                <w:sz w:val="22"/>
                <w:szCs w:val="22"/>
              </w:rPr>
            </w:pPr>
            <w:r w:rsidRPr="001F7879">
              <w:rPr>
                <w:rFonts w:ascii="Helvetica" w:hAnsi="Helvetica" w:cstheme="minorHAnsi"/>
                <w:color w:val="000000"/>
                <w:sz w:val="22"/>
                <w:szCs w:val="22"/>
              </w:rPr>
              <w:t>Participar y ser miembro activo de las organizaciones en la comunidad.</w:t>
            </w:r>
          </w:p>
        </w:tc>
        <w:tc>
          <w:tcPr>
            <w:tcW w:w="2694" w:type="dxa"/>
            <w:tcBorders>
              <w:top w:val="single" w:sz="4" w:space="0" w:color="auto"/>
              <w:left w:val="single" w:sz="4" w:space="0" w:color="auto"/>
              <w:bottom w:val="single" w:sz="4" w:space="0" w:color="auto"/>
              <w:right w:val="single" w:sz="4" w:space="0" w:color="auto"/>
            </w:tcBorders>
          </w:tcPr>
          <w:p w14:paraId="7FD7B133" w14:textId="77777777" w:rsidR="005E34BA" w:rsidRPr="001F7879" w:rsidRDefault="005E34BA" w:rsidP="00FA05F5">
            <w:pPr>
              <w:rPr>
                <w:rFonts w:ascii="Helvetica" w:hAnsi="Helvetica" w:cstheme="minorHAnsi"/>
                <w:color w:val="000000"/>
                <w:sz w:val="22"/>
                <w:szCs w:val="22"/>
                <w:lang w:eastAsia="es-MX"/>
              </w:rPr>
            </w:pPr>
            <w:r w:rsidRPr="001F7879">
              <w:rPr>
                <w:rFonts w:ascii="Helvetica" w:hAnsi="Helvetica" w:cstheme="minorHAnsi"/>
                <w:color w:val="000000"/>
                <w:sz w:val="22"/>
                <w:szCs w:val="22"/>
                <w:lang w:eastAsia="es-MX"/>
              </w:rPr>
              <w:t>Santiago Tamazola</w:t>
            </w:r>
          </w:p>
          <w:p w14:paraId="10B5EBAA" w14:textId="77777777" w:rsidR="005E34BA" w:rsidRPr="001F7879" w:rsidRDefault="005E34BA" w:rsidP="00FA05F5">
            <w:pPr>
              <w:rPr>
                <w:rFonts w:ascii="Helvetica" w:hAnsi="Helvetica" w:cstheme="minorHAnsi"/>
                <w:color w:val="000000"/>
                <w:sz w:val="22"/>
                <w:szCs w:val="22"/>
                <w:lang w:eastAsia="es-MX"/>
              </w:rPr>
            </w:pPr>
            <w:r w:rsidRPr="001F7879">
              <w:rPr>
                <w:rFonts w:ascii="Helvetica" w:hAnsi="Helvetica" w:cstheme="minorHAnsi"/>
                <w:color w:val="000000"/>
                <w:sz w:val="22"/>
                <w:szCs w:val="22"/>
                <w:lang w:eastAsia="es-MX"/>
              </w:rPr>
              <w:t>San Pedro Amuzgos</w:t>
            </w:r>
          </w:p>
        </w:tc>
      </w:tr>
      <w:tr w:rsidR="005E34BA" w:rsidRPr="001F7879" w14:paraId="5310E7B4" w14:textId="77777777" w:rsidTr="009175FE">
        <w:tc>
          <w:tcPr>
            <w:tcW w:w="2263" w:type="dxa"/>
            <w:tcBorders>
              <w:top w:val="single" w:sz="4" w:space="0" w:color="auto"/>
              <w:left w:val="single" w:sz="4" w:space="0" w:color="auto"/>
              <w:bottom w:val="single" w:sz="4" w:space="0" w:color="auto"/>
              <w:right w:val="single" w:sz="4" w:space="0" w:color="auto"/>
            </w:tcBorders>
          </w:tcPr>
          <w:p w14:paraId="6563E68D" w14:textId="77777777" w:rsidR="005E34BA" w:rsidRPr="001F7879" w:rsidRDefault="005E34BA" w:rsidP="007201F6">
            <w:pPr>
              <w:jc w:val="both"/>
              <w:rPr>
                <w:rFonts w:ascii="Helvetica" w:hAnsi="Helvetica" w:cstheme="minorHAnsi"/>
                <w:color w:val="000000"/>
                <w:sz w:val="22"/>
                <w:szCs w:val="22"/>
                <w:lang w:eastAsia="es-MX"/>
              </w:rPr>
            </w:pPr>
            <w:r w:rsidRPr="001F7879">
              <w:rPr>
                <w:rFonts w:ascii="Helvetica" w:hAnsi="Helvetica" w:cstheme="minorHAnsi"/>
                <w:color w:val="000000"/>
                <w:sz w:val="22"/>
                <w:szCs w:val="22"/>
                <w:lang w:eastAsia="es-MX"/>
              </w:rPr>
              <w:t xml:space="preserve">Que tengan los mismos requisitos que son válidos en </w:t>
            </w:r>
            <w:r w:rsidRPr="001F7879">
              <w:rPr>
                <w:rFonts w:ascii="Helvetica" w:hAnsi="Helvetica" w:cstheme="minorHAnsi"/>
                <w:color w:val="000000"/>
                <w:sz w:val="22"/>
                <w:szCs w:val="22"/>
                <w:lang w:eastAsia="es-MX"/>
              </w:rPr>
              <w:lastRenderedPageBreak/>
              <w:t>las asambleas comunitarias.</w:t>
            </w:r>
          </w:p>
        </w:tc>
        <w:tc>
          <w:tcPr>
            <w:tcW w:w="4541" w:type="dxa"/>
            <w:tcBorders>
              <w:top w:val="single" w:sz="4" w:space="0" w:color="auto"/>
              <w:left w:val="single" w:sz="4" w:space="0" w:color="auto"/>
              <w:bottom w:val="single" w:sz="4" w:space="0" w:color="auto"/>
              <w:right w:val="single" w:sz="4" w:space="0" w:color="auto"/>
            </w:tcBorders>
          </w:tcPr>
          <w:p w14:paraId="4490ABD4" w14:textId="77777777" w:rsidR="005E34BA" w:rsidRPr="001F7879" w:rsidRDefault="005E34BA" w:rsidP="009175FE">
            <w:pPr>
              <w:jc w:val="both"/>
              <w:rPr>
                <w:rFonts w:ascii="Helvetica" w:hAnsi="Helvetica" w:cstheme="minorHAnsi"/>
                <w:color w:val="000000"/>
                <w:sz w:val="22"/>
                <w:szCs w:val="22"/>
                <w:lang w:eastAsia="es-MX"/>
              </w:rPr>
            </w:pPr>
            <w:r w:rsidRPr="001F7879">
              <w:rPr>
                <w:rFonts w:ascii="Helvetica" w:hAnsi="Helvetica" w:cstheme="minorHAnsi"/>
                <w:color w:val="000000"/>
                <w:sz w:val="22"/>
                <w:szCs w:val="22"/>
              </w:rPr>
              <w:lastRenderedPageBreak/>
              <w:t>Que cumplan con los requisitos que valen las asambleas.</w:t>
            </w:r>
          </w:p>
        </w:tc>
        <w:tc>
          <w:tcPr>
            <w:tcW w:w="2694" w:type="dxa"/>
            <w:tcBorders>
              <w:top w:val="single" w:sz="4" w:space="0" w:color="auto"/>
              <w:left w:val="single" w:sz="4" w:space="0" w:color="auto"/>
              <w:bottom w:val="single" w:sz="4" w:space="0" w:color="auto"/>
              <w:right w:val="single" w:sz="4" w:space="0" w:color="auto"/>
            </w:tcBorders>
          </w:tcPr>
          <w:p w14:paraId="7D1CC079" w14:textId="77777777" w:rsidR="005E34BA" w:rsidRPr="001F7879" w:rsidRDefault="005E34BA" w:rsidP="00FA05F5">
            <w:pPr>
              <w:rPr>
                <w:rFonts w:ascii="Helvetica" w:hAnsi="Helvetica" w:cstheme="minorHAnsi"/>
                <w:color w:val="000000"/>
                <w:sz w:val="22"/>
                <w:szCs w:val="22"/>
                <w:lang w:eastAsia="es-MX"/>
              </w:rPr>
            </w:pPr>
            <w:r w:rsidRPr="001F7879">
              <w:rPr>
                <w:rFonts w:ascii="Helvetica" w:hAnsi="Helvetica" w:cstheme="minorHAnsi"/>
                <w:color w:val="000000"/>
                <w:sz w:val="22"/>
                <w:szCs w:val="22"/>
                <w:lang w:eastAsia="es-MX"/>
              </w:rPr>
              <w:t>San Agustín Loxicha</w:t>
            </w:r>
          </w:p>
        </w:tc>
      </w:tr>
      <w:tr w:rsidR="005E34BA" w:rsidRPr="001F7879" w14:paraId="7633A679" w14:textId="77777777" w:rsidTr="009175FE">
        <w:tc>
          <w:tcPr>
            <w:tcW w:w="2263" w:type="dxa"/>
            <w:tcBorders>
              <w:top w:val="single" w:sz="4" w:space="0" w:color="auto"/>
              <w:left w:val="single" w:sz="4" w:space="0" w:color="auto"/>
              <w:bottom w:val="single" w:sz="4" w:space="0" w:color="auto"/>
              <w:right w:val="single" w:sz="4" w:space="0" w:color="auto"/>
            </w:tcBorders>
          </w:tcPr>
          <w:p w14:paraId="4A95C712" w14:textId="77777777" w:rsidR="005E34BA" w:rsidRPr="001F7879" w:rsidRDefault="005E34BA" w:rsidP="00FA05F5">
            <w:pPr>
              <w:rPr>
                <w:rFonts w:ascii="Helvetica" w:hAnsi="Helvetica" w:cstheme="minorHAnsi"/>
                <w:color w:val="000000"/>
                <w:sz w:val="22"/>
                <w:szCs w:val="22"/>
                <w:lang w:eastAsia="es-MX"/>
              </w:rPr>
            </w:pPr>
            <w:r w:rsidRPr="001F7879">
              <w:rPr>
                <w:rFonts w:ascii="Helvetica" w:hAnsi="Helvetica" w:cstheme="minorHAnsi"/>
                <w:color w:val="000000"/>
                <w:sz w:val="22"/>
                <w:szCs w:val="22"/>
                <w:lang w:eastAsia="es-MX"/>
              </w:rPr>
              <w:t>Demostrar trabajo comunitario.</w:t>
            </w:r>
          </w:p>
        </w:tc>
        <w:tc>
          <w:tcPr>
            <w:tcW w:w="4541" w:type="dxa"/>
            <w:tcBorders>
              <w:top w:val="single" w:sz="4" w:space="0" w:color="auto"/>
              <w:left w:val="single" w:sz="4" w:space="0" w:color="auto"/>
              <w:bottom w:val="single" w:sz="4" w:space="0" w:color="auto"/>
              <w:right w:val="single" w:sz="4" w:space="0" w:color="auto"/>
            </w:tcBorders>
          </w:tcPr>
          <w:p w14:paraId="6F02DFD8" w14:textId="77777777" w:rsidR="005E34BA" w:rsidRPr="001F7879" w:rsidRDefault="005E34BA" w:rsidP="009175FE">
            <w:pPr>
              <w:jc w:val="both"/>
              <w:rPr>
                <w:rFonts w:ascii="Helvetica" w:hAnsi="Helvetica" w:cstheme="minorHAnsi"/>
                <w:color w:val="000000"/>
                <w:sz w:val="22"/>
                <w:szCs w:val="22"/>
              </w:rPr>
            </w:pPr>
            <w:r w:rsidRPr="001F7879">
              <w:rPr>
                <w:rFonts w:ascii="Helvetica" w:hAnsi="Helvetica" w:cstheme="minorHAnsi"/>
                <w:color w:val="000000"/>
                <w:sz w:val="22"/>
                <w:szCs w:val="22"/>
              </w:rPr>
              <w:t>Reconocer o demostrar trabajo comunitario para obtener un cargo.</w:t>
            </w:r>
          </w:p>
          <w:p w14:paraId="5C52474B" w14:textId="77777777" w:rsidR="005E34BA" w:rsidRPr="001F7879" w:rsidRDefault="005E34BA" w:rsidP="009175FE">
            <w:pPr>
              <w:jc w:val="both"/>
              <w:rPr>
                <w:rFonts w:ascii="Helvetica" w:hAnsi="Helvetica" w:cstheme="minorHAnsi"/>
                <w:color w:val="000000"/>
                <w:sz w:val="22"/>
                <w:szCs w:val="22"/>
              </w:rPr>
            </w:pPr>
            <w:r w:rsidRPr="001F7879">
              <w:rPr>
                <w:rFonts w:ascii="Helvetica" w:hAnsi="Helvetica" w:cstheme="minorHAnsi"/>
                <w:color w:val="000000"/>
                <w:sz w:val="22"/>
                <w:szCs w:val="22"/>
              </w:rPr>
              <w:t>Haya tenido cargos comunitarios.</w:t>
            </w:r>
          </w:p>
        </w:tc>
        <w:tc>
          <w:tcPr>
            <w:tcW w:w="2694" w:type="dxa"/>
            <w:tcBorders>
              <w:top w:val="single" w:sz="4" w:space="0" w:color="auto"/>
              <w:left w:val="single" w:sz="4" w:space="0" w:color="auto"/>
              <w:bottom w:val="single" w:sz="4" w:space="0" w:color="auto"/>
              <w:right w:val="single" w:sz="4" w:space="0" w:color="auto"/>
            </w:tcBorders>
          </w:tcPr>
          <w:p w14:paraId="5B8602C1" w14:textId="77777777" w:rsidR="005E34BA" w:rsidRPr="001F7879" w:rsidRDefault="005E34BA" w:rsidP="00FA05F5">
            <w:pPr>
              <w:rPr>
                <w:rFonts w:ascii="Helvetica" w:hAnsi="Helvetica" w:cstheme="minorHAnsi"/>
                <w:color w:val="000000"/>
                <w:sz w:val="22"/>
                <w:szCs w:val="22"/>
                <w:lang w:eastAsia="es-MX"/>
              </w:rPr>
            </w:pPr>
            <w:r w:rsidRPr="001F7879">
              <w:rPr>
                <w:rFonts w:ascii="Helvetica" w:hAnsi="Helvetica" w:cstheme="minorHAnsi"/>
                <w:color w:val="000000"/>
                <w:sz w:val="22"/>
                <w:szCs w:val="22"/>
                <w:lang w:eastAsia="es-MX"/>
              </w:rPr>
              <w:t>Villa de Santiago Chazumba</w:t>
            </w:r>
          </w:p>
          <w:p w14:paraId="3F247F47" w14:textId="77777777" w:rsidR="005E34BA" w:rsidRPr="001F7879" w:rsidRDefault="005E34BA" w:rsidP="00FA05F5">
            <w:pPr>
              <w:rPr>
                <w:rFonts w:ascii="Helvetica" w:hAnsi="Helvetica" w:cstheme="minorHAnsi"/>
                <w:color w:val="000000"/>
                <w:sz w:val="22"/>
                <w:szCs w:val="22"/>
                <w:lang w:eastAsia="es-MX"/>
              </w:rPr>
            </w:pPr>
            <w:r w:rsidRPr="001F7879">
              <w:rPr>
                <w:rFonts w:ascii="Helvetica" w:hAnsi="Helvetica" w:cstheme="minorHAnsi"/>
                <w:color w:val="000000"/>
                <w:sz w:val="22"/>
                <w:szCs w:val="22"/>
                <w:lang w:eastAsia="es-MX"/>
              </w:rPr>
              <w:t>Santa María Tlahuiltoltepec</w:t>
            </w:r>
          </w:p>
        </w:tc>
      </w:tr>
      <w:tr w:rsidR="005E34BA" w:rsidRPr="001F7879" w14:paraId="146305C3" w14:textId="77777777" w:rsidTr="009175FE">
        <w:tc>
          <w:tcPr>
            <w:tcW w:w="2263" w:type="dxa"/>
            <w:tcBorders>
              <w:top w:val="single" w:sz="4" w:space="0" w:color="auto"/>
              <w:left w:val="single" w:sz="4" w:space="0" w:color="auto"/>
              <w:bottom w:val="single" w:sz="4" w:space="0" w:color="auto"/>
              <w:right w:val="single" w:sz="4" w:space="0" w:color="auto"/>
            </w:tcBorders>
          </w:tcPr>
          <w:p w14:paraId="36866E70" w14:textId="77777777" w:rsidR="005E34BA" w:rsidRPr="001F7879" w:rsidRDefault="005E34BA" w:rsidP="00FA05F5">
            <w:pPr>
              <w:rPr>
                <w:rFonts w:ascii="Helvetica" w:hAnsi="Helvetica" w:cstheme="minorHAnsi"/>
                <w:color w:val="000000"/>
                <w:sz w:val="22"/>
                <w:szCs w:val="22"/>
                <w:lang w:eastAsia="es-MX"/>
              </w:rPr>
            </w:pPr>
            <w:r w:rsidRPr="001F7879">
              <w:rPr>
                <w:rFonts w:ascii="Helvetica" w:hAnsi="Helvetica" w:cstheme="minorHAnsi"/>
                <w:color w:val="000000"/>
                <w:sz w:val="22"/>
                <w:szCs w:val="22"/>
                <w:lang w:eastAsia="es-MX"/>
              </w:rPr>
              <w:t>Cumplimiento con cargos comunitarios,</w:t>
            </w:r>
          </w:p>
          <w:p w14:paraId="5E47898A" w14:textId="77777777" w:rsidR="005E34BA" w:rsidRPr="001F7879" w:rsidRDefault="005E34BA" w:rsidP="007201F6">
            <w:pPr>
              <w:jc w:val="both"/>
              <w:rPr>
                <w:rFonts w:ascii="Helvetica" w:hAnsi="Helvetica" w:cstheme="minorHAnsi"/>
                <w:color w:val="000000"/>
                <w:sz w:val="22"/>
                <w:szCs w:val="22"/>
                <w:lang w:eastAsia="es-MX"/>
              </w:rPr>
            </w:pPr>
            <w:r w:rsidRPr="001F7879">
              <w:rPr>
                <w:rFonts w:ascii="Helvetica" w:hAnsi="Helvetica" w:cstheme="minorHAnsi"/>
                <w:color w:val="000000"/>
                <w:sz w:val="22"/>
                <w:szCs w:val="22"/>
                <w:lang w:eastAsia="es-MX"/>
              </w:rPr>
              <w:t>no hayan defraudado a su comunidad ni cometido algún delito.</w:t>
            </w:r>
          </w:p>
        </w:tc>
        <w:tc>
          <w:tcPr>
            <w:tcW w:w="4541" w:type="dxa"/>
            <w:tcBorders>
              <w:top w:val="single" w:sz="4" w:space="0" w:color="auto"/>
              <w:left w:val="single" w:sz="4" w:space="0" w:color="auto"/>
              <w:bottom w:val="single" w:sz="4" w:space="0" w:color="auto"/>
              <w:right w:val="single" w:sz="4" w:space="0" w:color="auto"/>
            </w:tcBorders>
          </w:tcPr>
          <w:p w14:paraId="79745E94" w14:textId="77777777" w:rsidR="005E34BA" w:rsidRPr="001F7879" w:rsidRDefault="005E34BA" w:rsidP="009175FE">
            <w:pPr>
              <w:jc w:val="both"/>
              <w:rPr>
                <w:rFonts w:ascii="Helvetica" w:hAnsi="Helvetica" w:cstheme="minorHAnsi"/>
                <w:color w:val="000000"/>
                <w:sz w:val="22"/>
                <w:szCs w:val="22"/>
              </w:rPr>
            </w:pPr>
            <w:r w:rsidRPr="001F7879">
              <w:rPr>
                <w:rFonts w:ascii="Helvetica" w:hAnsi="Helvetica" w:cstheme="minorHAnsi"/>
                <w:color w:val="000000"/>
                <w:sz w:val="22"/>
                <w:szCs w:val="22"/>
              </w:rPr>
              <w:t>Que hayan cumplido con sus cargos en sus respectivas comunidades o que están activos como ciudadanos en sus comunidades de origen. que no hayan defraudado a su comunidad o que no hayan cometido algún delito.</w:t>
            </w:r>
          </w:p>
        </w:tc>
        <w:tc>
          <w:tcPr>
            <w:tcW w:w="2694" w:type="dxa"/>
            <w:tcBorders>
              <w:top w:val="single" w:sz="4" w:space="0" w:color="auto"/>
              <w:left w:val="single" w:sz="4" w:space="0" w:color="auto"/>
              <w:bottom w:val="single" w:sz="4" w:space="0" w:color="auto"/>
              <w:right w:val="single" w:sz="4" w:space="0" w:color="auto"/>
            </w:tcBorders>
          </w:tcPr>
          <w:p w14:paraId="005D3FBE" w14:textId="77777777" w:rsidR="005E34BA" w:rsidRPr="001F7879" w:rsidRDefault="005E34BA" w:rsidP="00FA05F5">
            <w:pPr>
              <w:rPr>
                <w:rFonts w:ascii="Helvetica" w:hAnsi="Helvetica" w:cstheme="minorHAnsi"/>
                <w:color w:val="000000"/>
                <w:sz w:val="22"/>
                <w:szCs w:val="22"/>
                <w:lang w:eastAsia="es-MX"/>
              </w:rPr>
            </w:pPr>
            <w:r w:rsidRPr="001F7879">
              <w:rPr>
                <w:rFonts w:ascii="Helvetica" w:hAnsi="Helvetica" w:cstheme="minorHAnsi"/>
                <w:color w:val="000000"/>
                <w:sz w:val="22"/>
                <w:szCs w:val="22"/>
                <w:lang w:eastAsia="es-MX"/>
              </w:rPr>
              <w:t>San Pablo Yaganiza</w:t>
            </w:r>
          </w:p>
        </w:tc>
      </w:tr>
      <w:tr w:rsidR="005E34BA" w:rsidRPr="001F7879" w14:paraId="0ACB80F5" w14:textId="77777777" w:rsidTr="009175FE">
        <w:tc>
          <w:tcPr>
            <w:tcW w:w="9498" w:type="dxa"/>
            <w:gridSpan w:val="3"/>
            <w:tcBorders>
              <w:top w:val="single" w:sz="4" w:space="0" w:color="auto"/>
              <w:left w:val="single" w:sz="4" w:space="0" w:color="auto"/>
              <w:bottom w:val="single" w:sz="4" w:space="0" w:color="auto"/>
              <w:right w:val="single" w:sz="4" w:space="0" w:color="auto"/>
            </w:tcBorders>
          </w:tcPr>
          <w:p w14:paraId="35E0C3FD" w14:textId="77777777" w:rsidR="005E34BA" w:rsidRPr="001F7879" w:rsidRDefault="005E34BA" w:rsidP="00FA05F5">
            <w:pPr>
              <w:jc w:val="center"/>
              <w:rPr>
                <w:rFonts w:ascii="Helvetica" w:hAnsi="Helvetica" w:cstheme="minorHAnsi"/>
                <w:b/>
                <w:color w:val="000000"/>
                <w:sz w:val="22"/>
                <w:szCs w:val="22"/>
                <w:lang w:eastAsia="es-MX"/>
              </w:rPr>
            </w:pPr>
            <w:r w:rsidRPr="001F7879">
              <w:rPr>
                <w:rFonts w:ascii="Helvetica" w:hAnsi="Helvetica" w:cstheme="minorHAnsi"/>
                <w:b/>
                <w:color w:val="000000"/>
                <w:sz w:val="22"/>
                <w:szCs w:val="22"/>
                <w:lang w:eastAsia="es-MX"/>
              </w:rPr>
              <w:t>Conocimiento y respeto por la organización y cultura indígenas</w:t>
            </w:r>
          </w:p>
        </w:tc>
      </w:tr>
      <w:tr w:rsidR="005E34BA" w:rsidRPr="001F7879" w14:paraId="0056066C" w14:textId="77777777" w:rsidTr="009175FE">
        <w:tc>
          <w:tcPr>
            <w:tcW w:w="2263" w:type="dxa"/>
            <w:tcBorders>
              <w:top w:val="single" w:sz="4" w:space="0" w:color="auto"/>
              <w:left w:val="single" w:sz="4" w:space="0" w:color="auto"/>
              <w:bottom w:val="single" w:sz="4" w:space="0" w:color="auto"/>
              <w:right w:val="single" w:sz="4" w:space="0" w:color="auto"/>
            </w:tcBorders>
          </w:tcPr>
          <w:p w14:paraId="3C1EFDF6" w14:textId="77777777" w:rsidR="005E34BA" w:rsidRPr="001F7879" w:rsidRDefault="005E34BA" w:rsidP="00FA05F5">
            <w:pPr>
              <w:rPr>
                <w:rFonts w:ascii="Helvetica" w:hAnsi="Helvetica" w:cstheme="minorHAnsi"/>
                <w:color w:val="000000"/>
                <w:sz w:val="22"/>
                <w:szCs w:val="22"/>
                <w:lang w:eastAsia="es-MX"/>
              </w:rPr>
            </w:pPr>
            <w:r w:rsidRPr="001F7879">
              <w:rPr>
                <w:rFonts w:ascii="Helvetica" w:hAnsi="Helvetica" w:cstheme="minorHAnsi"/>
                <w:color w:val="000000"/>
                <w:sz w:val="22"/>
                <w:szCs w:val="22"/>
                <w:lang w:eastAsia="es-MX"/>
              </w:rPr>
              <w:t>75% Integrantes del partido, conocer los Usos y Costumbres.</w:t>
            </w:r>
          </w:p>
        </w:tc>
        <w:tc>
          <w:tcPr>
            <w:tcW w:w="4541" w:type="dxa"/>
            <w:tcBorders>
              <w:top w:val="single" w:sz="4" w:space="0" w:color="auto"/>
              <w:left w:val="single" w:sz="4" w:space="0" w:color="auto"/>
              <w:bottom w:val="single" w:sz="4" w:space="0" w:color="auto"/>
              <w:right w:val="single" w:sz="4" w:space="0" w:color="auto"/>
            </w:tcBorders>
          </w:tcPr>
          <w:p w14:paraId="0C01A0BC" w14:textId="77777777" w:rsidR="005E34BA" w:rsidRPr="001F7879" w:rsidRDefault="005E34BA" w:rsidP="009175FE">
            <w:pPr>
              <w:jc w:val="both"/>
              <w:rPr>
                <w:rFonts w:ascii="Helvetica" w:hAnsi="Helvetica" w:cstheme="minorHAnsi"/>
                <w:color w:val="000000"/>
                <w:sz w:val="22"/>
                <w:szCs w:val="22"/>
              </w:rPr>
            </w:pPr>
            <w:r w:rsidRPr="001F7879">
              <w:rPr>
                <w:rFonts w:ascii="Helvetica" w:hAnsi="Helvetica" w:cstheme="minorHAnsi"/>
                <w:color w:val="000000"/>
                <w:sz w:val="22"/>
                <w:szCs w:val="22"/>
              </w:rPr>
              <w:t>Que el 75% de los integrantes conozcan usos y costumbres de las comunidades.</w:t>
            </w:r>
          </w:p>
        </w:tc>
        <w:tc>
          <w:tcPr>
            <w:tcW w:w="2694" w:type="dxa"/>
            <w:tcBorders>
              <w:top w:val="single" w:sz="4" w:space="0" w:color="auto"/>
              <w:left w:val="single" w:sz="4" w:space="0" w:color="auto"/>
              <w:bottom w:val="single" w:sz="4" w:space="0" w:color="auto"/>
              <w:right w:val="single" w:sz="4" w:space="0" w:color="auto"/>
            </w:tcBorders>
          </w:tcPr>
          <w:p w14:paraId="35800205" w14:textId="77777777" w:rsidR="005E34BA" w:rsidRPr="001F7879" w:rsidRDefault="005E34BA" w:rsidP="00FA05F5">
            <w:pPr>
              <w:rPr>
                <w:rFonts w:ascii="Helvetica" w:hAnsi="Helvetica" w:cstheme="minorHAnsi"/>
                <w:color w:val="000000"/>
                <w:sz w:val="22"/>
                <w:szCs w:val="22"/>
                <w:lang w:eastAsia="es-MX"/>
              </w:rPr>
            </w:pPr>
            <w:r w:rsidRPr="001F7879">
              <w:rPr>
                <w:rFonts w:ascii="Helvetica" w:hAnsi="Helvetica" w:cstheme="minorHAnsi"/>
                <w:color w:val="000000"/>
                <w:sz w:val="22"/>
                <w:szCs w:val="22"/>
                <w:lang w:eastAsia="es-MX"/>
              </w:rPr>
              <w:t>San Juan Tepeuxila</w:t>
            </w:r>
          </w:p>
          <w:p w14:paraId="0ADA5CBA" w14:textId="77777777" w:rsidR="005E34BA" w:rsidRPr="001F7879" w:rsidRDefault="005E34BA" w:rsidP="00FA05F5">
            <w:pPr>
              <w:rPr>
                <w:rFonts w:ascii="Helvetica" w:hAnsi="Helvetica" w:cstheme="minorHAnsi"/>
                <w:color w:val="000000"/>
                <w:sz w:val="22"/>
                <w:szCs w:val="22"/>
                <w:lang w:eastAsia="es-MX"/>
              </w:rPr>
            </w:pPr>
            <w:r w:rsidRPr="001F7879">
              <w:rPr>
                <w:rFonts w:ascii="Helvetica" w:hAnsi="Helvetica" w:cstheme="minorHAnsi"/>
                <w:color w:val="000000"/>
                <w:sz w:val="22"/>
                <w:szCs w:val="22"/>
                <w:lang w:eastAsia="es-MX"/>
              </w:rPr>
              <w:t>San Martín Toxpalan</w:t>
            </w:r>
          </w:p>
          <w:p w14:paraId="7623F60D" w14:textId="77777777" w:rsidR="005E34BA" w:rsidRPr="001F7879" w:rsidRDefault="005E34BA" w:rsidP="00FA05F5">
            <w:pPr>
              <w:rPr>
                <w:rFonts w:ascii="Helvetica" w:hAnsi="Helvetica" w:cstheme="minorHAnsi"/>
                <w:color w:val="000000"/>
                <w:sz w:val="22"/>
                <w:szCs w:val="22"/>
                <w:lang w:eastAsia="es-MX"/>
              </w:rPr>
            </w:pPr>
            <w:r w:rsidRPr="001F7879">
              <w:rPr>
                <w:rFonts w:ascii="Helvetica" w:hAnsi="Helvetica" w:cstheme="minorHAnsi"/>
                <w:color w:val="000000"/>
                <w:sz w:val="22"/>
                <w:szCs w:val="22"/>
                <w:lang w:eastAsia="es-MX"/>
              </w:rPr>
              <w:t>San Antonio Nanahuatipan</w:t>
            </w:r>
          </w:p>
          <w:p w14:paraId="5CA3508D" w14:textId="77777777" w:rsidR="005E34BA" w:rsidRPr="001F7879" w:rsidRDefault="005E34BA" w:rsidP="00FA05F5">
            <w:pPr>
              <w:rPr>
                <w:rFonts w:ascii="Helvetica" w:hAnsi="Helvetica" w:cstheme="minorHAnsi"/>
                <w:color w:val="000000"/>
                <w:sz w:val="22"/>
                <w:szCs w:val="22"/>
                <w:lang w:eastAsia="es-MX"/>
              </w:rPr>
            </w:pPr>
            <w:r w:rsidRPr="001F7879">
              <w:rPr>
                <w:rFonts w:ascii="Helvetica" w:hAnsi="Helvetica" w:cstheme="minorHAnsi"/>
                <w:color w:val="000000"/>
                <w:sz w:val="22"/>
                <w:szCs w:val="22"/>
                <w:lang w:eastAsia="es-MX"/>
              </w:rPr>
              <w:t>Santos Reyes Pápalo</w:t>
            </w:r>
          </w:p>
        </w:tc>
      </w:tr>
      <w:tr w:rsidR="005E34BA" w:rsidRPr="001F7879" w14:paraId="5637A541" w14:textId="77777777" w:rsidTr="009175FE">
        <w:tc>
          <w:tcPr>
            <w:tcW w:w="2263" w:type="dxa"/>
            <w:tcBorders>
              <w:top w:val="single" w:sz="4" w:space="0" w:color="auto"/>
              <w:left w:val="single" w:sz="4" w:space="0" w:color="auto"/>
              <w:bottom w:val="single" w:sz="4" w:space="0" w:color="auto"/>
              <w:right w:val="single" w:sz="4" w:space="0" w:color="auto"/>
            </w:tcBorders>
          </w:tcPr>
          <w:p w14:paraId="7F40FE80" w14:textId="77777777" w:rsidR="005E34BA" w:rsidRPr="001F7879" w:rsidRDefault="005E34BA" w:rsidP="007201F6">
            <w:pPr>
              <w:jc w:val="both"/>
              <w:rPr>
                <w:rFonts w:ascii="Helvetica" w:hAnsi="Helvetica" w:cstheme="minorHAnsi"/>
                <w:color w:val="000000"/>
                <w:sz w:val="22"/>
                <w:szCs w:val="22"/>
                <w:lang w:eastAsia="es-MX"/>
              </w:rPr>
            </w:pPr>
            <w:r w:rsidRPr="001F7879">
              <w:rPr>
                <w:rFonts w:ascii="Helvetica" w:hAnsi="Helvetica" w:cstheme="minorHAnsi"/>
                <w:color w:val="000000"/>
                <w:sz w:val="22"/>
                <w:szCs w:val="22"/>
                <w:lang w:eastAsia="es-MX"/>
              </w:rPr>
              <w:t>Conocimiento regional, cumplimiento de cargos comunitarios.</w:t>
            </w:r>
          </w:p>
        </w:tc>
        <w:tc>
          <w:tcPr>
            <w:tcW w:w="4541" w:type="dxa"/>
            <w:tcBorders>
              <w:top w:val="single" w:sz="4" w:space="0" w:color="auto"/>
              <w:left w:val="single" w:sz="4" w:space="0" w:color="auto"/>
              <w:bottom w:val="single" w:sz="4" w:space="0" w:color="auto"/>
              <w:right w:val="single" w:sz="4" w:space="0" w:color="auto"/>
            </w:tcBorders>
          </w:tcPr>
          <w:p w14:paraId="7B706737" w14:textId="363F865A" w:rsidR="005E34BA" w:rsidRPr="001F7879" w:rsidRDefault="005E34BA" w:rsidP="009175FE">
            <w:pPr>
              <w:jc w:val="both"/>
              <w:rPr>
                <w:rFonts w:ascii="Helvetica" w:hAnsi="Helvetica" w:cstheme="minorHAnsi"/>
                <w:color w:val="000000"/>
                <w:sz w:val="22"/>
                <w:szCs w:val="22"/>
              </w:rPr>
            </w:pPr>
            <w:r w:rsidRPr="001F7879">
              <w:rPr>
                <w:rFonts w:ascii="Helvetica" w:hAnsi="Helvetica" w:cstheme="minorHAnsi"/>
                <w:color w:val="000000"/>
                <w:sz w:val="22"/>
                <w:szCs w:val="22"/>
              </w:rPr>
              <w:t>Tener conocimiento de su región</w:t>
            </w:r>
            <w:r w:rsidR="001559C6" w:rsidRPr="001F7879">
              <w:rPr>
                <w:rFonts w:ascii="Helvetica" w:hAnsi="Helvetica" w:cstheme="minorHAnsi"/>
                <w:color w:val="000000"/>
                <w:sz w:val="22"/>
                <w:szCs w:val="22"/>
              </w:rPr>
              <w:t>.</w:t>
            </w:r>
          </w:p>
        </w:tc>
        <w:tc>
          <w:tcPr>
            <w:tcW w:w="2694" w:type="dxa"/>
            <w:tcBorders>
              <w:top w:val="single" w:sz="4" w:space="0" w:color="auto"/>
              <w:left w:val="single" w:sz="4" w:space="0" w:color="auto"/>
              <w:bottom w:val="single" w:sz="4" w:space="0" w:color="auto"/>
              <w:right w:val="single" w:sz="4" w:space="0" w:color="auto"/>
            </w:tcBorders>
          </w:tcPr>
          <w:p w14:paraId="223494A8" w14:textId="77777777" w:rsidR="005E34BA" w:rsidRPr="001F7879" w:rsidRDefault="005E34BA" w:rsidP="00FA05F5">
            <w:pPr>
              <w:rPr>
                <w:rFonts w:ascii="Helvetica" w:hAnsi="Helvetica" w:cstheme="minorHAnsi"/>
                <w:color w:val="000000"/>
                <w:sz w:val="22"/>
                <w:szCs w:val="22"/>
                <w:lang w:eastAsia="es-MX"/>
              </w:rPr>
            </w:pPr>
            <w:r w:rsidRPr="001F7879">
              <w:rPr>
                <w:rFonts w:ascii="Helvetica" w:hAnsi="Helvetica" w:cstheme="minorHAnsi"/>
                <w:color w:val="000000"/>
                <w:sz w:val="22"/>
                <w:szCs w:val="22"/>
                <w:lang w:eastAsia="es-MX"/>
              </w:rPr>
              <w:t>Santa María Tlahuitoltepec</w:t>
            </w:r>
          </w:p>
        </w:tc>
      </w:tr>
      <w:tr w:rsidR="005E34BA" w:rsidRPr="001F7879" w14:paraId="2A7A5486" w14:textId="77777777" w:rsidTr="009175FE">
        <w:tc>
          <w:tcPr>
            <w:tcW w:w="2263" w:type="dxa"/>
            <w:tcBorders>
              <w:top w:val="single" w:sz="4" w:space="0" w:color="auto"/>
              <w:left w:val="single" w:sz="4" w:space="0" w:color="auto"/>
              <w:bottom w:val="single" w:sz="4" w:space="0" w:color="auto"/>
              <w:right w:val="single" w:sz="4" w:space="0" w:color="auto"/>
            </w:tcBorders>
          </w:tcPr>
          <w:p w14:paraId="2FCB9F9B" w14:textId="77777777" w:rsidR="005E34BA" w:rsidRPr="001F7879" w:rsidRDefault="005E34BA" w:rsidP="00FA05F5">
            <w:pPr>
              <w:rPr>
                <w:rFonts w:ascii="Helvetica" w:hAnsi="Helvetica" w:cstheme="minorHAnsi"/>
                <w:color w:val="000000"/>
                <w:sz w:val="22"/>
                <w:szCs w:val="22"/>
                <w:lang w:eastAsia="es-MX"/>
              </w:rPr>
            </w:pPr>
            <w:r w:rsidRPr="001F7879">
              <w:rPr>
                <w:rFonts w:ascii="Helvetica" w:hAnsi="Helvetica" w:cstheme="minorHAnsi"/>
                <w:color w:val="000000"/>
                <w:sz w:val="22"/>
                <w:szCs w:val="22"/>
                <w:lang w:eastAsia="es-MX"/>
              </w:rPr>
              <w:t>Respeto a los signos y símbolos de identidad indígena.</w:t>
            </w:r>
          </w:p>
        </w:tc>
        <w:tc>
          <w:tcPr>
            <w:tcW w:w="4541" w:type="dxa"/>
            <w:tcBorders>
              <w:top w:val="single" w:sz="4" w:space="0" w:color="auto"/>
              <w:left w:val="single" w:sz="4" w:space="0" w:color="auto"/>
              <w:bottom w:val="single" w:sz="4" w:space="0" w:color="auto"/>
              <w:right w:val="single" w:sz="4" w:space="0" w:color="auto"/>
            </w:tcBorders>
          </w:tcPr>
          <w:p w14:paraId="31B6D3DA" w14:textId="77777777" w:rsidR="005E34BA" w:rsidRPr="001F7879" w:rsidRDefault="005E34BA" w:rsidP="009175FE">
            <w:pPr>
              <w:jc w:val="both"/>
              <w:rPr>
                <w:rFonts w:ascii="Helvetica" w:hAnsi="Helvetica" w:cstheme="minorHAnsi"/>
                <w:color w:val="000000"/>
                <w:sz w:val="22"/>
                <w:szCs w:val="22"/>
              </w:rPr>
            </w:pPr>
            <w:r w:rsidRPr="001F7879">
              <w:rPr>
                <w:rFonts w:ascii="Helvetica" w:hAnsi="Helvetica" w:cstheme="minorHAnsi"/>
                <w:color w:val="000000"/>
                <w:sz w:val="22"/>
                <w:szCs w:val="22"/>
              </w:rPr>
              <w:t>Proteger la naturaleza respecto a la tierra los signos, y símbolos de identidad que los proteja el estado. La indumentancia se respete y use con orgullo.</w:t>
            </w:r>
          </w:p>
        </w:tc>
        <w:tc>
          <w:tcPr>
            <w:tcW w:w="2694" w:type="dxa"/>
            <w:tcBorders>
              <w:top w:val="single" w:sz="4" w:space="0" w:color="auto"/>
              <w:left w:val="single" w:sz="4" w:space="0" w:color="auto"/>
              <w:bottom w:val="single" w:sz="4" w:space="0" w:color="auto"/>
              <w:right w:val="single" w:sz="4" w:space="0" w:color="auto"/>
            </w:tcBorders>
          </w:tcPr>
          <w:p w14:paraId="4DEA242B" w14:textId="77777777" w:rsidR="005E34BA" w:rsidRPr="001F7879" w:rsidRDefault="005E34BA" w:rsidP="00FA05F5">
            <w:pPr>
              <w:rPr>
                <w:rFonts w:ascii="Helvetica" w:hAnsi="Helvetica" w:cstheme="minorHAnsi"/>
                <w:color w:val="000000"/>
                <w:sz w:val="22"/>
                <w:szCs w:val="22"/>
                <w:lang w:eastAsia="es-MX"/>
              </w:rPr>
            </w:pPr>
            <w:r w:rsidRPr="001F7879">
              <w:rPr>
                <w:rFonts w:ascii="Helvetica" w:hAnsi="Helvetica" w:cstheme="minorHAnsi"/>
                <w:color w:val="000000"/>
                <w:sz w:val="22"/>
                <w:szCs w:val="22"/>
                <w:lang w:eastAsia="es-MX"/>
              </w:rPr>
              <w:t>Tlaxiaco</w:t>
            </w:r>
          </w:p>
        </w:tc>
      </w:tr>
      <w:tr w:rsidR="005E34BA" w:rsidRPr="001F7879" w14:paraId="2B453A7D" w14:textId="77777777" w:rsidTr="009175FE">
        <w:tc>
          <w:tcPr>
            <w:tcW w:w="9498" w:type="dxa"/>
            <w:gridSpan w:val="3"/>
            <w:tcBorders>
              <w:top w:val="single" w:sz="4" w:space="0" w:color="auto"/>
              <w:left w:val="single" w:sz="4" w:space="0" w:color="auto"/>
              <w:bottom w:val="single" w:sz="4" w:space="0" w:color="auto"/>
              <w:right w:val="single" w:sz="4" w:space="0" w:color="auto"/>
            </w:tcBorders>
          </w:tcPr>
          <w:p w14:paraId="3209566C" w14:textId="77777777" w:rsidR="005E34BA" w:rsidRPr="001F7879" w:rsidRDefault="005E34BA" w:rsidP="00FA05F5">
            <w:pPr>
              <w:jc w:val="center"/>
              <w:rPr>
                <w:rFonts w:ascii="Helvetica" w:hAnsi="Helvetica" w:cstheme="minorHAnsi"/>
                <w:color w:val="000000"/>
                <w:sz w:val="22"/>
                <w:szCs w:val="22"/>
                <w:lang w:eastAsia="es-MX"/>
              </w:rPr>
            </w:pPr>
            <w:r w:rsidRPr="001F7879">
              <w:rPr>
                <w:rFonts w:ascii="Helvetica" w:hAnsi="Helvetica" w:cstheme="minorHAnsi"/>
                <w:b/>
                <w:color w:val="000000"/>
                <w:sz w:val="22"/>
                <w:szCs w:val="22"/>
                <w:lang w:eastAsia="es-MX"/>
              </w:rPr>
              <w:t>El partido garantiza el cumplimiento de la autoadscripción indígena</w:t>
            </w:r>
          </w:p>
        </w:tc>
      </w:tr>
      <w:tr w:rsidR="005E34BA" w:rsidRPr="001F7879" w14:paraId="2DCEA438" w14:textId="77777777" w:rsidTr="009175FE">
        <w:tc>
          <w:tcPr>
            <w:tcW w:w="2263" w:type="dxa"/>
            <w:tcBorders>
              <w:top w:val="single" w:sz="4" w:space="0" w:color="auto"/>
              <w:left w:val="single" w:sz="4" w:space="0" w:color="auto"/>
              <w:bottom w:val="single" w:sz="4" w:space="0" w:color="auto"/>
              <w:right w:val="single" w:sz="4" w:space="0" w:color="auto"/>
            </w:tcBorders>
          </w:tcPr>
          <w:p w14:paraId="19E18B4E" w14:textId="77777777" w:rsidR="005E34BA" w:rsidRPr="001F7879" w:rsidRDefault="005E34BA" w:rsidP="007201F6">
            <w:pPr>
              <w:jc w:val="both"/>
              <w:rPr>
                <w:rFonts w:ascii="Helvetica" w:hAnsi="Helvetica" w:cstheme="minorHAnsi"/>
                <w:color w:val="000000"/>
                <w:sz w:val="22"/>
                <w:szCs w:val="22"/>
                <w:lang w:eastAsia="es-MX"/>
              </w:rPr>
            </w:pPr>
            <w:r w:rsidRPr="001F7879">
              <w:rPr>
                <w:rFonts w:ascii="Helvetica" w:hAnsi="Helvetica" w:cstheme="minorHAnsi"/>
                <w:color w:val="000000"/>
                <w:sz w:val="22"/>
                <w:szCs w:val="22"/>
                <w:lang w:eastAsia="es-MX"/>
              </w:rPr>
              <w:t>Que el Partido cumpla con la autoadscripción calificada.</w:t>
            </w:r>
          </w:p>
        </w:tc>
        <w:tc>
          <w:tcPr>
            <w:tcW w:w="4541" w:type="dxa"/>
            <w:tcBorders>
              <w:top w:val="single" w:sz="4" w:space="0" w:color="auto"/>
              <w:left w:val="single" w:sz="4" w:space="0" w:color="auto"/>
              <w:bottom w:val="single" w:sz="4" w:space="0" w:color="auto"/>
              <w:right w:val="single" w:sz="4" w:space="0" w:color="auto"/>
            </w:tcBorders>
          </w:tcPr>
          <w:p w14:paraId="7CA9E428" w14:textId="77777777" w:rsidR="005E34BA" w:rsidRPr="001F7879" w:rsidRDefault="005E34BA" w:rsidP="009175FE">
            <w:pPr>
              <w:jc w:val="both"/>
              <w:rPr>
                <w:rFonts w:ascii="Helvetica" w:hAnsi="Helvetica" w:cstheme="minorHAnsi"/>
                <w:color w:val="000000"/>
                <w:sz w:val="22"/>
                <w:szCs w:val="22"/>
                <w:lang w:eastAsia="es-MX"/>
              </w:rPr>
            </w:pPr>
            <w:r w:rsidRPr="001F7879">
              <w:rPr>
                <w:rFonts w:ascii="Helvetica" w:hAnsi="Helvetica" w:cstheme="minorHAnsi"/>
                <w:color w:val="000000"/>
                <w:sz w:val="22"/>
                <w:szCs w:val="22"/>
              </w:rPr>
              <w:t>Que el partido cumpla con la autoadscripción calificada.</w:t>
            </w:r>
          </w:p>
        </w:tc>
        <w:tc>
          <w:tcPr>
            <w:tcW w:w="2694" w:type="dxa"/>
            <w:tcBorders>
              <w:top w:val="single" w:sz="4" w:space="0" w:color="auto"/>
              <w:left w:val="single" w:sz="4" w:space="0" w:color="auto"/>
              <w:bottom w:val="single" w:sz="4" w:space="0" w:color="auto"/>
              <w:right w:val="single" w:sz="4" w:space="0" w:color="auto"/>
            </w:tcBorders>
          </w:tcPr>
          <w:p w14:paraId="1CA2D4E9" w14:textId="77777777" w:rsidR="005E34BA" w:rsidRPr="001F7879" w:rsidRDefault="005E34BA" w:rsidP="00FA05F5">
            <w:pPr>
              <w:rPr>
                <w:rFonts w:ascii="Helvetica" w:hAnsi="Helvetica" w:cstheme="minorHAnsi"/>
                <w:color w:val="000000"/>
                <w:sz w:val="22"/>
                <w:szCs w:val="22"/>
                <w:lang w:eastAsia="es-MX"/>
              </w:rPr>
            </w:pPr>
            <w:r w:rsidRPr="001F7879">
              <w:rPr>
                <w:rFonts w:ascii="Helvetica" w:hAnsi="Helvetica" w:cstheme="minorHAnsi"/>
                <w:color w:val="000000"/>
                <w:sz w:val="22"/>
                <w:szCs w:val="22"/>
                <w:lang w:eastAsia="es-MX"/>
              </w:rPr>
              <w:t>Santa Cruz Tacache de Mina</w:t>
            </w:r>
          </w:p>
        </w:tc>
      </w:tr>
      <w:tr w:rsidR="005E34BA" w:rsidRPr="001F7879" w14:paraId="6E416AD8" w14:textId="77777777" w:rsidTr="009175FE">
        <w:tc>
          <w:tcPr>
            <w:tcW w:w="2263" w:type="dxa"/>
            <w:tcBorders>
              <w:top w:val="single" w:sz="4" w:space="0" w:color="auto"/>
              <w:left w:val="single" w:sz="4" w:space="0" w:color="auto"/>
              <w:bottom w:val="single" w:sz="4" w:space="0" w:color="auto"/>
              <w:right w:val="single" w:sz="4" w:space="0" w:color="auto"/>
            </w:tcBorders>
          </w:tcPr>
          <w:p w14:paraId="6B7ECD4F" w14:textId="77777777" w:rsidR="005E34BA" w:rsidRPr="001F7879" w:rsidRDefault="005E34BA" w:rsidP="007201F6">
            <w:pPr>
              <w:jc w:val="both"/>
              <w:rPr>
                <w:rFonts w:ascii="Helvetica" w:hAnsi="Helvetica" w:cstheme="minorHAnsi"/>
                <w:color w:val="000000"/>
                <w:sz w:val="22"/>
                <w:szCs w:val="22"/>
                <w:lang w:eastAsia="es-MX"/>
              </w:rPr>
            </w:pPr>
            <w:r w:rsidRPr="001F7879">
              <w:rPr>
                <w:rFonts w:ascii="Helvetica" w:hAnsi="Helvetica" w:cstheme="minorHAnsi"/>
                <w:color w:val="000000"/>
                <w:sz w:val="22"/>
                <w:szCs w:val="22"/>
                <w:lang w:eastAsia="es-MX"/>
              </w:rPr>
              <w:t>Cumplimiento como partido político.</w:t>
            </w:r>
          </w:p>
        </w:tc>
        <w:tc>
          <w:tcPr>
            <w:tcW w:w="4541" w:type="dxa"/>
            <w:tcBorders>
              <w:top w:val="single" w:sz="4" w:space="0" w:color="auto"/>
              <w:left w:val="single" w:sz="4" w:space="0" w:color="auto"/>
              <w:bottom w:val="single" w:sz="4" w:space="0" w:color="auto"/>
              <w:right w:val="single" w:sz="4" w:space="0" w:color="auto"/>
            </w:tcBorders>
          </w:tcPr>
          <w:p w14:paraId="7A974F26" w14:textId="77777777" w:rsidR="005E34BA" w:rsidRPr="001F7879" w:rsidRDefault="005E34BA" w:rsidP="009175FE">
            <w:pPr>
              <w:jc w:val="both"/>
              <w:rPr>
                <w:rFonts w:ascii="Helvetica" w:hAnsi="Helvetica" w:cstheme="minorHAnsi"/>
                <w:color w:val="000000"/>
                <w:sz w:val="22"/>
                <w:szCs w:val="22"/>
              </w:rPr>
            </w:pPr>
            <w:r w:rsidRPr="001F7879">
              <w:rPr>
                <w:rFonts w:ascii="Helvetica" w:hAnsi="Helvetica" w:cstheme="minorHAnsi"/>
                <w:color w:val="000000"/>
                <w:sz w:val="22"/>
                <w:szCs w:val="22"/>
              </w:rPr>
              <w:t>Que el partido político cumpla con la autoadscripción calificada.</w:t>
            </w:r>
          </w:p>
        </w:tc>
        <w:tc>
          <w:tcPr>
            <w:tcW w:w="2694" w:type="dxa"/>
            <w:tcBorders>
              <w:top w:val="single" w:sz="4" w:space="0" w:color="auto"/>
              <w:left w:val="single" w:sz="4" w:space="0" w:color="auto"/>
              <w:bottom w:val="single" w:sz="4" w:space="0" w:color="auto"/>
              <w:right w:val="single" w:sz="4" w:space="0" w:color="auto"/>
            </w:tcBorders>
          </w:tcPr>
          <w:p w14:paraId="19C463F6" w14:textId="77777777" w:rsidR="005E34BA" w:rsidRPr="001F7879" w:rsidRDefault="005E34BA" w:rsidP="00FA05F5">
            <w:pPr>
              <w:rPr>
                <w:rFonts w:ascii="Helvetica" w:hAnsi="Helvetica" w:cstheme="minorHAnsi"/>
                <w:color w:val="000000"/>
                <w:sz w:val="22"/>
                <w:szCs w:val="22"/>
              </w:rPr>
            </w:pPr>
            <w:r w:rsidRPr="001F7879">
              <w:rPr>
                <w:rFonts w:ascii="Helvetica" w:hAnsi="Helvetica" w:cstheme="minorHAnsi"/>
                <w:color w:val="000000"/>
                <w:sz w:val="22"/>
                <w:szCs w:val="22"/>
              </w:rPr>
              <w:t>San Sebastián Tecomaxtlahuaca</w:t>
            </w:r>
          </w:p>
          <w:p w14:paraId="1E3B9149" w14:textId="77777777" w:rsidR="005E34BA" w:rsidRPr="001F7879" w:rsidRDefault="005E34BA" w:rsidP="00FA05F5">
            <w:pPr>
              <w:rPr>
                <w:rFonts w:ascii="Helvetica" w:hAnsi="Helvetica" w:cstheme="minorHAnsi"/>
                <w:color w:val="000000"/>
                <w:sz w:val="22"/>
                <w:szCs w:val="22"/>
                <w:lang w:eastAsia="es-MX"/>
              </w:rPr>
            </w:pPr>
          </w:p>
        </w:tc>
      </w:tr>
      <w:tr w:rsidR="005E34BA" w:rsidRPr="001F7879" w14:paraId="4FA6B013" w14:textId="77777777" w:rsidTr="009175FE">
        <w:tc>
          <w:tcPr>
            <w:tcW w:w="2263" w:type="dxa"/>
            <w:tcBorders>
              <w:top w:val="single" w:sz="4" w:space="0" w:color="auto"/>
              <w:left w:val="single" w:sz="4" w:space="0" w:color="auto"/>
              <w:bottom w:val="single" w:sz="4" w:space="0" w:color="auto"/>
              <w:right w:val="single" w:sz="4" w:space="0" w:color="auto"/>
            </w:tcBorders>
          </w:tcPr>
          <w:p w14:paraId="5EACCBB1" w14:textId="77777777" w:rsidR="005E34BA" w:rsidRPr="001F7879" w:rsidRDefault="005E34BA" w:rsidP="007201F6">
            <w:pPr>
              <w:jc w:val="both"/>
              <w:rPr>
                <w:rFonts w:ascii="Helvetica" w:hAnsi="Helvetica" w:cstheme="minorHAnsi"/>
                <w:color w:val="000000"/>
                <w:sz w:val="22"/>
                <w:szCs w:val="22"/>
                <w:lang w:eastAsia="es-MX"/>
              </w:rPr>
            </w:pPr>
            <w:r w:rsidRPr="001F7879">
              <w:rPr>
                <w:rFonts w:ascii="Helvetica" w:hAnsi="Helvetica" w:cstheme="minorHAnsi"/>
                <w:color w:val="000000"/>
                <w:sz w:val="22"/>
                <w:szCs w:val="22"/>
                <w:lang w:eastAsia="es-MX"/>
              </w:rPr>
              <w:t>El partido debe cumplir los requisitos solicitados en los reglamentos municipales.</w:t>
            </w:r>
          </w:p>
        </w:tc>
        <w:tc>
          <w:tcPr>
            <w:tcW w:w="4541" w:type="dxa"/>
            <w:tcBorders>
              <w:top w:val="single" w:sz="4" w:space="0" w:color="auto"/>
              <w:left w:val="single" w:sz="4" w:space="0" w:color="auto"/>
              <w:bottom w:val="single" w:sz="4" w:space="0" w:color="auto"/>
              <w:right w:val="single" w:sz="4" w:space="0" w:color="auto"/>
            </w:tcBorders>
          </w:tcPr>
          <w:p w14:paraId="260F1C72" w14:textId="77777777" w:rsidR="005E34BA" w:rsidRPr="001F7879" w:rsidRDefault="005E34BA" w:rsidP="009175FE">
            <w:pPr>
              <w:jc w:val="both"/>
              <w:rPr>
                <w:rFonts w:ascii="Helvetica" w:hAnsi="Helvetica" w:cstheme="minorHAnsi"/>
                <w:color w:val="000000"/>
                <w:sz w:val="22"/>
                <w:szCs w:val="22"/>
              </w:rPr>
            </w:pPr>
            <w:r w:rsidRPr="001F7879">
              <w:rPr>
                <w:rFonts w:ascii="Helvetica" w:hAnsi="Helvetica" w:cstheme="minorHAnsi"/>
                <w:color w:val="000000"/>
                <w:sz w:val="22"/>
                <w:szCs w:val="22"/>
              </w:rPr>
              <w:t>Que el partido cumpla con la autoadscripción calificada cuando se pida en el reglamento.</w:t>
            </w:r>
          </w:p>
        </w:tc>
        <w:tc>
          <w:tcPr>
            <w:tcW w:w="2694" w:type="dxa"/>
            <w:tcBorders>
              <w:top w:val="single" w:sz="4" w:space="0" w:color="auto"/>
              <w:left w:val="single" w:sz="4" w:space="0" w:color="auto"/>
              <w:bottom w:val="single" w:sz="4" w:space="0" w:color="auto"/>
              <w:right w:val="single" w:sz="4" w:space="0" w:color="auto"/>
            </w:tcBorders>
          </w:tcPr>
          <w:p w14:paraId="2CC2FE68" w14:textId="77777777" w:rsidR="005E34BA" w:rsidRPr="001F7879" w:rsidRDefault="005E34BA" w:rsidP="00FA05F5">
            <w:pPr>
              <w:rPr>
                <w:rFonts w:ascii="Helvetica" w:hAnsi="Helvetica" w:cstheme="minorHAnsi"/>
                <w:color w:val="000000"/>
                <w:sz w:val="22"/>
                <w:szCs w:val="22"/>
                <w:lang w:eastAsia="es-MX"/>
              </w:rPr>
            </w:pPr>
            <w:r w:rsidRPr="001F7879">
              <w:rPr>
                <w:rFonts w:ascii="Helvetica" w:hAnsi="Helvetica" w:cstheme="minorHAnsi"/>
                <w:color w:val="000000"/>
                <w:sz w:val="22"/>
                <w:szCs w:val="22"/>
                <w:lang w:eastAsia="es-MX"/>
              </w:rPr>
              <w:t>Huajuapan de León</w:t>
            </w:r>
          </w:p>
        </w:tc>
      </w:tr>
      <w:tr w:rsidR="005E34BA" w:rsidRPr="001F7879" w14:paraId="3015EDCE" w14:textId="77777777" w:rsidTr="009175FE">
        <w:tc>
          <w:tcPr>
            <w:tcW w:w="9498" w:type="dxa"/>
            <w:gridSpan w:val="3"/>
            <w:tcBorders>
              <w:top w:val="single" w:sz="4" w:space="0" w:color="auto"/>
              <w:left w:val="single" w:sz="4" w:space="0" w:color="auto"/>
              <w:bottom w:val="single" w:sz="4" w:space="0" w:color="auto"/>
              <w:right w:val="single" w:sz="4" w:space="0" w:color="auto"/>
            </w:tcBorders>
          </w:tcPr>
          <w:p w14:paraId="48BDB001" w14:textId="77777777" w:rsidR="005E34BA" w:rsidRPr="001F7879" w:rsidRDefault="005E34BA" w:rsidP="00FA05F5">
            <w:pPr>
              <w:jc w:val="center"/>
              <w:rPr>
                <w:rFonts w:ascii="Helvetica" w:hAnsi="Helvetica" w:cstheme="minorHAnsi"/>
                <w:b/>
                <w:color w:val="000000"/>
                <w:sz w:val="22"/>
                <w:szCs w:val="22"/>
                <w:lang w:eastAsia="es-MX"/>
              </w:rPr>
            </w:pPr>
            <w:r w:rsidRPr="001F7879">
              <w:rPr>
                <w:rFonts w:ascii="Helvetica" w:hAnsi="Helvetica" w:cstheme="minorHAnsi"/>
                <w:b/>
                <w:color w:val="000000"/>
                <w:sz w:val="22"/>
                <w:szCs w:val="22"/>
                <w:lang w:eastAsia="es-MX"/>
              </w:rPr>
              <w:t>Participación de las comunidades en la vida partidaria</w:t>
            </w:r>
          </w:p>
        </w:tc>
      </w:tr>
      <w:tr w:rsidR="005E34BA" w:rsidRPr="001F7879" w14:paraId="62476957" w14:textId="77777777" w:rsidTr="009175FE">
        <w:tc>
          <w:tcPr>
            <w:tcW w:w="2263" w:type="dxa"/>
            <w:tcBorders>
              <w:top w:val="single" w:sz="4" w:space="0" w:color="auto"/>
              <w:left w:val="single" w:sz="4" w:space="0" w:color="auto"/>
              <w:bottom w:val="single" w:sz="4" w:space="0" w:color="auto"/>
              <w:right w:val="single" w:sz="4" w:space="0" w:color="auto"/>
            </w:tcBorders>
          </w:tcPr>
          <w:p w14:paraId="5450D0B3" w14:textId="77777777" w:rsidR="005E34BA" w:rsidRPr="001F7879" w:rsidRDefault="005E34BA" w:rsidP="007201F6">
            <w:pPr>
              <w:jc w:val="both"/>
              <w:rPr>
                <w:rFonts w:ascii="Helvetica" w:hAnsi="Helvetica" w:cstheme="minorHAnsi"/>
                <w:color w:val="000000"/>
                <w:sz w:val="22"/>
                <w:szCs w:val="22"/>
                <w:lang w:eastAsia="es-MX"/>
              </w:rPr>
            </w:pPr>
            <w:r w:rsidRPr="001F7879">
              <w:rPr>
                <w:rFonts w:ascii="Helvetica" w:hAnsi="Helvetica" w:cstheme="minorHAnsi"/>
                <w:color w:val="000000"/>
                <w:sz w:val="22"/>
                <w:szCs w:val="22"/>
                <w:lang w:eastAsia="es-MX"/>
              </w:rPr>
              <w:t>Contar con Aval comunitario.</w:t>
            </w:r>
          </w:p>
        </w:tc>
        <w:tc>
          <w:tcPr>
            <w:tcW w:w="4541" w:type="dxa"/>
            <w:tcBorders>
              <w:top w:val="single" w:sz="4" w:space="0" w:color="auto"/>
              <w:left w:val="single" w:sz="4" w:space="0" w:color="auto"/>
              <w:bottom w:val="single" w:sz="4" w:space="0" w:color="auto"/>
              <w:right w:val="single" w:sz="4" w:space="0" w:color="auto"/>
            </w:tcBorders>
          </w:tcPr>
          <w:p w14:paraId="3B634D34" w14:textId="77777777" w:rsidR="005E34BA" w:rsidRPr="001F7879" w:rsidRDefault="005E34BA" w:rsidP="00FA05F5">
            <w:pPr>
              <w:rPr>
                <w:rFonts w:ascii="Helvetica" w:hAnsi="Helvetica" w:cstheme="minorHAnsi"/>
                <w:color w:val="000000"/>
                <w:sz w:val="22"/>
                <w:szCs w:val="22"/>
              </w:rPr>
            </w:pPr>
            <w:r w:rsidRPr="001F7879">
              <w:rPr>
                <w:rFonts w:ascii="Helvetica" w:hAnsi="Helvetica" w:cstheme="minorHAnsi"/>
                <w:color w:val="000000"/>
                <w:sz w:val="22"/>
                <w:szCs w:val="22"/>
              </w:rPr>
              <w:t>Aval comunitario.</w:t>
            </w:r>
          </w:p>
        </w:tc>
        <w:tc>
          <w:tcPr>
            <w:tcW w:w="2694" w:type="dxa"/>
            <w:tcBorders>
              <w:top w:val="single" w:sz="4" w:space="0" w:color="auto"/>
              <w:left w:val="single" w:sz="4" w:space="0" w:color="auto"/>
              <w:bottom w:val="single" w:sz="4" w:space="0" w:color="auto"/>
              <w:right w:val="single" w:sz="4" w:space="0" w:color="auto"/>
            </w:tcBorders>
          </w:tcPr>
          <w:p w14:paraId="6B958620" w14:textId="77777777" w:rsidR="005E34BA" w:rsidRPr="001F7879" w:rsidRDefault="005E34BA" w:rsidP="00FA05F5">
            <w:pPr>
              <w:rPr>
                <w:rFonts w:ascii="Helvetica" w:hAnsi="Helvetica" w:cstheme="minorHAnsi"/>
                <w:color w:val="000000"/>
                <w:sz w:val="22"/>
                <w:szCs w:val="22"/>
                <w:lang w:eastAsia="es-MX"/>
              </w:rPr>
            </w:pPr>
            <w:r w:rsidRPr="001F7879">
              <w:rPr>
                <w:rFonts w:ascii="Helvetica" w:hAnsi="Helvetica" w:cstheme="minorHAnsi"/>
                <w:color w:val="000000"/>
                <w:sz w:val="22"/>
                <w:szCs w:val="22"/>
                <w:lang w:eastAsia="es-MX"/>
              </w:rPr>
              <w:t>San Pablo Teutila</w:t>
            </w:r>
          </w:p>
        </w:tc>
      </w:tr>
      <w:tr w:rsidR="005E34BA" w:rsidRPr="001F7879" w14:paraId="74464BCC" w14:textId="77777777" w:rsidTr="009175FE">
        <w:tc>
          <w:tcPr>
            <w:tcW w:w="2263" w:type="dxa"/>
            <w:tcBorders>
              <w:top w:val="single" w:sz="4" w:space="0" w:color="auto"/>
              <w:left w:val="single" w:sz="4" w:space="0" w:color="auto"/>
              <w:bottom w:val="single" w:sz="4" w:space="0" w:color="auto"/>
              <w:right w:val="single" w:sz="4" w:space="0" w:color="auto"/>
            </w:tcBorders>
          </w:tcPr>
          <w:p w14:paraId="68A12836" w14:textId="77777777" w:rsidR="005E34BA" w:rsidRPr="001F7879" w:rsidRDefault="005E34BA" w:rsidP="007201F6">
            <w:pPr>
              <w:jc w:val="both"/>
              <w:rPr>
                <w:rFonts w:ascii="Helvetica" w:hAnsi="Helvetica" w:cstheme="minorHAnsi"/>
                <w:color w:val="000000"/>
                <w:sz w:val="22"/>
                <w:szCs w:val="22"/>
                <w:lang w:eastAsia="es-MX"/>
              </w:rPr>
            </w:pPr>
            <w:r w:rsidRPr="001F7879">
              <w:rPr>
                <w:rFonts w:ascii="Helvetica" w:hAnsi="Helvetica" w:cstheme="minorHAnsi"/>
                <w:color w:val="000000"/>
                <w:sz w:val="22"/>
                <w:szCs w:val="22"/>
                <w:lang w:eastAsia="es-MX"/>
              </w:rPr>
              <w:t>Elección de representantes mediante consulta ciudadana.</w:t>
            </w:r>
          </w:p>
        </w:tc>
        <w:tc>
          <w:tcPr>
            <w:tcW w:w="4541" w:type="dxa"/>
            <w:tcBorders>
              <w:top w:val="single" w:sz="4" w:space="0" w:color="auto"/>
              <w:left w:val="single" w:sz="4" w:space="0" w:color="auto"/>
              <w:bottom w:val="single" w:sz="4" w:space="0" w:color="auto"/>
              <w:right w:val="single" w:sz="4" w:space="0" w:color="auto"/>
            </w:tcBorders>
          </w:tcPr>
          <w:p w14:paraId="09909841" w14:textId="77777777" w:rsidR="005E34BA" w:rsidRPr="001F7879" w:rsidRDefault="005E34BA" w:rsidP="009175FE">
            <w:pPr>
              <w:jc w:val="both"/>
              <w:rPr>
                <w:rFonts w:ascii="Helvetica" w:hAnsi="Helvetica" w:cstheme="minorHAnsi"/>
                <w:color w:val="000000"/>
                <w:sz w:val="22"/>
                <w:szCs w:val="22"/>
              </w:rPr>
            </w:pPr>
            <w:r w:rsidRPr="001F7879">
              <w:rPr>
                <w:rFonts w:ascii="Helvetica" w:hAnsi="Helvetica" w:cstheme="minorHAnsi"/>
                <w:color w:val="000000"/>
                <w:sz w:val="22"/>
                <w:szCs w:val="22"/>
              </w:rPr>
              <w:t>Que se realice una consulta ciudadana para elegir a los representantes.</w:t>
            </w:r>
          </w:p>
        </w:tc>
        <w:tc>
          <w:tcPr>
            <w:tcW w:w="2694" w:type="dxa"/>
            <w:tcBorders>
              <w:top w:val="single" w:sz="4" w:space="0" w:color="auto"/>
              <w:left w:val="single" w:sz="4" w:space="0" w:color="auto"/>
              <w:bottom w:val="single" w:sz="4" w:space="0" w:color="auto"/>
              <w:right w:val="single" w:sz="4" w:space="0" w:color="auto"/>
            </w:tcBorders>
          </w:tcPr>
          <w:p w14:paraId="0B2DBA07" w14:textId="77777777" w:rsidR="005E34BA" w:rsidRPr="001F7879" w:rsidRDefault="005E34BA" w:rsidP="00FA05F5">
            <w:pPr>
              <w:rPr>
                <w:rFonts w:ascii="Helvetica" w:hAnsi="Helvetica" w:cstheme="minorHAnsi"/>
                <w:color w:val="000000"/>
                <w:sz w:val="22"/>
                <w:szCs w:val="22"/>
                <w:lang w:eastAsia="es-MX"/>
              </w:rPr>
            </w:pPr>
            <w:r w:rsidRPr="001F7879">
              <w:rPr>
                <w:rFonts w:ascii="Helvetica" w:hAnsi="Helvetica" w:cstheme="minorHAnsi"/>
                <w:color w:val="000000"/>
                <w:sz w:val="22"/>
                <w:szCs w:val="22"/>
                <w:lang w:eastAsia="es-MX"/>
              </w:rPr>
              <w:t>Asunción Cuyotepeji</w:t>
            </w:r>
          </w:p>
        </w:tc>
      </w:tr>
      <w:tr w:rsidR="005E34BA" w:rsidRPr="001F7879" w14:paraId="353C2E9A" w14:textId="77777777" w:rsidTr="009175FE">
        <w:tc>
          <w:tcPr>
            <w:tcW w:w="2263" w:type="dxa"/>
            <w:tcBorders>
              <w:top w:val="single" w:sz="4" w:space="0" w:color="auto"/>
              <w:left w:val="single" w:sz="4" w:space="0" w:color="auto"/>
              <w:bottom w:val="single" w:sz="4" w:space="0" w:color="auto"/>
              <w:right w:val="single" w:sz="4" w:space="0" w:color="auto"/>
            </w:tcBorders>
          </w:tcPr>
          <w:p w14:paraId="47D6C639" w14:textId="77777777" w:rsidR="005E34BA" w:rsidRPr="001F7879" w:rsidRDefault="005E34BA" w:rsidP="007201F6">
            <w:pPr>
              <w:jc w:val="both"/>
              <w:rPr>
                <w:rFonts w:ascii="Helvetica" w:hAnsi="Helvetica" w:cstheme="minorHAnsi"/>
                <w:color w:val="000000"/>
                <w:sz w:val="22"/>
                <w:szCs w:val="22"/>
                <w:lang w:eastAsia="es-MX"/>
              </w:rPr>
            </w:pPr>
            <w:r w:rsidRPr="001F7879">
              <w:rPr>
                <w:rFonts w:ascii="Helvetica" w:hAnsi="Helvetica" w:cstheme="minorHAnsi"/>
                <w:color w:val="000000"/>
                <w:sz w:val="22"/>
                <w:szCs w:val="22"/>
                <w:lang w:eastAsia="es-MX"/>
              </w:rPr>
              <w:lastRenderedPageBreak/>
              <w:t>Que tengan la aprobación de las comunidades.</w:t>
            </w:r>
          </w:p>
          <w:p w14:paraId="157F4EF4" w14:textId="77777777" w:rsidR="005E34BA" w:rsidRPr="001F7879" w:rsidRDefault="005E34BA" w:rsidP="007201F6">
            <w:pPr>
              <w:jc w:val="both"/>
              <w:rPr>
                <w:rFonts w:ascii="Helvetica" w:hAnsi="Helvetica" w:cstheme="minorHAnsi"/>
                <w:color w:val="000000"/>
                <w:sz w:val="22"/>
                <w:szCs w:val="22"/>
                <w:lang w:eastAsia="es-MX"/>
              </w:rPr>
            </w:pPr>
            <w:r w:rsidRPr="001F7879">
              <w:rPr>
                <w:rFonts w:ascii="Helvetica" w:hAnsi="Helvetica" w:cstheme="minorHAnsi"/>
                <w:color w:val="000000"/>
                <w:sz w:val="22"/>
                <w:szCs w:val="22"/>
                <w:lang w:eastAsia="es-MX"/>
              </w:rPr>
              <w:t>Elección de representantes por las comunidades.</w:t>
            </w:r>
          </w:p>
        </w:tc>
        <w:tc>
          <w:tcPr>
            <w:tcW w:w="4541" w:type="dxa"/>
            <w:tcBorders>
              <w:top w:val="single" w:sz="4" w:space="0" w:color="auto"/>
              <w:left w:val="single" w:sz="4" w:space="0" w:color="auto"/>
              <w:bottom w:val="single" w:sz="4" w:space="0" w:color="auto"/>
              <w:right w:val="single" w:sz="4" w:space="0" w:color="auto"/>
            </w:tcBorders>
          </w:tcPr>
          <w:p w14:paraId="50049CBD" w14:textId="77777777" w:rsidR="005E34BA" w:rsidRPr="001F7879" w:rsidRDefault="005E34BA" w:rsidP="009175FE">
            <w:pPr>
              <w:jc w:val="both"/>
              <w:rPr>
                <w:rFonts w:ascii="Helvetica" w:hAnsi="Helvetica" w:cstheme="minorHAnsi"/>
                <w:color w:val="000000"/>
                <w:sz w:val="22"/>
                <w:szCs w:val="22"/>
              </w:rPr>
            </w:pPr>
            <w:r w:rsidRPr="001F7879">
              <w:rPr>
                <w:rFonts w:ascii="Helvetica" w:hAnsi="Helvetica" w:cstheme="minorHAnsi"/>
                <w:color w:val="000000"/>
                <w:sz w:val="22"/>
                <w:szCs w:val="22"/>
              </w:rPr>
              <w:t>Aprobación por parte de las comunidades y que estas mismas puedan nombrar a sus representantes.</w:t>
            </w:r>
          </w:p>
        </w:tc>
        <w:tc>
          <w:tcPr>
            <w:tcW w:w="2694" w:type="dxa"/>
            <w:tcBorders>
              <w:top w:val="single" w:sz="4" w:space="0" w:color="auto"/>
              <w:left w:val="single" w:sz="4" w:space="0" w:color="auto"/>
              <w:bottom w:val="single" w:sz="4" w:space="0" w:color="auto"/>
              <w:right w:val="single" w:sz="4" w:space="0" w:color="auto"/>
            </w:tcBorders>
          </w:tcPr>
          <w:p w14:paraId="5BFDDE0B" w14:textId="77777777" w:rsidR="005E34BA" w:rsidRPr="001F7879" w:rsidRDefault="005E34BA" w:rsidP="00FA05F5">
            <w:pPr>
              <w:rPr>
                <w:rFonts w:ascii="Helvetica" w:hAnsi="Helvetica" w:cstheme="minorHAnsi"/>
                <w:color w:val="000000"/>
                <w:sz w:val="22"/>
                <w:szCs w:val="22"/>
                <w:lang w:eastAsia="es-MX"/>
              </w:rPr>
            </w:pPr>
            <w:r w:rsidRPr="001F7879">
              <w:rPr>
                <w:rFonts w:ascii="Helvetica" w:hAnsi="Helvetica" w:cstheme="minorHAnsi"/>
                <w:color w:val="000000"/>
                <w:sz w:val="22"/>
                <w:szCs w:val="22"/>
                <w:lang w:eastAsia="es-MX"/>
              </w:rPr>
              <w:t>San Francisco Nuxaño</w:t>
            </w:r>
          </w:p>
        </w:tc>
      </w:tr>
      <w:tr w:rsidR="005E34BA" w:rsidRPr="001F7879" w14:paraId="06EABA96" w14:textId="77777777" w:rsidTr="009175FE">
        <w:tc>
          <w:tcPr>
            <w:tcW w:w="2263" w:type="dxa"/>
            <w:tcBorders>
              <w:top w:val="single" w:sz="4" w:space="0" w:color="auto"/>
              <w:left w:val="single" w:sz="4" w:space="0" w:color="auto"/>
              <w:bottom w:val="single" w:sz="4" w:space="0" w:color="auto"/>
              <w:right w:val="single" w:sz="4" w:space="0" w:color="auto"/>
            </w:tcBorders>
          </w:tcPr>
          <w:p w14:paraId="60D4A548" w14:textId="77777777" w:rsidR="005E34BA" w:rsidRPr="001F7879" w:rsidRDefault="005E34BA" w:rsidP="007201F6">
            <w:pPr>
              <w:jc w:val="both"/>
              <w:rPr>
                <w:rFonts w:ascii="Helvetica" w:hAnsi="Helvetica" w:cstheme="minorHAnsi"/>
                <w:color w:val="000000"/>
                <w:sz w:val="22"/>
                <w:szCs w:val="22"/>
                <w:lang w:eastAsia="es-MX"/>
              </w:rPr>
            </w:pPr>
            <w:r w:rsidRPr="001F7879">
              <w:rPr>
                <w:rFonts w:ascii="Helvetica" w:hAnsi="Helvetica" w:cstheme="minorHAnsi"/>
                <w:color w:val="000000"/>
                <w:sz w:val="22"/>
                <w:szCs w:val="22"/>
                <w:lang w:eastAsia="es-MX"/>
              </w:rPr>
              <w:t>Reconocimiento regional de cumplimiento de cargos y servicios comunitarios.</w:t>
            </w:r>
          </w:p>
        </w:tc>
        <w:tc>
          <w:tcPr>
            <w:tcW w:w="4541" w:type="dxa"/>
            <w:tcBorders>
              <w:top w:val="single" w:sz="4" w:space="0" w:color="auto"/>
              <w:left w:val="single" w:sz="4" w:space="0" w:color="auto"/>
              <w:bottom w:val="single" w:sz="4" w:space="0" w:color="auto"/>
              <w:right w:val="single" w:sz="4" w:space="0" w:color="auto"/>
            </w:tcBorders>
          </w:tcPr>
          <w:p w14:paraId="58D5A51B" w14:textId="77777777" w:rsidR="005E34BA" w:rsidRPr="001F7879" w:rsidRDefault="005E34BA" w:rsidP="009175FE">
            <w:pPr>
              <w:jc w:val="both"/>
              <w:rPr>
                <w:rFonts w:ascii="Helvetica" w:hAnsi="Helvetica" w:cstheme="minorHAnsi"/>
                <w:color w:val="000000"/>
                <w:sz w:val="22"/>
                <w:szCs w:val="22"/>
              </w:rPr>
            </w:pPr>
            <w:r w:rsidRPr="001F7879">
              <w:rPr>
                <w:rFonts w:ascii="Helvetica" w:hAnsi="Helvetica" w:cstheme="minorHAnsi"/>
                <w:color w:val="000000"/>
                <w:sz w:val="22"/>
                <w:szCs w:val="22"/>
              </w:rPr>
              <w:t>Ser realmente originario de una comunidad indígena con amplio reconocimiento regional, haber cumplido con los cargos y servicios en su comunidad o región.</w:t>
            </w:r>
          </w:p>
        </w:tc>
        <w:tc>
          <w:tcPr>
            <w:tcW w:w="2694" w:type="dxa"/>
            <w:tcBorders>
              <w:top w:val="single" w:sz="4" w:space="0" w:color="auto"/>
              <w:left w:val="single" w:sz="4" w:space="0" w:color="auto"/>
              <w:bottom w:val="single" w:sz="4" w:space="0" w:color="auto"/>
              <w:right w:val="single" w:sz="4" w:space="0" w:color="auto"/>
            </w:tcBorders>
          </w:tcPr>
          <w:p w14:paraId="172BD082" w14:textId="77777777" w:rsidR="005E34BA" w:rsidRPr="001F7879" w:rsidRDefault="005E34BA" w:rsidP="00FA05F5">
            <w:pPr>
              <w:rPr>
                <w:rFonts w:ascii="Helvetica" w:hAnsi="Helvetica" w:cstheme="minorHAnsi"/>
                <w:color w:val="000000"/>
                <w:sz w:val="22"/>
                <w:szCs w:val="22"/>
                <w:lang w:eastAsia="es-MX"/>
              </w:rPr>
            </w:pPr>
            <w:r w:rsidRPr="001F7879">
              <w:rPr>
                <w:rFonts w:ascii="Helvetica" w:hAnsi="Helvetica" w:cstheme="minorHAnsi"/>
                <w:color w:val="000000"/>
                <w:sz w:val="22"/>
                <w:szCs w:val="22"/>
                <w:lang w:eastAsia="es-MX"/>
              </w:rPr>
              <w:t>San Pedro Ocotepec</w:t>
            </w:r>
          </w:p>
        </w:tc>
      </w:tr>
      <w:tr w:rsidR="005E34BA" w:rsidRPr="001F7879" w14:paraId="2E1A6C38" w14:textId="77777777" w:rsidTr="009175FE">
        <w:tc>
          <w:tcPr>
            <w:tcW w:w="9498" w:type="dxa"/>
            <w:gridSpan w:val="3"/>
            <w:tcBorders>
              <w:top w:val="single" w:sz="4" w:space="0" w:color="auto"/>
              <w:left w:val="single" w:sz="4" w:space="0" w:color="auto"/>
              <w:bottom w:val="single" w:sz="4" w:space="0" w:color="auto"/>
              <w:right w:val="single" w:sz="4" w:space="0" w:color="auto"/>
            </w:tcBorders>
          </w:tcPr>
          <w:p w14:paraId="7604B82C" w14:textId="77777777" w:rsidR="005E34BA" w:rsidRPr="001F7879" w:rsidRDefault="005E34BA" w:rsidP="00FA05F5">
            <w:pPr>
              <w:jc w:val="center"/>
              <w:rPr>
                <w:rFonts w:ascii="Helvetica" w:hAnsi="Helvetica" w:cstheme="minorHAnsi"/>
                <w:b/>
                <w:color w:val="000000"/>
                <w:sz w:val="22"/>
                <w:szCs w:val="22"/>
                <w:lang w:eastAsia="es-MX"/>
              </w:rPr>
            </w:pPr>
            <w:r w:rsidRPr="001F7879">
              <w:rPr>
                <w:rFonts w:ascii="Helvetica" w:hAnsi="Helvetica" w:cstheme="minorHAnsi"/>
                <w:b/>
                <w:color w:val="000000"/>
                <w:sz w:val="22"/>
                <w:szCs w:val="22"/>
                <w:lang w:eastAsia="es-MX"/>
              </w:rPr>
              <w:t>Porcentaje de personas integrantes de los órganos de dirección, tengan autoadscripción calificada</w:t>
            </w:r>
          </w:p>
        </w:tc>
      </w:tr>
      <w:tr w:rsidR="005E34BA" w:rsidRPr="001F7879" w14:paraId="353334BF" w14:textId="77777777" w:rsidTr="009175FE">
        <w:tc>
          <w:tcPr>
            <w:tcW w:w="2263" w:type="dxa"/>
            <w:tcBorders>
              <w:top w:val="single" w:sz="4" w:space="0" w:color="auto"/>
              <w:left w:val="single" w:sz="4" w:space="0" w:color="auto"/>
              <w:bottom w:val="single" w:sz="4" w:space="0" w:color="auto"/>
              <w:right w:val="single" w:sz="4" w:space="0" w:color="auto"/>
            </w:tcBorders>
          </w:tcPr>
          <w:p w14:paraId="46B659F7" w14:textId="77777777" w:rsidR="005E34BA" w:rsidRPr="001F7879" w:rsidRDefault="005E34BA" w:rsidP="00FA05F5">
            <w:pPr>
              <w:rPr>
                <w:rFonts w:ascii="Helvetica" w:hAnsi="Helvetica" w:cstheme="minorHAnsi"/>
                <w:sz w:val="22"/>
                <w:szCs w:val="22"/>
              </w:rPr>
            </w:pPr>
            <w:r w:rsidRPr="001F7879">
              <w:rPr>
                <w:rFonts w:ascii="Helvetica" w:hAnsi="Helvetica" w:cstheme="minorHAnsi"/>
                <w:color w:val="000000"/>
                <w:sz w:val="22"/>
                <w:szCs w:val="22"/>
                <w:lang w:eastAsia="es-MX"/>
              </w:rPr>
              <w:t xml:space="preserve">80% </w:t>
            </w:r>
          </w:p>
        </w:tc>
        <w:tc>
          <w:tcPr>
            <w:tcW w:w="4541" w:type="dxa"/>
            <w:tcBorders>
              <w:top w:val="single" w:sz="4" w:space="0" w:color="auto"/>
              <w:left w:val="single" w:sz="4" w:space="0" w:color="auto"/>
              <w:bottom w:val="single" w:sz="4" w:space="0" w:color="auto"/>
              <w:right w:val="single" w:sz="4" w:space="0" w:color="auto"/>
            </w:tcBorders>
          </w:tcPr>
          <w:p w14:paraId="5CA6265B" w14:textId="77777777" w:rsidR="005E34BA" w:rsidRPr="001F7879" w:rsidRDefault="005E34BA" w:rsidP="009175FE">
            <w:pPr>
              <w:jc w:val="both"/>
              <w:rPr>
                <w:rFonts w:ascii="Helvetica" w:hAnsi="Helvetica" w:cstheme="minorHAnsi"/>
                <w:sz w:val="22"/>
                <w:szCs w:val="22"/>
              </w:rPr>
            </w:pPr>
            <w:r w:rsidRPr="001F7879">
              <w:rPr>
                <w:rFonts w:ascii="Helvetica" w:hAnsi="Helvetica" w:cstheme="minorHAnsi"/>
                <w:color w:val="000000"/>
                <w:sz w:val="22"/>
                <w:szCs w:val="22"/>
              </w:rPr>
              <w:t>Que los integrantes sean 80% indígenas […] y que su documentación compruebe que es de un pueblo indígena.</w:t>
            </w:r>
          </w:p>
        </w:tc>
        <w:tc>
          <w:tcPr>
            <w:tcW w:w="2694" w:type="dxa"/>
            <w:tcBorders>
              <w:top w:val="single" w:sz="4" w:space="0" w:color="auto"/>
              <w:left w:val="single" w:sz="4" w:space="0" w:color="auto"/>
              <w:bottom w:val="single" w:sz="4" w:space="0" w:color="auto"/>
              <w:right w:val="single" w:sz="4" w:space="0" w:color="auto"/>
            </w:tcBorders>
          </w:tcPr>
          <w:p w14:paraId="6D1A51CA" w14:textId="77777777" w:rsidR="005E34BA" w:rsidRPr="001F7879" w:rsidRDefault="005E34BA" w:rsidP="00FA05F5">
            <w:pPr>
              <w:rPr>
                <w:rFonts w:ascii="Helvetica" w:hAnsi="Helvetica" w:cstheme="minorHAnsi"/>
                <w:sz w:val="22"/>
                <w:szCs w:val="22"/>
              </w:rPr>
            </w:pPr>
            <w:r w:rsidRPr="001F7879">
              <w:rPr>
                <w:rFonts w:ascii="Helvetica" w:hAnsi="Helvetica" w:cstheme="minorHAnsi"/>
                <w:sz w:val="22"/>
                <w:szCs w:val="22"/>
              </w:rPr>
              <w:t>San Pablo Yaganiza</w:t>
            </w:r>
          </w:p>
          <w:p w14:paraId="25C09F55" w14:textId="77777777" w:rsidR="005E34BA" w:rsidRPr="001F7879" w:rsidRDefault="005E34BA" w:rsidP="00FA05F5">
            <w:pPr>
              <w:rPr>
                <w:rFonts w:ascii="Helvetica" w:hAnsi="Helvetica" w:cstheme="minorHAnsi"/>
                <w:sz w:val="22"/>
                <w:szCs w:val="22"/>
              </w:rPr>
            </w:pPr>
            <w:r w:rsidRPr="001F7879">
              <w:rPr>
                <w:rFonts w:ascii="Helvetica" w:hAnsi="Helvetica" w:cstheme="minorHAnsi"/>
                <w:sz w:val="22"/>
                <w:szCs w:val="22"/>
              </w:rPr>
              <w:t>San Ñumí</w:t>
            </w:r>
          </w:p>
          <w:p w14:paraId="69AD3766" w14:textId="77777777" w:rsidR="005E34BA" w:rsidRPr="001F7879" w:rsidRDefault="005E34BA" w:rsidP="00FA05F5">
            <w:pPr>
              <w:rPr>
                <w:rFonts w:ascii="Helvetica" w:hAnsi="Helvetica" w:cstheme="minorHAnsi"/>
                <w:sz w:val="22"/>
                <w:szCs w:val="22"/>
              </w:rPr>
            </w:pPr>
            <w:r w:rsidRPr="001F7879">
              <w:rPr>
                <w:rFonts w:ascii="Helvetica" w:hAnsi="Helvetica" w:cstheme="minorHAnsi"/>
                <w:color w:val="000000"/>
                <w:sz w:val="22"/>
                <w:szCs w:val="22"/>
                <w:lang w:eastAsia="es-MX"/>
              </w:rPr>
              <w:t>San Francisco Jaltepetongo</w:t>
            </w:r>
          </w:p>
        </w:tc>
      </w:tr>
      <w:tr w:rsidR="005E34BA" w:rsidRPr="001F7879" w14:paraId="2CD77134" w14:textId="77777777" w:rsidTr="009175FE">
        <w:tc>
          <w:tcPr>
            <w:tcW w:w="2263" w:type="dxa"/>
            <w:tcBorders>
              <w:top w:val="single" w:sz="4" w:space="0" w:color="auto"/>
              <w:left w:val="single" w:sz="4" w:space="0" w:color="auto"/>
              <w:bottom w:val="single" w:sz="4" w:space="0" w:color="auto"/>
              <w:right w:val="single" w:sz="4" w:space="0" w:color="auto"/>
            </w:tcBorders>
          </w:tcPr>
          <w:p w14:paraId="087B646C" w14:textId="77777777" w:rsidR="005E34BA" w:rsidRPr="001F7879" w:rsidRDefault="005E34BA" w:rsidP="00FA05F5">
            <w:pPr>
              <w:rPr>
                <w:rFonts w:ascii="Helvetica" w:hAnsi="Helvetica" w:cstheme="minorHAnsi"/>
                <w:color w:val="000000"/>
                <w:sz w:val="22"/>
                <w:szCs w:val="22"/>
                <w:lang w:eastAsia="es-MX"/>
              </w:rPr>
            </w:pPr>
            <w:r w:rsidRPr="001F7879">
              <w:rPr>
                <w:rFonts w:ascii="Helvetica" w:hAnsi="Helvetica" w:cstheme="minorHAnsi"/>
                <w:color w:val="000000"/>
                <w:sz w:val="22"/>
                <w:szCs w:val="22"/>
                <w:lang w:eastAsia="es-MX"/>
              </w:rPr>
              <w:t>90%</w:t>
            </w:r>
          </w:p>
        </w:tc>
        <w:tc>
          <w:tcPr>
            <w:tcW w:w="4541" w:type="dxa"/>
            <w:tcBorders>
              <w:top w:val="single" w:sz="4" w:space="0" w:color="auto"/>
              <w:left w:val="single" w:sz="4" w:space="0" w:color="auto"/>
              <w:bottom w:val="single" w:sz="4" w:space="0" w:color="auto"/>
              <w:right w:val="single" w:sz="4" w:space="0" w:color="auto"/>
            </w:tcBorders>
          </w:tcPr>
          <w:p w14:paraId="018C12CB" w14:textId="77777777" w:rsidR="009175FE" w:rsidRPr="001F7879" w:rsidRDefault="005E34BA" w:rsidP="009175FE">
            <w:pPr>
              <w:jc w:val="both"/>
              <w:rPr>
                <w:rFonts w:ascii="Helvetica" w:hAnsi="Helvetica" w:cstheme="minorHAnsi"/>
                <w:color w:val="000000"/>
                <w:sz w:val="22"/>
                <w:szCs w:val="22"/>
              </w:rPr>
            </w:pPr>
            <w:r w:rsidRPr="001F7879">
              <w:rPr>
                <w:rFonts w:ascii="Helvetica" w:hAnsi="Helvetica" w:cstheme="minorHAnsi"/>
                <w:color w:val="000000"/>
                <w:sz w:val="22"/>
                <w:szCs w:val="22"/>
              </w:rPr>
              <w:t>Que los integrantes de órganos directivos sean 90% de los pueblos originarios.</w:t>
            </w:r>
          </w:p>
          <w:p w14:paraId="6F7557AE" w14:textId="77777777" w:rsidR="009175FE" w:rsidRPr="001F7879" w:rsidRDefault="009175FE" w:rsidP="009175FE">
            <w:pPr>
              <w:jc w:val="both"/>
              <w:rPr>
                <w:rFonts w:ascii="Helvetica" w:hAnsi="Helvetica" w:cstheme="minorHAnsi"/>
                <w:color w:val="000000"/>
                <w:sz w:val="22"/>
                <w:szCs w:val="22"/>
              </w:rPr>
            </w:pPr>
          </w:p>
          <w:p w14:paraId="4E105D35" w14:textId="77777777" w:rsidR="009175FE" w:rsidRPr="001F7879" w:rsidRDefault="009175FE" w:rsidP="009175FE">
            <w:pPr>
              <w:jc w:val="both"/>
              <w:rPr>
                <w:rFonts w:ascii="Helvetica" w:hAnsi="Helvetica" w:cstheme="minorHAnsi"/>
                <w:color w:val="000000"/>
                <w:sz w:val="22"/>
                <w:szCs w:val="22"/>
              </w:rPr>
            </w:pPr>
          </w:p>
          <w:p w14:paraId="00C83F55" w14:textId="0304770B" w:rsidR="009175FE" w:rsidRPr="001F7879" w:rsidRDefault="009175FE" w:rsidP="009175FE">
            <w:pPr>
              <w:jc w:val="both"/>
              <w:rPr>
                <w:rFonts w:ascii="Helvetica" w:hAnsi="Helvetica" w:cstheme="minorHAnsi"/>
                <w:color w:val="000000"/>
                <w:sz w:val="22"/>
                <w:szCs w:val="22"/>
              </w:rPr>
            </w:pPr>
          </w:p>
        </w:tc>
        <w:tc>
          <w:tcPr>
            <w:tcW w:w="2694" w:type="dxa"/>
            <w:tcBorders>
              <w:top w:val="single" w:sz="4" w:space="0" w:color="auto"/>
              <w:left w:val="single" w:sz="4" w:space="0" w:color="auto"/>
              <w:bottom w:val="single" w:sz="4" w:space="0" w:color="auto"/>
              <w:right w:val="single" w:sz="4" w:space="0" w:color="auto"/>
            </w:tcBorders>
          </w:tcPr>
          <w:p w14:paraId="1D3246EB" w14:textId="77777777" w:rsidR="005E34BA" w:rsidRPr="001F7879" w:rsidRDefault="005E34BA" w:rsidP="00FA05F5">
            <w:pPr>
              <w:rPr>
                <w:rFonts w:ascii="Helvetica" w:hAnsi="Helvetica" w:cstheme="minorHAnsi"/>
                <w:color w:val="000000"/>
                <w:sz w:val="22"/>
                <w:szCs w:val="22"/>
                <w:lang w:eastAsia="es-MX"/>
              </w:rPr>
            </w:pPr>
            <w:r w:rsidRPr="001F7879">
              <w:rPr>
                <w:rFonts w:ascii="Helvetica" w:hAnsi="Helvetica" w:cstheme="minorHAnsi"/>
                <w:color w:val="000000"/>
                <w:sz w:val="22"/>
                <w:szCs w:val="22"/>
                <w:lang w:eastAsia="es-MX"/>
              </w:rPr>
              <w:t>San Martín Huamelulpam</w:t>
            </w:r>
          </w:p>
        </w:tc>
      </w:tr>
      <w:tr w:rsidR="005E34BA" w:rsidRPr="001F7879" w14:paraId="0F862EDF" w14:textId="77777777" w:rsidTr="009175FE">
        <w:tc>
          <w:tcPr>
            <w:tcW w:w="9498" w:type="dxa"/>
            <w:gridSpan w:val="3"/>
            <w:tcBorders>
              <w:top w:val="single" w:sz="4" w:space="0" w:color="auto"/>
              <w:left w:val="single" w:sz="4" w:space="0" w:color="auto"/>
              <w:bottom w:val="single" w:sz="4" w:space="0" w:color="auto"/>
              <w:right w:val="single" w:sz="4" w:space="0" w:color="auto"/>
            </w:tcBorders>
          </w:tcPr>
          <w:p w14:paraId="601E8FF9" w14:textId="77777777" w:rsidR="005E34BA" w:rsidRPr="001F7879" w:rsidRDefault="005E34BA" w:rsidP="00FA05F5">
            <w:pPr>
              <w:jc w:val="center"/>
              <w:rPr>
                <w:rFonts w:ascii="Helvetica" w:hAnsi="Helvetica" w:cstheme="minorHAnsi"/>
                <w:b/>
                <w:color w:val="000000"/>
                <w:sz w:val="22"/>
                <w:szCs w:val="22"/>
                <w:lang w:eastAsia="es-MX"/>
              </w:rPr>
            </w:pPr>
            <w:r w:rsidRPr="001F7879">
              <w:rPr>
                <w:rFonts w:ascii="Helvetica" w:hAnsi="Helvetica" w:cstheme="minorHAnsi"/>
                <w:b/>
                <w:color w:val="000000"/>
                <w:sz w:val="22"/>
                <w:szCs w:val="22"/>
                <w:lang w:eastAsia="es-MX"/>
              </w:rPr>
              <w:t>Otros requisitos</w:t>
            </w:r>
          </w:p>
        </w:tc>
      </w:tr>
      <w:tr w:rsidR="005E34BA" w:rsidRPr="001F7879" w14:paraId="06173DE1" w14:textId="77777777" w:rsidTr="009175FE">
        <w:tc>
          <w:tcPr>
            <w:tcW w:w="2263" w:type="dxa"/>
            <w:tcBorders>
              <w:top w:val="single" w:sz="4" w:space="0" w:color="auto"/>
              <w:left w:val="single" w:sz="4" w:space="0" w:color="auto"/>
              <w:bottom w:val="single" w:sz="4" w:space="0" w:color="auto"/>
              <w:right w:val="single" w:sz="4" w:space="0" w:color="auto"/>
            </w:tcBorders>
          </w:tcPr>
          <w:p w14:paraId="29C0CFFE" w14:textId="77777777" w:rsidR="005E34BA" w:rsidRPr="001F7879" w:rsidRDefault="005E34BA" w:rsidP="009175FE">
            <w:pPr>
              <w:jc w:val="both"/>
              <w:rPr>
                <w:rFonts w:ascii="Helvetica" w:hAnsi="Helvetica" w:cstheme="minorHAnsi"/>
                <w:color w:val="000000"/>
                <w:sz w:val="22"/>
                <w:szCs w:val="22"/>
                <w:lang w:eastAsia="es-MX"/>
              </w:rPr>
            </w:pPr>
            <w:r w:rsidRPr="001F7879">
              <w:rPr>
                <w:rFonts w:ascii="Helvetica" w:hAnsi="Helvetica" w:cstheme="minorHAnsi"/>
                <w:color w:val="000000"/>
                <w:sz w:val="22"/>
                <w:szCs w:val="22"/>
                <w:lang w:eastAsia="es-MX"/>
              </w:rPr>
              <w:t>No hayan pertenecido a otro partido político.</w:t>
            </w:r>
          </w:p>
        </w:tc>
        <w:tc>
          <w:tcPr>
            <w:tcW w:w="4541" w:type="dxa"/>
            <w:tcBorders>
              <w:top w:val="single" w:sz="4" w:space="0" w:color="auto"/>
              <w:left w:val="single" w:sz="4" w:space="0" w:color="auto"/>
              <w:bottom w:val="single" w:sz="4" w:space="0" w:color="auto"/>
              <w:right w:val="single" w:sz="4" w:space="0" w:color="auto"/>
            </w:tcBorders>
          </w:tcPr>
          <w:p w14:paraId="64F818D7" w14:textId="77777777" w:rsidR="005E34BA" w:rsidRPr="001F7879" w:rsidRDefault="005E34BA" w:rsidP="009175FE">
            <w:pPr>
              <w:jc w:val="both"/>
              <w:rPr>
                <w:rFonts w:ascii="Helvetica" w:hAnsi="Helvetica" w:cstheme="minorHAnsi"/>
                <w:color w:val="000000"/>
                <w:sz w:val="22"/>
                <w:szCs w:val="22"/>
              </w:rPr>
            </w:pPr>
            <w:r w:rsidRPr="001F7879">
              <w:rPr>
                <w:rFonts w:ascii="Helvetica" w:hAnsi="Helvetica" w:cstheme="minorHAnsi"/>
                <w:color w:val="000000"/>
                <w:sz w:val="22"/>
                <w:szCs w:val="22"/>
              </w:rPr>
              <w:t>Que no tengan antecedentes de que haya participado a un partido político.</w:t>
            </w:r>
          </w:p>
        </w:tc>
        <w:tc>
          <w:tcPr>
            <w:tcW w:w="2694" w:type="dxa"/>
            <w:tcBorders>
              <w:top w:val="single" w:sz="4" w:space="0" w:color="auto"/>
              <w:left w:val="single" w:sz="4" w:space="0" w:color="auto"/>
              <w:bottom w:val="single" w:sz="4" w:space="0" w:color="auto"/>
              <w:right w:val="single" w:sz="4" w:space="0" w:color="auto"/>
            </w:tcBorders>
          </w:tcPr>
          <w:p w14:paraId="1CDDDA95" w14:textId="77777777" w:rsidR="005E34BA" w:rsidRPr="001F7879" w:rsidRDefault="005E34BA" w:rsidP="00FA05F5">
            <w:pPr>
              <w:rPr>
                <w:rFonts w:ascii="Helvetica" w:hAnsi="Helvetica" w:cstheme="minorHAnsi"/>
                <w:color w:val="000000"/>
                <w:sz w:val="22"/>
                <w:szCs w:val="22"/>
                <w:lang w:eastAsia="es-MX"/>
              </w:rPr>
            </w:pPr>
            <w:r w:rsidRPr="001F7879">
              <w:rPr>
                <w:rFonts w:ascii="Helvetica" w:hAnsi="Helvetica" w:cstheme="minorHAnsi"/>
                <w:color w:val="000000"/>
                <w:sz w:val="22"/>
                <w:szCs w:val="22"/>
                <w:lang w:eastAsia="es-MX"/>
              </w:rPr>
              <w:t>Santa Cruz Tayata</w:t>
            </w:r>
          </w:p>
        </w:tc>
      </w:tr>
      <w:tr w:rsidR="005E34BA" w:rsidRPr="001F7879" w14:paraId="7C0B6142" w14:textId="77777777" w:rsidTr="009175FE">
        <w:tc>
          <w:tcPr>
            <w:tcW w:w="2263" w:type="dxa"/>
            <w:tcBorders>
              <w:top w:val="single" w:sz="4" w:space="0" w:color="auto"/>
              <w:left w:val="single" w:sz="4" w:space="0" w:color="auto"/>
              <w:bottom w:val="single" w:sz="4" w:space="0" w:color="auto"/>
              <w:right w:val="single" w:sz="4" w:space="0" w:color="auto"/>
            </w:tcBorders>
          </w:tcPr>
          <w:p w14:paraId="44AD999C" w14:textId="77777777" w:rsidR="005E34BA" w:rsidRPr="001F7879" w:rsidRDefault="005E34BA" w:rsidP="009175FE">
            <w:pPr>
              <w:jc w:val="both"/>
              <w:rPr>
                <w:rFonts w:ascii="Helvetica" w:hAnsi="Helvetica" w:cstheme="minorHAnsi"/>
                <w:color w:val="000000"/>
                <w:sz w:val="22"/>
                <w:szCs w:val="22"/>
                <w:lang w:eastAsia="es-MX"/>
              </w:rPr>
            </w:pPr>
            <w:r w:rsidRPr="001F7879">
              <w:rPr>
                <w:rFonts w:ascii="Helvetica" w:hAnsi="Helvetica" w:cstheme="minorHAnsi"/>
                <w:color w:val="000000"/>
                <w:sz w:val="22"/>
                <w:szCs w:val="22"/>
                <w:lang w:eastAsia="es-MX"/>
              </w:rPr>
              <w:t>Valores de honestidad, congruencia, buen historial.</w:t>
            </w:r>
          </w:p>
        </w:tc>
        <w:tc>
          <w:tcPr>
            <w:tcW w:w="4541" w:type="dxa"/>
            <w:tcBorders>
              <w:top w:val="single" w:sz="4" w:space="0" w:color="auto"/>
              <w:left w:val="single" w:sz="4" w:space="0" w:color="auto"/>
              <w:bottom w:val="single" w:sz="4" w:space="0" w:color="auto"/>
              <w:right w:val="single" w:sz="4" w:space="0" w:color="auto"/>
            </w:tcBorders>
          </w:tcPr>
          <w:p w14:paraId="52EACA57" w14:textId="77777777" w:rsidR="005E34BA" w:rsidRPr="001F7879" w:rsidRDefault="005E34BA" w:rsidP="009175FE">
            <w:pPr>
              <w:jc w:val="both"/>
              <w:rPr>
                <w:rFonts w:ascii="Helvetica" w:hAnsi="Helvetica" w:cstheme="minorHAnsi"/>
                <w:color w:val="000000"/>
                <w:sz w:val="22"/>
                <w:szCs w:val="22"/>
              </w:rPr>
            </w:pPr>
            <w:r w:rsidRPr="001F7879">
              <w:rPr>
                <w:rFonts w:ascii="Helvetica" w:hAnsi="Helvetica" w:cstheme="minorHAnsi"/>
                <w:color w:val="000000"/>
                <w:sz w:val="22"/>
                <w:szCs w:val="22"/>
              </w:rPr>
              <w:t>Que tenga un buen historial, valores, honestidad.</w:t>
            </w:r>
          </w:p>
        </w:tc>
        <w:tc>
          <w:tcPr>
            <w:tcW w:w="2694" w:type="dxa"/>
            <w:tcBorders>
              <w:top w:val="single" w:sz="4" w:space="0" w:color="auto"/>
              <w:left w:val="single" w:sz="4" w:space="0" w:color="auto"/>
              <w:bottom w:val="single" w:sz="4" w:space="0" w:color="auto"/>
              <w:right w:val="single" w:sz="4" w:space="0" w:color="auto"/>
            </w:tcBorders>
          </w:tcPr>
          <w:p w14:paraId="14614F30" w14:textId="77777777" w:rsidR="005E34BA" w:rsidRPr="001F7879" w:rsidRDefault="005E34BA" w:rsidP="00FA05F5">
            <w:pPr>
              <w:rPr>
                <w:rFonts w:ascii="Helvetica" w:hAnsi="Helvetica" w:cstheme="minorHAnsi"/>
                <w:color w:val="000000"/>
                <w:sz w:val="22"/>
                <w:szCs w:val="22"/>
                <w:lang w:eastAsia="es-MX"/>
              </w:rPr>
            </w:pPr>
            <w:r w:rsidRPr="001F7879">
              <w:rPr>
                <w:rFonts w:ascii="Helvetica" w:hAnsi="Helvetica" w:cstheme="minorHAnsi"/>
                <w:color w:val="000000"/>
                <w:sz w:val="22"/>
                <w:szCs w:val="22"/>
                <w:lang w:eastAsia="es-MX"/>
              </w:rPr>
              <w:t xml:space="preserve">Santa María Totolapilla </w:t>
            </w:r>
          </w:p>
          <w:p w14:paraId="7427A745" w14:textId="77777777" w:rsidR="005E34BA" w:rsidRPr="001F7879" w:rsidRDefault="005E34BA" w:rsidP="00FA05F5">
            <w:pPr>
              <w:rPr>
                <w:rFonts w:ascii="Helvetica" w:hAnsi="Helvetica" w:cstheme="minorHAnsi"/>
                <w:color w:val="000000"/>
                <w:sz w:val="22"/>
                <w:szCs w:val="22"/>
                <w:lang w:eastAsia="es-MX"/>
              </w:rPr>
            </w:pPr>
            <w:r w:rsidRPr="001F7879">
              <w:rPr>
                <w:rFonts w:ascii="Helvetica" w:hAnsi="Helvetica" w:cstheme="minorHAnsi"/>
                <w:color w:val="000000"/>
                <w:sz w:val="22"/>
                <w:szCs w:val="22"/>
                <w:lang w:eastAsia="es-MX"/>
              </w:rPr>
              <w:t xml:space="preserve">San Miguel Tenango, </w:t>
            </w:r>
          </w:p>
          <w:p w14:paraId="3049032B" w14:textId="77777777" w:rsidR="005E34BA" w:rsidRPr="001F7879" w:rsidRDefault="005E34BA" w:rsidP="00FA05F5">
            <w:pPr>
              <w:rPr>
                <w:rFonts w:ascii="Helvetica" w:hAnsi="Helvetica" w:cstheme="minorHAnsi"/>
                <w:color w:val="000000"/>
                <w:sz w:val="22"/>
                <w:szCs w:val="22"/>
                <w:lang w:eastAsia="es-MX"/>
              </w:rPr>
            </w:pPr>
            <w:r w:rsidRPr="001F7879">
              <w:rPr>
                <w:rFonts w:ascii="Helvetica" w:hAnsi="Helvetica" w:cstheme="minorHAnsi"/>
                <w:color w:val="000000"/>
                <w:sz w:val="22"/>
                <w:szCs w:val="22"/>
                <w:lang w:eastAsia="es-MX"/>
              </w:rPr>
              <w:t>Santo Domingo Zanatepec</w:t>
            </w:r>
          </w:p>
        </w:tc>
      </w:tr>
    </w:tbl>
    <w:p w14:paraId="79195D78" w14:textId="77777777" w:rsidR="000D4C18" w:rsidRPr="001F7879" w:rsidRDefault="000D4C18" w:rsidP="00FA05F5">
      <w:pPr>
        <w:spacing w:after="160" w:line="360" w:lineRule="auto"/>
        <w:jc w:val="both"/>
        <w:rPr>
          <w:rFonts w:ascii="Helvetica" w:eastAsia="Arial" w:hAnsi="Helvetica" w:cstheme="minorHAnsi"/>
        </w:rPr>
      </w:pPr>
    </w:p>
    <w:p w14:paraId="4AE5FB2F" w14:textId="7BB20FE9" w:rsidR="00076405" w:rsidRPr="001F7879" w:rsidRDefault="00076405" w:rsidP="000D4C18">
      <w:pPr>
        <w:spacing w:after="160" w:line="360" w:lineRule="auto"/>
        <w:jc w:val="both"/>
        <w:rPr>
          <w:rFonts w:ascii="Helvetica" w:eastAsia="Arial" w:hAnsi="Helvetica" w:cstheme="minorHAnsi"/>
        </w:rPr>
      </w:pPr>
      <w:r w:rsidRPr="001F7879">
        <w:rPr>
          <w:rFonts w:ascii="Helvetica" w:eastAsia="Arial" w:hAnsi="Helvetica" w:cstheme="minorHAnsi"/>
        </w:rPr>
        <w:t>Existe una gran diversidad de propuestas, pero todas coinciden en que la representación indígena debe ser mayoritaria y comprobable. Las propuestas de cambio de porcentajes fueron:</w:t>
      </w:r>
    </w:p>
    <w:p w14:paraId="73E21230" w14:textId="77777777" w:rsidR="00076405" w:rsidRPr="001F7879" w:rsidRDefault="00076405">
      <w:pPr>
        <w:pStyle w:val="TtuloTDC"/>
        <w:numPr>
          <w:ilvl w:val="1"/>
          <w:numId w:val="12"/>
        </w:numPr>
        <w:ind w:left="993"/>
        <w:jc w:val="both"/>
        <w:rPr>
          <w:rFonts w:ascii="Helvetica" w:eastAsia="Arial" w:hAnsi="Helvetica" w:cstheme="minorHAnsi"/>
          <w:sz w:val="24"/>
          <w:szCs w:val="24"/>
        </w:rPr>
      </w:pPr>
      <w:r w:rsidRPr="001F7879">
        <w:rPr>
          <w:rFonts w:ascii="Helvetica" w:eastAsia="Arial" w:hAnsi="Helvetica" w:cstheme="minorHAnsi"/>
          <w:sz w:val="24"/>
          <w:szCs w:val="24"/>
        </w:rPr>
        <w:lastRenderedPageBreak/>
        <w:t>Propuestas de integración total: En foros como Asunción Nochixtlán y Miahuatlán, se sugirió que el 100% de los integrantes y candidatos deben ser indígenas.</w:t>
      </w:r>
    </w:p>
    <w:p w14:paraId="42E0ACA8" w14:textId="77777777" w:rsidR="00076405" w:rsidRPr="001F7879" w:rsidRDefault="00076405">
      <w:pPr>
        <w:pStyle w:val="TtuloTDC"/>
        <w:numPr>
          <w:ilvl w:val="1"/>
          <w:numId w:val="12"/>
        </w:numPr>
        <w:ind w:left="993"/>
        <w:jc w:val="both"/>
        <w:rPr>
          <w:rFonts w:ascii="Helvetica" w:eastAsia="Arial" w:hAnsi="Helvetica" w:cstheme="minorHAnsi"/>
          <w:sz w:val="24"/>
          <w:szCs w:val="24"/>
        </w:rPr>
      </w:pPr>
      <w:r w:rsidRPr="001F7879">
        <w:rPr>
          <w:rFonts w:ascii="Helvetica" w:eastAsia="Arial" w:hAnsi="Helvetica" w:cstheme="minorHAnsi"/>
          <w:sz w:val="24"/>
          <w:szCs w:val="24"/>
        </w:rPr>
        <w:t>Porcentajes de órganos directivos: En Huautla de Jiménez, se propuso que al menos el 80% de los órganos directivos tengan reconocimiento comunitario.</w:t>
      </w:r>
    </w:p>
    <w:p w14:paraId="4AAF12AE" w14:textId="77777777" w:rsidR="00076405" w:rsidRPr="001F7879" w:rsidRDefault="00076405">
      <w:pPr>
        <w:pStyle w:val="TtuloTDC"/>
        <w:numPr>
          <w:ilvl w:val="1"/>
          <w:numId w:val="12"/>
        </w:numPr>
        <w:ind w:left="993"/>
        <w:jc w:val="both"/>
        <w:rPr>
          <w:rFonts w:ascii="Helvetica" w:eastAsia="Arial" w:hAnsi="Helvetica" w:cstheme="minorHAnsi"/>
          <w:sz w:val="24"/>
          <w:szCs w:val="24"/>
        </w:rPr>
      </w:pPr>
      <w:r w:rsidRPr="001F7879">
        <w:rPr>
          <w:rFonts w:ascii="Helvetica" w:eastAsia="Arial" w:hAnsi="Helvetica" w:cstheme="minorHAnsi"/>
          <w:sz w:val="24"/>
          <w:szCs w:val="24"/>
        </w:rPr>
        <w:t>Otras proporciones: Se registraron propuestas del 89% (Pinotepa Nacional), 80% (Huajuapan de León y Nochixtlán) y un mínimo del 40% con adscripción calificada (Zimatlán de Álvarez).</w:t>
      </w:r>
    </w:p>
    <w:p w14:paraId="30233C05" w14:textId="3A696B34" w:rsidR="00076405" w:rsidRPr="001F7879" w:rsidRDefault="00076405">
      <w:pPr>
        <w:pStyle w:val="TtuloTDC"/>
        <w:numPr>
          <w:ilvl w:val="1"/>
          <w:numId w:val="12"/>
        </w:numPr>
        <w:ind w:left="993"/>
        <w:jc w:val="both"/>
        <w:rPr>
          <w:rFonts w:ascii="Helvetica" w:eastAsia="Arial" w:hAnsi="Helvetica" w:cstheme="minorHAnsi"/>
          <w:sz w:val="24"/>
          <w:szCs w:val="24"/>
        </w:rPr>
      </w:pPr>
      <w:r w:rsidRPr="001F7879">
        <w:rPr>
          <w:rFonts w:ascii="Helvetica" w:eastAsia="Arial" w:hAnsi="Helvetica" w:cstheme="minorHAnsi"/>
          <w:sz w:val="24"/>
          <w:szCs w:val="24"/>
        </w:rPr>
        <w:t>También, el criterio de la lengua indígena fue considerado como motivo de perdida de identidad indígena a un partido político local cuando al menos del 31% de sus militantes hablen una lengua indígena. (Santiago Pinotepa Nacional)</w:t>
      </w:r>
    </w:p>
    <w:p w14:paraId="2CD74272" w14:textId="77777777" w:rsidR="009175FE" w:rsidRPr="001F7879" w:rsidRDefault="009175FE" w:rsidP="0022555F">
      <w:pPr>
        <w:spacing w:line="360" w:lineRule="auto"/>
        <w:jc w:val="both"/>
        <w:rPr>
          <w:rFonts w:ascii="Helvetica" w:hAnsi="Helvetica" w:cs="Arial"/>
        </w:rPr>
      </w:pPr>
    </w:p>
    <w:p w14:paraId="038E21D4" w14:textId="65A94977" w:rsidR="005E34BA" w:rsidRPr="001F7879" w:rsidRDefault="005E34BA">
      <w:pPr>
        <w:pStyle w:val="Ttulo2"/>
        <w:numPr>
          <w:ilvl w:val="1"/>
          <w:numId w:val="24"/>
        </w:numPr>
        <w:rPr>
          <w:rFonts w:ascii="Helvetica" w:hAnsi="Helvetica"/>
        </w:rPr>
      </w:pPr>
      <w:bookmarkStart w:id="60" w:name="_Toc232173755"/>
      <w:r w:rsidRPr="001F7879">
        <w:rPr>
          <w:rFonts w:ascii="Helvetica" w:hAnsi="Helvetica"/>
        </w:rPr>
        <w:t>Criterios relacionados con la identidad cultural y lingüística</w:t>
      </w:r>
      <w:bookmarkEnd w:id="60"/>
      <w:r w:rsidRPr="001F7879">
        <w:rPr>
          <w:rFonts w:ascii="Helvetica" w:hAnsi="Helvetica"/>
        </w:rPr>
        <w:t xml:space="preserve"> </w:t>
      </w:r>
    </w:p>
    <w:p w14:paraId="727D00F9" w14:textId="77777777" w:rsidR="00076405" w:rsidRPr="001F7879" w:rsidRDefault="00076405" w:rsidP="000D4C18">
      <w:pPr>
        <w:rPr>
          <w:rFonts w:ascii="Helvetica" w:hAnsi="Helvetica"/>
        </w:rPr>
      </w:pPr>
    </w:p>
    <w:p w14:paraId="7C1F8331" w14:textId="0EE8AA37" w:rsidR="00076405" w:rsidRPr="001F7879" w:rsidRDefault="00076405" w:rsidP="00FA05F5">
      <w:pPr>
        <w:spacing w:after="160" w:line="360" w:lineRule="auto"/>
        <w:jc w:val="both"/>
        <w:rPr>
          <w:rFonts w:ascii="Helvetica" w:hAnsi="Helvetica" w:cs="Arial"/>
          <w:color w:val="000000"/>
        </w:rPr>
      </w:pPr>
      <w:r w:rsidRPr="001F7879">
        <w:rPr>
          <w:rFonts w:ascii="Helvetica" w:hAnsi="Helvetica" w:cs="Arial"/>
          <w:color w:val="000000"/>
        </w:rPr>
        <w:t xml:space="preserve">El dominio de la lengua </w:t>
      </w:r>
      <w:r w:rsidR="001559C6" w:rsidRPr="001F7879">
        <w:rPr>
          <w:rFonts w:ascii="Helvetica" w:hAnsi="Helvetica" w:cs="Arial"/>
          <w:color w:val="000000"/>
        </w:rPr>
        <w:t>originaria o indígena</w:t>
      </w:r>
      <w:r w:rsidRPr="001F7879">
        <w:rPr>
          <w:rFonts w:ascii="Helvetica" w:hAnsi="Helvetica" w:cs="Arial"/>
          <w:color w:val="000000"/>
        </w:rPr>
        <w:t xml:space="preserve"> es considerado un pilar de la identidad cultural, aunque su aplicación genera debate, y en los siguientes resultados en los foros se considera esencial como un criterio a considerar:</w:t>
      </w:r>
    </w:p>
    <w:p w14:paraId="5FF8E257" w14:textId="77777777" w:rsidR="00076405" w:rsidRPr="001F7879" w:rsidRDefault="00076405" w:rsidP="00FA05F5">
      <w:pPr>
        <w:pStyle w:val="TtuloTDC"/>
        <w:numPr>
          <w:ilvl w:val="0"/>
          <w:numId w:val="1"/>
        </w:numPr>
        <w:ind w:left="993"/>
        <w:jc w:val="both"/>
        <w:rPr>
          <w:rFonts w:ascii="Helvetica" w:eastAsia="Arial" w:hAnsi="Helvetica" w:cstheme="minorHAnsi"/>
          <w:sz w:val="24"/>
          <w:szCs w:val="24"/>
        </w:rPr>
      </w:pPr>
      <w:r w:rsidRPr="001F7879">
        <w:rPr>
          <w:rFonts w:ascii="Helvetica" w:eastAsia="Arial" w:hAnsi="Helvetica" w:cstheme="minorHAnsi"/>
          <w:sz w:val="24"/>
          <w:szCs w:val="24"/>
        </w:rPr>
        <w:t>Requisito esencial: En Nochixtlán, Pochutla y Zimatlán se propuso que al menos entre el 40% y 50% de los integrantes del partido hablen la lengua de la comunidad a la que representan.</w:t>
      </w:r>
    </w:p>
    <w:p w14:paraId="6A1000E4" w14:textId="77777777" w:rsidR="00076405" w:rsidRPr="001F7879" w:rsidRDefault="00076405" w:rsidP="00FA05F5">
      <w:pPr>
        <w:pStyle w:val="TtuloTDC"/>
        <w:numPr>
          <w:ilvl w:val="0"/>
          <w:numId w:val="1"/>
        </w:numPr>
        <w:ind w:left="993"/>
        <w:jc w:val="both"/>
        <w:rPr>
          <w:rFonts w:ascii="Helvetica" w:eastAsia="Arial" w:hAnsi="Helvetica" w:cstheme="minorHAnsi"/>
          <w:sz w:val="24"/>
          <w:szCs w:val="24"/>
        </w:rPr>
      </w:pPr>
      <w:r w:rsidRPr="001F7879">
        <w:rPr>
          <w:rFonts w:ascii="Helvetica" w:eastAsia="Arial" w:hAnsi="Helvetica" w:cstheme="minorHAnsi"/>
          <w:sz w:val="24"/>
          <w:szCs w:val="24"/>
        </w:rPr>
        <w:t>Postura crítica: En Tuxtepec y Tlaxiaco, se calificó como "discriminatorio" proponer el habla de la lengua como requisito exclusivo, argumentando que muchos indígenas perdieron su lengua debido a la migración forzada desde pequeños, sin que esto les quite su identidad.</w:t>
      </w:r>
    </w:p>
    <w:p w14:paraId="0BBCD11F" w14:textId="77777777" w:rsidR="005E34BA" w:rsidRPr="001F7879" w:rsidRDefault="005E34BA" w:rsidP="00FA05F5">
      <w:pPr>
        <w:pStyle w:val="Prrafodelista"/>
        <w:spacing w:line="360" w:lineRule="auto"/>
        <w:jc w:val="both"/>
        <w:rPr>
          <w:rFonts w:ascii="Helvetica" w:hAnsi="Helvetica" w:cs="Arial"/>
        </w:rPr>
      </w:pPr>
    </w:p>
    <w:p w14:paraId="34A9A03A" w14:textId="22014728" w:rsidR="005E34BA" w:rsidRPr="001F7879" w:rsidRDefault="0022555F" w:rsidP="000D4C18">
      <w:pPr>
        <w:pStyle w:val="Ttulo2"/>
        <w:jc w:val="both"/>
        <w:rPr>
          <w:rFonts w:ascii="Helvetica" w:hAnsi="Helvetica"/>
        </w:rPr>
      </w:pPr>
      <w:bookmarkStart w:id="61" w:name="_Toc232173756"/>
      <w:r w:rsidRPr="001F7879">
        <w:rPr>
          <w:rFonts w:ascii="Helvetica" w:hAnsi="Helvetica"/>
        </w:rPr>
        <w:lastRenderedPageBreak/>
        <w:t xml:space="preserve">5.3 </w:t>
      </w:r>
      <w:r w:rsidR="005E34BA" w:rsidRPr="001F7879">
        <w:rPr>
          <w:rFonts w:ascii="Helvetica" w:hAnsi="Helvetica"/>
        </w:rPr>
        <w:t>Criterio</w:t>
      </w:r>
      <w:r w:rsidR="009D6F7A" w:rsidRPr="001F7879">
        <w:rPr>
          <w:rFonts w:ascii="Helvetica" w:hAnsi="Helvetica"/>
        </w:rPr>
        <w:t>s relacionados con las</w:t>
      </w:r>
      <w:r w:rsidR="005E34BA" w:rsidRPr="001F7879">
        <w:rPr>
          <w:rFonts w:ascii="Helvetica" w:hAnsi="Helvetica"/>
        </w:rPr>
        <w:t xml:space="preserve"> condiciones </w:t>
      </w:r>
      <w:r w:rsidR="000D4C18" w:rsidRPr="001F7879">
        <w:rPr>
          <w:rFonts w:ascii="Helvetica" w:hAnsi="Helvetica"/>
        </w:rPr>
        <w:t xml:space="preserve">administrativas </w:t>
      </w:r>
      <w:r w:rsidR="005E34BA" w:rsidRPr="001F7879">
        <w:rPr>
          <w:rFonts w:ascii="Helvetica" w:hAnsi="Helvetica"/>
        </w:rPr>
        <w:t>y económicas</w:t>
      </w:r>
      <w:bookmarkEnd w:id="61"/>
      <w:r w:rsidR="005E34BA" w:rsidRPr="001F7879">
        <w:rPr>
          <w:rFonts w:ascii="Helvetica" w:hAnsi="Helvetica"/>
        </w:rPr>
        <w:t xml:space="preserve"> </w:t>
      </w:r>
    </w:p>
    <w:p w14:paraId="66C33898" w14:textId="77777777" w:rsidR="006F1CE1" w:rsidRPr="001F7879" w:rsidRDefault="006F1CE1" w:rsidP="00FA05F5">
      <w:pPr>
        <w:pStyle w:val="Prrafodelista"/>
        <w:spacing w:line="360" w:lineRule="auto"/>
        <w:jc w:val="both"/>
        <w:rPr>
          <w:rFonts w:ascii="Helvetica" w:eastAsia="Calibri" w:hAnsi="Helvetica" w:cs="Calibri"/>
          <w:b/>
          <w:color w:val="A29A4E" w:themeColor="accent5" w:themeShade="BF"/>
          <w:sz w:val="28"/>
          <w:szCs w:val="26"/>
        </w:rPr>
      </w:pPr>
    </w:p>
    <w:p w14:paraId="1788ACEF" w14:textId="4546DDEB" w:rsidR="005E34BA" w:rsidRPr="001F7879" w:rsidRDefault="005E34BA" w:rsidP="0022555F">
      <w:pPr>
        <w:pBdr>
          <w:top w:val="nil"/>
          <w:left w:val="nil"/>
          <w:bottom w:val="nil"/>
          <w:right w:val="nil"/>
          <w:between w:val="nil"/>
        </w:pBdr>
        <w:spacing w:after="240" w:line="360" w:lineRule="auto"/>
        <w:jc w:val="both"/>
        <w:rPr>
          <w:rFonts w:ascii="Helvetica" w:hAnsi="Helvetica" w:cs="Arial"/>
          <w:color w:val="000000"/>
        </w:rPr>
      </w:pPr>
      <w:r w:rsidRPr="001F7879">
        <w:rPr>
          <w:rFonts w:ascii="Helvetica" w:hAnsi="Helvetica" w:cs="Arial"/>
          <w:color w:val="000000"/>
        </w:rPr>
        <w:t xml:space="preserve">El </w:t>
      </w:r>
      <w:r w:rsidRPr="001F7879">
        <w:rPr>
          <w:rFonts w:ascii="Helvetica" w:hAnsi="Helvetica" w:cs="Arial"/>
          <w:b/>
          <w:bCs/>
          <w:color w:val="000000"/>
        </w:rPr>
        <w:t>66.49%</w:t>
      </w:r>
      <w:r w:rsidRPr="001F7879">
        <w:rPr>
          <w:rFonts w:ascii="Helvetica" w:hAnsi="Helvetica" w:cs="Arial"/>
          <w:color w:val="000000"/>
        </w:rPr>
        <w:t xml:space="preserve"> de las representaciones de las autoridades municipales manifestaron que los partidos políticos locales con reconocimiento indígena </w:t>
      </w:r>
      <w:r w:rsidRPr="001F7879">
        <w:rPr>
          <w:rFonts w:ascii="Helvetica" w:hAnsi="Helvetica" w:cs="Arial"/>
          <w:b/>
          <w:bCs/>
          <w:color w:val="000000"/>
        </w:rPr>
        <w:t>deben establecer recursos de su financiamiento público para destinarlos a la formación de liderazgos políticos indígenas y afromexicanos</w:t>
      </w:r>
      <w:r w:rsidRPr="001F7879">
        <w:rPr>
          <w:rFonts w:ascii="Helvetica" w:hAnsi="Helvetica" w:cs="Arial"/>
          <w:color w:val="000000"/>
        </w:rPr>
        <w:t>; mientras que, en los foros opinaron que el ejercicio de estos recursos debe ser etiquetado y se debe garantiza su aplicación.</w:t>
      </w:r>
    </w:p>
    <w:p w14:paraId="36C53881" w14:textId="130AC452" w:rsidR="005E34BA" w:rsidRPr="001F7879" w:rsidRDefault="005E34BA" w:rsidP="0022555F">
      <w:pPr>
        <w:pBdr>
          <w:top w:val="nil"/>
          <w:left w:val="nil"/>
          <w:bottom w:val="nil"/>
          <w:right w:val="nil"/>
          <w:between w:val="nil"/>
        </w:pBdr>
        <w:spacing w:line="360" w:lineRule="auto"/>
        <w:jc w:val="both"/>
        <w:rPr>
          <w:rFonts w:ascii="Helvetica" w:hAnsi="Helvetica" w:cs="Arial"/>
          <w:b/>
          <w:bCs/>
          <w:color w:val="000000"/>
        </w:rPr>
      </w:pPr>
      <w:r w:rsidRPr="001F7879">
        <w:rPr>
          <w:rFonts w:ascii="Helvetica" w:hAnsi="Helvetica" w:cs="Arial"/>
          <w:color w:val="000000"/>
        </w:rPr>
        <w:t>El</w:t>
      </w:r>
      <w:r w:rsidRPr="001F7879">
        <w:rPr>
          <w:rFonts w:ascii="Helvetica" w:hAnsi="Helvetica" w:cs="Arial"/>
          <w:b/>
          <w:bCs/>
          <w:color w:val="000000"/>
        </w:rPr>
        <w:t xml:space="preserve"> 69.73% </w:t>
      </w:r>
      <w:r w:rsidRPr="001F7879">
        <w:rPr>
          <w:rFonts w:ascii="Helvetica" w:hAnsi="Helvetica" w:cs="Arial"/>
          <w:color w:val="000000"/>
        </w:rPr>
        <w:t>de las representaciones de las autoridades municipales consideran</w:t>
      </w:r>
      <w:r w:rsidRPr="001F7879">
        <w:rPr>
          <w:rFonts w:ascii="Helvetica" w:hAnsi="Helvetica" w:cs="Arial"/>
          <w:b/>
          <w:bCs/>
          <w:color w:val="000000"/>
        </w:rPr>
        <w:t xml:space="preserve"> que los partidos políticos locales con reconocimiento indígena deben asignar recursos de su financiamiento público para destinarlos a la formación de liderazgos de mujeres indígenas y afromexicanas.</w:t>
      </w:r>
    </w:p>
    <w:p w14:paraId="2E84BA38" w14:textId="77777777" w:rsidR="00FA0CB1" w:rsidRPr="001F7879" w:rsidRDefault="00FA0CB1" w:rsidP="00FA05F5">
      <w:pPr>
        <w:pStyle w:val="Prrafodelista"/>
        <w:pBdr>
          <w:top w:val="nil"/>
          <w:left w:val="nil"/>
          <w:bottom w:val="nil"/>
          <w:right w:val="nil"/>
          <w:between w:val="nil"/>
        </w:pBdr>
        <w:spacing w:line="360" w:lineRule="auto"/>
        <w:jc w:val="both"/>
        <w:rPr>
          <w:rFonts w:ascii="Helvetica" w:hAnsi="Helvetica" w:cs="Arial"/>
          <w:b/>
          <w:bCs/>
          <w:color w:val="000000"/>
        </w:rPr>
      </w:pPr>
    </w:p>
    <w:p w14:paraId="1BF03FF7" w14:textId="31D87CC3" w:rsidR="00FA0CB1" w:rsidRPr="001F7879" w:rsidRDefault="00FA0CB1" w:rsidP="0022555F">
      <w:pPr>
        <w:pBdr>
          <w:top w:val="nil"/>
          <w:left w:val="nil"/>
          <w:bottom w:val="nil"/>
          <w:right w:val="nil"/>
          <w:between w:val="nil"/>
        </w:pBdr>
        <w:spacing w:line="360" w:lineRule="auto"/>
        <w:jc w:val="both"/>
        <w:rPr>
          <w:rFonts w:ascii="Helvetica" w:hAnsi="Helvetica" w:cs="Arial"/>
          <w:color w:val="000000"/>
        </w:rPr>
      </w:pPr>
      <w:r w:rsidRPr="001F7879">
        <w:rPr>
          <w:rFonts w:ascii="Helvetica" w:hAnsi="Helvetica" w:cs="Arial"/>
          <w:color w:val="000000"/>
        </w:rPr>
        <w:t>El</w:t>
      </w:r>
      <w:r w:rsidRPr="001F7879">
        <w:rPr>
          <w:rFonts w:ascii="Helvetica" w:hAnsi="Helvetica" w:cs="Arial"/>
          <w:b/>
          <w:bCs/>
          <w:color w:val="000000"/>
        </w:rPr>
        <w:t xml:space="preserve"> 71.35% </w:t>
      </w:r>
      <w:r w:rsidRPr="001F7879">
        <w:rPr>
          <w:rFonts w:ascii="Helvetica" w:hAnsi="Helvetica" w:cs="Arial"/>
        </w:rPr>
        <w:t xml:space="preserve">opinaron </w:t>
      </w:r>
      <w:r w:rsidRPr="001F7879">
        <w:rPr>
          <w:rFonts w:ascii="Helvetica" w:hAnsi="Helvetica" w:cs="Arial"/>
          <w:b/>
          <w:bCs/>
          <w:color w:val="000000"/>
        </w:rPr>
        <w:t>que en los documentos básicos de constitución de los partidos políticos indígenas locales se establezcan medidas y acciones encaminadas a preservar y a respetar las instituciones sociales económicas, culturales y políticas de los pueblos y comunidades indígenas.</w:t>
      </w:r>
    </w:p>
    <w:p w14:paraId="5D1E61F0" w14:textId="77777777" w:rsidR="005E34BA" w:rsidRPr="001F7879" w:rsidRDefault="005E34BA" w:rsidP="00FA05F5">
      <w:pPr>
        <w:pStyle w:val="Prrafodelista"/>
        <w:spacing w:line="360" w:lineRule="auto"/>
        <w:jc w:val="both"/>
        <w:rPr>
          <w:rFonts w:ascii="Helvetica" w:hAnsi="Helvetica" w:cs="Arial"/>
        </w:rPr>
      </w:pPr>
    </w:p>
    <w:p w14:paraId="3A967B65" w14:textId="4AE02062" w:rsidR="00B006A4" w:rsidRPr="001F7879" w:rsidRDefault="0022555F" w:rsidP="000D4C18">
      <w:pPr>
        <w:pStyle w:val="Ttulo2"/>
        <w:rPr>
          <w:rFonts w:ascii="Helvetica" w:hAnsi="Helvetica"/>
        </w:rPr>
      </w:pPr>
      <w:bookmarkStart w:id="62" w:name="_Toc232173757"/>
      <w:r w:rsidRPr="001F7879">
        <w:rPr>
          <w:rFonts w:ascii="Helvetica" w:hAnsi="Helvetica"/>
        </w:rPr>
        <w:t xml:space="preserve">5.4 </w:t>
      </w:r>
      <w:r w:rsidR="005E34BA" w:rsidRPr="001F7879">
        <w:rPr>
          <w:rFonts w:ascii="Helvetica" w:hAnsi="Helvetica"/>
        </w:rPr>
        <w:t>Criterios relacionados a la pérdida del reconocimiento indígena</w:t>
      </w:r>
      <w:bookmarkEnd w:id="62"/>
      <w:r w:rsidR="005E34BA" w:rsidRPr="001F7879">
        <w:rPr>
          <w:rFonts w:ascii="Helvetica" w:hAnsi="Helvetica"/>
        </w:rPr>
        <w:t xml:space="preserve"> </w:t>
      </w:r>
    </w:p>
    <w:p w14:paraId="29188FCF" w14:textId="77777777" w:rsidR="00103533" w:rsidRPr="001F7879" w:rsidRDefault="00103533" w:rsidP="006F1CE1">
      <w:pPr>
        <w:spacing w:line="360" w:lineRule="auto"/>
        <w:jc w:val="both"/>
        <w:rPr>
          <w:rFonts w:ascii="Helvetica" w:hAnsi="Helvetica" w:cstheme="minorHAnsi"/>
          <w:bCs/>
        </w:rPr>
      </w:pPr>
    </w:p>
    <w:p w14:paraId="15B99DD8" w14:textId="013EB17C" w:rsidR="000D4C18" w:rsidRPr="001F7879" w:rsidRDefault="00B006A4" w:rsidP="00FA05F5">
      <w:pPr>
        <w:spacing w:line="360" w:lineRule="auto"/>
        <w:jc w:val="both"/>
        <w:rPr>
          <w:rFonts w:ascii="Helvetica" w:hAnsi="Helvetica" w:cstheme="minorHAnsi"/>
          <w:bCs/>
        </w:rPr>
      </w:pPr>
      <w:r w:rsidRPr="001F7879">
        <w:rPr>
          <w:rFonts w:ascii="Helvetica" w:hAnsi="Helvetica" w:cstheme="minorHAnsi"/>
          <w:bCs/>
        </w:rPr>
        <w:t>Las propuestas y valoraciones aportan especificaciones a las causas de pérdida del reconocimiento indígena propuestas en el cuadernillo de opinión, al tiempo que, en algunos casos, proponen causas nuevas. También, éste fue el espacio para colocar posturas</w:t>
      </w:r>
      <w:r w:rsidR="00232336" w:rsidRPr="001F7879">
        <w:rPr>
          <w:rFonts w:ascii="Helvetica" w:hAnsi="Helvetica" w:cstheme="minorHAnsi"/>
          <w:bCs/>
        </w:rPr>
        <w:t xml:space="preserve"> de sujetos consultados </w:t>
      </w:r>
      <w:r w:rsidRPr="001F7879">
        <w:rPr>
          <w:rFonts w:ascii="Helvetica" w:hAnsi="Helvetica" w:cstheme="minorHAnsi"/>
          <w:bCs/>
        </w:rPr>
        <w:t>sobre la participación política de los pueblos y comunidades indígenas y afromexicanas de Oaxaca.</w:t>
      </w:r>
    </w:p>
    <w:p w14:paraId="0A8D7BD9" w14:textId="77777777" w:rsidR="00B006A4" w:rsidRPr="001F7879" w:rsidRDefault="00B006A4" w:rsidP="00FA05F5">
      <w:pPr>
        <w:jc w:val="both"/>
        <w:rPr>
          <w:rFonts w:ascii="Helvetica" w:hAnsi="Helvetica" w:cstheme="minorHAnsi"/>
        </w:rPr>
      </w:pPr>
    </w:p>
    <w:tbl>
      <w:tblPr>
        <w:tblW w:w="9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6"/>
        <w:gridCol w:w="4430"/>
        <w:gridCol w:w="2111"/>
      </w:tblGrid>
      <w:tr w:rsidR="00B006A4" w:rsidRPr="001F7879" w14:paraId="2673CE15" w14:textId="77777777" w:rsidTr="003215C1">
        <w:trPr>
          <w:trHeight w:val="294"/>
        </w:trPr>
        <w:tc>
          <w:tcPr>
            <w:tcW w:w="2946" w:type="dxa"/>
          </w:tcPr>
          <w:p w14:paraId="70D4FB3C" w14:textId="77777777" w:rsidR="00B006A4" w:rsidRPr="001F7879" w:rsidRDefault="00B006A4" w:rsidP="00FA05F5">
            <w:pPr>
              <w:jc w:val="center"/>
              <w:rPr>
                <w:rFonts w:ascii="Helvetica" w:hAnsi="Helvetica" w:cstheme="minorHAnsi"/>
                <w:b/>
                <w:color w:val="000000"/>
                <w:lang w:eastAsia="es-MX"/>
              </w:rPr>
            </w:pPr>
            <w:r w:rsidRPr="001F7879">
              <w:rPr>
                <w:rFonts w:ascii="Helvetica" w:hAnsi="Helvetica" w:cstheme="minorHAnsi"/>
                <w:b/>
                <w:color w:val="000000"/>
                <w:lang w:eastAsia="es-MX"/>
              </w:rPr>
              <w:t>Propuesta</w:t>
            </w:r>
          </w:p>
        </w:tc>
        <w:tc>
          <w:tcPr>
            <w:tcW w:w="4430" w:type="dxa"/>
          </w:tcPr>
          <w:p w14:paraId="35B730F9" w14:textId="53AFAACC" w:rsidR="00B006A4" w:rsidRPr="001F7879" w:rsidRDefault="005E34BA" w:rsidP="00FA05F5">
            <w:pPr>
              <w:jc w:val="center"/>
              <w:rPr>
                <w:rFonts w:ascii="Helvetica" w:hAnsi="Helvetica" w:cstheme="minorHAnsi"/>
                <w:b/>
                <w:color w:val="000000"/>
                <w:lang w:eastAsia="es-MX"/>
              </w:rPr>
            </w:pPr>
            <w:r w:rsidRPr="001F7879">
              <w:rPr>
                <w:rFonts w:ascii="Helvetica" w:hAnsi="Helvetica" w:cstheme="minorHAnsi"/>
                <w:b/>
                <w:color w:val="000000"/>
                <w:sz w:val="22"/>
                <w:szCs w:val="22"/>
                <w:lang w:eastAsia="es-MX"/>
              </w:rPr>
              <w:t>Observaciones de los sujetos de consulta</w:t>
            </w:r>
          </w:p>
        </w:tc>
        <w:tc>
          <w:tcPr>
            <w:tcW w:w="2111" w:type="dxa"/>
          </w:tcPr>
          <w:p w14:paraId="4FDE83D1" w14:textId="77777777" w:rsidR="00B006A4" w:rsidRPr="001F7879" w:rsidRDefault="00B006A4" w:rsidP="00FA05F5">
            <w:pPr>
              <w:jc w:val="center"/>
              <w:rPr>
                <w:rFonts w:ascii="Helvetica" w:hAnsi="Helvetica" w:cstheme="minorHAnsi"/>
                <w:b/>
                <w:color w:val="000000"/>
                <w:lang w:eastAsia="es-MX"/>
              </w:rPr>
            </w:pPr>
            <w:r w:rsidRPr="001F7879">
              <w:rPr>
                <w:rFonts w:ascii="Helvetica" w:hAnsi="Helvetica" w:cstheme="minorHAnsi"/>
                <w:b/>
                <w:color w:val="000000"/>
                <w:lang w:eastAsia="es-MX"/>
              </w:rPr>
              <w:t>Municipio</w:t>
            </w:r>
          </w:p>
        </w:tc>
      </w:tr>
      <w:tr w:rsidR="00B006A4" w:rsidRPr="001F7879" w14:paraId="2D47A242" w14:textId="77777777" w:rsidTr="003215C1">
        <w:trPr>
          <w:trHeight w:val="294"/>
        </w:trPr>
        <w:tc>
          <w:tcPr>
            <w:tcW w:w="9487" w:type="dxa"/>
            <w:gridSpan w:val="3"/>
          </w:tcPr>
          <w:p w14:paraId="43B5B759" w14:textId="77777777" w:rsidR="00B006A4" w:rsidRPr="001F7879" w:rsidRDefault="00B006A4">
            <w:pPr>
              <w:pStyle w:val="TtuloTDC"/>
              <w:numPr>
                <w:ilvl w:val="0"/>
                <w:numId w:val="18"/>
              </w:numPr>
              <w:tabs>
                <w:tab w:val="num" w:pos="720"/>
              </w:tabs>
              <w:ind w:left="1800"/>
              <w:jc w:val="both"/>
              <w:rPr>
                <w:rFonts w:ascii="Helvetica" w:hAnsi="Helvetica" w:cstheme="minorHAnsi"/>
                <w:b w:val="0"/>
                <w:color w:val="000000"/>
                <w:lang w:eastAsia="es-MX"/>
              </w:rPr>
            </w:pPr>
            <w:r w:rsidRPr="001F7879">
              <w:rPr>
                <w:rFonts w:ascii="Helvetica" w:hAnsi="Helvetica" w:cstheme="minorHAnsi"/>
                <w:color w:val="000000"/>
                <w:lang w:eastAsia="es-MX"/>
              </w:rPr>
              <w:lastRenderedPageBreak/>
              <w:t xml:space="preserve">Que menos del 69 por ciento, integrado de forma paritaria, de las personas integrantes de sus órganos directivos tengan </w:t>
            </w:r>
            <w:proofErr w:type="spellStart"/>
            <w:r w:rsidRPr="001F7879">
              <w:rPr>
                <w:rFonts w:ascii="Helvetica" w:hAnsi="Helvetica" w:cstheme="minorHAnsi"/>
                <w:color w:val="000000"/>
                <w:lang w:eastAsia="es-MX"/>
              </w:rPr>
              <w:t>autoadscripción</w:t>
            </w:r>
            <w:proofErr w:type="spellEnd"/>
            <w:r w:rsidRPr="001F7879">
              <w:rPr>
                <w:rFonts w:ascii="Helvetica" w:hAnsi="Helvetica" w:cstheme="minorHAnsi"/>
                <w:color w:val="000000"/>
                <w:lang w:eastAsia="es-MX"/>
              </w:rPr>
              <w:t xml:space="preserve"> indígena calificada</w:t>
            </w:r>
          </w:p>
        </w:tc>
      </w:tr>
      <w:tr w:rsidR="00B006A4" w:rsidRPr="001F7879" w14:paraId="7A1E34C0" w14:textId="77777777" w:rsidTr="003215C1">
        <w:trPr>
          <w:trHeight w:val="854"/>
        </w:trPr>
        <w:tc>
          <w:tcPr>
            <w:tcW w:w="2946" w:type="dxa"/>
            <w:vMerge w:val="restart"/>
            <w:vAlign w:val="center"/>
          </w:tcPr>
          <w:p w14:paraId="3028780C" w14:textId="77777777" w:rsidR="00B006A4" w:rsidRPr="001F7879" w:rsidRDefault="00B006A4" w:rsidP="00FA05F5">
            <w:pPr>
              <w:jc w:val="center"/>
              <w:rPr>
                <w:rFonts w:ascii="Helvetica" w:hAnsi="Helvetica" w:cstheme="minorHAnsi"/>
                <w:color w:val="000000"/>
                <w:lang w:eastAsia="es-MX"/>
              </w:rPr>
            </w:pPr>
          </w:p>
          <w:p w14:paraId="1B92356F" w14:textId="77777777" w:rsidR="00B006A4" w:rsidRPr="001F7879" w:rsidRDefault="00B006A4" w:rsidP="00FA05F5">
            <w:pPr>
              <w:jc w:val="center"/>
              <w:rPr>
                <w:rFonts w:ascii="Helvetica" w:hAnsi="Helvetica" w:cstheme="minorHAnsi"/>
                <w:color w:val="000000"/>
                <w:lang w:eastAsia="es-MX"/>
              </w:rPr>
            </w:pPr>
          </w:p>
          <w:p w14:paraId="5318AB54" w14:textId="77777777" w:rsidR="00B006A4" w:rsidRPr="001F7879" w:rsidRDefault="00B006A4" w:rsidP="00FA05F5">
            <w:pPr>
              <w:jc w:val="center"/>
              <w:rPr>
                <w:rFonts w:ascii="Helvetica" w:hAnsi="Helvetica" w:cstheme="minorHAnsi"/>
                <w:color w:val="000000"/>
                <w:lang w:eastAsia="es-MX"/>
              </w:rPr>
            </w:pPr>
          </w:p>
          <w:p w14:paraId="7471A4B5" w14:textId="77777777" w:rsidR="00B006A4" w:rsidRPr="001F7879" w:rsidRDefault="00B006A4" w:rsidP="00FA05F5">
            <w:pPr>
              <w:jc w:val="center"/>
              <w:rPr>
                <w:rFonts w:ascii="Helvetica" w:hAnsi="Helvetica" w:cstheme="minorHAnsi"/>
                <w:color w:val="000000"/>
                <w:lang w:eastAsia="es-MX"/>
              </w:rPr>
            </w:pPr>
          </w:p>
          <w:p w14:paraId="46C8A2DF" w14:textId="77777777" w:rsidR="00B006A4" w:rsidRPr="001F7879" w:rsidRDefault="00B006A4" w:rsidP="00FA05F5">
            <w:pPr>
              <w:jc w:val="center"/>
              <w:rPr>
                <w:rFonts w:ascii="Helvetica" w:hAnsi="Helvetica" w:cstheme="minorHAnsi"/>
                <w:color w:val="000000"/>
                <w:lang w:eastAsia="es-MX"/>
              </w:rPr>
            </w:pPr>
          </w:p>
          <w:p w14:paraId="1A1D2D3D" w14:textId="77777777" w:rsidR="00B006A4" w:rsidRPr="001F7879" w:rsidRDefault="00B006A4" w:rsidP="00FA05F5">
            <w:pPr>
              <w:jc w:val="center"/>
              <w:rPr>
                <w:rFonts w:ascii="Helvetica" w:hAnsi="Helvetica" w:cstheme="minorHAnsi"/>
                <w:color w:val="000000"/>
                <w:lang w:eastAsia="es-MX"/>
              </w:rPr>
            </w:pPr>
            <w:r w:rsidRPr="001F7879">
              <w:rPr>
                <w:rFonts w:ascii="Helvetica" w:hAnsi="Helvetica" w:cstheme="minorHAnsi"/>
                <w:color w:val="000000"/>
                <w:lang w:eastAsia="es-MX"/>
              </w:rPr>
              <w:t>Menos del 100%</w:t>
            </w:r>
          </w:p>
          <w:p w14:paraId="6C5D4A09" w14:textId="77777777" w:rsidR="00B006A4" w:rsidRPr="001F7879" w:rsidRDefault="00B006A4" w:rsidP="00FA05F5">
            <w:pPr>
              <w:jc w:val="center"/>
              <w:rPr>
                <w:rFonts w:ascii="Helvetica" w:hAnsi="Helvetica" w:cstheme="minorHAnsi"/>
                <w:color w:val="000000"/>
                <w:lang w:eastAsia="es-MX"/>
              </w:rPr>
            </w:pPr>
          </w:p>
          <w:p w14:paraId="51EE230B" w14:textId="77777777" w:rsidR="00B006A4" w:rsidRPr="001F7879" w:rsidRDefault="00B006A4" w:rsidP="00FA05F5">
            <w:pPr>
              <w:jc w:val="center"/>
              <w:rPr>
                <w:rFonts w:ascii="Helvetica" w:hAnsi="Helvetica" w:cstheme="minorHAnsi"/>
                <w:color w:val="000000"/>
                <w:lang w:eastAsia="es-MX"/>
              </w:rPr>
            </w:pPr>
          </w:p>
        </w:tc>
        <w:tc>
          <w:tcPr>
            <w:tcW w:w="4430" w:type="dxa"/>
            <w:vAlign w:val="center"/>
          </w:tcPr>
          <w:p w14:paraId="37C34CDD" w14:textId="77777777" w:rsidR="00B006A4" w:rsidRPr="001F7879" w:rsidRDefault="00B006A4" w:rsidP="003215C1">
            <w:pPr>
              <w:jc w:val="both"/>
              <w:rPr>
                <w:rFonts w:ascii="Helvetica" w:hAnsi="Helvetica" w:cstheme="minorHAnsi"/>
                <w:color w:val="000000"/>
                <w:lang w:eastAsia="es-MX"/>
              </w:rPr>
            </w:pPr>
            <w:r w:rsidRPr="001F7879">
              <w:rPr>
                <w:rFonts w:ascii="Helvetica" w:hAnsi="Helvetica" w:cstheme="minorHAnsi"/>
                <w:color w:val="000000"/>
              </w:rPr>
              <w:t>Si el 100% de los representantes no comprueban que sean originarios y radicados en las comunidades pierdan el derecho.</w:t>
            </w:r>
            <w:r w:rsidRPr="001F7879">
              <w:rPr>
                <w:rFonts w:ascii="Helvetica" w:hAnsi="Helvetica" w:cstheme="minorHAnsi"/>
                <w:color w:val="000000"/>
                <w:lang w:eastAsia="es-MX"/>
              </w:rPr>
              <w:t xml:space="preserve"> </w:t>
            </w:r>
          </w:p>
        </w:tc>
        <w:tc>
          <w:tcPr>
            <w:tcW w:w="2111" w:type="dxa"/>
            <w:vAlign w:val="center"/>
          </w:tcPr>
          <w:p w14:paraId="5A689B64" w14:textId="77777777" w:rsidR="00B006A4" w:rsidRPr="001F7879" w:rsidRDefault="00B006A4" w:rsidP="00FA05F5">
            <w:pPr>
              <w:jc w:val="center"/>
              <w:rPr>
                <w:rFonts w:ascii="Helvetica" w:hAnsi="Helvetica" w:cstheme="minorHAnsi"/>
                <w:color w:val="000000"/>
              </w:rPr>
            </w:pPr>
            <w:proofErr w:type="spellStart"/>
            <w:r w:rsidRPr="001F7879">
              <w:rPr>
                <w:rFonts w:ascii="Helvetica" w:hAnsi="Helvetica" w:cstheme="minorHAnsi"/>
                <w:color w:val="000000"/>
                <w:lang w:eastAsia="es-MX"/>
              </w:rPr>
              <w:t>Ixpantepec</w:t>
            </w:r>
            <w:proofErr w:type="spellEnd"/>
            <w:r w:rsidRPr="001F7879">
              <w:rPr>
                <w:rFonts w:ascii="Helvetica" w:hAnsi="Helvetica" w:cstheme="minorHAnsi"/>
                <w:color w:val="000000"/>
                <w:lang w:eastAsia="es-MX"/>
              </w:rPr>
              <w:t xml:space="preserve"> Nieves</w:t>
            </w:r>
          </w:p>
        </w:tc>
      </w:tr>
      <w:tr w:rsidR="00B006A4" w:rsidRPr="001F7879" w14:paraId="1976D06E" w14:textId="77777777" w:rsidTr="003215C1">
        <w:trPr>
          <w:trHeight w:val="854"/>
        </w:trPr>
        <w:tc>
          <w:tcPr>
            <w:tcW w:w="2946" w:type="dxa"/>
            <w:vMerge/>
            <w:vAlign w:val="center"/>
          </w:tcPr>
          <w:p w14:paraId="73DA9964" w14:textId="77777777" w:rsidR="00B006A4" w:rsidRPr="001F7879" w:rsidRDefault="00B006A4" w:rsidP="00FA05F5">
            <w:pPr>
              <w:jc w:val="center"/>
              <w:rPr>
                <w:rFonts w:ascii="Helvetica" w:hAnsi="Helvetica" w:cstheme="minorHAnsi"/>
                <w:color w:val="000000"/>
                <w:lang w:eastAsia="es-MX"/>
              </w:rPr>
            </w:pPr>
          </w:p>
        </w:tc>
        <w:tc>
          <w:tcPr>
            <w:tcW w:w="4430" w:type="dxa"/>
            <w:vAlign w:val="center"/>
          </w:tcPr>
          <w:p w14:paraId="243B83E5" w14:textId="77777777" w:rsidR="00B006A4" w:rsidRPr="001F7879" w:rsidRDefault="00B006A4" w:rsidP="003215C1">
            <w:pPr>
              <w:jc w:val="both"/>
              <w:rPr>
                <w:rFonts w:ascii="Helvetica" w:hAnsi="Helvetica" w:cstheme="minorHAnsi"/>
                <w:color w:val="000000"/>
                <w:lang w:eastAsia="es-MX"/>
              </w:rPr>
            </w:pPr>
            <w:r w:rsidRPr="001F7879">
              <w:rPr>
                <w:rFonts w:ascii="Helvetica" w:hAnsi="Helvetica" w:cstheme="minorHAnsi"/>
                <w:color w:val="000000"/>
              </w:rPr>
              <w:t>Que se tome en cuenta el 100% ya que siempre trata de proponer el 65% en las preguntas de consulta indígena, que son personas indígenas, no personas de afuera que no son indígenas.</w:t>
            </w:r>
          </w:p>
        </w:tc>
        <w:tc>
          <w:tcPr>
            <w:tcW w:w="2111" w:type="dxa"/>
            <w:vAlign w:val="center"/>
          </w:tcPr>
          <w:p w14:paraId="1A3FB7B1" w14:textId="77777777" w:rsidR="00B006A4" w:rsidRPr="001F7879" w:rsidRDefault="00B006A4" w:rsidP="00FA05F5">
            <w:pPr>
              <w:jc w:val="center"/>
              <w:rPr>
                <w:rFonts w:ascii="Helvetica" w:hAnsi="Helvetica" w:cstheme="minorHAnsi"/>
                <w:color w:val="000000"/>
              </w:rPr>
            </w:pPr>
            <w:r w:rsidRPr="001F7879">
              <w:rPr>
                <w:rFonts w:ascii="Helvetica" w:hAnsi="Helvetica" w:cstheme="minorHAnsi"/>
                <w:color w:val="000000"/>
                <w:lang w:eastAsia="es-MX"/>
              </w:rPr>
              <w:t>Santiago Tetepec</w:t>
            </w:r>
          </w:p>
        </w:tc>
      </w:tr>
      <w:tr w:rsidR="00B006A4" w:rsidRPr="001F7879" w14:paraId="039858AE" w14:textId="77777777" w:rsidTr="003215C1">
        <w:trPr>
          <w:trHeight w:val="854"/>
        </w:trPr>
        <w:tc>
          <w:tcPr>
            <w:tcW w:w="2946" w:type="dxa"/>
            <w:vMerge/>
            <w:vAlign w:val="center"/>
          </w:tcPr>
          <w:p w14:paraId="7E26B83D" w14:textId="77777777" w:rsidR="00B006A4" w:rsidRPr="001F7879" w:rsidRDefault="00B006A4" w:rsidP="00FA05F5">
            <w:pPr>
              <w:jc w:val="center"/>
              <w:rPr>
                <w:rFonts w:ascii="Helvetica" w:hAnsi="Helvetica" w:cstheme="minorHAnsi"/>
                <w:color w:val="000000"/>
                <w:lang w:eastAsia="es-MX"/>
              </w:rPr>
            </w:pPr>
          </w:p>
        </w:tc>
        <w:tc>
          <w:tcPr>
            <w:tcW w:w="4430" w:type="dxa"/>
            <w:vAlign w:val="center"/>
          </w:tcPr>
          <w:p w14:paraId="2E7709C7" w14:textId="77777777" w:rsidR="00B006A4" w:rsidRPr="001F7879" w:rsidRDefault="00B006A4" w:rsidP="00FA05F5">
            <w:pPr>
              <w:jc w:val="center"/>
              <w:rPr>
                <w:rFonts w:ascii="Helvetica" w:hAnsi="Helvetica" w:cstheme="minorHAnsi"/>
                <w:color w:val="000000"/>
              </w:rPr>
            </w:pPr>
            <w:r w:rsidRPr="001F7879">
              <w:rPr>
                <w:rFonts w:ascii="Helvetica" w:hAnsi="Helvetica" w:cstheme="minorHAnsi"/>
                <w:color w:val="000000"/>
              </w:rPr>
              <w:t>Que sea el 100%</w:t>
            </w:r>
          </w:p>
        </w:tc>
        <w:tc>
          <w:tcPr>
            <w:tcW w:w="2111" w:type="dxa"/>
            <w:vAlign w:val="center"/>
          </w:tcPr>
          <w:p w14:paraId="27BED64F" w14:textId="77777777" w:rsidR="00B006A4" w:rsidRPr="001F7879" w:rsidRDefault="00B006A4" w:rsidP="00FA05F5">
            <w:pPr>
              <w:jc w:val="center"/>
              <w:rPr>
                <w:rFonts w:ascii="Helvetica" w:hAnsi="Helvetica" w:cstheme="minorHAnsi"/>
                <w:color w:val="000000"/>
                <w:lang w:eastAsia="es-MX"/>
              </w:rPr>
            </w:pPr>
            <w:r w:rsidRPr="001F7879">
              <w:rPr>
                <w:rFonts w:ascii="Helvetica" w:hAnsi="Helvetica" w:cstheme="minorHAnsi"/>
                <w:color w:val="000000"/>
                <w:lang w:eastAsia="es-MX"/>
              </w:rPr>
              <w:t xml:space="preserve">San pedro </w:t>
            </w:r>
            <w:proofErr w:type="spellStart"/>
            <w:r w:rsidRPr="001F7879">
              <w:rPr>
                <w:rFonts w:ascii="Helvetica" w:hAnsi="Helvetica" w:cstheme="minorHAnsi"/>
                <w:color w:val="000000"/>
                <w:lang w:eastAsia="es-MX"/>
              </w:rPr>
              <w:t>Juchatengo</w:t>
            </w:r>
            <w:proofErr w:type="spellEnd"/>
          </w:p>
          <w:p w14:paraId="5F306552" w14:textId="77777777" w:rsidR="00B006A4" w:rsidRPr="001F7879" w:rsidRDefault="00B006A4" w:rsidP="00FA05F5">
            <w:pPr>
              <w:jc w:val="center"/>
              <w:rPr>
                <w:rFonts w:ascii="Helvetica" w:hAnsi="Helvetica" w:cstheme="minorHAnsi"/>
                <w:color w:val="000000"/>
                <w:lang w:eastAsia="es-MX"/>
              </w:rPr>
            </w:pPr>
            <w:r w:rsidRPr="001F7879">
              <w:rPr>
                <w:rFonts w:ascii="Helvetica" w:hAnsi="Helvetica" w:cstheme="minorHAnsi"/>
                <w:color w:val="000000"/>
                <w:lang w:eastAsia="es-MX"/>
              </w:rPr>
              <w:t>Trinidad Zaachila</w:t>
            </w:r>
          </w:p>
          <w:p w14:paraId="5EABE5B6" w14:textId="77777777" w:rsidR="00B006A4" w:rsidRPr="001F7879" w:rsidRDefault="00B006A4" w:rsidP="00FA05F5">
            <w:pPr>
              <w:jc w:val="center"/>
              <w:rPr>
                <w:rFonts w:ascii="Helvetica" w:hAnsi="Helvetica" w:cstheme="minorHAnsi"/>
                <w:color w:val="000000"/>
                <w:lang w:eastAsia="es-MX"/>
              </w:rPr>
            </w:pPr>
            <w:r w:rsidRPr="001F7879">
              <w:rPr>
                <w:rFonts w:ascii="Helvetica" w:hAnsi="Helvetica" w:cstheme="minorHAnsi"/>
                <w:color w:val="000000"/>
                <w:lang w:eastAsia="es-MX"/>
              </w:rPr>
              <w:t>San Francisco Sola</w:t>
            </w:r>
          </w:p>
        </w:tc>
      </w:tr>
      <w:tr w:rsidR="00B006A4" w:rsidRPr="001F7879" w14:paraId="1417A0BA" w14:textId="77777777" w:rsidTr="003215C1">
        <w:trPr>
          <w:trHeight w:val="651"/>
        </w:trPr>
        <w:tc>
          <w:tcPr>
            <w:tcW w:w="2946" w:type="dxa"/>
            <w:vAlign w:val="center"/>
          </w:tcPr>
          <w:p w14:paraId="068EAB5C" w14:textId="77777777" w:rsidR="00B006A4" w:rsidRPr="001F7879" w:rsidRDefault="00B006A4" w:rsidP="00FA05F5">
            <w:pPr>
              <w:jc w:val="center"/>
              <w:rPr>
                <w:rFonts w:ascii="Helvetica" w:hAnsi="Helvetica" w:cstheme="minorHAnsi"/>
                <w:color w:val="000000"/>
                <w:lang w:eastAsia="es-MX"/>
              </w:rPr>
            </w:pPr>
            <w:r w:rsidRPr="001F7879">
              <w:rPr>
                <w:rFonts w:ascii="Helvetica" w:hAnsi="Helvetica" w:cstheme="minorHAnsi"/>
                <w:color w:val="000000"/>
                <w:lang w:eastAsia="es-MX"/>
              </w:rPr>
              <w:t>Menos del 80%</w:t>
            </w:r>
          </w:p>
        </w:tc>
        <w:tc>
          <w:tcPr>
            <w:tcW w:w="4430" w:type="dxa"/>
          </w:tcPr>
          <w:p w14:paraId="2A5098FA" w14:textId="77777777" w:rsidR="00B006A4" w:rsidRPr="001F7879" w:rsidRDefault="00B006A4" w:rsidP="00FA05F5">
            <w:pPr>
              <w:rPr>
                <w:rFonts w:ascii="Helvetica" w:hAnsi="Helvetica" w:cstheme="minorHAnsi"/>
              </w:rPr>
            </w:pPr>
            <w:r w:rsidRPr="001F7879">
              <w:rPr>
                <w:rFonts w:ascii="Helvetica" w:hAnsi="Helvetica" w:cstheme="minorHAnsi"/>
                <w:color w:val="000000"/>
              </w:rPr>
              <w:t xml:space="preserve">Agregado en el requisito 1: debería ser un 80%. </w:t>
            </w:r>
          </w:p>
        </w:tc>
        <w:tc>
          <w:tcPr>
            <w:tcW w:w="2111" w:type="dxa"/>
          </w:tcPr>
          <w:p w14:paraId="71097D44" w14:textId="77777777" w:rsidR="00B006A4" w:rsidRPr="001F7879" w:rsidRDefault="00B006A4" w:rsidP="00FA05F5">
            <w:pPr>
              <w:rPr>
                <w:rFonts w:ascii="Helvetica" w:hAnsi="Helvetica" w:cstheme="minorHAnsi"/>
              </w:rPr>
            </w:pPr>
            <w:r w:rsidRPr="001F7879">
              <w:rPr>
                <w:rFonts w:ascii="Helvetica" w:hAnsi="Helvetica" w:cstheme="minorHAnsi"/>
                <w:color w:val="000000"/>
              </w:rPr>
              <w:t>Heroica Ciudad de Tlaxiaco</w:t>
            </w:r>
          </w:p>
        </w:tc>
      </w:tr>
      <w:tr w:rsidR="00B006A4" w:rsidRPr="001F7879" w14:paraId="731FEA37" w14:textId="77777777" w:rsidTr="003215C1">
        <w:trPr>
          <w:trHeight w:val="854"/>
        </w:trPr>
        <w:tc>
          <w:tcPr>
            <w:tcW w:w="2946" w:type="dxa"/>
            <w:vMerge w:val="restart"/>
            <w:vAlign w:val="center"/>
          </w:tcPr>
          <w:p w14:paraId="697DBF2F" w14:textId="77777777" w:rsidR="00B006A4" w:rsidRPr="001F7879" w:rsidRDefault="00B006A4" w:rsidP="00FA05F5">
            <w:pPr>
              <w:jc w:val="center"/>
              <w:rPr>
                <w:rFonts w:ascii="Helvetica" w:hAnsi="Helvetica" w:cstheme="minorHAnsi"/>
                <w:color w:val="000000"/>
                <w:lang w:eastAsia="es-MX"/>
              </w:rPr>
            </w:pPr>
          </w:p>
          <w:p w14:paraId="181C5015" w14:textId="77777777" w:rsidR="00B006A4" w:rsidRPr="001F7879" w:rsidRDefault="00B006A4" w:rsidP="00FA05F5">
            <w:pPr>
              <w:jc w:val="center"/>
              <w:rPr>
                <w:rFonts w:ascii="Helvetica" w:hAnsi="Helvetica" w:cstheme="minorHAnsi"/>
                <w:color w:val="000000"/>
                <w:lang w:eastAsia="es-MX"/>
              </w:rPr>
            </w:pPr>
          </w:p>
          <w:p w14:paraId="1138FF96" w14:textId="77777777" w:rsidR="00B006A4" w:rsidRPr="001F7879" w:rsidRDefault="00B006A4" w:rsidP="00FA05F5">
            <w:pPr>
              <w:jc w:val="center"/>
              <w:rPr>
                <w:rFonts w:ascii="Helvetica" w:hAnsi="Helvetica" w:cstheme="minorHAnsi"/>
                <w:color w:val="000000"/>
                <w:lang w:eastAsia="es-MX"/>
              </w:rPr>
            </w:pPr>
          </w:p>
          <w:p w14:paraId="52B1DBAF" w14:textId="77777777" w:rsidR="00B006A4" w:rsidRPr="001F7879" w:rsidRDefault="00B006A4" w:rsidP="00FA05F5">
            <w:pPr>
              <w:jc w:val="center"/>
              <w:rPr>
                <w:rFonts w:ascii="Helvetica" w:hAnsi="Helvetica" w:cstheme="minorHAnsi"/>
                <w:color w:val="000000"/>
                <w:lang w:eastAsia="es-MX"/>
              </w:rPr>
            </w:pPr>
          </w:p>
          <w:p w14:paraId="0C459947" w14:textId="77777777" w:rsidR="00B006A4" w:rsidRPr="001F7879" w:rsidRDefault="00B006A4" w:rsidP="00FA05F5">
            <w:pPr>
              <w:jc w:val="center"/>
              <w:rPr>
                <w:rFonts w:ascii="Helvetica" w:hAnsi="Helvetica" w:cstheme="minorHAnsi"/>
                <w:color w:val="000000"/>
                <w:lang w:eastAsia="es-MX"/>
              </w:rPr>
            </w:pPr>
          </w:p>
          <w:p w14:paraId="6515DDF5" w14:textId="77777777" w:rsidR="00B006A4" w:rsidRPr="001F7879" w:rsidRDefault="00B006A4" w:rsidP="00FA05F5">
            <w:pPr>
              <w:jc w:val="center"/>
              <w:rPr>
                <w:rFonts w:ascii="Helvetica" w:hAnsi="Helvetica" w:cstheme="minorHAnsi"/>
                <w:color w:val="000000"/>
                <w:lang w:eastAsia="es-MX"/>
              </w:rPr>
            </w:pPr>
            <w:r w:rsidRPr="001F7879">
              <w:rPr>
                <w:rFonts w:ascii="Helvetica" w:hAnsi="Helvetica" w:cstheme="minorHAnsi"/>
                <w:color w:val="000000"/>
                <w:lang w:eastAsia="es-MX"/>
              </w:rPr>
              <w:t>Incumplimiento a Estatutos y lineamientos acordados por el IEEPCO</w:t>
            </w:r>
          </w:p>
        </w:tc>
        <w:tc>
          <w:tcPr>
            <w:tcW w:w="4430" w:type="dxa"/>
            <w:vAlign w:val="center"/>
          </w:tcPr>
          <w:p w14:paraId="12F0DD71" w14:textId="77777777" w:rsidR="00B006A4" w:rsidRPr="001F7879" w:rsidRDefault="00B006A4" w:rsidP="003215C1">
            <w:pPr>
              <w:jc w:val="both"/>
              <w:rPr>
                <w:rFonts w:ascii="Helvetica" w:hAnsi="Helvetica" w:cstheme="minorHAnsi"/>
                <w:color w:val="000000"/>
                <w:lang w:eastAsia="es-MX"/>
              </w:rPr>
            </w:pPr>
            <w:r w:rsidRPr="001F7879">
              <w:rPr>
                <w:rFonts w:ascii="Helvetica" w:hAnsi="Helvetica" w:cstheme="minorHAnsi"/>
                <w:color w:val="000000"/>
              </w:rPr>
              <w:t>Si no cumple con los estatutos que presento.</w:t>
            </w:r>
          </w:p>
        </w:tc>
        <w:tc>
          <w:tcPr>
            <w:tcW w:w="2111" w:type="dxa"/>
            <w:vAlign w:val="center"/>
          </w:tcPr>
          <w:p w14:paraId="3D6BFEEF" w14:textId="77777777" w:rsidR="00B006A4" w:rsidRPr="001F7879" w:rsidRDefault="00B006A4" w:rsidP="00FA05F5">
            <w:pPr>
              <w:jc w:val="center"/>
              <w:rPr>
                <w:rFonts w:ascii="Helvetica" w:hAnsi="Helvetica" w:cstheme="minorHAnsi"/>
                <w:color w:val="000000"/>
              </w:rPr>
            </w:pPr>
            <w:r w:rsidRPr="001F7879">
              <w:rPr>
                <w:rFonts w:ascii="Helvetica" w:hAnsi="Helvetica" w:cstheme="minorHAnsi"/>
                <w:color w:val="000000"/>
                <w:lang w:eastAsia="es-MX"/>
              </w:rPr>
              <w:t>San Miguel del Puerto</w:t>
            </w:r>
          </w:p>
        </w:tc>
      </w:tr>
      <w:tr w:rsidR="00B006A4" w:rsidRPr="001F7879" w14:paraId="1773D5C2" w14:textId="77777777" w:rsidTr="003215C1">
        <w:trPr>
          <w:trHeight w:val="854"/>
        </w:trPr>
        <w:tc>
          <w:tcPr>
            <w:tcW w:w="2946" w:type="dxa"/>
            <w:vMerge/>
            <w:vAlign w:val="center"/>
          </w:tcPr>
          <w:p w14:paraId="2A69468E" w14:textId="77777777" w:rsidR="00B006A4" w:rsidRPr="001F7879" w:rsidRDefault="00B006A4" w:rsidP="00FA05F5">
            <w:pPr>
              <w:jc w:val="center"/>
              <w:rPr>
                <w:rFonts w:ascii="Helvetica" w:hAnsi="Helvetica" w:cstheme="minorHAnsi"/>
                <w:color w:val="000000"/>
                <w:lang w:eastAsia="es-MX"/>
              </w:rPr>
            </w:pPr>
          </w:p>
        </w:tc>
        <w:tc>
          <w:tcPr>
            <w:tcW w:w="4430" w:type="dxa"/>
            <w:vAlign w:val="center"/>
          </w:tcPr>
          <w:p w14:paraId="23C471C1" w14:textId="77777777" w:rsidR="00B006A4" w:rsidRPr="001F7879" w:rsidRDefault="00B006A4" w:rsidP="003215C1">
            <w:pPr>
              <w:jc w:val="both"/>
              <w:rPr>
                <w:rFonts w:ascii="Helvetica" w:hAnsi="Helvetica" w:cstheme="minorHAnsi"/>
                <w:color w:val="000000"/>
                <w:lang w:eastAsia="es-MX"/>
              </w:rPr>
            </w:pPr>
            <w:r w:rsidRPr="001F7879">
              <w:rPr>
                <w:rFonts w:ascii="Helvetica" w:hAnsi="Helvetica" w:cstheme="minorHAnsi"/>
                <w:color w:val="000000"/>
              </w:rPr>
              <w:t>En cumplimiento de sus estatutos presentados ante el IEEPCO.</w:t>
            </w:r>
          </w:p>
        </w:tc>
        <w:tc>
          <w:tcPr>
            <w:tcW w:w="2111" w:type="dxa"/>
            <w:vAlign w:val="center"/>
          </w:tcPr>
          <w:p w14:paraId="424CCD7C" w14:textId="77777777" w:rsidR="00B006A4" w:rsidRPr="001F7879" w:rsidRDefault="00B006A4" w:rsidP="00FA05F5">
            <w:pPr>
              <w:jc w:val="center"/>
              <w:rPr>
                <w:rFonts w:ascii="Helvetica" w:hAnsi="Helvetica" w:cstheme="minorHAnsi"/>
                <w:color w:val="000000"/>
              </w:rPr>
            </w:pPr>
            <w:r w:rsidRPr="001F7879">
              <w:rPr>
                <w:rFonts w:ascii="Helvetica" w:hAnsi="Helvetica" w:cstheme="minorHAnsi"/>
                <w:color w:val="000000"/>
                <w:lang w:eastAsia="es-MX"/>
              </w:rPr>
              <w:t>Santa María Tonameca</w:t>
            </w:r>
          </w:p>
        </w:tc>
      </w:tr>
      <w:tr w:rsidR="00B006A4" w:rsidRPr="001F7879" w14:paraId="5A155CB9" w14:textId="77777777" w:rsidTr="003215C1">
        <w:trPr>
          <w:trHeight w:val="854"/>
        </w:trPr>
        <w:tc>
          <w:tcPr>
            <w:tcW w:w="2946" w:type="dxa"/>
            <w:vMerge/>
            <w:vAlign w:val="center"/>
          </w:tcPr>
          <w:p w14:paraId="51DC206F" w14:textId="77777777" w:rsidR="00B006A4" w:rsidRPr="001F7879" w:rsidRDefault="00B006A4" w:rsidP="00FA05F5">
            <w:pPr>
              <w:jc w:val="center"/>
              <w:rPr>
                <w:rFonts w:ascii="Helvetica" w:hAnsi="Helvetica" w:cstheme="minorHAnsi"/>
                <w:color w:val="000000"/>
                <w:lang w:eastAsia="es-MX"/>
              </w:rPr>
            </w:pPr>
          </w:p>
        </w:tc>
        <w:tc>
          <w:tcPr>
            <w:tcW w:w="4430" w:type="dxa"/>
            <w:vAlign w:val="center"/>
          </w:tcPr>
          <w:p w14:paraId="04D51B91" w14:textId="77777777" w:rsidR="00B006A4" w:rsidRPr="001F7879" w:rsidRDefault="00B006A4" w:rsidP="003215C1">
            <w:pPr>
              <w:jc w:val="both"/>
              <w:rPr>
                <w:rFonts w:ascii="Helvetica" w:hAnsi="Helvetica" w:cstheme="minorHAnsi"/>
                <w:color w:val="000000"/>
                <w:lang w:eastAsia="es-MX"/>
              </w:rPr>
            </w:pPr>
            <w:r w:rsidRPr="001F7879">
              <w:rPr>
                <w:rFonts w:ascii="Helvetica" w:hAnsi="Helvetica" w:cstheme="minorHAnsi"/>
                <w:color w:val="000000"/>
              </w:rPr>
              <w:t>Apegarse a los lineamientos para ser reconocido como partido político indígena.</w:t>
            </w:r>
            <w:r w:rsidRPr="001F7879">
              <w:rPr>
                <w:rFonts w:ascii="Helvetica" w:hAnsi="Helvetica" w:cstheme="minorHAnsi"/>
                <w:color w:val="000000"/>
                <w:lang w:eastAsia="es-MX"/>
              </w:rPr>
              <w:t xml:space="preserve"> </w:t>
            </w:r>
          </w:p>
        </w:tc>
        <w:tc>
          <w:tcPr>
            <w:tcW w:w="2111" w:type="dxa"/>
            <w:vAlign w:val="center"/>
          </w:tcPr>
          <w:p w14:paraId="7E8F49F6" w14:textId="77777777" w:rsidR="00B006A4" w:rsidRPr="001F7879" w:rsidRDefault="00B006A4" w:rsidP="00FA05F5">
            <w:pPr>
              <w:jc w:val="center"/>
              <w:rPr>
                <w:rFonts w:ascii="Helvetica" w:hAnsi="Helvetica" w:cstheme="minorHAnsi"/>
                <w:color w:val="000000"/>
              </w:rPr>
            </w:pPr>
            <w:r w:rsidRPr="001F7879">
              <w:rPr>
                <w:rFonts w:ascii="Helvetica" w:hAnsi="Helvetica" w:cstheme="minorHAnsi"/>
                <w:color w:val="000000"/>
                <w:lang w:eastAsia="es-MX"/>
              </w:rPr>
              <w:t>San Juan Ñumí</w:t>
            </w:r>
          </w:p>
        </w:tc>
      </w:tr>
      <w:tr w:rsidR="00B006A4" w:rsidRPr="001F7879" w14:paraId="0FFD42D2" w14:textId="77777777" w:rsidTr="003215C1">
        <w:trPr>
          <w:trHeight w:val="854"/>
        </w:trPr>
        <w:tc>
          <w:tcPr>
            <w:tcW w:w="2946" w:type="dxa"/>
            <w:vMerge/>
            <w:vAlign w:val="center"/>
          </w:tcPr>
          <w:p w14:paraId="009316E1" w14:textId="77777777" w:rsidR="00B006A4" w:rsidRPr="001F7879" w:rsidRDefault="00B006A4" w:rsidP="00FA05F5">
            <w:pPr>
              <w:jc w:val="center"/>
              <w:rPr>
                <w:rFonts w:ascii="Helvetica" w:hAnsi="Helvetica" w:cstheme="minorHAnsi"/>
                <w:color w:val="000000"/>
                <w:lang w:eastAsia="es-MX"/>
              </w:rPr>
            </w:pPr>
          </w:p>
        </w:tc>
        <w:tc>
          <w:tcPr>
            <w:tcW w:w="4430" w:type="dxa"/>
            <w:vAlign w:val="center"/>
          </w:tcPr>
          <w:p w14:paraId="25E157E8" w14:textId="77777777" w:rsidR="00B006A4" w:rsidRPr="001F7879" w:rsidRDefault="00B006A4" w:rsidP="003215C1">
            <w:pPr>
              <w:jc w:val="both"/>
              <w:rPr>
                <w:rFonts w:ascii="Helvetica" w:hAnsi="Helvetica" w:cstheme="minorHAnsi"/>
                <w:color w:val="000000"/>
                <w:lang w:eastAsia="es-MX"/>
              </w:rPr>
            </w:pPr>
            <w:r w:rsidRPr="001F7879">
              <w:rPr>
                <w:rFonts w:ascii="Helvetica" w:hAnsi="Helvetica" w:cstheme="minorHAnsi"/>
                <w:color w:val="000000"/>
              </w:rPr>
              <w:t>Incumplimiento de sus estatutos.</w:t>
            </w:r>
            <w:r w:rsidRPr="001F7879">
              <w:rPr>
                <w:rFonts w:ascii="Helvetica" w:hAnsi="Helvetica" w:cstheme="minorHAnsi"/>
                <w:color w:val="000000"/>
                <w:lang w:eastAsia="es-MX"/>
              </w:rPr>
              <w:t xml:space="preserve"> </w:t>
            </w:r>
          </w:p>
        </w:tc>
        <w:tc>
          <w:tcPr>
            <w:tcW w:w="2111" w:type="dxa"/>
            <w:vAlign w:val="center"/>
          </w:tcPr>
          <w:p w14:paraId="50F63287" w14:textId="77777777" w:rsidR="00B006A4" w:rsidRPr="001F7879" w:rsidRDefault="00B006A4" w:rsidP="00FA05F5">
            <w:pPr>
              <w:jc w:val="center"/>
              <w:rPr>
                <w:rFonts w:ascii="Helvetica" w:hAnsi="Helvetica" w:cstheme="minorHAnsi"/>
                <w:color w:val="000000"/>
              </w:rPr>
            </w:pPr>
            <w:r w:rsidRPr="001F7879">
              <w:rPr>
                <w:rFonts w:ascii="Helvetica" w:hAnsi="Helvetica" w:cstheme="minorHAnsi"/>
                <w:color w:val="000000"/>
                <w:lang w:eastAsia="es-MX"/>
              </w:rPr>
              <w:t>Santos Reyes Nopala</w:t>
            </w:r>
          </w:p>
        </w:tc>
      </w:tr>
      <w:tr w:rsidR="00B006A4" w:rsidRPr="001F7879" w14:paraId="2D43FD2F" w14:textId="77777777" w:rsidTr="003215C1">
        <w:trPr>
          <w:trHeight w:val="854"/>
        </w:trPr>
        <w:tc>
          <w:tcPr>
            <w:tcW w:w="2946" w:type="dxa"/>
            <w:vMerge/>
            <w:vAlign w:val="center"/>
          </w:tcPr>
          <w:p w14:paraId="01F91F06" w14:textId="77777777" w:rsidR="00B006A4" w:rsidRPr="001F7879" w:rsidRDefault="00B006A4" w:rsidP="00FA05F5">
            <w:pPr>
              <w:jc w:val="center"/>
              <w:rPr>
                <w:rFonts w:ascii="Helvetica" w:hAnsi="Helvetica" w:cstheme="minorHAnsi"/>
                <w:color w:val="000000"/>
                <w:lang w:eastAsia="es-MX"/>
              </w:rPr>
            </w:pPr>
          </w:p>
        </w:tc>
        <w:tc>
          <w:tcPr>
            <w:tcW w:w="4430" w:type="dxa"/>
            <w:vAlign w:val="center"/>
          </w:tcPr>
          <w:p w14:paraId="4D27ED84" w14:textId="77777777" w:rsidR="00B006A4" w:rsidRPr="001F7879" w:rsidRDefault="00B006A4" w:rsidP="003215C1">
            <w:pPr>
              <w:jc w:val="both"/>
              <w:rPr>
                <w:rFonts w:ascii="Helvetica" w:hAnsi="Helvetica" w:cstheme="minorHAnsi"/>
                <w:color w:val="000000"/>
                <w:lang w:eastAsia="es-MX"/>
              </w:rPr>
            </w:pPr>
            <w:r w:rsidRPr="001F7879">
              <w:rPr>
                <w:rFonts w:ascii="Helvetica" w:hAnsi="Helvetica" w:cstheme="minorHAnsi"/>
                <w:color w:val="000000"/>
              </w:rPr>
              <w:t>Apegarse a los lineamientos para ser reconocido como partido político indígena de una generación para gobernar mejor.</w:t>
            </w:r>
          </w:p>
        </w:tc>
        <w:tc>
          <w:tcPr>
            <w:tcW w:w="2111" w:type="dxa"/>
            <w:vAlign w:val="center"/>
          </w:tcPr>
          <w:p w14:paraId="0FCFAD9C" w14:textId="77777777" w:rsidR="00B006A4" w:rsidRPr="001F7879" w:rsidRDefault="00B006A4" w:rsidP="00FA05F5">
            <w:pPr>
              <w:jc w:val="center"/>
              <w:rPr>
                <w:rFonts w:ascii="Helvetica" w:hAnsi="Helvetica" w:cstheme="minorHAnsi"/>
                <w:color w:val="000000"/>
              </w:rPr>
            </w:pPr>
            <w:r w:rsidRPr="001F7879">
              <w:rPr>
                <w:rFonts w:ascii="Helvetica" w:hAnsi="Helvetica" w:cstheme="minorHAnsi"/>
                <w:color w:val="000000"/>
                <w:lang w:eastAsia="es-MX"/>
              </w:rPr>
              <w:t>San Juan Ñumí</w:t>
            </w:r>
          </w:p>
        </w:tc>
      </w:tr>
      <w:tr w:rsidR="00B006A4" w:rsidRPr="001F7879" w14:paraId="3B673DB0" w14:textId="77777777" w:rsidTr="003215C1">
        <w:trPr>
          <w:trHeight w:val="854"/>
        </w:trPr>
        <w:tc>
          <w:tcPr>
            <w:tcW w:w="2946" w:type="dxa"/>
            <w:vMerge/>
            <w:vAlign w:val="center"/>
          </w:tcPr>
          <w:p w14:paraId="2454C0CE" w14:textId="77777777" w:rsidR="00B006A4" w:rsidRPr="001F7879" w:rsidRDefault="00B006A4" w:rsidP="00FA05F5">
            <w:pPr>
              <w:jc w:val="center"/>
              <w:rPr>
                <w:rFonts w:ascii="Helvetica" w:hAnsi="Helvetica" w:cstheme="minorHAnsi"/>
                <w:color w:val="000000"/>
                <w:lang w:eastAsia="es-MX"/>
              </w:rPr>
            </w:pPr>
          </w:p>
        </w:tc>
        <w:tc>
          <w:tcPr>
            <w:tcW w:w="4430" w:type="dxa"/>
            <w:vAlign w:val="center"/>
          </w:tcPr>
          <w:p w14:paraId="6275524F" w14:textId="77777777" w:rsidR="00B006A4" w:rsidRPr="001F7879" w:rsidRDefault="00B006A4" w:rsidP="003215C1">
            <w:pPr>
              <w:jc w:val="both"/>
              <w:rPr>
                <w:rFonts w:ascii="Helvetica" w:hAnsi="Helvetica" w:cstheme="minorHAnsi"/>
                <w:color w:val="000000"/>
                <w:lang w:eastAsia="es-MX"/>
              </w:rPr>
            </w:pPr>
            <w:r w:rsidRPr="001F7879">
              <w:rPr>
                <w:rFonts w:ascii="Helvetica" w:hAnsi="Helvetica" w:cstheme="minorHAnsi"/>
                <w:color w:val="000000"/>
              </w:rPr>
              <w:t>Apegarse a los lineamientos para ser reconocido como partido político indígena de nueva creación.</w:t>
            </w:r>
            <w:r w:rsidRPr="001F7879">
              <w:rPr>
                <w:rFonts w:ascii="Helvetica" w:hAnsi="Helvetica" w:cstheme="minorHAnsi"/>
                <w:color w:val="000000"/>
                <w:lang w:eastAsia="es-MX"/>
              </w:rPr>
              <w:t xml:space="preserve"> </w:t>
            </w:r>
          </w:p>
        </w:tc>
        <w:tc>
          <w:tcPr>
            <w:tcW w:w="2111" w:type="dxa"/>
            <w:vAlign w:val="center"/>
          </w:tcPr>
          <w:p w14:paraId="49E398BC" w14:textId="77777777" w:rsidR="00B006A4" w:rsidRPr="001F7879" w:rsidRDefault="00B006A4" w:rsidP="00FA05F5">
            <w:pPr>
              <w:jc w:val="center"/>
              <w:rPr>
                <w:rFonts w:ascii="Helvetica" w:hAnsi="Helvetica" w:cstheme="minorHAnsi"/>
                <w:color w:val="000000"/>
              </w:rPr>
            </w:pPr>
            <w:r w:rsidRPr="001F7879">
              <w:rPr>
                <w:rFonts w:ascii="Helvetica" w:hAnsi="Helvetica" w:cstheme="minorHAnsi"/>
                <w:color w:val="000000"/>
                <w:lang w:eastAsia="es-MX"/>
              </w:rPr>
              <w:t xml:space="preserve">San Martín </w:t>
            </w:r>
            <w:proofErr w:type="spellStart"/>
            <w:r w:rsidRPr="001F7879">
              <w:rPr>
                <w:rFonts w:ascii="Helvetica" w:hAnsi="Helvetica" w:cstheme="minorHAnsi"/>
                <w:color w:val="000000"/>
                <w:lang w:eastAsia="es-MX"/>
              </w:rPr>
              <w:t>Huamelulpam</w:t>
            </w:r>
            <w:proofErr w:type="spellEnd"/>
          </w:p>
        </w:tc>
      </w:tr>
      <w:tr w:rsidR="00B006A4" w:rsidRPr="001F7879" w14:paraId="1FB92910" w14:textId="77777777" w:rsidTr="003215C1">
        <w:trPr>
          <w:trHeight w:val="854"/>
        </w:trPr>
        <w:tc>
          <w:tcPr>
            <w:tcW w:w="2946" w:type="dxa"/>
            <w:vMerge/>
            <w:vAlign w:val="center"/>
          </w:tcPr>
          <w:p w14:paraId="02B6572B" w14:textId="77777777" w:rsidR="00B006A4" w:rsidRPr="001F7879" w:rsidRDefault="00B006A4" w:rsidP="00FA05F5">
            <w:pPr>
              <w:jc w:val="center"/>
              <w:rPr>
                <w:rFonts w:ascii="Helvetica" w:hAnsi="Helvetica" w:cstheme="minorHAnsi"/>
                <w:color w:val="000000"/>
                <w:lang w:eastAsia="es-MX"/>
              </w:rPr>
            </w:pPr>
          </w:p>
        </w:tc>
        <w:tc>
          <w:tcPr>
            <w:tcW w:w="4430" w:type="dxa"/>
          </w:tcPr>
          <w:p w14:paraId="283AB203" w14:textId="77777777" w:rsidR="00B006A4" w:rsidRPr="001F7879" w:rsidRDefault="00B006A4" w:rsidP="003215C1">
            <w:pPr>
              <w:jc w:val="both"/>
              <w:rPr>
                <w:rFonts w:ascii="Helvetica" w:hAnsi="Helvetica" w:cstheme="minorHAnsi"/>
              </w:rPr>
            </w:pPr>
            <w:r w:rsidRPr="001F7879">
              <w:rPr>
                <w:rFonts w:ascii="Helvetica" w:hAnsi="Helvetica" w:cstheme="minorHAnsi"/>
                <w:color w:val="000000"/>
              </w:rPr>
              <w:t>Que se les obligue a los partidos políticos a cumplir con sus propuestas que realicen en sus campañas al momento de ganar las candidaturas.</w:t>
            </w:r>
          </w:p>
        </w:tc>
        <w:tc>
          <w:tcPr>
            <w:tcW w:w="2111" w:type="dxa"/>
          </w:tcPr>
          <w:p w14:paraId="6ECBE911" w14:textId="77777777" w:rsidR="00B006A4" w:rsidRPr="001F7879" w:rsidRDefault="00B006A4" w:rsidP="00FA05F5">
            <w:pPr>
              <w:jc w:val="center"/>
              <w:rPr>
                <w:rFonts w:ascii="Helvetica" w:hAnsi="Helvetica" w:cstheme="minorHAnsi"/>
              </w:rPr>
            </w:pPr>
            <w:r w:rsidRPr="001F7879">
              <w:rPr>
                <w:rFonts w:ascii="Helvetica" w:hAnsi="Helvetica" w:cstheme="minorHAnsi"/>
                <w:color w:val="000000"/>
              </w:rPr>
              <w:t xml:space="preserve">San Andrés </w:t>
            </w:r>
            <w:proofErr w:type="spellStart"/>
            <w:r w:rsidRPr="001F7879">
              <w:rPr>
                <w:rFonts w:ascii="Helvetica" w:hAnsi="Helvetica" w:cstheme="minorHAnsi"/>
                <w:color w:val="000000"/>
              </w:rPr>
              <w:t>Paxtlán</w:t>
            </w:r>
            <w:proofErr w:type="spellEnd"/>
          </w:p>
        </w:tc>
      </w:tr>
      <w:tr w:rsidR="00B006A4" w:rsidRPr="001F7879" w14:paraId="52CC0704" w14:textId="77777777" w:rsidTr="003215C1">
        <w:trPr>
          <w:trHeight w:val="854"/>
        </w:trPr>
        <w:tc>
          <w:tcPr>
            <w:tcW w:w="2946" w:type="dxa"/>
            <w:vMerge w:val="restart"/>
            <w:vAlign w:val="center"/>
          </w:tcPr>
          <w:p w14:paraId="1D691645" w14:textId="77777777" w:rsidR="00B006A4" w:rsidRPr="001F7879" w:rsidRDefault="00B006A4" w:rsidP="00FA05F5">
            <w:pPr>
              <w:tabs>
                <w:tab w:val="left" w:pos="456"/>
                <w:tab w:val="center" w:pos="1061"/>
              </w:tabs>
              <w:jc w:val="center"/>
              <w:rPr>
                <w:rFonts w:ascii="Helvetica" w:hAnsi="Helvetica" w:cstheme="minorHAnsi"/>
                <w:color w:val="000000"/>
                <w:lang w:eastAsia="es-MX"/>
              </w:rPr>
            </w:pPr>
          </w:p>
          <w:p w14:paraId="6388052B" w14:textId="77777777" w:rsidR="00B006A4" w:rsidRPr="001F7879" w:rsidRDefault="00B006A4" w:rsidP="00FA05F5">
            <w:pPr>
              <w:tabs>
                <w:tab w:val="left" w:pos="456"/>
                <w:tab w:val="center" w:pos="1061"/>
              </w:tabs>
              <w:jc w:val="center"/>
              <w:rPr>
                <w:rFonts w:ascii="Helvetica" w:hAnsi="Helvetica" w:cstheme="minorHAnsi"/>
                <w:color w:val="000000"/>
                <w:lang w:eastAsia="es-MX"/>
              </w:rPr>
            </w:pPr>
          </w:p>
          <w:p w14:paraId="743B33FC" w14:textId="77777777" w:rsidR="00B006A4" w:rsidRPr="001F7879" w:rsidRDefault="00B006A4" w:rsidP="00FA05F5">
            <w:pPr>
              <w:tabs>
                <w:tab w:val="left" w:pos="456"/>
                <w:tab w:val="center" w:pos="1061"/>
              </w:tabs>
              <w:jc w:val="center"/>
              <w:rPr>
                <w:rFonts w:ascii="Helvetica" w:hAnsi="Helvetica" w:cstheme="minorHAnsi"/>
                <w:color w:val="000000"/>
                <w:lang w:eastAsia="es-MX"/>
              </w:rPr>
            </w:pPr>
          </w:p>
          <w:p w14:paraId="1E4643EF" w14:textId="77777777" w:rsidR="00B006A4" w:rsidRPr="001F7879" w:rsidRDefault="00B006A4" w:rsidP="00FA05F5">
            <w:pPr>
              <w:jc w:val="center"/>
              <w:rPr>
                <w:rFonts w:ascii="Helvetica" w:hAnsi="Helvetica" w:cstheme="minorHAnsi"/>
                <w:color w:val="000000"/>
                <w:lang w:eastAsia="es-MX"/>
              </w:rPr>
            </w:pPr>
            <w:r w:rsidRPr="001F7879">
              <w:rPr>
                <w:rFonts w:ascii="Helvetica" w:hAnsi="Helvetica" w:cstheme="minorHAnsi"/>
                <w:color w:val="000000"/>
                <w:lang w:eastAsia="es-MX"/>
              </w:rPr>
              <w:t>Que el partido no cuente con la aprobación de los pueblos y comunidades indígenas o pierda la credibilidad</w:t>
            </w:r>
          </w:p>
        </w:tc>
        <w:tc>
          <w:tcPr>
            <w:tcW w:w="4430" w:type="dxa"/>
            <w:vAlign w:val="center"/>
          </w:tcPr>
          <w:p w14:paraId="08A8E532" w14:textId="77777777" w:rsidR="00B006A4" w:rsidRPr="001F7879" w:rsidRDefault="00B006A4" w:rsidP="003215C1">
            <w:pPr>
              <w:jc w:val="both"/>
              <w:rPr>
                <w:rFonts w:ascii="Helvetica" w:hAnsi="Helvetica" w:cstheme="minorHAnsi"/>
                <w:color w:val="000000"/>
                <w:lang w:eastAsia="es-MX"/>
              </w:rPr>
            </w:pPr>
            <w:r w:rsidRPr="001F7879">
              <w:rPr>
                <w:rFonts w:ascii="Helvetica" w:hAnsi="Helvetica" w:cstheme="minorHAnsi"/>
                <w:color w:val="000000"/>
              </w:rPr>
              <w:t>un partido político al no contar con la aprobación de los pueblos y comunidades indígenas deberá perder su reconocimiento indígena.</w:t>
            </w:r>
            <w:r w:rsidRPr="001F7879">
              <w:rPr>
                <w:rFonts w:ascii="Helvetica" w:hAnsi="Helvetica" w:cstheme="minorHAnsi"/>
                <w:color w:val="000000"/>
                <w:lang w:eastAsia="es-MX"/>
              </w:rPr>
              <w:t xml:space="preserve"> </w:t>
            </w:r>
          </w:p>
          <w:p w14:paraId="526D5993" w14:textId="77777777" w:rsidR="00B006A4" w:rsidRPr="001F7879" w:rsidRDefault="00B006A4" w:rsidP="003215C1">
            <w:pPr>
              <w:jc w:val="both"/>
              <w:rPr>
                <w:rFonts w:ascii="Helvetica" w:hAnsi="Helvetica" w:cstheme="minorHAnsi"/>
                <w:color w:val="000000"/>
                <w:lang w:eastAsia="es-MX"/>
              </w:rPr>
            </w:pPr>
          </w:p>
        </w:tc>
        <w:tc>
          <w:tcPr>
            <w:tcW w:w="2111" w:type="dxa"/>
            <w:vAlign w:val="center"/>
          </w:tcPr>
          <w:p w14:paraId="48122EE6" w14:textId="77777777" w:rsidR="00B006A4" w:rsidRPr="001F7879" w:rsidRDefault="00B006A4" w:rsidP="00FA05F5">
            <w:pPr>
              <w:jc w:val="center"/>
              <w:rPr>
                <w:rFonts w:ascii="Helvetica" w:hAnsi="Helvetica" w:cstheme="minorHAnsi"/>
                <w:color w:val="000000"/>
                <w:lang w:eastAsia="es-MX"/>
              </w:rPr>
            </w:pPr>
            <w:r w:rsidRPr="001F7879">
              <w:rPr>
                <w:rFonts w:ascii="Helvetica" w:hAnsi="Helvetica" w:cstheme="minorHAnsi"/>
                <w:color w:val="000000"/>
                <w:lang w:eastAsia="es-MX"/>
              </w:rPr>
              <w:t xml:space="preserve">San Pablo </w:t>
            </w:r>
            <w:proofErr w:type="spellStart"/>
            <w:r w:rsidRPr="001F7879">
              <w:rPr>
                <w:rFonts w:ascii="Helvetica" w:hAnsi="Helvetica" w:cstheme="minorHAnsi"/>
                <w:color w:val="000000"/>
                <w:lang w:eastAsia="es-MX"/>
              </w:rPr>
              <w:t>Teutila</w:t>
            </w:r>
            <w:proofErr w:type="spellEnd"/>
          </w:p>
          <w:p w14:paraId="7C9E06DE" w14:textId="77777777" w:rsidR="00B006A4" w:rsidRPr="001F7879" w:rsidRDefault="00B006A4" w:rsidP="00FA05F5">
            <w:pPr>
              <w:jc w:val="center"/>
              <w:rPr>
                <w:rFonts w:ascii="Helvetica" w:hAnsi="Helvetica" w:cstheme="minorHAnsi"/>
                <w:color w:val="000000"/>
                <w:lang w:eastAsia="es-MX"/>
              </w:rPr>
            </w:pPr>
            <w:proofErr w:type="spellStart"/>
            <w:r w:rsidRPr="001F7879">
              <w:rPr>
                <w:rFonts w:ascii="Helvetica" w:hAnsi="Helvetica" w:cstheme="minorHAnsi"/>
                <w:color w:val="000000"/>
                <w:lang w:eastAsia="es-MX"/>
              </w:rPr>
              <w:t>Huautepec</w:t>
            </w:r>
            <w:proofErr w:type="spellEnd"/>
          </w:p>
          <w:p w14:paraId="557A6044" w14:textId="77777777" w:rsidR="00B006A4" w:rsidRPr="001F7879" w:rsidRDefault="00B006A4" w:rsidP="00FA05F5">
            <w:pPr>
              <w:jc w:val="center"/>
              <w:rPr>
                <w:rFonts w:ascii="Helvetica" w:hAnsi="Helvetica" w:cstheme="minorHAnsi"/>
                <w:color w:val="000000"/>
              </w:rPr>
            </w:pPr>
            <w:r w:rsidRPr="001F7879">
              <w:rPr>
                <w:rFonts w:ascii="Helvetica" w:hAnsi="Helvetica" w:cstheme="minorHAnsi"/>
                <w:color w:val="000000"/>
                <w:lang w:eastAsia="es-MX"/>
              </w:rPr>
              <w:t>San Francisco Huehuetlán</w:t>
            </w:r>
          </w:p>
        </w:tc>
      </w:tr>
      <w:tr w:rsidR="00B006A4" w:rsidRPr="001F7879" w14:paraId="449E6AB7" w14:textId="77777777" w:rsidTr="003215C1">
        <w:trPr>
          <w:trHeight w:val="854"/>
        </w:trPr>
        <w:tc>
          <w:tcPr>
            <w:tcW w:w="2946" w:type="dxa"/>
            <w:vMerge/>
            <w:vAlign w:val="center"/>
          </w:tcPr>
          <w:p w14:paraId="7835F705" w14:textId="77777777" w:rsidR="00B006A4" w:rsidRPr="001F7879" w:rsidRDefault="00B006A4" w:rsidP="00FA05F5">
            <w:pPr>
              <w:jc w:val="center"/>
              <w:rPr>
                <w:rFonts w:ascii="Helvetica" w:hAnsi="Helvetica" w:cstheme="minorHAnsi"/>
                <w:color w:val="000000"/>
                <w:lang w:eastAsia="es-MX"/>
              </w:rPr>
            </w:pPr>
          </w:p>
        </w:tc>
        <w:tc>
          <w:tcPr>
            <w:tcW w:w="4430" w:type="dxa"/>
            <w:vAlign w:val="center"/>
          </w:tcPr>
          <w:p w14:paraId="49528176" w14:textId="77777777" w:rsidR="00B006A4" w:rsidRPr="001F7879" w:rsidRDefault="00B006A4" w:rsidP="003215C1">
            <w:pPr>
              <w:jc w:val="both"/>
              <w:rPr>
                <w:rFonts w:ascii="Helvetica" w:hAnsi="Helvetica" w:cstheme="minorHAnsi"/>
                <w:color w:val="000000"/>
                <w:lang w:eastAsia="es-MX"/>
              </w:rPr>
            </w:pPr>
            <w:r w:rsidRPr="001F7879">
              <w:rPr>
                <w:rFonts w:ascii="Helvetica" w:hAnsi="Helvetica" w:cstheme="minorHAnsi"/>
                <w:color w:val="000000"/>
              </w:rPr>
              <w:t>Que pierdan credibilidad.</w:t>
            </w:r>
          </w:p>
        </w:tc>
        <w:tc>
          <w:tcPr>
            <w:tcW w:w="2111" w:type="dxa"/>
            <w:vAlign w:val="center"/>
          </w:tcPr>
          <w:p w14:paraId="7D3D7570" w14:textId="77777777" w:rsidR="00B006A4" w:rsidRPr="001F7879" w:rsidRDefault="00B006A4" w:rsidP="00FA05F5">
            <w:pPr>
              <w:jc w:val="center"/>
              <w:rPr>
                <w:rFonts w:ascii="Helvetica" w:hAnsi="Helvetica" w:cstheme="minorHAnsi"/>
                <w:color w:val="000000"/>
                <w:lang w:eastAsia="es-MX"/>
              </w:rPr>
            </w:pPr>
            <w:r w:rsidRPr="001F7879">
              <w:rPr>
                <w:rFonts w:ascii="Helvetica" w:hAnsi="Helvetica" w:cstheme="minorHAnsi"/>
                <w:color w:val="000000"/>
                <w:lang w:eastAsia="es-MX"/>
              </w:rPr>
              <w:t>Trinidad Zaachila</w:t>
            </w:r>
          </w:p>
          <w:p w14:paraId="39CF4745" w14:textId="77777777" w:rsidR="00B006A4" w:rsidRPr="001F7879" w:rsidRDefault="00B006A4" w:rsidP="00FA05F5">
            <w:pPr>
              <w:jc w:val="center"/>
              <w:rPr>
                <w:rFonts w:ascii="Helvetica" w:hAnsi="Helvetica" w:cstheme="minorHAnsi"/>
                <w:color w:val="000000"/>
                <w:lang w:eastAsia="es-MX"/>
              </w:rPr>
            </w:pPr>
            <w:r w:rsidRPr="001F7879">
              <w:rPr>
                <w:rFonts w:ascii="Helvetica" w:hAnsi="Helvetica" w:cstheme="minorHAnsi"/>
                <w:color w:val="000000"/>
                <w:lang w:eastAsia="es-MX"/>
              </w:rPr>
              <w:t>San Francisco Sola</w:t>
            </w:r>
          </w:p>
          <w:p w14:paraId="5FEDE606" w14:textId="77777777" w:rsidR="00B006A4" w:rsidRPr="001F7879" w:rsidRDefault="00B006A4" w:rsidP="00FA05F5">
            <w:pPr>
              <w:jc w:val="center"/>
              <w:rPr>
                <w:rFonts w:ascii="Helvetica" w:hAnsi="Helvetica" w:cstheme="minorHAnsi"/>
                <w:color w:val="000000"/>
              </w:rPr>
            </w:pPr>
            <w:proofErr w:type="spellStart"/>
            <w:r w:rsidRPr="001F7879">
              <w:rPr>
                <w:rFonts w:ascii="Helvetica" w:hAnsi="Helvetica" w:cstheme="minorHAnsi"/>
                <w:color w:val="000000"/>
                <w:lang w:eastAsia="es-MX"/>
              </w:rPr>
              <w:t>Tlacocula</w:t>
            </w:r>
            <w:proofErr w:type="spellEnd"/>
            <w:r w:rsidRPr="001F7879">
              <w:rPr>
                <w:rFonts w:ascii="Helvetica" w:hAnsi="Helvetica" w:cstheme="minorHAnsi"/>
                <w:color w:val="000000"/>
                <w:lang w:eastAsia="es-MX"/>
              </w:rPr>
              <w:t xml:space="preserve"> de Matamoros</w:t>
            </w:r>
          </w:p>
        </w:tc>
      </w:tr>
      <w:tr w:rsidR="00B006A4" w:rsidRPr="001F7879" w14:paraId="7CB83A1A" w14:textId="77777777" w:rsidTr="003215C1">
        <w:trPr>
          <w:trHeight w:val="854"/>
        </w:trPr>
        <w:tc>
          <w:tcPr>
            <w:tcW w:w="2946" w:type="dxa"/>
            <w:vMerge/>
            <w:vAlign w:val="center"/>
          </w:tcPr>
          <w:p w14:paraId="0C70D5F6" w14:textId="77777777" w:rsidR="00B006A4" w:rsidRPr="001F7879" w:rsidRDefault="00B006A4" w:rsidP="00FA05F5">
            <w:pPr>
              <w:jc w:val="center"/>
              <w:rPr>
                <w:rFonts w:ascii="Helvetica" w:hAnsi="Helvetica" w:cstheme="minorHAnsi"/>
                <w:color w:val="000000"/>
                <w:lang w:eastAsia="es-MX"/>
              </w:rPr>
            </w:pPr>
          </w:p>
        </w:tc>
        <w:tc>
          <w:tcPr>
            <w:tcW w:w="4430" w:type="dxa"/>
            <w:vAlign w:val="center"/>
          </w:tcPr>
          <w:p w14:paraId="5FCCEBEC" w14:textId="77777777" w:rsidR="00B006A4" w:rsidRPr="001F7879" w:rsidRDefault="00B006A4" w:rsidP="003215C1">
            <w:pPr>
              <w:jc w:val="both"/>
              <w:rPr>
                <w:rFonts w:ascii="Helvetica" w:hAnsi="Helvetica" w:cstheme="minorHAnsi"/>
                <w:color w:val="000000"/>
              </w:rPr>
            </w:pPr>
            <w:r w:rsidRPr="001F7879">
              <w:rPr>
                <w:rFonts w:ascii="Helvetica" w:hAnsi="Helvetica" w:cstheme="minorHAnsi"/>
                <w:color w:val="000000"/>
              </w:rPr>
              <w:t xml:space="preserve">Que los </w:t>
            </w:r>
            <w:proofErr w:type="spellStart"/>
            <w:r w:rsidRPr="001F7879">
              <w:rPr>
                <w:rFonts w:ascii="Helvetica" w:hAnsi="Helvetica" w:cstheme="minorHAnsi"/>
                <w:color w:val="000000"/>
              </w:rPr>
              <w:t>partídos</w:t>
            </w:r>
            <w:proofErr w:type="spellEnd"/>
            <w:r w:rsidRPr="001F7879">
              <w:rPr>
                <w:rFonts w:ascii="Helvetica" w:hAnsi="Helvetica" w:cstheme="minorHAnsi"/>
                <w:color w:val="000000"/>
              </w:rPr>
              <w:t xml:space="preserve"> políticos no cuenten con aceptación de las comunidades indígenas. </w:t>
            </w:r>
          </w:p>
        </w:tc>
        <w:tc>
          <w:tcPr>
            <w:tcW w:w="2111" w:type="dxa"/>
            <w:vAlign w:val="center"/>
          </w:tcPr>
          <w:p w14:paraId="5383A75B" w14:textId="77777777" w:rsidR="00B006A4" w:rsidRPr="001F7879" w:rsidRDefault="00B006A4" w:rsidP="00FA05F5">
            <w:pPr>
              <w:jc w:val="center"/>
              <w:rPr>
                <w:rFonts w:ascii="Helvetica" w:hAnsi="Helvetica" w:cstheme="minorHAnsi"/>
                <w:color w:val="000000"/>
                <w:lang w:eastAsia="es-MX"/>
              </w:rPr>
            </w:pPr>
            <w:r w:rsidRPr="001F7879">
              <w:rPr>
                <w:rFonts w:ascii="Helvetica" w:hAnsi="Helvetica" w:cstheme="minorHAnsi"/>
                <w:color w:val="000000"/>
                <w:lang w:eastAsia="es-MX"/>
              </w:rPr>
              <w:t xml:space="preserve">Santiago </w:t>
            </w:r>
            <w:proofErr w:type="spellStart"/>
            <w:r w:rsidRPr="001F7879">
              <w:rPr>
                <w:rFonts w:ascii="Helvetica" w:hAnsi="Helvetica" w:cstheme="minorHAnsi"/>
                <w:color w:val="000000"/>
                <w:lang w:eastAsia="es-MX"/>
              </w:rPr>
              <w:t>Tlazoyaltepec</w:t>
            </w:r>
            <w:proofErr w:type="spellEnd"/>
          </w:p>
        </w:tc>
      </w:tr>
      <w:tr w:rsidR="00B006A4" w:rsidRPr="001F7879" w14:paraId="75E143E1" w14:textId="77777777" w:rsidTr="003215C1">
        <w:trPr>
          <w:trHeight w:val="854"/>
        </w:trPr>
        <w:tc>
          <w:tcPr>
            <w:tcW w:w="2946" w:type="dxa"/>
            <w:vMerge w:val="restart"/>
            <w:vAlign w:val="center"/>
          </w:tcPr>
          <w:p w14:paraId="4299F4CD" w14:textId="77777777" w:rsidR="00B006A4" w:rsidRPr="001F7879" w:rsidRDefault="00B006A4" w:rsidP="00FA05F5">
            <w:pPr>
              <w:jc w:val="center"/>
              <w:rPr>
                <w:rFonts w:ascii="Helvetica" w:hAnsi="Helvetica" w:cstheme="minorHAnsi"/>
                <w:color w:val="000000"/>
                <w:lang w:eastAsia="es-MX"/>
              </w:rPr>
            </w:pPr>
          </w:p>
          <w:p w14:paraId="275131F8" w14:textId="77777777" w:rsidR="00B006A4" w:rsidRPr="001F7879" w:rsidRDefault="00B006A4" w:rsidP="00FA05F5">
            <w:pPr>
              <w:jc w:val="center"/>
              <w:rPr>
                <w:rFonts w:ascii="Helvetica" w:hAnsi="Helvetica" w:cstheme="minorHAnsi"/>
                <w:color w:val="000000"/>
                <w:lang w:eastAsia="es-MX"/>
              </w:rPr>
            </w:pPr>
          </w:p>
          <w:p w14:paraId="70F6B43C" w14:textId="77777777" w:rsidR="00B006A4" w:rsidRPr="001F7879" w:rsidRDefault="00B006A4" w:rsidP="00FA05F5">
            <w:pPr>
              <w:jc w:val="center"/>
              <w:rPr>
                <w:rFonts w:ascii="Helvetica" w:hAnsi="Helvetica" w:cstheme="minorHAnsi"/>
                <w:color w:val="000000"/>
                <w:lang w:eastAsia="es-MX"/>
              </w:rPr>
            </w:pPr>
          </w:p>
          <w:p w14:paraId="436D4407" w14:textId="77777777" w:rsidR="00B006A4" w:rsidRPr="001F7879" w:rsidRDefault="00B006A4" w:rsidP="00FA05F5">
            <w:pPr>
              <w:jc w:val="center"/>
              <w:rPr>
                <w:rFonts w:ascii="Helvetica" w:hAnsi="Helvetica" w:cstheme="minorHAnsi"/>
                <w:color w:val="000000"/>
                <w:lang w:eastAsia="es-MX"/>
              </w:rPr>
            </w:pPr>
          </w:p>
          <w:p w14:paraId="51D79F7A" w14:textId="77777777" w:rsidR="00B006A4" w:rsidRPr="001F7879" w:rsidRDefault="00B006A4" w:rsidP="00FA05F5">
            <w:pPr>
              <w:jc w:val="center"/>
              <w:rPr>
                <w:rFonts w:ascii="Helvetica" w:hAnsi="Helvetica" w:cstheme="minorHAnsi"/>
                <w:color w:val="000000"/>
                <w:lang w:eastAsia="es-MX"/>
              </w:rPr>
            </w:pPr>
          </w:p>
          <w:p w14:paraId="580DEA7A" w14:textId="77777777" w:rsidR="00B006A4" w:rsidRPr="001F7879" w:rsidRDefault="00B006A4" w:rsidP="00FA05F5">
            <w:pPr>
              <w:jc w:val="center"/>
              <w:rPr>
                <w:rFonts w:ascii="Helvetica" w:hAnsi="Helvetica" w:cstheme="minorHAnsi"/>
                <w:color w:val="000000"/>
                <w:lang w:eastAsia="es-MX"/>
              </w:rPr>
            </w:pPr>
          </w:p>
          <w:p w14:paraId="28E93E63" w14:textId="77777777" w:rsidR="00B006A4" w:rsidRPr="001F7879" w:rsidRDefault="00B006A4" w:rsidP="00FA05F5">
            <w:pPr>
              <w:jc w:val="center"/>
              <w:rPr>
                <w:rFonts w:ascii="Helvetica" w:hAnsi="Helvetica" w:cstheme="minorHAnsi"/>
                <w:color w:val="000000"/>
                <w:lang w:eastAsia="es-MX"/>
              </w:rPr>
            </w:pPr>
          </w:p>
          <w:p w14:paraId="170B1D4E" w14:textId="77777777" w:rsidR="00B006A4" w:rsidRPr="001F7879" w:rsidRDefault="00B006A4" w:rsidP="00FA05F5">
            <w:pPr>
              <w:jc w:val="center"/>
              <w:rPr>
                <w:rFonts w:ascii="Helvetica" w:hAnsi="Helvetica" w:cstheme="minorHAnsi"/>
                <w:color w:val="000000"/>
                <w:lang w:eastAsia="es-MX"/>
              </w:rPr>
            </w:pPr>
            <w:r w:rsidRPr="001F7879">
              <w:rPr>
                <w:rFonts w:ascii="Helvetica" w:hAnsi="Helvetica" w:cstheme="minorHAnsi"/>
                <w:color w:val="000000"/>
                <w:lang w:eastAsia="es-MX"/>
              </w:rPr>
              <w:t>Cuando representantes del partido incumplan con dar cargos, o tengan antecedentes penales, o no tengan un modo honesto de vivir, o hayan falsificado información</w:t>
            </w:r>
          </w:p>
          <w:p w14:paraId="206FFBCD" w14:textId="77777777" w:rsidR="00B006A4" w:rsidRPr="001F7879" w:rsidRDefault="00B006A4" w:rsidP="00FA05F5">
            <w:pPr>
              <w:jc w:val="center"/>
              <w:rPr>
                <w:rFonts w:ascii="Helvetica" w:hAnsi="Helvetica" w:cstheme="minorHAnsi"/>
                <w:color w:val="000000"/>
                <w:lang w:eastAsia="es-MX"/>
              </w:rPr>
            </w:pPr>
          </w:p>
          <w:p w14:paraId="031B9F60" w14:textId="77777777" w:rsidR="00B006A4" w:rsidRPr="001F7879" w:rsidRDefault="00B006A4" w:rsidP="00FA05F5">
            <w:pPr>
              <w:jc w:val="center"/>
              <w:rPr>
                <w:rFonts w:ascii="Helvetica" w:hAnsi="Helvetica" w:cstheme="minorHAnsi"/>
                <w:color w:val="000000"/>
                <w:lang w:eastAsia="es-MX"/>
              </w:rPr>
            </w:pPr>
          </w:p>
          <w:p w14:paraId="55BDC651" w14:textId="77777777" w:rsidR="00B006A4" w:rsidRPr="001F7879" w:rsidRDefault="00B006A4" w:rsidP="00FA05F5">
            <w:pPr>
              <w:jc w:val="center"/>
              <w:rPr>
                <w:rFonts w:ascii="Helvetica" w:hAnsi="Helvetica" w:cstheme="minorHAnsi"/>
                <w:color w:val="000000"/>
                <w:lang w:eastAsia="es-MX"/>
              </w:rPr>
            </w:pPr>
          </w:p>
        </w:tc>
        <w:tc>
          <w:tcPr>
            <w:tcW w:w="4430" w:type="dxa"/>
            <w:vAlign w:val="center"/>
          </w:tcPr>
          <w:p w14:paraId="6C6E0437" w14:textId="77777777" w:rsidR="00B006A4" w:rsidRPr="001F7879" w:rsidRDefault="00B006A4" w:rsidP="003215C1">
            <w:pPr>
              <w:jc w:val="both"/>
              <w:rPr>
                <w:rFonts w:ascii="Helvetica" w:hAnsi="Helvetica" w:cstheme="minorHAnsi"/>
                <w:color w:val="000000"/>
                <w:lang w:eastAsia="es-MX"/>
              </w:rPr>
            </w:pPr>
            <w:r w:rsidRPr="001F7879">
              <w:rPr>
                <w:rFonts w:ascii="Helvetica" w:hAnsi="Helvetica" w:cstheme="minorHAnsi"/>
                <w:color w:val="000000"/>
              </w:rPr>
              <w:t>Si se comprueba que simula o usurpa el cargo como persona indígena</w:t>
            </w:r>
            <w:r w:rsidRPr="001F7879">
              <w:rPr>
                <w:rFonts w:ascii="Helvetica" w:hAnsi="Helvetica" w:cstheme="minorHAnsi"/>
                <w:color w:val="000000"/>
                <w:lang w:eastAsia="es-MX"/>
              </w:rPr>
              <w:t xml:space="preserve"> </w:t>
            </w:r>
          </w:p>
        </w:tc>
        <w:tc>
          <w:tcPr>
            <w:tcW w:w="2111" w:type="dxa"/>
            <w:vAlign w:val="center"/>
          </w:tcPr>
          <w:p w14:paraId="53A4AD50" w14:textId="77777777" w:rsidR="00B006A4" w:rsidRPr="001F7879" w:rsidRDefault="00B006A4" w:rsidP="00FA05F5">
            <w:pPr>
              <w:jc w:val="center"/>
              <w:rPr>
                <w:rFonts w:ascii="Helvetica" w:hAnsi="Helvetica" w:cstheme="minorHAnsi"/>
                <w:color w:val="000000"/>
              </w:rPr>
            </w:pPr>
            <w:r w:rsidRPr="001F7879">
              <w:rPr>
                <w:rFonts w:ascii="Helvetica" w:hAnsi="Helvetica" w:cstheme="minorHAnsi"/>
                <w:color w:val="000000"/>
                <w:lang w:eastAsia="es-MX"/>
              </w:rPr>
              <w:t>Heroica Ciudad De Tlaxiaco</w:t>
            </w:r>
          </w:p>
          <w:p w14:paraId="6F99AF26" w14:textId="77777777" w:rsidR="00B006A4" w:rsidRPr="001F7879" w:rsidRDefault="00B006A4" w:rsidP="00FA05F5">
            <w:pPr>
              <w:jc w:val="center"/>
              <w:rPr>
                <w:rFonts w:ascii="Helvetica" w:hAnsi="Helvetica" w:cstheme="minorHAnsi"/>
                <w:color w:val="000000"/>
              </w:rPr>
            </w:pPr>
          </w:p>
        </w:tc>
      </w:tr>
      <w:tr w:rsidR="00B006A4" w:rsidRPr="001F7879" w14:paraId="5C1B3EAF" w14:textId="77777777" w:rsidTr="003215C1">
        <w:trPr>
          <w:trHeight w:val="854"/>
        </w:trPr>
        <w:tc>
          <w:tcPr>
            <w:tcW w:w="2946" w:type="dxa"/>
            <w:vMerge/>
            <w:vAlign w:val="center"/>
          </w:tcPr>
          <w:p w14:paraId="5DF61156" w14:textId="77777777" w:rsidR="00B006A4" w:rsidRPr="001F7879" w:rsidRDefault="00B006A4" w:rsidP="00FA05F5">
            <w:pPr>
              <w:jc w:val="center"/>
              <w:rPr>
                <w:rFonts w:ascii="Helvetica" w:hAnsi="Helvetica" w:cstheme="minorHAnsi"/>
                <w:lang w:eastAsia="es-MX"/>
              </w:rPr>
            </w:pPr>
          </w:p>
        </w:tc>
        <w:tc>
          <w:tcPr>
            <w:tcW w:w="4430" w:type="dxa"/>
            <w:vAlign w:val="center"/>
          </w:tcPr>
          <w:p w14:paraId="44040129" w14:textId="77777777" w:rsidR="00B006A4" w:rsidRPr="001F7879" w:rsidRDefault="00B006A4" w:rsidP="003215C1">
            <w:pPr>
              <w:jc w:val="both"/>
              <w:rPr>
                <w:rFonts w:ascii="Helvetica" w:hAnsi="Helvetica" w:cstheme="minorHAnsi"/>
                <w:color w:val="000000"/>
                <w:lang w:eastAsia="es-MX"/>
              </w:rPr>
            </w:pPr>
            <w:r w:rsidRPr="001F7879">
              <w:rPr>
                <w:rFonts w:ascii="Helvetica" w:hAnsi="Helvetica" w:cstheme="minorHAnsi"/>
                <w:color w:val="000000"/>
              </w:rPr>
              <w:t>Los que hayan rechazado en cumplir con los diferentes cargos de la comunidad (municipio o cualquier espacio), tener antecedentes penales.</w:t>
            </w:r>
          </w:p>
        </w:tc>
        <w:tc>
          <w:tcPr>
            <w:tcW w:w="2111" w:type="dxa"/>
            <w:vAlign w:val="center"/>
          </w:tcPr>
          <w:p w14:paraId="68AD5177" w14:textId="77777777" w:rsidR="00B006A4" w:rsidRPr="001F7879" w:rsidRDefault="00B006A4" w:rsidP="00FA05F5">
            <w:pPr>
              <w:jc w:val="center"/>
              <w:rPr>
                <w:rFonts w:ascii="Helvetica" w:hAnsi="Helvetica" w:cstheme="minorHAnsi"/>
                <w:color w:val="000000"/>
              </w:rPr>
            </w:pPr>
            <w:r w:rsidRPr="001F7879">
              <w:rPr>
                <w:rFonts w:ascii="Helvetica" w:hAnsi="Helvetica" w:cstheme="minorHAnsi"/>
                <w:color w:val="000000"/>
                <w:lang w:eastAsia="es-MX"/>
              </w:rPr>
              <w:t xml:space="preserve">San Bartolomé </w:t>
            </w:r>
            <w:proofErr w:type="spellStart"/>
            <w:r w:rsidRPr="001F7879">
              <w:rPr>
                <w:rFonts w:ascii="Helvetica" w:hAnsi="Helvetica" w:cstheme="minorHAnsi"/>
                <w:color w:val="000000"/>
                <w:lang w:eastAsia="es-MX"/>
              </w:rPr>
              <w:t>Yucuañe</w:t>
            </w:r>
            <w:proofErr w:type="spellEnd"/>
          </w:p>
        </w:tc>
      </w:tr>
      <w:tr w:rsidR="00B006A4" w:rsidRPr="001F7879" w14:paraId="6C4623DE" w14:textId="77777777" w:rsidTr="003215C1">
        <w:trPr>
          <w:trHeight w:val="854"/>
        </w:trPr>
        <w:tc>
          <w:tcPr>
            <w:tcW w:w="2946" w:type="dxa"/>
            <w:vMerge/>
            <w:vAlign w:val="center"/>
          </w:tcPr>
          <w:p w14:paraId="1C40B477" w14:textId="77777777" w:rsidR="00B006A4" w:rsidRPr="001F7879" w:rsidRDefault="00B006A4" w:rsidP="00FA05F5">
            <w:pPr>
              <w:jc w:val="center"/>
              <w:rPr>
                <w:rFonts w:ascii="Helvetica" w:hAnsi="Helvetica" w:cstheme="minorHAnsi"/>
                <w:color w:val="000000"/>
                <w:lang w:eastAsia="es-MX"/>
              </w:rPr>
            </w:pPr>
          </w:p>
        </w:tc>
        <w:tc>
          <w:tcPr>
            <w:tcW w:w="4430" w:type="dxa"/>
            <w:vAlign w:val="center"/>
          </w:tcPr>
          <w:p w14:paraId="7957FA7D" w14:textId="77777777" w:rsidR="00B006A4" w:rsidRPr="001F7879" w:rsidRDefault="00B006A4" w:rsidP="003215C1">
            <w:pPr>
              <w:jc w:val="both"/>
              <w:rPr>
                <w:rFonts w:ascii="Helvetica" w:hAnsi="Helvetica" w:cstheme="minorHAnsi"/>
                <w:color w:val="000000"/>
                <w:lang w:eastAsia="es-MX"/>
              </w:rPr>
            </w:pPr>
            <w:r w:rsidRPr="001F7879">
              <w:rPr>
                <w:rFonts w:ascii="Helvetica" w:hAnsi="Helvetica" w:cstheme="minorHAnsi"/>
                <w:color w:val="000000"/>
              </w:rPr>
              <w:t>No tener modo honesto y solvente de vida acreditable</w:t>
            </w:r>
            <w:r w:rsidRPr="001F7879">
              <w:rPr>
                <w:rFonts w:ascii="Helvetica" w:hAnsi="Helvetica" w:cstheme="minorHAnsi"/>
                <w:color w:val="000000"/>
                <w:lang w:eastAsia="es-MX"/>
              </w:rPr>
              <w:t xml:space="preserve"> </w:t>
            </w:r>
          </w:p>
        </w:tc>
        <w:tc>
          <w:tcPr>
            <w:tcW w:w="2111" w:type="dxa"/>
            <w:vAlign w:val="center"/>
          </w:tcPr>
          <w:p w14:paraId="3F3195A1" w14:textId="77777777" w:rsidR="00B006A4" w:rsidRPr="001F7879" w:rsidRDefault="00B006A4" w:rsidP="00FA05F5">
            <w:pPr>
              <w:jc w:val="center"/>
              <w:rPr>
                <w:rFonts w:ascii="Helvetica" w:hAnsi="Helvetica" w:cstheme="minorHAnsi"/>
                <w:color w:val="000000"/>
              </w:rPr>
            </w:pPr>
            <w:r w:rsidRPr="001F7879">
              <w:rPr>
                <w:rFonts w:ascii="Helvetica" w:hAnsi="Helvetica" w:cstheme="minorHAnsi"/>
                <w:color w:val="000000"/>
                <w:lang w:eastAsia="es-MX"/>
              </w:rPr>
              <w:t>San Juan Achiutla</w:t>
            </w:r>
          </w:p>
        </w:tc>
      </w:tr>
      <w:tr w:rsidR="00B006A4" w:rsidRPr="001F7879" w14:paraId="22AF5258" w14:textId="77777777" w:rsidTr="003215C1">
        <w:trPr>
          <w:trHeight w:val="854"/>
        </w:trPr>
        <w:tc>
          <w:tcPr>
            <w:tcW w:w="2946" w:type="dxa"/>
            <w:vMerge/>
            <w:vAlign w:val="center"/>
          </w:tcPr>
          <w:p w14:paraId="59DAE871" w14:textId="77777777" w:rsidR="00B006A4" w:rsidRPr="001F7879" w:rsidRDefault="00B006A4" w:rsidP="00FA05F5">
            <w:pPr>
              <w:jc w:val="center"/>
              <w:rPr>
                <w:rFonts w:ascii="Helvetica" w:hAnsi="Helvetica" w:cstheme="minorHAnsi"/>
                <w:color w:val="000000"/>
                <w:lang w:eastAsia="es-MX"/>
              </w:rPr>
            </w:pPr>
          </w:p>
        </w:tc>
        <w:tc>
          <w:tcPr>
            <w:tcW w:w="4430" w:type="dxa"/>
            <w:vAlign w:val="center"/>
          </w:tcPr>
          <w:p w14:paraId="3E142D5D" w14:textId="77777777" w:rsidR="00B006A4" w:rsidRPr="001F7879" w:rsidRDefault="00B006A4" w:rsidP="003215C1">
            <w:pPr>
              <w:jc w:val="both"/>
              <w:rPr>
                <w:rFonts w:ascii="Helvetica" w:hAnsi="Helvetica" w:cstheme="minorHAnsi"/>
                <w:color w:val="000000"/>
                <w:lang w:eastAsia="es-MX"/>
              </w:rPr>
            </w:pPr>
            <w:r w:rsidRPr="001F7879">
              <w:rPr>
                <w:rFonts w:ascii="Helvetica" w:hAnsi="Helvetica" w:cstheme="minorHAnsi"/>
                <w:color w:val="000000"/>
              </w:rPr>
              <w:t>Los que no están activos en sus comunidades no pueden ir a un cargo para el municipio y también los que tienen antecedentes penales cargos anteriores no podrán tener un cargo.</w:t>
            </w:r>
            <w:r w:rsidRPr="001F7879">
              <w:rPr>
                <w:rFonts w:ascii="Helvetica" w:hAnsi="Helvetica" w:cstheme="minorHAnsi"/>
                <w:color w:val="000000"/>
                <w:lang w:eastAsia="es-MX"/>
              </w:rPr>
              <w:t xml:space="preserve"> </w:t>
            </w:r>
          </w:p>
        </w:tc>
        <w:tc>
          <w:tcPr>
            <w:tcW w:w="2111" w:type="dxa"/>
            <w:vAlign w:val="center"/>
          </w:tcPr>
          <w:p w14:paraId="271D1B5C" w14:textId="77777777" w:rsidR="00B006A4" w:rsidRPr="001F7879" w:rsidRDefault="00B006A4" w:rsidP="00FA05F5">
            <w:pPr>
              <w:jc w:val="center"/>
              <w:rPr>
                <w:rFonts w:ascii="Helvetica" w:hAnsi="Helvetica" w:cstheme="minorHAnsi"/>
                <w:color w:val="000000"/>
              </w:rPr>
            </w:pPr>
            <w:r w:rsidRPr="001F7879">
              <w:rPr>
                <w:rFonts w:ascii="Helvetica" w:hAnsi="Helvetica" w:cstheme="minorHAnsi"/>
                <w:color w:val="000000"/>
                <w:lang w:eastAsia="es-MX"/>
              </w:rPr>
              <w:t xml:space="preserve">San Antonio </w:t>
            </w:r>
            <w:proofErr w:type="spellStart"/>
            <w:r w:rsidRPr="001F7879">
              <w:rPr>
                <w:rFonts w:ascii="Helvetica" w:hAnsi="Helvetica" w:cstheme="minorHAnsi"/>
                <w:color w:val="000000"/>
                <w:lang w:eastAsia="es-MX"/>
              </w:rPr>
              <w:t>Sinicahua</w:t>
            </w:r>
            <w:proofErr w:type="spellEnd"/>
          </w:p>
        </w:tc>
      </w:tr>
      <w:tr w:rsidR="00B006A4" w:rsidRPr="001F7879" w14:paraId="32C32935" w14:textId="77777777" w:rsidTr="003215C1">
        <w:trPr>
          <w:trHeight w:val="854"/>
        </w:trPr>
        <w:tc>
          <w:tcPr>
            <w:tcW w:w="2946" w:type="dxa"/>
            <w:vMerge/>
            <w:vAlign w:val="center"/>
          </w:tcPr>
          <w:p w14:paraId="3AF6BD1B" w14:textId="77777777" w:rsidR="00B006A4" w:rsidRPr="001F7879" w:rsidRDefault="00B006A4" w:rsidP="00FA05F5">
            <w:pPr>
              <w:jc w:val="center"/>
              <w:rPr>
                <w:rFonts w:ascii="Helvetica" w:hAnsi="Helvetica" w:cstheme="minorHAnsi"/>
                <w:color w:val="000000"/>
                <w:lang w:eastAsia="es-MX"/>
              </w:rPr>
            </w:pPr>
          </w:p>
        </w:tc>
        <w:tc>
          <w:tcPr>
            <w:tcW w:w="4430" w:type="dxa"/>
            <w:vAlign w:val="center"/>
          </w:tcPr>
          <w:p w14:paraId="26C1850F" w14:textId="77777777" w:rsidR="00B006A4" w:rsidRPr="001F7879" w:rsidRDefault="00B006A4" w:rsidP="003215C1">
            <w:pPr>
              <w:jc w:val="both"/>
              <w:rPr>
                <w:rFonts w:ascii="Helvetica" w:hAnsi="Helvetica" w:cstheme="minorHAnsi"/>
                <w:color w:val="000000"/>
                <w:lang w:eastAsia="es-MX"/>
              </w:rPr>
            </w:pPr>
            <w:r w:rsidRPr="001F7879">
              <w:rPr>
                <w:rFonts w:ascii="Helvetica" w:hAnsi="Helvetica" w:cstheme="minorHAnsi"/>
                <w:color w:val="000000"/>
              </w:rPr>
              <w:t>Que hayan falsificado alguna información.</w:t>
            </w:r>
            <w:r w:rsidRPr="001F7879">
              <w:rPr>
                <w:rFonts w:ascii="Helvetica" w:hAnsi="Helvetica" w:cstheme="minorHAnsi"/>
                <w:color w:val="000000"/>
                <w:lang w:eastAsia="es-MX"/>
              </w:rPr>
              <w:t xml:space="preserve"> </w:t>
            </w:r>
          </w:p>
        </w:tc>
        <w:tc>
          <w:tcPr>
            <w:tcW w:w="2111" w:type="dxa"/>
            <w:vAlign w:val="center"/>
          </w:tcPr>
          <w:p w14:paraId="691A5887" w14:textId="77777777" w:rsidR="00B006A4" w:rsidRPr="001F7879" w:rsidRDefault="00B006A4" w:rsidP="00FA05F5">
            <w:pPr>
              <w:jc w:val="center"/>
              <w:rPr>
                <w:rFonts w:ascii="Helvetica" w:hAnsi="Helvetica" w:cstheme="minorHAnsi"/>
                <w:color w:val="000000"/>
              </w:rPr>
            </w:pPr>
            <w:r w:rsidRPr="001F7879">
              <w:rPr>
                <w:rFonts w:ascii="Helvetica" w:hAnsi="Helvetica" w:cstheme="minorHAnsi"/>
                <w:color w:val="000000"/>
                <w:lang w:eastAsia="es-MX"/>
              </w:rPr>
              <w:t>Reforma De Pineda</w:t>
            </w:r>
          </w:p>
        </w:tc>
      </w:tr>
      <w:tr w:rsidR="00B006A4" w:rsidRPr="001F7879" w14:paraId="127EC2B0" w14:textId="77777777" w:rsidTr="003215C1">
        <w:trPr>
          <w:trHeight w:val="854"/>
        </w:trPr>
        <w:tc>
          <w:tcPr>
            <w:tcW w:w="2946" w:type="dxa"/>
            <w:vMerge/>
            <w:vAlign w:val="center"/>
          </w:tcPr>
          <w:p w14:paraId="04109AE4" w14:textId="77777777" w:rsidR="00B006A4" w:rsidRPr="001F7879" w:rsidRDefault="00B006A4" w:rsidP="00FA05F5">
            <w:pPr>
              <w:jc w:val="center"/>
              <w:rPr>
                <w:rFonts w:ascii="Helvetica" w:hAnsi="Helvetica" w:cstheme="minorHAnsi"/>
                <w:color w:val="000000"/>
                <w:lang w:eastAsia="es-MX"/>
              </w:rPr>
            </w:pPr>
          </w:p>
        </w:tc>
        <w:tc>
          <w:tcPr>
            <w:tcW w:w="4430" w:type="dxa"/>
            <w:vAlign w:val="center"/>
          </w:tcPr>
          <w:p w14:paraId="0C12DEFE" w14:textId="77777777" w:rsidR="00B006A4" w:rsidRPr="001F7879" w:rsidRDefault="00B006A4" w:rsidP="003215C1">
            <w:pPr>
              <w:jc w:val="both"/>
              <w:rPr>
                <w:rFonts w:ascii="Helvetica" w:hAnsi="Helvetica" w:cstheme="minorHAnsi"/>
                <w:color w:val="000000"/>
                <w:lang w:eastAsia="es-MX"/>
              </w:rPr>
            </w:pPr>
            <w:r w:rsidRPr="001F7879">
              <w:rPr>
                <w:rFonts w:ascii="Helvetica" w:hAnsi="Helvetica" w:cstheme="minorHAnsi"/>
                <w:color w:val="000000"/>
              </w:rPr>
              <w:t>Los que han rechazado las reglas del pueblo. no tener antecedentes penales.</w:t>
            </w:r>
          </w:p>
        </w:tc>
        <w:tc>
          <w:tcPr>
            <w:tcW w:w="2111" w:type="dxa"/>
            <w:vAlign w:val="center"/>
          </w:tcPr>
          <w:p w14:paraId="4B0178A9" w14:textId="77777777" w:rsidR="00B006A4" w:rsidRPr="001F7879" w:rsidRDefault="00B006A4" w:rsidP="00FA05F5">
            <w:pPr>
              <w:jc w:val="center"/>
              <w:rPr>
                <w:rFonts w:ascii="Helvetica" w:hAnsi="Helvetica" w:cstheme="minorHAnsi"/>
                <w:color w:val="000000"/>
              </w:rPr>
            </w:pPr>
            <w:r w:rsidRPr="001F7879">
              <w:rPr>
                <w:rFonts w:ascii="Helvetica" w:hAnsi="Helvetica" w:cstheme="minorHAnsi"/>
                <w:color w:val="000000"/>
                <w:lang w:eastAsia="es-MX"/>
              </w:rPr>
              <w:t>San Andrés Lagunas</w:t>
            </w:r>
          </w:p>
        </w:tc>
      </w:tr>
      <w:tr w:rsidR="00B006A4" w:rsidRPr="001F7879" w14:paraId="3F51DE23" w14:textId="77777777" w:rsidTr="003215C1">
        <w:trPr>
          <w:trHeight w:val="854"/>
        </w:trPr>
        <w:tc>
          <w:tcPr>
            <w:tcW w:w="2946" w:type="dxa"/>
            <w:vMerge/>
            <w:vAlign w:val="center"/>
          </w:tcPr>
          <w:p w14:paraId="23FFA4DE" w14:textId="77777777" w:rsidR="00B006A4" w:rsidRPr="001F7879" w:rsidRDefault="00B006A4" w:rsidP="00FA05F5">
            <w:pPr>
              <w:jc w:val="center"/>
              <w:rPr>
                <w:rFonts w:ascii="Helvetica" w:hAnsi="Helvetica" w:cstheme="minorHAnsi"/>
                <w:color w:val="000000"/>
                <w:lang w:eastAsia="es-MX"/>
              </w:rPr>
            </w:pPr>
          </w:p>
        </w:tc>
        <w:tc>
          <w:tcPr>
            <w:tcW w:w="4430" w:type="dxa"/>
            <w:vAlign w:val="center"/>
          </w:tcPr>
          <w:p w14:paraId="2164A4B4" w14:textId="77777777" w:rsidR="00B006A4" w:rsidRPr="001F7879" w:rsidRDefault="00B006A4" w:rsidP="003215C1">
            <w:pPr>
              <w:jc w:val="both"/>
              <w:rPr>
                <w:rFonts w:ascii="Helvetica" w:hAnsi="Helvetica" w:cstheme="minorHAnsi"/>
                <w:color w:val="000000"/>
                <w:lang w:eastAsia="es-MX"/>
              </w:rPr>
            </w:pPr>
            <w:r w:rsidRPr="001F7879">
              <w:rPr>
                <w:rFonts w:ascii="Helvetica" w:hAnsi="Helvetica" w:cstheme="minorHAnsi"/>
                <w:color w:val="000000"/>
              </w:rPr>
              <w:t>los que no cumplan con sus cargos y no estén activos</w:t>
            </w:r>
            <w:r w:rsidRPr="001F7879">
              <w:rPr>
                <w:rFonts w:ascii="Helvetica" w:hAnsi="Helvetica" w:cstheme="minorHAnsi"/>
                <w:color w:val="000000"/>
                <w:lang w:eastAsia="es-MX"/>
              </w:rPr>
              <w:t xml:space="preserve"> </w:t>
            </w:r>
          </w:p>
        </w:tc>
        <w:tc>
          <w:tcPr>
            <w:tcW w:w="2111" w:type="dxa"/>
            <w:vAlign w:val="center"/>
          </w:tcPr>
          <w:p w14:paraId="2D0F4EE1" w14:textId="77777777" w:rsidR="00B006A4" w:rsidRPr="001F7879" w:rsidRDefault="00B006A4" w:rsidP="00FA05F5">
            <w:pPr>
              <w:jc w:val="center"/>
              <w:rPr>
                <w:rFonts w:ascii="Helvetica" w:hAnsi="Helvetica" w:cstheme="minorHAnsi"/>
                <w:color w:val="000000"/>
              </w:rPr>
            </w:pPr>
            <w:r w:rsidRPr="001F7879">
              <w:rPr>
                <w:rFonts w:ascii="Helvetica" w:hAnsi="Helvetica" w:cstheme="minorHAnsi"/>
                <w:color w:val="000000"/>
                <w:lang w:eastAsia="es-MX"/>
              </w:rPr>
              <w:t>Santa María Del Rosario</w:t>
            </w:r>
          </w:p>
        </w:tc>
      </w:tr>
      <w:tr w:rsidR="00B006A4" w:rsidRPr="001F7879" w14:paraId="1FB4EA09" w14:textId="77777777" w:rsidTr="003215C1">
        <w:trPr>
          <w:trHeight w:val="854"/>
        </w:trPr>
        <w:tc>
          <w:tcPr>
            <w:tcW w:w="2946" w:type="dxa"/>
            <w:vMerge/>
            <w:vAlign w:val="center"/>
          </w:tcPr>
          <w:p w14:paraId="42C3BABC" w14:textId="77777777" w:rsidR="00B006A4" w:rsidRPr="001F7879" w:rsidRDefault="00B006A4" w:rsidP="00FA05F5">
            <w:pPr>
              <w:jc w:val="center"/>
              <w:rPr>
                <w:rFonts w:ascii="Helvetica" w:hAnsi="Helvetica" w:cstheme="minorHAnsi"/>
                <w:color w:val="000000"/>
                <w:lang w:eastAsia="es-MX"/>
              </w:rPr>
            </w:pPr>
          </w:p>
        </w:tc>
        <w:tc>
          <w:tcPr>
            <w:tcW w:w="4430" w:type="dxa"/>
            <w:vAlign w:val="center"/>
          </w:tcPr>
          <w:p w14:paraId="69DF85DA" w14:textId="77777777" w:rsidR="00B006A4" w:rsidRPr="001F7879" w:rsidRDefault="00B006A4" w:rsidP="003215C1">
            <w:pPr>
              <w:jc w:val="both"/>
              <w:rPr>
                <w:rFonts w:ascii="Helvetica" w:hAnsi="Helvetica" w:cstheme="minorHAnsi"/>
                <w:color w:val="000000"/>
              </w:rPr>
            </w:pPr>
            <w:r w:rsidRPr="001F7879">
              <w:rPr>
                <w:rFonts w:ascii="Helvetica" w:hAnsi="Helvetica" w:cstheme="minorHAnsi"/>
                <w:color w:val="000000"/>
              </w:rPr>
              <w:t>Simulación que usó esa figura solo para obtener el registro.</w:t>
            </w:r>
          </w:p>
        </w:tc>
        <w:tc>
          <w:tcPr>
            <w:tcW w:w="2111" w:type="dxa"/>
            <w:vAlign w:val="center"/>
          </w:tcPr>
          <w:p w14:paraId="3F1EE7F1" w14:textId="77777777" w:rsidR="00B006A4" w:rsidRPr="001F7879" w:rsidRDefault="00B006A4" w:rsidP="00FA05F5">
            <w:pPr>
              <w:jc w:val="center"/>
              <w:rPr>
                <w:rFonts w:ascii="Helvetica" w:hAnsi="Helvetica" w:cstheme="minorHAnsi"/>
                <w:color w:val="000000"/>
                <w:lang w:eastAsia="es-MX"/>
              </w:rPr>
            </w:pPr>
            <w:r w:rsidRPr="001F7879">
              <w:rPr>
                <w:rFonts w:ascii="Helvetica" w:hAnsi="Helvetica" w:cstheme="minorHAnsi"/>
                <w:color w:val="000000"/>
                <w:lang w:eastAsia="es-MX"/>
              </w:rPr>
              <w:t>Tlacolula de Matamoros</w:t>
            </w:r>
          </w:p>
        </w:tc>
      </w:tr>
      <w:tr w:rsidR="00B006A4" w:rsidRPr="001F7879" w14:paraId="4CB00DD9" w14:textId="77777777" w:rsidTr="003215C1">
        <w:trPr>
          <w:trHeight w:val="854"/>
        </w:trPr>
        <w:tc>
          <w:tcPr>
            <w:tcW w:w="2946" w:type="dxa"/>
            <w:vMerge/>
            <w:vAlign w:val="center"/>
          </w:tcPr>
          <w:p w14:paraId="7A831ACE" w14:textId="77777777" w:rsidR="00B006A4" w:rsidRPr="001F7879" w:rsidRDefault="00B006A4" w:rsidP="00FA05F5">
            <w:pPr>
              <w:jc w:val="center"/>
              <w:rPr>
                <w:rFonts w:ascii="Helvetica" w:hAnsi="Helvetica" w:cstheme="minorHAnsi"/>
                <w:color w:val="000000"/>
                <w:lang w:eastAsia="es-MX"/>
              </w:rPr>
            </w:pPr>
          </w:p>
        </w:tc>
        <w:tc>
          <w:tcPr>
            <w:tcW w:w="4430" w:type="dxa"/>
            <w:vAlign w:val="center"/>
          </w:tcPr>
          <w:p w14:paraId="12A8523D" w14:textId="77777777" w:rsidR="00B006A4" w:rsidRPr="001F7879" w:rsidRDefault="00B006A4" w:rsidP="003215C1">
            <w:pPr>
              <w:jc w:val="both"/>
              <w:rPr>
                <w:rFonts w:ascii="Helvetica" w:hAnsi="Helvetica" w:cstheme="minorHAnsi"/>
                <w:color w:val="000000"/>
              </w:rPr>
            </w:pPr>
            <w:r w:rsidRPr="001F7879">
              <w:rPr>
                <w:rFonts w:ascii="Helvetica" w:hAnsi="Helvetica" w:cstheme="minorHAnsi"/>
                <w:color w:val="000000"/>
              </w:rPr>
              <w:t xml:space="preserve">nepotismo, se les quitara el reconocimiento. </w:t>
            </w:r>
          </w:p>
        </w:tc>
        <w:tc>
          <w:tcPr>
            <w:tcW w:w="2111" w:type="dxa"/>
            <w:vAlign w:val="center"/>
          </w:tcPr>
          <w:p w14:paraId="5E67BC4F" w14:textId="77777777" w:rsidR="00B006A4" w:rsidRPr="001F7879" w:rsidRDefault="00B006A4" w:rsidP="00FA05F5">
            <w:pPr>
              <w:jc w:val="center"/>
              <w:rPr>
                <w:rFonts w:ascii="Helvetica" w:hAnsi="Helvetica" w:cstheme="minorHAnsi"/>
                <w:color w:val="000000"/>
                <w:lang w:eastAsia="es-MX"/>
              </w:rPr>
            </w:pPr>
            <w:r w:rsidRPr="001F7879">
              <w:rPr>
                <w:rFonts w:ascii="Helvetica" w:hAnsi="Helvetica" w:cstheme="minorHAnsi"/>
                <w:color w:val="000000"/>
                <w:lang w:eastAsia="es-MX"/>
              </w:rPr>
              <w:t>Santo Domingo Tepuxtepec</w:t>
            </w:r>
          </w:p>
        </w:tc>
      </w:tr>
      <w:tr w:rsidR="00B006A4" w:rsidRPr="001F7879" w14:paraId="4BFF5799" w14:textId="77777777" w:rsidTr="003215C1">
        <w:trPr>
          <w:trHeight w:val="854"/>
        </w:trPr>
        <w:tc>
          <w:tcPr>
            <w:tcW w:w="2946" w:type="dxa"/>
            <w:vMerge/>
            <w:vAlign w:val="center"/>
          </w:tcPr>
          <w:p w14:paraId="19100DEF" w14:textId="77777777" w:rsidR="00B006A4" w:rsidRPr="001F7879" w:rsidRDefault="00B006A4" w:rsidP="00FA05F5">
            <w:pPr>
              <w:jc w:val="center"/>
              <w:rPr>
                <w:rFonts w:ascii="Helvetica" w:hAnsi="Helvetica" w:cstheme="minorHAnsi"/>
                <w:color w:val="000000"/>
                <w:lang w:eastAsia="es-MX"/>
              </w:rPr>
            </w:pPr>
          </w:p>
        </w:tc>
        <w:tc>
          <w:tcPr>
            <w:tcW w:w="4430" w:type="dxa"/>
            <w:vAlign w:val="center"/>
          </w:tcPr>
          <w:p w14:paraId="17F343F9" w14:textId="77777777" w:rsidR="00B006A4" w:rsidRPr="001F7879" w:rsidRDefault="00B006A4" w:rsidP="003215C1">
            <w:pPr>
              <w:jc w:val="both"/>
              <w:rPr>
                <w:rFonts w:ascii="Helvetica" w:hAnsi="Helvetica" w:cstheme="minorHAnsi"/>
                <w:color w:val="000000"/>
              </w:rPr>
            </w:pPr>
            <w:r w:rsidRPr="001F7879">
              <w:rPr>
                <w:rFonts w:ascii="Helvetica" w:hAnsi="Helvetica" w:cstheme="minorHAnsi"/>
                <w:color w:val="000000"/>
              </w:rPr>
              <w:t>Que cometan nepotismo en los dirigentes o hereditarios.</w:t>
            </w:r>
          </w:p>
        </w:tc>
        <w:tc>
          <w:tcPr>
            <w:tcW w:w="2111" w:type="dxa"/>
            <w:vAlign w:val="center"/>
          </w:tcPr>
          <w:p w14:paraId="6A835922" w14:textId="77777777" w:rsidR="00B006A4" w:rsidRPr="001F7879" w:rsidRDefault="00B006A4" w:rsidP="00FA05F5">
            <w:pPr>
              <w:jc w:val="center"/>
              <w:rPr>
                <w:rFonts w:ascii="Helvetica" w:hAnsi="Helvetica" w:cstheme="minorHAnsi"/>
                <w:color w:val="000000"/>
                <w:lang w:eastAsia="es-MX"/>
              </w:rPr>
            </w:pPr>
            <w:r w:rsidRPr="001F7879">
              <w:rPr>
                <w:rFonts w:ascii="Helvetica" w:hAnsi="Helvetica" w:cstheme="minorHAnsi"/>
                <w:color w:val="000000"/>
                <w:lang w:eastAsia="es-MX"/>
              </w:rPr>
              <w:t>Santo Tomás Mazaltepec</w:t>
            </w:r>
          </w:p>
        </w:tc>
      </w:tr>
      <w:tr w:rsidR="00B006A4" w:rsidRPr="001F7879" w14:paraId="239A6284" w14:textId="77777777" w:rsidTr="003215C1">
        <w:trPr>
          <w:trHeight w:val="854"/>
        </w:trPr>
        <w:tc>
          <w:tcPr>
            <w:tcW w:w="2946" w:type="dxa"/>
            <w:vMerge/>
            <w:vAlign w:val="center"/>
          </w:tcPr>
          <w:p w14:paraId="1DD07827" w14:textId="77777777" w:rsidR="00B006A4" w:rsidRPr="001F7879" w:rsidRDefault="00B006A4" w:rsidP="00FA05F5">
            <w:pPr>
              <w:jc w:val="center"/>
              <w:rPr>
                <w:rFonts w:ascii="Helvetica" w:hAnsi="Helvetica" w:cstheme="minorHAnsi"/>
                <w:color w:val="000000"/>
                <w:lang w:eastAsia="es-MX"/>
              </w:rPr>
            </w:pPr>
          </w:p>
        </w:tc>
        <w:tc>
          <w:tcPr>
            <w:tcW w:w="4430" w:type="dxa"/>
            <w:vAlign w:val="center"/>
          </w:tcPr>
          <w:p w14:paraId="619E3566" w14:textId="77777777" w:rsidR="00B006A4" w:rsidRPr="001F7879" w:rsidRDefault="00B006A4" w:rsidP="003215C1">
            <w:pPr>
              <w:jc w:val="both"/>
              <w:rPr>
                <w:rFonts w:ascii="Helvetica" w:hAnsi="Helvetica" w:cstheme="minorHAnsi"/>
                <w:color w:val="000000"/>
              </w:rPr>
            </w:pPr>
            <w:r w:rsidRPr="001F7879">
              <w:rPr>
                <w:rFonts w:ascii="Helvetica" w:hAnsi="Helvetica" w:cstheme="minorHAnsi"/>
                <w:color w:val="000000"/>
              </w:rPr>
              <w:t>Que cometan nepotismo dentro los dirigentes de los partidos.</w:t>
            </w:r>
          </w:p>
        </w:tc>
        <w:tc>
          <w:tcPr>
            <w:tcW w:w="2111" w:type="dxa"/>
            <w:vAlign w:val="center"/>
          </w:tcPr>
          <w:p w14:paraId="0D7383F7" w14:textId="77777777" w:rsidR="00B006A4" w:rsidRPr="001F7879" w:rsidRDefault="00B006A4" w:rsidP="00FA05F5">
            <w:pPr>
              <w:jc w:val="center"/>
              <w:rPr>
                <w:rFonts w:ascii="Helvetica" w:hAnsi="Helvetica" w:cstheme="minorHAnsi"/>
                <w:color w:val="000000"/>
                <w:lang w:eastAsia="es-MX"/>
              </w:rPr>
            </w:pPr>
            <w:r w:rsidRPr="001F7879">
              <w:rPr>
                <w:rFonts w:ascii="Helvetica" w:hAnsi="Helvetica" w:cstheme="minorHAnsi"/>
                <w:color w:val="000000"/>
                <w:lang w:eastAsia="es-MX"/>
              </w:rPr>
              <w:t>Santiago Yucuyachi</w:t>
            </w:r>
          </w:p>
        </w:tc>
      </w:tr>
      <w:tr w:rsidR="00B006A4" w:rsidRPr="001F7879" w14:paraId="242977F8" w14:textId="77777777" w:rsidTr="003215C1">
        <w:trPr>
          <w:trHeight w:val="854"/>
        </w:trPr>
        <w:tc>
          <w:tcPr>
            <w:tcW w:w="2946" w:type="dxa"/>
            <w:vMerge/>
            <w:vAlign w:val="center"/>
          </w:tcPr>
          <w:p w14:paraId="74C215E0" w14:textId="77777777" w:rsidR="00B006A4" w:rsidRPr="001F7879" w:rsidRDefault="00B006A4" w:rsidP="00FA05F5">
            <w:pPr>
              <w:jc w:val="center"/>
              <w:rPr>
                <w:rFonts w:ascii="Helvetica" w:hAnsi="Helvetica" w:cstheme="minorHAnsi"/>
                <w:color w:val="000000"/>
                <w:lang w:eastAsia="es-MX"/>
              </w:rPr>
            </w:pPr>
          </w:p>
        </w:tc>
        <w:tc>
          <w:tcPr>
            <w:tcW w:w="4430" w:type="dxa"/>
            <w:vAlign w:val="center"/>
          </w:tcPr>
          <w:p w14:paraId="54CE2DDB" w14:textId="77777777" w:rsidR="00B006A4" w:rsidRPr="001F7879" w:rsidRDefault="00B006A4" w:rsidP="003215C1">
            <w:pPr>
              <w:jc w:val="both"/>
              <w:rPr>
                <w:rFonts w:ascii="Helvetica" w:hAnsi="Helvetica" w:cstheme="minorHAnsi"/>
                <w:color w:val="000000"/>
                <w:lang w:eastAsia="es-MX"/>
              </w:rPr>
            </w:pPr>
            <w:r w:rsidRPr="001F7879">
              <w:rPr>
                <w:rFonts w:ascii="Helvetica" w:hAnsi="Helvetica" w:cstheme="minorHAnsi"/>
                <w:color w:val="000000"/>
              </w:rPr>
              <w:t>Que sus militantes no hayan pertenecido en otros partidos políticos anteriores o existentes.</w:t>
            </w:r>
            <w:r w:rsidRPr="001F7879">
              <w:rPr>
                <w:rFonts w:ascii="Helvetica" w:hAnsi="Helvetica" w:cstheme="minorHAnsi"/>
                <w:color w:val="000000"/>
                <w:lang w:eastAsia="es-MX"/>
              </w:rPr>
              <w:t xml:space="preserve"> </w:t>
            </w:r>
          </w:p>
        </w:tc>
        <w:tc>
          <w:tcPr>
            <w:tcW w:w="2111" w:type="dxa"/>
            <w:vAlign w:val="center"/>
          </w:tcPr>
          <w:p w14:paraId="04C21197" w14:textId="77777777" w:rsidR="00B006A4" w:rsidRPr="001F7879" w:rsidRDefault="00B006A4" w:rsidP="00FA05F5">
            <w:pPr>
              <w:jc w:val="center"/>
              <w:rPr>
                <w:rFonts w:ascii="Helvetica" w:hAnsi="Helvetica" w:cstheme="minorHAnsi"/>
                <w:color w:val="000000"/>
              </w:rPr>
            </w:pPr>
            <w:r w:rsidRPr="001F7879">
              <w:rPr>
                <w:rFonts w:ascii="Helvetica" w:hAnsi="Helvetica" w:cstheme="minorHAnsi"/>
                <w:color w:val="000000"/>
                <w:lang w:eastAsia="es-MX"/>
              </w:rPr>
              <w:t xml:space="preserve">San Andrés </w:t>
            </w:r>
            <w:proofErr w:type="spellStart"/>
            <w:r w:rsidRPr="001F7879">
              <w:rPr>
                <w:rFonts w:ascii="Helvetica" w:hAnsi="Helvetica" w:cstheme="minorHAnsi"/>
                <w:color w:val="000000"/>
                <w:lang w:eastAsia="es-MX"/>
              </w:rPr>
              <w:t>Paxtlán</w:t>
            </w:r>
            <w:proofErr w:type="spellEnd"/>
          </w:p>
        </w:tc>
      </w:tr>
      <w:tr w:rsidR="00B006A4" w:rsidRPr="001F7879" w14:paraId="411994FE" w14:textId="77777777" w:rsidTr="003215C1">
        <w:trPr>
          <w:trHeight w:val="854"/>
        </w:trPr>
        <w:tc>
          <w:tcPr>
            <w:tcW w:w="2946" w:type="dxa"/>
            <w:vMerge w:val="restart"/>
            <w:vAlign w:val="center"/>
          </w:tcPr>
          <w:p w14:paraId="65EC1BB7" w14:textId="77777777" w:rsidR="00B006A4" w:rsidRPr="001F7879" w:rsidRDefault="00B006A4" w:rsidP="00FA05F5">
            <w:pPr>
              <w:jc w:val="center"/>
              <w:rPr>
                <w:rFonts w:ascii="Helvetica" w:hAnsi="Helvetica" w:cstheme="minorHAnsi"/>
                <w:color w:val="000000"/>
                <w:lang w:eastAsia="es-MX"/>
              </w:rPr>
            </w:pPr>
          </w:p>
          <w:p w14:paraId="2DF02548" w14:textId="77777777" w:rsidR="00B006A4" w:rsidRPr="001F7879" w:rsidRDefault="00B006A4" w:rsidP="00FA05F5">
            <w:pPr>
              <w:jc w:val="center"/>
              <w:rPr>
                <w:rFonts w:ascii="Helvetica" w:hAnsi="Helvetica" w:cstheme="minorHAnsi"/>
                <w:color w:val="000000"/>
                <w:lang w:eastAsia="es-MX"/>
              </w:rPr>
            </w:pPr>
          </w:p>
          <w:p w14:paraId="70D300E9" w14:textId="77777777" w:rsidR="00B006A4" w:rsidRPr="001F7879" w:rsidRDefault="00B006A4" w:rsidP="00FA05F5">
            <w:pPr>
              <w:jc w:val="center"/>
              <w:rPr>
                <w:rFonts w:ascii="Helvetica" w:hAnsi="Helvetica" w:cstheme="minorHAnsi"/>
                <w:color w:val="000000"/>
                <w:lang w:eastAsia="es-MX"/>
              </w:rPr>
            </w:pPr>
          </w:p>
          <w:p w14:paraId="69D6EEF7" w14:textId="77777777" w:rsidR="00B006A4" w:rsidRPr="001F7879" w:rsidRDefault="00B006A4" w:rsidP="00FA05F5">
            <w:pPr>
              <w:jc w:val="center"/>
              <w:rPr>
                <w:rFonts w:ascii="Helvetica" w:hAnsi="Helvetica" w:cstheme="minorHAnsi"/>
                <w:color w:val="000000"/>
                <w:lang w:eastAsia="es-MX"/>
              </w:rPr>
            </w:pPr>
            <w:r w:rsidRPr="001F7879">
              <w:rPr>
                <w:rFonts w:ascii="Helvetica" w:hAnsi="Helvetica" w:cstheme="minorHAnsi"/>
                <w:color w:val="000000"/>
                <w:lang w:eastAsia="es-MX"/>
              </w:rPr>
              <w:t>Que incumpla con tener representantes originarios y activos en sus comunidades</w:t>
            </w:r>
          </w:p>
        </w:tc>
        <w:tc>
          <w:tcPr>
            <w:tcW w:w="4430" w:type="dxa"/>
            <w:vAlign w:val="center"/>
          </w:tcPr>
          <w:p w14:paraId="759A7163" w14:textId="77777777" w:rsidR="00B006A4" w:rsidRPr="001F7879" w:rsidRDefault="00B006A4" w:rsidP="003215C1">
            <w:pPr>
              <w:jc w:val="both"/>
              <w:rPr>
                <w:rFonts w:ascii="Helvetica" w:hAnsi="Helvetica" w:cstheme="minorHAnsi"/>
                <w:color w:val="000000"/>
                <w:lang w:eastAsia="es-MX"/>
              </w:rPr>
            </w:pPr>
            <w:r w:rsidRPr="001F7879">
              <w:rPr>
                <w:rFonts w:ascii="Helvetica" w:hAnsi="Helvetica" w:cstheme="minorHAnsi"/>
                <w:color w:val="000000"/>
              </w:rPr>
              <w:t>que sea un ciudadano (s) activos en la comunidad, buen comportamiento.</w:t>
            </w:r>
            <w:r w:rsidRPr="001F7879">
              <w:rPr>
                <w:rFonts w:ascii="Helvetica" w:hAnsi="Helvetica" w:cstheme="minorHAnsi"/>
                <w:color w:val="000000"/>
                <w:lang w:eastAsia="es-MX"/>
              </w:rPr>
              <w:t xml:space="preserve"> </w:t>
            </w:r>
          </w:p>
        </w:tc>
        <w:tc>
          <w:tcPr>
            <w:tcW w:w="2111" w:type="dxa"/>
            <w:vAlign w:val="center"/>
          </w:tcPr>
          <w:p w14:paraId="40FCE63D" w14:textId="77777777" w:rsidR="00B006A4" w:rsidRPr="001F7879" w:rsidRDefault="00B006A4" w:rsidP="00FA05F5">
            <w:pPr>
              <w:jc w:val="center"/>
              <w:rPr>
                <w:rFonts w:ascii="Helvetica" w:hAnsi="Helvetica" w:cstheme="minorHAnsi"/>
                <w:color w:val="000000"/>
              </w:rPr>
            </w:pPr>
            <w:r w:rsidRPr="001F7879">
              <w:rPr>
                <w:rFonts w:ascii="Helvetica" w:hAnsi="Helvetica" w:cstheme="minorHAnsi"/>
                <w:color w:val="000000"/>
                <w:lang w:eastAsia="es-MX"/>
              </w:rPr>
              <w:t>Santiago Tamazola</w:t>
            </w:r>
          </w:p>
        </w:tc>
      </w:tr>
      <w:tr w:rsidR="00B006A4" w:rsidRPr="001F7879" w14:paraId="28E88EFB" w14:textId="77777777" w:rsidTr="003215C1">
        <w:trPr>
          <w:trHeight w:val="854"/>
        </w:trPr>
        <w:tc>
          <w:tcPr>
            <w:tcW w:w="2946" w:type="dxa"/>
            <w:vMerge/>
            <w:vAlign w:val="center"/>
          </w:tcPr>
          <w:p w14:paraId="0D759E28" w14:textId="77777777" w:rsidR="00B006A4" w:rsidRPr="001F7879" w:rsidRDefault="00B006A4" w:rsidP="00FA05F5">
            <w:pPr>
              <w:jc w:val="center"/>
              <w:rPr>
                <w:rFonts w:ascii="Helvetica" w:hAnsi="Helvetica" w:cstheme="minorHAnsi"/>
                <w:color w:val="000000"/>
                <w:lang w:eastAsia="es-MX"/>
              </w:rPr>
            </w:pPr>
          </w:p>
        </w:tc>
        <w:tc>
          <w:tcPr>
            <w:tcW w:w="4430" w:type="dxa"/>
            <w:vAlign w:val="center"/>
          </w:tcPr>
          <w:p w14:paraId="74411BC0" w14:textId="77777777" w:rsidR="00B006A4" w:rsidRPr="001F7879" w:rsidRDefault="00B006A4" w:rsidP="003215C1">
            <w:pPr>
              <w:jc w:val="both"/>
              <w:rPr>
                <w:rFonts w:ascii="Helvetica" w:hAnsi="Helvetica" w:cstheme="minorHAnsi"/>
                <w:color w:val="000000"/>
                <w:lang w:eastAsia="es-MX"/>
              </w:rPr>
            </w:pPr>
            <w:r w:rsidRPr="001F7879">
              <w:rPr>
                <w:rFonts w:ascii="Helvetica" w:hAnsi="Helvetica" w:cstheme="minorHAnsi"/>
                <w:color w:val="000000"/>
              </w:rPr>
              <w:t>que sean nacidos, que vivan en la comunidad y que presten sus servicios.</w:t>
            </w:r>
          </w:p>
        </w:tc>
        <w:tc>
          <w:tcPr>
            <w:tcW w:w="2111" w:type="dxa"/>
            <w:vAlign w:val="center"/>
          </w:tcPr>
          <w:p w14:paraId="00D28FF0" w14:textId="77777777" w:rsidR="00B006A4" w:rsidRPr="001F7879" w:rsidRDefault="00B006A4" w:rsidP="00FA05F5">
            <w:pPr>
              <w:jc w:val="center"/>
              <w:rPr>
                <w:rFonts w:ascii="Helvetica" w:hAnsi="Helvetica" w:cstheme="minorHAnsi"/>
                <w:color w:val="000000"/>
              </w:rPr>
            </w:pPr>
            <w:r w:rsidRPr="001F7879">
              <w:rPr>
                <w:rFonts w:ascii="Helvetica" w:hAnsi="Helvetica" w:cstheme="minorHAnsi"/>
                <w:color w:val="000000"/>
                <w:lang w:eastAsia="es-MX"/>
              </w:rPr>
              <w:t>San Lorenzo Victoria</w:t>
            </w:r>
          </w:p>
        </w:tc>
      </w:tr>
      <w:tr w:rsidR="00B006A4" w:rsidRPr="001F7879" w14:paraId="23FE9672" w14:textId="77777777" w:rsidTr="003215C1">
        <w:trPr>
          <w:trHeight w:val="854"/>
        </w:trPr>
        <w:tc>
          <w:tcPr>
            <w:tcW w:w="2946" w:type="dxa"/>
            <w:vMerge/>
            <w:vAlign w:val="center"/>
          </w:tcPr>
          <w:p w14:paraId="7CC1EDC6" w14:textId="77777777" w:rsidR="00B006A4" w:rsidRPr="001F7879" w:rsidRDefault="00B006A4" w:rsidP="00FA05F5">
            <w:pPr>
              <w:jc w:val="center"/>
              <w:rPr>
                <w:rFonts w:ascii="Helvetica" w:hAnsi="Helvetica" w:cstheme="minorHAnsi"/>
                <w:color w:val="000000"/>
                <w:lang w:eastAsia="es-MX"/>
              </w:rPr>
            </w:pPr>
          </w:p>
        </w:tc>
        <w:tc>
          <w:tcPr>
            <w:tcW w:w="4430" w:type="dxa"/>
            <w:vAlign w:val="center"/>
          </w:tcPr>
          <w:p w14:paraId="36CBD248" w14:textId="77777777" w:rsidR="00B006A4" w:rsidRPr="001F7879" w:rsidRDefault="00B006A4" w:rsidP="003215C1">
            <w:pPr>
              <w:jc w:val="both"/>
              <w:rPr>
                <w:rFonts w:ascii="Helvetica" w:hAnsi="Helvetica" w:cstheme="minorHAnsi"/>
                <w:color w:val="000000"/>
              </w:rPr>
            </w:pPr>
            <w:r w:rsidRPr="001F7879">
              <w:rPr>
                <w:rFonts w:ascii="Helvetica" w:hAnsi="Helvetica" w:cstheme="minorHAnsi"/>
                <w:color w:val="000000"/>
              </w:rPr>
              <w:t>que sean nacidos de algún pueblo indígena dentro del estado.</w:t>
            </w:r>
          </w:p>
        </w:tc>
        <w:tc>
          <w:tcPr>
            <w:tcW w:w="2111" w:type="dxa"/>
            <w:vAlign w:val="center"/>
          </w:tcPr>
          <w:p w14:paraId="444EF44A" w14:textId="77777777" w:rsidR="00B006A4" w:rsidRPr="001F7879" w:rsidRDefault="00B006A4" w:rsidP="00FA05F5">
            <w:pPr>
              <w:jc w:val="center"/>
              <w:rPr>
                <w:rFonts w:ascii="Helvetica" w:hAnsi="Helvetica" w:cstheme="minorHAnsi"/>
                <w:color w:val="000000"/>
                <w:lang w:eastAsia="es-MX"/>
              </w:rPr>
            </w:pPr>
            <w:r w:rsidRPr="001F7879">
              <w:rPr>
                <w:rFonts w:ascii="Helvetica" w:hAnsi="Helvetica" w:cstheme="minorHAnsi"/>
                <w:color w:val="000000"/>
                <w:lang w:eastAsia="es-MX"/>
              </w:rPr>
              <w:t xml:space="preserve">Santiago </w:t>
            </w:r>
            <w:proofErr w:type="spellStart"/>
            <w:r w:rsidRPr="001F7879">
              <w:rPr>
                <w:rFonts w:ascii="Helvetica" w:hAnsi="Helvetica" w:cstheme="minorHAnsi"/>
                <w:color w:val="000000"/>
                <w:lang w:eastAsia="es-MX"/>
              </w:rPr>
              <w:t>Cacaloxtepec</w:t>
            </w:r>
            <w:proofErr w:type="spellEnd"/>
          </w:p>
        </w:tc>
      </w:tr>
      <w:tr w:rsidR="00B006A4" w:rsidRPr="001F7879" w14:paraId="55158238" w14:textId="77777777" w:rsidTr="003215C1">
        <w:trPr>
          <w:trHeight w:val="854"/>
        </w:trPr>
        <w:tc>
          <w:tcPr>
            <w:tcW w:w="2946" w:type="dxa"/>
            <w:vMerge/>
            <w:vAlign w:val="center"/>
          </w:tcPr>
          <w:p w14:paraId="78DE6BE7" w14:textId="77777777" w:rsidR="00B006A4" w:rsidRPr="001F7879" w:rsidRDefault="00B006A4" w:rsidP="00FA05F5">
            <w:pPr>
              <w:jc w:val="center"/>
              <w:rPr>
                <w:rFonts w:ascii="Helvetica" w:hAnsi="Helvetica" w:cstheme="minorHAnsi"/>
                <w:color w:val="000000"/>
                <w:lang w:eastAsia="es-MX"/>
              </w:rPr>
            </w:pPr>
          </w:p>
        </w:tc>
        <w:tc>
          <w:tcPr>
            <w:tcW w:w="4430" w:type="dxa"/>
          </w:tcPr>
          <w:p w14:paraId="07DE6A9E" w14:textId="77777777" w:rsidR="00B006A4" w:rsidRPr="001F7879" w:rsidRDefault="00B006A4" w:rsidP="003215C1">
            <w:pPr>
              <w:jc w:val="both"/>
              <w:rPr>
                <w:rFonts w:ascii="Helvetica" w:hAnsi="Helvetica" w:cstheme="minorHAnsi"/>
                <w:color w:val="000000"/>
                <w:lang w:eastAsia="es-MX"/>
              </w:rPr>
            </w:pPr>
            <w:r w:rsidRPr="001F7879">
              <w:rPr>
                <w:rFonts w:ascii="Helvetica" w:hAnsi="Helvetica" w:cstheme="minorHAnsi"/>
                <w:color w:val="000000"/>
                <w:lang w:eastAsia="es-MX"/>
              </w:rPr>
              <w:t>Que sus representantes no cumplan con los cargos asignados o cobren sin trabajar.</w:t>
            </w:r>
          </w:p>
        </w:tc>
        <w:tc>
          <w:tcPr>
            <w:tcW w:w="2111" w:type="dxa"/>
            <w:vAlign w:val="center"/>
          </w:tcPr>
          <w:p w14:paraId="7AACDFE0" w14:textId="77777777" w:rsidR="00B006A4" w:rsidRPr="001F7879" w:rsidRDefault="00B006A4" w:rsidP="00FA05F5">
            <w:pPr>
              <w:jc w:val="center"/>
              <w:rPr>
                <w:rFonts w:ascii="Helvetica" w:hAnsi="Helvetica" w:cstheme="minorHAnsi"/>
                <w:color w:val="000000"/>
                <w:lang w:eastAsia="es-MX"/>
              </w:rPr>
            </w:pPr>
            <w:r w:rsidRPr="001F7879">
              <w:rPr>
                <w:rFonts w:ascii="Helvetica" w:hAnsi="Helvetica" w:cstheme="minorHAnsi"/>
                <w:color w:val="000000"/>
                <w:lang w:eastAsia="es-MX"/>
              </w:rPr>
              <w:t>San Pablo Yaganiza</w:t>
            </w:r>
          </w:p>
        </w:tc>
      </w:tr>
      <w:tr w:rsidR="00B006A4" w:rsidRPr="001F7879" w14:paraId="2A4C0A20" w14:textId="77777777" w:rsidTr="003215C1">
        <w:trPr>
          <w:trHeight w:val="854"/>
        </w:trPr>
        <w:tc>
          <w:tcPr>
            <w:tcW w:w="2946" w:type="dxa"/>
            <w:vMerge/>
            <w:vAlign w:val="center"/>
          </w:tcPr>
          <w:p w14:paraId="35318320" w14:textId="77777777" w:rsidR="00B006A4" w:rsidRPr="001F7879" w:rsidRDefault="00B006A4" w:rsidP="00FA05F5">
            <w:pPr>
              <w:jc w:val="center"/>
              <w:rPr>
                <w:rFonts w:ascii="Helvetica" w:hAnsi="Helvetica" w:cstheme="minorHAnsi"/>
                <w:color w:val="000000"/>
                <w:lang w:eastAsia="es-MX"/>
              </w:rPr>
            </w:pPr>
          </w:p>
        </w:tc>
        <w:tc>
          <w:tcPr>
            <w:tcW w:w="4430" w:type="dxa"/>
            <w:vAlign w:val="center"/>
          </w:tcPr>
          <w:p w14:paraId="478021DD" w14:textId="77777777" w:rsidR="00B006A4" w:rsidRPr="001F7879" w:rsidRDefault="00B006A4" w:rsidP="003215C1">
            <w:pPr>
              <w:jc w:val="both"/>
              <w:rPr>
                <w:rFonts w:ascii="Helvetica" w:hAnsi="Helvetica" w:cstheme="minorHAnsi"/>
                <w:color w:val="000000"/>
                <w:lang w:eastAsia="es-MX"/>
              </w:rPr>
            </w:pPr>
            <w:r w:rsidRPr="001F7879">
              <w:rPr>
                <w:rFonts w:ascii="Helvetica" w:hAnsi="Helvetica" w:cstheme="minorHAnsi"/>
                <w:color w:val="000000"/>
              </w:rPr>
              <w:t>Que respeten los usos y costumbres al elegir a los representantes. Que lo candidatos hablen y escriban la lengua originaria.</w:t>
            </w:r>
          </w:p>
        </w:tc>
        <w:tc>
          <w:tcPr>
            <w:tcW w:w="2111" w:type="dxa"/>
            <w:vAlign w:val="center"/>
          </w:tcPr>
          <w:p w14:paraId="19A000D1" w14:textId="77777777" w:rsidR="00B006A4" w:rsidRPr="001F7879" w:rsidRDefault="00B006A4" w:rsidP="00FA05F5">
            <w:pPr>
              <w:jc w:val="center"/>
              <w:rPr>
                <w:rFonts w:ascii="Helvetica" w:hAnsi="Helvetica" w:cstheme="minorHAnsi"/>
                <w:color w:val="000000"/>
              </w:rPr>
            </w:pPr>
            <w:r w:rsidRPr="001F7879">
              <w:rPr>
                <w:rFonts w:ascii="Helvetica" w:hAnsi="Helvetica" w:cstheme="minorHAnsi"/>
                <w:color w:val="000000"/>
                <w:lang w:eastAsia="es-MX"/>
              </w:rPr>
              <w:t>Santa Catarina Zapoquila</w:t>
            </w:r>
          </w:p>
        </w:tc>
      </w:tr>
      <w:tr w:rsidR="00B006A4" w:rsidRPr="001F7879" w14:paraId="68862908" w14:textId="77777777" w:rsidTr="003215C1">
        <w:trPr>
          <w:trHeight w:val="854"/>
        </w:trPr>
        <w:tc>
          <w:tcPr>
            <w:tcW w:w="2946" w:type="dxa"/>
            <w:vMerge/>
            <w:vAlign w:val="center"/>
          </w:tcPr>
          <w:p w14:paraId="422D29F1" w14:textId="77777777" w:rsidR="00B006A4" w:rsidRPr="001F7879" w:rsidRDefault="00B006A4" w:rsidP="00FA05F5">
            <w:pPr>
              <w:jc w:val="center"/>
              <w:rPr>
                <w:rFonts w:ascii="Helvetica" w:hAnsi="Helvetica" w:cstheme="minorHAnsi"/>
                <w:color w:val="000000"/>
                <w:lang w:eastAsia="es-MX"/>
              </w:rPr>
            </w:pPr>
          </w:p>
        </w:tc>
        <w:tc>
          <w:tcPr>
            <w:tcW w:w="4430" w:type="dxa"/>
            <w:vAlign w:val="center"/>
          </w:tcPr>
          <w:p w14:paraId="59AEE4DB" w14:textId="77777777" w:rsidR="00B006A4" w:rsidRPr="001F7879" w:rsidRDefault="00B006A4" w:rsidP="003215C1">
            <w:pPr>
              <w:jc w:val="both"/>
              <w:rPr>
                <w:rFonts w:ascii="Helvetica" w:hAnsi="Helvetica" w:cstheme="minorHAnsi"/>
                <w:color w:val="000000"/>
                <w:lang w:eastAsia="es-MX"/>
              </w:rPr>
            </w:pPr>
            <w:r w:rsidRPr="001F7879">
              <w:rPr>
                <w:rFonts w:ascii="Helvetica" w:hAnsi="Helvetica" w:cstheme="minorHAnsi"/>
                <w:color w:val="000000"/>
              </w:rPr>
              <w:t>Como ciudadano de la comunidad estar activo en diferentes desempeños y cargos de nuestra comunidad.</w:t>
            </w:r>
            <w:r w:rsidRPr="001F7879">
              <w:rPr>
                <w:rFonts w:ascii="Helvetica" w:hAnsi="Helvetica" w:cstheme="minorHAnsi"/>
                <w:color w:val="000000"/>
                <w:lang w:eastAsia="es-MX"/>
              </w:rPr>
              <w:t xml:space="preserve"> </w:t>
            </w:r>
          </w:p>
        </w:tc>
        <w:tc>
          <w:tcPr>
            <w:tcW w:w="2111" w:type="dxa"/>
            <w:vAlign w:val="center"/>
          </w:tcPr>
          <w:p w14:paraId="258E8B63" w14:textId="77777777" w:rsidR="00B006A4" w:rsidRPr="001F7879" w:rsidRDefault="00B006A4" w:rsidP="00FA05F5">
            <w:pPr>
              <w:jc w:val="center"/>
              <w:rPr>
                <w:rFonts w:ascii="Helvetica" w:hAnsi="Helvetica" w:cstheme="minorHAnsi"/>
                <w:color w:val="000000"/>
              </w:rPr>
            </w:pPr>
            <w:r w:rsidRPr="001F7879">
              <w:rPr>
                <w:rFonts w:ascii="Helvetica" w:hAnsi="Helvetica" w:cstheme="minorHAnsi"/>
                <w:color w:val="000000"/>
                <w:lang w:eastAsia="es-MX"/>
              </w:rPr>
              <w:t>San Miguel Achiutla</w:t>
            </w:r>
          </w:p>
        </w:tc>
      </w:tr>
      <w:tr w:rsidR="00B006A4" w:rsidRPr="001F7879" w14:paraId="5ABD2E78" w14:textId="77777777" w:rsidTr="003215C1">
        <w:trPr>
          <w:trHeight w:val="557"/>
        </w:trPr>
        <w:tc>
          <w:tcPr>
            <w:tcW w:w="2946" w:type="dxa"/>
            <w:vMerge w:val="restart"/>
            <w:vAlign w:val="center"/>
          </w:tcPr>
          <w:p w14:paraId="7DE11076" w14:textId="77777777" w:rsidR="00B006A4" w:rsidRPr="001F7879" w:rsidRDefault="00B006A4" w:rsidP="00FA05F5">
            <w:pPr>
              <w:jc w:val="center"/>
              <w:rPr>
                <w:rFonts w:ascii="Helvetica" w:hAnsi="Helvetica" w:cstheme="minorHAnsi"/>
                <w:color w:val="000000"/>
                <w:lang w:eastAsia="es-MX"/>
              </w:rPr>
            </w:pPr>
          </w:p>
          <w:p w14:paraId="3E418909" w14:textId="77777777" w:rsidR="00B006A4" w:rsidRPr="001F7879" w:rsidRDefault="00B006A4" w:rsidP="00FA05F5">
            <w:pPr>
              <w:jc w:val="center"/>
              <w:rPr>
                <w:rFonts w:ascii="Helvetica" w:hAnsi="Helvetica" w:cstheme="minorHAnsi"/>
                <w:color w:val="000000"/>
                <w:lang w:eastAsia="es-MX"/>
              </w:rPr>
            </w:pPr>
          </w:p>
          <w:p w14:paraId="7332F602" w14:textId="77777777" w:rsidR="00B006A4" w:rsidRPr="001F7879" w:rsidRDefault="00B006A4" w:rsidP="00FA05F5">
            <w:pPr>
              <w:jc w:val="center"/>
              <w:rPr>
                <w:rFonts w:ascii="Helvetica" w:hAnsi="Helvetica" w:cstheme="minorHAnsi"/>
                <w:color w:val="000000"/>
                <w:lang w:eastAsia="es-MX"/>
              </w:rPr>
            </w:pPr>
            <w:r w:rsidRPr="001F7879">
              <w:rPr>
                <w:rFonts w:ascii="Helvetica" w:hAnsi="Helvetica" w:cstheme="minorHAnsi"/>
                <w:color w:val="000000"/>
                <w:lang w:eastAsia="es-MX"/>
              </w:rPr>
              <w:t>No tener vínculos con las comunidades, no representarlas; no tener conocimiento de las necesidades y costumbres</w:t>
            </w:r>
          </w:p>
        </w:tc>
        <w:tc>
          <w:tcPr>
            <w:tcW w:w="4430" w:type="dxa"/>
            <w:vAlign w:val="center"/>
          </w:tcPr>
          <w:p w14:paraId="05149F78" w14:textId="77777777" w:rsidR="00B006A4" w:rsidRPr="001F7879" w:rsidRDefault="00B006A4" w:rsidP="003215C1">
            <w:pPr>
              <w:jc w:val="both"/>
              <w:rPr>
                <w:rFonts w:ascii="Helvetica" w:hAnsi="Helvetica" w:cstheme="minorHAnsi"/>
                <w:color w:val="000000"/>
                <w:lang w:eastAsia="es-MX"/>
              </w:rPr>
            </w:pPr>
            <w:r w:rsidRPr="001F7879">
              <w:rPr>
                <w:rFonts w:ascii="Helvetica" w:hAnsi="Helvetica" w:cstheme="minorHAnsi"/>
                <w:color w:val="000000"/>
              </w:rPr>
              <w:t>a veces solo aparecen cuando requieren el voto de las comunidades indígenas y los representantes no se presentan verdaderamente ante el pueblo indígena.</w:t>
            </w:r>
            <w:r w:rsidRPr="001F7879">
              <w:rPr>
                <w:rFonts w:ascii="Helvetica" w:hAnsi="Helvetica" w:cstheme="minorHAnsi"/>
                <w:color w:val="000000"/>
                <w:lang w:eastAsia="es-MX"/>
              </w:rPr>
              <w:t xml:space="preserve"> </w:t>
            </w:r>
          </w:p>
        </w:tc>
        <w:tc>
          <w:tcPr>
            <w:tcW w:w="2111" w:type="dxa"/>
            <w:vAlign w:val="center"/>
          </w:tcPr>
          <w:p w14:paraId="033671EC" w14:textId="77777777" w:rsidR="00B006A4" w:rsidRPr="001F7879" w:rsidRDefault="00B006A4" w:rsidP="00FA05F5">
            <w:pPr>
              <w:jc w:val="center"/>
              <w:rPr>
                <w:rFonts w:ascii="Helvetica" w:hAnsi="Helvetica" w:cstheme="minorHAnsi"/>
                <w:color w:val="000000"/>
              </w:rPr>
            </w:pPr>
            <w:r w:rsidRPr="001F7879">
              <w:rPr>
                <w:rFonts w:ascii="Helvetica" w:hAnsi="Helvetica" w:cstheme="minorHAnsi"/>
                <w:color w:val="000000"/>
                <w:lang w:eastAsia="es-MX"/>
              </w:rPr>
              <w:t>Magdalena Yodocono De Porfirio Díaz</w:t>
            </w:r>
          </w:p>
        </w:tc>
      </w:tr>
      <w:tr w:rsidR="00B006A4" w:rsidRPr="001F7879" w14:paraId="1A693E4B" w14:textId="77777777" w:rsidTr="003215C1">
        <w:trPr>
          <w:trHeight w:val="854"/>
        </w:trPr>
        <w:tc>
          <w:tcPr>
            <w:tcW w:w="2946" w:type="dxa"/>
            <w:vMerge/>
          </w:tcPr>
          <w:p w14:paraId="26AC933B" w14:textId="77777777" w:rsidR="00B006A4" w:rsidRPr="001F7879" w:rsidRDefault="00B006A4" w:rsidP="00FA05F5">
            <w:pPr>
              <w:jc w:val="center"/>
              <w:rPr>
                <w:rFonts w:ascii="Helvetica" w:hAnsi="Helvetica" w:cstheme="minorHAnsi"/>
                <w:color w:val="000000"/>
                <w:lang w:eastAsia="es-MX"/>
              </w:rPr>
            </w:pPr>
          </w:p>
        </w:tc>
        <w:tc>
          <w:tcPr>
            <w:tcW w:w="4430" w:type="dxa"/>
            <w:vAlign w:val="center"/>
          </w:tcPr>
          <w:p w14:paraId="4598FC8D" w14:textId="77777777" w:rsidR="00B006A4" w:rsidRPr="001F7879" w:rsidRDefault="00B006A4" w:rsidP="003215C1">
            <w:pPr>
              <w:jc w:val="both"/>
              <w:rPr>
                <w:rFonts w:ascii="Helvetica" w:hAnsi="Helvetica" w:cstheme="minorHAnsi"/>
                <w:color w:val="000000"/>
                <w:lang w:eastAsia="es-MX"/>
              </w:rPr>
            </w:pPr>
            <w:r w:rsidRPr="001F7879">
              <w:rPr>
                <w:rFonts w:ascii="Helvetica" w:hAnsi="Helvetica" w:cstheme="minorHAnsi"/>
                <w:color w:val="000000"/>
              </w:rPr>
              <w:t xml:space="preserve">debe ser originario 100% y que viva en la comunidad, para que conozca la problemática de la comunidad con sus </w:t>
            </w:r>
            <w:r w:rsidRPr="001F7879">
              <w:rPr>
                <w:rFonts w:ascii="Helvetica" w:hAnsi="Helvetica" w:cstheme="minorHAnsi"/>
                <w:color w:val="000000"/>
              </w:rPr>
              <w:lastRenderedPageBreak/>
              <w:t>carencias, costumbres y tradiciones culturales.</w:t>
            </w:r>
            <w:r w:rsidRPr="001F7879">
              <w:rPr>
                <w:rFonts w:ascii="Helvetica" w:hAnsi="Helvetica" w:cstheme="minorHAnsi"/>
                <w:color w:val="000000"/>
                <w:lang w:eastAsia="es-MX"/>
              </w:rPr>
              <w:t xml:space="preserve"> </w:t>
            </w:r>
          </w:p>
        </w:tc>
        <w:tc>
          <w:tcPr>
            <w:tcW w:w="2111" w:type="dxa"/>
            <w:vAlign w:val="center"/>
          </w:tcPr>
          <w:p w14:paraId="191D76F4" w14:textId="77777777" w:rsidR="00B006A4" w:rsidRPr="001F7879" w:rsidRDefault="00B006A4" w:rsidP="00FA05F5">
            <w:pPr>
              <w:jc w:val="center"/>
              <w:rPr>
                <w:rFonts w:ascii="Helvetica" w:hAnsi="Helvetica" w:cstheme="minorHAnsi"/>
                <w:color w:val="000000"/>
              </w:rPr>
            </w:pPr>
            <w:r w:rsidRPr="001F7879">
              <w:rPr>
                <w:rFonts w:ascii="Helvetica" w:hAnsi="Helvetica" w:cstheme="minorHAnsi"/>
                <w:color w:val="000000"/>
                <w:lang w:eastAsia="es-MX"/>
              </w:rPr>
              <w:lastRenderedPageBreak/>
              <w:t xml:space="preserve">San Andrés </w:t>
            </w:r>
            <w:proofErr w:type="spellStart"/>
            <w:r w:rsidRPr="001F7879">
              <w:rPr>
                <w:rFonts w:ascii="Helvetica" w:hAnsi="Helvetica" w:cstheme="minorHAnsi"/>
                <w:color w:val="000000"/>
                <w:lang w:eastAsia="es-MX"/>
              </w:rPr>
              <w:t>Nuxiño</w:t>
            </w:r>
            <w:proofErr w:type="spellEnd"/>
          </w:p>
        </w:tc>
      </w:tr>
      <w:tr w:rsidR="00B006A4" w:rsidRPr="001F7879" w14:paraId="5BDF8DEE" w14:textId="77777777" w:rsidTr="003215C1">
        <w:trPr>
          <w:trHeight w:val="854"/>
        </w:trPr>
        <w:tc>
          <w:tcPr>
            <w:tcW w:w="2946" w:type="dxa"/>
            <w:vMerge/>
          </w:tcPr>
          <w:p w14:paraId="528779F1" w14:textId="77777777" w:rsidR="00B006A4" w:rsidRPr="001F7879" w:rsidRDefault="00B006A4" w:rsidP="00FA05F5">
            <w:pPr>
              <w:jc w:val="center"/>
              <w:rPr>
                <w:rFonts w:ascii="Helvetica" w:hAnsi="Helvetica" w:cstheme="minorHAnsi"/>
                <w:color w:val="000000"/>
                <w:lang w:eastAsia="es-MX"/>
              </w:rPr>
            </w:pPr>
          </w:p>
        </w:tc>
        <w:tc>
          <w:tcPr>
            <w:tcW w:w="4430" w:type="dxa"/>
            <w:vAlign w:val="center"/>
          </w:tcPr>
          <w:p w14:paraId="325E0352" w14:textId="77777777" w:rsidR="00B006A4" w:rsidRPr="001F7879" w:rsidRDefault="00B006A4" w:rsidP="003215C1">
            <w:pPr>
              <w:jc w:val="both"/>
              <w:rPr>
                <w:rFonts w:ascii="Helvetica" w:hAnsi="Helvetica" w:cstheme="minorHAnsi"/>
                <w:color w:val="000000"/>
                <w:lang w:eastAsia="es-MX"/>
              </w:rPr>
            </w:pPr>
            <w:r w:rsidRPr="001F7879">
              <w:rPr>
                <w:rFonts w:ascii="Helvetica" w:hAnsi="Helvetica" w:cstheme="minorHAnsi"/>
                <w:color w:val="000000"/>
              </w:rPr>
              <w:t>Pérdida de la autoidentificación. No respetar usos y costumbres. No tener el respaldo de asambleas comunitarias.</w:t>
            </w:r>
          </w:p>
        </w:tc>
        <w:tc>
          <w:tcPr>
            <w:tcW w:w="2111" w:type="dxa"/>
            <w:vAlign w:val="center"/>
          </w:tcPr>
          <w:p w14:paraId="5BB2226D" w14:textId="77777777" w:rsidR="00B006A4" w:rsidRPr="001F7879" w:rsidRDefault="00B006A4" w:rsidP="00FA05F5">
            <w:pPr>
              <w:jc w:val="center"/>
              <w:rPr>
                <w:rFonts w:ascii="Helvetica" w:hAnsi="Helvetica" w:cstheme="minorHAnsi"/>
                <w:color w:val="000000"/>
              </w:rPr>
            </w:pPr>
            <w:r w:rsidRPr="001F7879">
              <w:rPr>
                <w:rFonts w:ascii="Helvetica" w:hAnsi="Helvetica" w:cstheme="minorHAnsi"/>
                <w:color w:val="000000"/>
                <w:lang w:eastAsia="es-MX"/>
              </w:rPr>
              <w:t>Tlacolula de Matamoros</w:t>
            </w:r>
          </w:p>
        </w:tc>
      </w:tr>
      <w:tr w:rsidR="00B006A4" w:rsidRPr="001F7879" w14:paraId="05D20D47" w14:textId="77777777" w:rsidTr="003215C1">
        <w:trPr>
          <w:trHeight w:val="854"/>
        </w:trPr>
        <w:tc>
          <w:tcPr>
            <w:tcW w:w="2946" w:type="dxa"/>
          </w:tcPr>
          <w:p w14:paraId="2A54D79A" w14:textId="77777777" w:rsidR="00B006A4" w:rsidRPr="001F7879" w:rsidRDefault="00B006A4" w:rsidP="00FA05F5">
            <w:pPr>
              <w:jc w:val="center"/>
              <w:rPr>
                <w:rFonts w:ascii="Helvetica" w:hAnsi="Helvetica" w:cstheme="minorHAnsi"/>
                <w:color w:val="000000"/>
                <w:lang w:eastAsia="es-MX"/>
              </w:rPr>
            </w:pPr>
          </w:p>
        </w:tc>
        <w:tc>
          <w:tcPr>
            <w:tcW w:w="4430" w:type="dxa"/>
            <w:vAlign w:val="center"/>
          </w:tcPr>
          <w:p w14:paraId="13DFF741" w14:textId="77777777" w:rsidR="00B006A4" w:rsidRPr="001F7879" w:rsidRDefault="00B006A4" w:rsidP="003215C1">
            <w:pPr>
              <w:jc w:val="both"/>
              <w:rPr>
                <w:rFonts w:ascii="Helvetica" w:hAnsi="Helvetica" w:cstheme="minorHAnsi"/>
                <w:color w:val="000000"/>
                <w:lang w:eastAsia="es-MX"/>
              </w:rPr>
            </w:pPr>
            <w:r w:rsidRPr="001F7879">
              <w:rPr>
                <w:rFonts w:ascii="Helvetica" w:hAnsi="Helvetica" w:cstheme="minorHAnsi"/>
                <w:color w:val="000000"/>
              </w:rPr>
              <w:t>Que no velen por los intereses de los pueblos, que no (sic) haya abuso de autoridad, que el partido indígena no (sic) sea corrupto.</w:t>
            </w:r>
            <w:r w:rsidRPr="001F7879">
              <w:rPr>
                <w:rFonts w:ascii="Helvetica" w:hAnsi="Helvetica" w:cstheme="minorHAnsi"/>
                <w:color w:val="000000"/>
                <w:lang w:eastAsia="es-MX"/>
              </w:rPr>
              <w:t xml:space="preserve"> </w:t>
            </w:r>
          </w:p>
        </w:tc>
        <w:tc>
          <w:tcPr>
            <w:tcW w:w="2111" w:type="dxa"/>
            <w:vAlign w:val="center"/>
          </w:tcPr>
          <w:p w14:paraId="121D36F5" w14:textId="77777777" w:rsidR="00B006A4" w:rsidRPr="001F7879" w:rsidRDefault="00B006A4" w:rsidP="00FA05F5">
            <w:pPr>
              <w:jc w:val="center"/>
              <w:rPr>
                <w:rFonts w:ascii="Helvetica" w:hAnsi="Helvetica" w:cstheme="minorHAnsi"/>
                <w:color w:val="000000"/>
              </w:rPr>
            </w:pPr>
            <w:r w:rsidRPr="001F7879">
              <w:rPr>
                <w:rFonts w:ascii="Helvetica" w:hAnsi="Helvetica" w:cstheme="minorHAnsi"/>
                <w:color w:val="000000"/>
                <w:lang w:eastAsia="es-MX"/>
              </w:rPr>
              <w:t>Santo Tomás Jalieza</w:t>
            </w:r>
          </w:p>
        </w:tc>
      </w:tr>
      <w:tr w:rsidR="00B006A4" w:rsidRPr="001F7879" w14:paraId="445F7D73" w14:textId="77777777" w:rsidTr="003215C1">
        <w:trPr>
          <w:trHeight w:val="854"/>
        </w:trPr>
        <w:tc>
          <w:tcPr>
            <w:tcW w:w="9487" w:type="dxa"/>
            <w:gridSpan w:val="3"/>
          </w:tcPr>
          <w:p w14:paraId="66542014" w14:textId="77777777" w:rsidR="00B006A4" w:rsidRPr="001F7879" w:rsidRDefault="00B006A4">
            <w:pPr>
              <w:pStyle w:val="TtuloTDC"/>
              <w:numPr>
                <w:ilvl w:val="0"/>
                <w:numId w:val="18"/>
              </w:numPr>
              <w:tabs>
                <w:tab w:val="num" w:pos="720"/>
              </w:tabs>
              <w:ind w:left="1800"/>
              <w:jc w:val="both"/>
              <w:rPr>
                <w:rFonts w:ascii="Helvetica" w:hAnsi="Helvetica" w:cstheme="minorHAnsi"/>
                <w:b w:val="0"/>
                <w:color w:val="000000"/>
                <w:lang w:eastAsia="es-MX"/>
              </w:rPr>
            </w:pPr>
            <w:r w:rsidRPr="001F7879">
              <w:rPr>
                <w:rFonts w:ascii="Helvetica" w:hAnsi="Helvetica" w:cstheme="minorHAnsi"/>
                <w:color w:val="000000"/>
                <w:lang w:eastAsia="es-MX"/>
              </w:rPr>
              <w:t xml:space="preserve">Que menos del 40%, integrado de forma paritaria, de las personas integrantes de sus órganos directivos tengan </w:t>
            </w:r>
            <w:proofErr w:type="spellStart"/>
            <w:r w:rsidRPr="001F7879">
              <w:rPr>
                <w:rFonts w:ascii="Helvetica" w:hAnsi="Helvetica" w:cstheme="minorHAnsi"/>
                <w:color w:val="000000"/>
                <w:lang w:eastAsia="es-MX"/>
              </w:rPr>
              <w:t>autoadscripción</w:t>
            </w:r>
            <w:proofErr w:type="spellEnd"/>
            <w:r w:rsidRPr="001F7879">
              <w:rPr>
                <w:rFonts w:ascii="Helvetica" w:hAnsi="Helvetica" w:cstheme="minorHAnsi"/>
                <w:color w:val="000000"/>
                <w:lang w:eastAsia="es-MX"/>
              </w:rPr>
              <w:t xml:space="preserve"> indígena calificada emitida por una asamblea comunitaria</w:t>
            </w:r>
          </w:p>
        </w:tc>
      </w:tr>
      <w:tr w:rsidR="00B006A4" w:rsidRPr="001F7879" w14:paraId="3D4654D7" w14:textId="77777777" w:rsidTr="003215C1">
        <w:trPr>
          <w:trHeight w:val="854"/>
        </w:trPr>
        <w:tc>
          <w:tcPr>
            <w:tcW w:w="2946" w:type="dxa"/>
            <w:vAlign w:val="center"/>
          </w:tcPr>
          <w:p w14:paraId="1E5C8AFB" w14:textId="77777777" w:rsidR="00B006A4" w:rsidRPr="001F7879" w:rsidRDefault="00B006A4" w:rsidP="00FA05F5">
            <w:pPr>
              <w:jc w:val="center"/>
              <w:rPr>
                <w:rFonts w:ascii="Helvetica" w:hAnsi="Helvetica" w:cstheme="minorHAnsi"/>
                <w:color w:val="000000"/>
                <w:lang w:eastAsia="es-MX"/>
              </w:rPr>
            </w:pPr>
          </w:p>
          <w:p w14:paraId="5F4C8FBB" w14:textId="77777777" w:rsidR="00B006A4" w:rsidRPr="001F7879" w:rsidRDefault="00B006A4" w:rsidP="00FA05F5">
            <w:pPr>
              <w:jc w:val="center"/>
              <w:rPr>
                <w:rFonts w:ascii="Helvetica" w:hAnsi="Helvetica" w:cstheme="minorHAnsi"/>
                <w:color w:val="000000"/>
                <w:lang w:eastAsia="es-MX"/>
              </w:rPr>
            </w:pPr>
            <w:r w:rsidRPr="001F7879">
              <w:rPr>
                <w:rFonts w:ascii="Helvetica" w:hAnsi="Helvetica" w:cstheme="minorHAnsi"/>
                <w:color w:val="000000"/>
                <w:lang w:eastAsia="es-MX"/>
              </w:rPr>
              <w:t>Menos del 60%</w:t>
            </w:r>
          </w:p>
        </w:tc>
        <w:tc>
          <w:tcPr>
            <w:tcW w:w="4430" w:type="dxa"/>
            <w:vAlign w:val="center"/>
          </w:tcPr>
          <w:p w14:paraId="1732DCE4" w14:textId="77777777" w:rsidR="00B006A4" w:rsidRPr="001F7879" w:rsidRDefault="00B006A4" w:rsidP="003215C1">
            <w:pPr>
              <w:jc w:val="both"/>
              <w:rPr>
                <w:rFonts w:ascii="Helvetica" w:hAnsi="Helvetica" w:cstheme="minorHAnsi"/>
                <w:color w:val="000000"/>
                <w:lang w:eastAsia="es-MX"/>
              </w:rPr>
            </w:pPr>
            <w:r w:rsidRPr="001F7879">
              <w:rPr>
                <w:rFonts w:ascii="Helvetica" w:hAnsi="Helvetica" w:cstheme="minorHAnsi"/>
                <w:color w:val="000000"/>
              </w:rPr>
              <w:t xml:space="preserve">Agregado en el requisito 2: que también sea de 60%. </w:t>
            </w:r>
          </w:p>
        </w:tc>
        <w:tc>
          <w:tcPr>
            <w:tcW w:w="2111" w:type="dxa"/>
            <w:vAlign w:val="center"/>
          </w:tcPr>
          <w:p w14:paraId="1550D625" w14:textId="77777777" w:rsidR="00B006A4" w:rsidRPr="001F7879" w:rsidRDefault="00B006A4" w:rsidP="00FA05F5">
            <w:pPr>
              <w:jc w:val="center"/>
              <w:rPr>
                <w:rFonts w:ascii="Helvetica" w:hAnsi="Helvetica" w:cstheme="minorHAnsi"/>
                <w:color w:val="000000"/>
              </w:rPr>
            </w:pPr>
            <w:r w:rsidRPr="001F7879">
              <w:rPr>
                <w:rFonts w:ascii="Helvetica" w:hAnsi="Helvetica" w:cstheme="minorHAnsi"/>
                <w:color w:val="000000"/>
                <w:lang w:eastAsia="es-MX"/>
              </w:rPr>
              <w:t xml:space="preserve">San Antonio </w:t>
            </w:r>
            <w:proofErr w:type="spellStart"/>
            <w:r w:rsidRPr="001F7879">
              <w:rPr>
                <w:rFonts w:ascii="Helvetica" w:hAnsi="Helvetica" w:cstheme="minorHAnsi"/>
                <w:color w:val="000000"/>
                <w:lang w:eastAsia="es-MX"/>
              </w:rPr>
              <w:t>Acutla</w:t>
            </w:r>
            <w:proofErr w:type="spellEnd"/>
            <w:r w:rsidRPr="001F7879">
              <w:rPr>
                <w:rFonts w:ascii="Helvetica" w:hAnsi="Helvetica" w:cstheme="minorHAnsi"/>
                <w:color w:val="000000"/>
              </w:rPr>
              <w:t xml:space="preserve"> </w:t>
            </w:r>
          </w:p>
          <w:p w14:paraId="59340F93" w14:textId="77777777" w:rsidR="00B006A4" w:rsidRPr="001F7879" w:rsidRDefault="00B006A4" w:rsidP="00FA05F5">
            <w:pPr>
              <w:jc w:val="center"/>
              <w:rPr>
                <w:rFonts w:ascii="Helvetica" w:hAnsi="Helvetica" w:cstheme="minorHAnsi"/>
                <w:color w:val="000000"/>
              </w:rPr>
            </w:pPr>
            <w:r w:rsidRPr="001F7879">
              <w:rPr>
                <w:rFonts w:ascii="Helvetica" w:hAnsi="Helvetica" w:cstheme="minorHAnsi"/>
                <w:color w:val="000000"/>
              </w:rPr>
              <w:t>Heroica Ciudad de Tlaxiaco</w:t>
            </w:r>
          </w:p>
        </w:tc>
      </w:tr>
      <w:tr w:rsidR="00B006A4" w:rsidRPr="001F7879" w14:paraId="00AB91BC" w14:textId="77777777" w:rsidTr="003215C1">
        <w:trPr>
          <w:trHeight w:val="854"/>
        </w:trPr>
        <w:tc>
          <w:tcPr>
            <w:tcW w:w="2946" w:type="dxa"/>
            <w:vAlign w:val="center"/>
          </w:tcPr>
          <w:p w14:paraId="4E319F29" w14:textId="77777777" w:rsidR="00B006A4" w:rsidRPr="001F7879" w:rsidRDefault="00B006A4" w:rsidP="00FA05F5">
            <w:pPr>
              <w:jc w:val="center"/>
              <w:rPr>
                <w:rFonts w:ascii="Helvetica" w:hAnsi="Helvetica" w:cstheme="minorHAnsi"/>
                <w:color w:val="000000"/>
                <w:lang w:eastAsia="es-MX"/>
              </w:rPr>
            </w:pPr>
          </w:p>
          <w:p w14:paraId="60B3C6AD" w14:textId="77777777" w:rsidR="00B006A4" w:rsidRPr="001F7879" w:rsidRDefault="00B006A4" w:rsidP="00FA05F5">
            <w:pPr>
              <w:jc w:val="center"/>
              <w:rPr>
                <w:rFonts w:ascii="Helvetica" w:hAnsi="Helvetica" w:cstheme="minorHAnsi"/>
                <w:color w:val="000000"/>
                <w:lang w:eastAsia="es-MX"/>
              </w:rPr>
            </w:pPr>
            <w:r w:rsidRPr="001F7879">
              <w:rPr>
                <w:rFonts w:ascii="Helvetica" w:hAnsi="Helvetica" w:cstheme="minorHAnsi"/>
                <w:color w:val="000000"/>
                <w:lang w:eastAsia="es-MX"/>
              </w:rPr>
              <w:t>Menos del 69%</w:t>
            </w:r>
          </w:p>
        </w:tc>
        <w:tc>
          <w:tcPr>
            <w:tcW w:w="4430" w:type="dxa"/>
            <w:vAlign w:val="center"/>
          </w:tcPr>
          <w:p w14:paraId="6BD9D26E" w14:textId="77777777" w:rsidR="00B006A4" w:rsidRPr="001F7879" w:rsidRDefault="00B006A4" w:rsidP="003215C1">
            <w:pPr>
              <w:jc w:val="both"/>
              <w:rPr>
                <w:rFonts w:ascii="Helvetica" w:hAnsi="Helvetica" w:cstheme="minorHAnsi"/>
                <w:color w:val="000000"/>
                <w:lang w:eastAsia="es-MX"/>
              </w:rPr>
            </w:pPr>
            <w:r w:rsidRPr="001F7879">
              <w:rPr>
                <w:rFonts w:ascii="Helvetica" w:hAnsi="Helvetica" w:cstheme="minorHAnsi"/>
                <w:color w:val="000000"/>
              </w:rPr>
              <w:t>Causa 2: deberían de ser más el 69%.</w:t>
            </w:r>
          </w:p>
        </w:tc>
        <w:tc>
          <w:tcPr>
            <w:tcW w:w="2111" w:type="dxa"/>
            <w:vAlign w:val="center"/>
          </w:tcPr>
          <w:p w14:paraId="1E6AC245" w14:textId="77777777" w:rsidR="00B006A4" w:rsidRPr="001F7879" w:rsidRDefault="00B006A4" w:rsidP="00FA05F5">
            <w:pPr>
              <w:jc w:val="center"/>
              <w:rPr>
                <w:rFonts w:ascii="Helvetica" w:hAnsi="Helvetica" w:cstheme="minorHAnsi"/>
                <w:color w:val="000000"/>
              </w:rPr>
            </w:pPr>
            <w:proofErr w:type="spellStart"/>
            <w:r w:rsidRPr="001F7879">
              <w:rPr>
                <w:rFonts w:ascii="Helvetica" w:hAnsi="Helvetica" w:cstheme="minorHAnsi"/>
                <w:color w:val="000000"/>
              </w:rPr>
              <w:t>Cacaloxtepec</w:t>
            </w:r>
            <w:proofErr w:type="spellEnd"/>
          </w:p>
        </w:tc>
      </w:tr>
      <w:tr w:rsidR="00B006A4" w:rsidRPr="001F7879" w14:paraId="4F5AF407" w14:textId="77777777" w:rsidTr="003215C1">
        <w:trPr>
          <w:trHeight w:val="854"/>
        </w:trPr>
        <w:tc>
          <w:tcPr>
            <w:tcW w:w="2946" w:type="dxa"/>
            <w:vAlign w:val="center"/>
          </w:tcPr>
          <w:p w14:paraId="51028368" w14:textId="77777777" w:rsidR="00B006A4" w:rsidRPr="001F7879" w:rsidRDefault="00B006A4" w:rsidP="00FA05F5">
            <w:pPr>
              <w:jc w:val="center"/>
              <w:rPr>
                <w:rFonts w:ascii="Helvetica" w:hAnsi="Helvetica" w:cstheme="minorHAnsi"/>
                <w:color w:val="000000"/>
                <w:lang w:eastAsia="es-MX"/>
              </w:rPr>
            </w:pPr>
            <w:r w:rsidRPr="001F7879">
              <w:rPr>
                <w:rFonts w:ascii="Helvetica" w:hAnsi="Helvetica" w:cstheme="minorHAnsi"/>
                <w:color w:val="000000"/>
                <w:lang w:eastAsia="es-MX"/>
              </w:rPr>
              <w:t>Menos del 80%</w:t>
            </w:r>
          </w:p>
        </w:tc>
        <w:tc>
          <w:tcPr>
            <w:tcW w:w="4430" w:type="dxa"/>
          </w:tcPr>
          <w:p w14:paraId="687809C4" w14:textId="77777777" w:rsidR="00B006A4" w:rsidRPr="001F7879" w:rsidRDefault="00B006A4" w:rsidP="003215C1">
            <w:pPr>
              <w:jc w:val="both"/>
              <w:rPr>
                <w:rFonts w:ascii="Helvetica" w:hAnsi="Helvetica" w:cstheme="minorHAnsi"/>
                <w:color w:val="000000"/>
                <w:lang w:eastAsia="es-MX"/>
              </w:rPr>
            </w:pPr>
          </w:p>
          <w:p w14:paraId="601B9977" w14:textId="77777777" w:rsidR="00B006A4" w:rsidRPr="001F7879" w:rsidRDefault="00B006A4" w:rsidP="003215C1">
            <w:pPr>
              <w:jc w:val="both"/>
              <w:rPr>
                <w:rFonts w:ascii="Helvetica" w:hAnsi="Helvetica" w:cstheme="minorHAnsi"/>
                <w:color w:val="000000"/>
                <w:lang w:eastAsia="es-MX"/>
              </w:rPr>
            </w:pPr>
            <w:r w:rsidRPr="001F7879">
              <w:rPr>
                <w:rFonts w:ascii="Helvetica" w:hAnsi="Helvetica" w:cstheme="minorHAnsi"/>
                <w:color w:val="000000"/>
                <w:lang w:eastAsia="es-MX"/>
              </w:rPr>
              <w:t>Menos del 80%.</w:t>
            </w:r>
          </w:p>
          <w:p w14:paraId="1DDB4E56" w14:textId="77777777" w:rsidR="00B006A4" w:rsidRPr="001F7879" w:rsidRDefault="00B006A4" w:rsidP="003215C1">
            <w:pPr>
              <w:jc w:val="both"/>
              <w:rPr>
                <w:rFonts w:ascii="Helvetica" w:hAnsi="Helvetica" w:cstheme="minorHAnsi"/>
                <w:color w:val="000000"/>
                <w:lang w:eastAsia="es-MX"/>
              </w:rPr>
            </w:pPr>
          </w:p>
        </w:tc>
        <w:tc>
          <w:tcPr>
            <w:tcW w:w="2111" w:type="dxa"/>
            <w:vAlign w:val="center"/>
          </w:tcPr>
          <w:p w14:paraId="0159067F" w14:textId="77777777" w:rsidR="00B006A4" w:rsidRPr="001F7879" w:rsidRDefault="00B006A4" w:rsidP="00FA05F5">
            <w:pPr>
              <w:jc w:val="center"/>
              <w:rPr>
                <w:rFonts w:ascii="Helvetica" w:hAnsi="Helvetica" w:cstheme="minorHAnsi"/>
                <w:color w:val="000000"/>
                <w:lang w:eastAsia="es-MX"/>
              </w:rPr>
            </w:pPr>
            <w:r w:rsidRPr="001F7879">
              <w:rPr>
                <w:rFonts w:ascii="Helvetica" w:hAnsi="Helvetica" w:cstheme="minorHAnsi"/>
                <w:color w:val="000000"/>
                <w:lang w:eastAsia="es-MX"/>
              </w:rPr>
              <w:t>San Juan Juquila Mixe</w:t>
            </w:r>
          </w:p>
        </w:tc>
      </w:tr>
      <w:tr w:rsidR="00B006A4" w:rsidRPr="001F7879" w14:paraId="13D0EE2C" w14:textId="77777777" w:rsidTr="003215C1">
        <w:trPr>
          <w:trHeight w:val="854"/>
        </w:trPr>
        <w:tc>
          <w:tcPr>
            <w:tcW w:w="2946" w:type="dxa"/>
            <w:vAlign w:val="center"/>
          </w:tcPr>
          <w:p w14:paraId="6F508BBB" w14:textId="77777777" w:rsidR="00B006A4" w:rsidRPr="001F7879" w:rsidRDefault="00B006A4" w:rsidP="00FA05F5">
            <w:pPr>
              <w:jc w:val="center"/>
              <w:rPr>
                <w:rFonts w:ascii="Helvetica" w:hAnsi="Helvetica" w:cstheme="minorHAnsi"/>
                <w:color w:val="000000"/>
                <w:lang w:eastAsia="es-MX"/>
              </w:rPr>
            </w:pPr>
            <w:r w:rsidRPr="001F7879">
              <w:rPr>
                <w:rFonts w:ascii="Helvetica" w:hAnsi="Helvetica" w:cstheme="minorHAnsi"/>
                <w:color w:val="000000"/>
                <w:lang w:eastAsia="es-MX"/>
              </w:rPr>
              <w:t>Menos del 100%</w:t>
            </w:r>
          </w:p>
        </w:tc>
        <w:tc>
          <w:tcPr>
            <w:tcW w:w="4430" w:type="dxa"/>
          </w:tcPr>
          <w:p w14:paraId="000D6C6A" w14:textId="77777777" w:rsidR="00B006A4" w:rsidRPr="001F7879" w:rsidRDefault="00B006A4" w:rsidP="003215C1">
            <w:pPr>
              <w:jc w:val="both"/>
              <w:rPr>
                <w:rFonts w:ascii="Helvetica" w:hAnsi="Helvetica" w:cstheme="minorHAnsi"/>
                <w:color w:val="000000"/>
                <w:lang w:eastAsia="es-MX"/>
              </w:rPr>
            </w:pPr>
            <w:r w:rsidRPr="001F7879">
              <w:rPr>
                <w:rFonts w:ascii="Helvetica" w:hAnsi="Helvetica" w:cstheme="minorHAnsi"/>
                <w:color w:val="000000"/>
              </w:rPr>
              <w:t>Agregado en el requisito 2: que no tengan el registro del 100% de los integrantes.</w:t>
            </w:r>
          </w:p>
        </w:tc>
        <w:tc>
          <w:tcPr>
            <w:tcW w:w="2111" w:type="dxa"/>
            <w:vAlign w:val="center"/>
          </w:tcPr>
          <w:p w14:paraId="1E04CC24" w14:textId="77777777" w:rsidR="00B006A4" w:rsidRPr="001F7879" w:rsidRDefault="00B006A4" w:rsidP="00FA05F5">
            <w:pPr>
              <w:jc w:val="center"/>
              <w:rPr>
                <w:rFonts w:ascii="Helvetica" w:hAnsi="Helvetica" w:cstheme="minorHAnsi"/>
                <w:color w:val="000000"/>
                <w:lang w:eastAsia="es-MX"/>
              </w:rPr>
            </w:pPr>
            <w:r w:rsidRPr="001F7879">
              <w:rPr>
                <w:rFonts w:ascii="Helvetica" w:hAnsi="Helvetica" w:cstheme="minorHAnsi"/>
                <w:color w:val="000000"/>
                <w:lang w:eastAsia="es-MX"/>
              </w:rPr>
              <w:t xml:space="preserve">San Pedro </w:t>
            </w:r>
            <w:proofErr w:type="spellStart"/>
            <w:r w:rsidRPr="001F7879">
              <w:rPr>
                <w:rFonts w:ascii="Helvetica" w:hAnsi="Helvetica" w:cstheme="minorHAnsi"/>
                <w:color w:val="000000"/>
                <w:lang w:eastAsia="es-MX"/>
              </w:rPr>
              <w:t>Juchatengo</w:t>
            </w:r>
            <w:proofErr w:type="spellEnd"/>
          </w:p>
          <w:p w14:paraId="39184C4F" w14:textId="77777777" w:rsidR="00B006A4" w:rsidRPr="001F7879" w:rsidRDefault="00B006A4" w:rsidP="00FA05F5">
            <w:pPr>
              <w:jc w:val="center"/>
              <w:rPr>
                <w:rFonts w:ascii="Helvetica" w:hAnsi="Helvetica" w:cstheme="minorHAnsi"/>
                <w:color w:val="000000"/>
                <w:lang w:eastAsia="es-MX"/>
              </w:rPr>
            </w:pPr>
            <w:r w:rsidRPr="001F7879">
              <w:rPr>
                <w:rFonts w:ascii="Helvetica" w:hAnsi="Helvetica" w:cstheme="minorHAnsi"/>
                <w:color w:val="000000"/>
                <w:lang w:eastAsia="es-MX"/>
              </w:rPr>
              <w:t>Trinidad Zaachila</w:t>
            </w:r>
          </w:p>
          <w:p w14:paraId="4BF55515" w14:textId="77777777" w:rsidR="00B006A4" w:rsidRPr="001F7879" w:rsidRDefault="00B006A4" w:rsidP="00FA05F5">
            <w:pPr>
              <w:jc w:val="center"/>
              <w:rPr>
                <w:rFonts w:ascii="Helvetica" w:hAnsi="Helvetica" w:cstheme="minorHAnsi"/>
                <w:color w:val="000000"/>
                <w:lang w:eastAsia="es-MX"/>
              </w:rPr>
            </w:pPr>
            <w:r w:rsidRPr="001F7879">
              <w:rPr>
                <w:rFonts w:ascii="Helvetica" w:hAnsi="Helvetica" w:cstheme="minorHAnsi"/>
                <w:color w:val="000000"/>
                <w:lang w:eastAsia="es-MX"/>
              </w:rPr>
              <w:t>San Francisco Sola</w:t>
            </w:r>
          </w:p>
          <w:p w14:paraId="743441E5" w14:textId="77777777" w:rsidR="00772F32" w:rsidRPr="001F7879" w:rsidRDefault="00772F32" w:rsidP="00FA05F5">
            <w:pPr>
              <w:jc w:val="center"/>
              <w:rPr>
                <w:rFonts w:ascii="Helvetica" w:hAnsi="Helvetica" w:cstheme="minorHAnsi"/>
                <w:color w:val="000000"/>
                <w:lang w:eastAsia="es-MX"/>
              </w:rPr>
            </w:pPr>
          </w:p>
        </w:tc>
      </w:tr>
      <w:tr w:rsidR="00B006A4" w:rsidRPr="001F7879" w14:paraId="22DADAF7" w14:textId="77777777" w:rsidTr="003215C1">
        <w:trPr>
          <w:trHeight w:val="854"/>
        </w:trPr>
        <w:tc>
          <w:tcPr>
            <w:tcW w:w="9487" w:type="dxa"/>
            <w:gridSpan w:val="3"/>
          </w:tcPr>
          <w:p w14:paraId="514DCAC0" w14:textId="77777777" w:rsidR="00B006A4" w:rsidRPr="001F7879" w:rsidRDefault="00B006A4" w:rsidP="003215C1">
            <w:pPr>
              <w:jc w:val="both"/>
              <w:rPr>
                <w:rFonts w:ascii="Helvetica" w:hAnsi="Helvetica" w:cstheme="minorHAnsi"/>
                <w:b/>
              </w:rPr>
            </w:pPr>
            <w:r w:rsidRPr="001F7879">
              <w:rPr>
                <w:rFonts w:ascii="Helvetica" w:hAnsi="Helvetica" w:cstheme="minorHAnsi"/>
                <w:b/>
              </w:rPr>
              <w:t>Causa 3</w:t>
            </w:r>
          </w:p>
          <w:p w14:paraId="30680D81" w14:textId="77777777" w:rsidR="00B006A4" w:rsidRPr="001F7879" w:rsidRDefault="00B006A4">
            <w:pPr>
              <w:pStyle w:val="TtuloTDC"/>
              <w:numPr>
                <w:ilvl w:val="0"/>
                <w:numId w:val="18"/>
              </w:numPr>
              <w:tabs>
                <w:tab w:val="num" w:pos="720"/>
              </w:tabs>
              <w:ind w:left="1800"/>
              <w:jc w:val="both"/>
              <w:rPr>
                <w:rFonts w:ascii="Helvetica" w:hAnsi="Helvetica" w:cstheme="minorHAnsi"/>
              </w:rPr>
            </w:pPr>
            <w:proofErr w:type="gramStart"/>
            <w:r w:rsidRPr="001F7879">
              <w:rPr>
                <w:rFonts w:ascii="Helvetica" w:hAnsi="Helvetica" w:cstheme="minorHAnsi"/>
              </w:rPr>
              <w:t>Que</w:t>
            </w:r>
            <w:proofErr w:type="gramEnd"/>
            <w:r w:rsidRPr="001F7879">
              <w:rPr>
                <w:rFonts w:ascii="Helvetica" w:hAnsi="Helvetica" w:cstheme="minorHAnsi"/>
              </w:rPr>
              <w:t xml:space="preserve"> en menos del 31 por ciento, integrado de forma paritaria, de las personas integrantes de sus órganos directivos hablen alguna legua indígena, acreditado por el Instituto Nacional de Pueblos Indígenas (INPI)</w:t>
            </w:r>
          </w:p>
        </w:tc>
      </w:tr>
      <w:tr w:rsidR="00B006A4" w:rsidRPr="001F7879" w14:paraId="009C388E" w14:textId="77777777" w:rsidTr="003215C1">
        <w:trPr>
          <w:trHeight w:val="854"/>
        </w:trPr>
        <w:tc>
          <w:tcPr>
            <w:tcW w:w="2946" w:type="dxa"/>
            <w:vAlign w:val="center"/>
          </w:tcPr>
          <w:p w14:paraId="410F0C0C" w14:textId="77777777" w:rsidR="00B006A4" w:rsidRPr="001F7879" w:rsidRDefault="00B006A4" w:rsidP="00FA05F5">
            <w:pPr>
              <w:jc w:val="center"/>
              <w:rPr>
                <w:rFonts w:ascii="Helvetica" w:hAnsi="Helvetica" w:cstheme="minorHAnsi"/>
                <w:color w:val="000000"/>
                <w:lang w:eastAsia="es-MX"/>
              </w:rPr>
            </w:pPr>
          </w:p>
          <w:p w14:paraId="794E0BC9" w14:textId="77777777" w:rsidR="00B006A4" w:rsidRPr="001F7879" w:rsidRDefault="00B006A4" w:rsidP="00FA05F5">
            <w:pPr>
              <w:jc w:val="center"/>
              <w:rPr>
                <w:rFonts w:ascii="Helvetica" w:hAnsi="Helvetica" w:cstheme="minorHAnsi"/>
                <w:color w:val="000000"/>
                <w:lang w:eastAsia="es-MX"/>
              </w:rPr>
            </w:pPr>
            <w:r w:rsidRPr="001F7879">
              <w:rPr>
                <w:rFonts w:ascii="Helvetica" w:hAnsi="Helvetica" w:cstheme="minorHAnsi"/>
                <w:color w:val="000000"/>
                <w:lang w:eastAsia="es-MX"/>
              </w:rPr>
              <w:t>Menos del 40%</w:t>
            </w:r>
          </w:p>
        </w:tc>
        <w:tc>
          <w:tcPr>
            <w:tcW w:w="4430" w:type="dxa"/>
            <w:vAlign w:val="center"/>
          </w:tcPr>
          <w:p w14:paraId="42271FA5" w14:textId="77777777" w:rsidR="00B006A4" w:rsidRPr="001F7879" w:rsidRDefault="00B006A4" w:rsidP="003215C1">
            <w:pPr>
              <w:jc w:val="both"/>
              <w:rPr>
                <w:rFonts w:ascii="Helvetica" w:hAnsi="Helvetica" w:cstheme="minorHAnsi"/>
                <w:color w:val="000000"/>
              </w:rPr>
            </w:pPr>
            <w:r w:rsidRPr="001F7879">
              <w:rPr>
                <w:rFonts w:ascii="Helvetica" w:hAnsi="Helvetica" w:cstheme="minorHAnsi"/>
                <w:color w:val="000000"/>
              </w:rPr>
              <w:t>Agregado en el requisito 3: 40%.</w:t>
            </w:r>
          </w:p>
        </w:tc>
        <w:tc>
          <w:tcPr>
            <w:tcW w:w="2111" w:type="dxa"/>
            <w:vAlign w:val="center"/>
          </w:tcPr>
          <w:p w14:paraId="71F5DFEB" w14:textId="77777777" w:rsidR="00B006A4" w:rsidRPr="001F7879" w:rsidRDefault="00B006A4" w:rsidP="00FA05F5">
            <w:pPr>
              <w:jc w:val="center"/>
              <w:rPr>
                <w:rFonts w:ascii="Helvetica" w:hAnsi="Helvetica" w:cstheme="minorHAnsi"/>
                <w:color w:val="000000"/>
                <w:lang w:eastAsia="es-MX"/>
              </w:rPr>
            </w:pPr>
            <w:r w:rsidRPr="001F7879">
              <w:rPr>
                <w:rFonts w:ascii="Helvetica" w:hAnsi="Helvetica" w:cstheme="minorHAnsi"/>
                <w:color w:val="000000"/>
                <w:lang w:eastAsia="es-MX"/>
              </w:rPr>
              <w:t>Heroica Ciudad de Tlaxiaco</w:t>
            </w:r>
          </w:p>
        </w:tc>
      </w:tr>
      <w:tr w:rsidR="00B006A4" w:rsidRPr="001F7879" w14:paraId="485B92E0" w14:textId="77777777" w:rsidTr="003215C1">
        <w:trPr>
          <w:trHeight w:val="854"/>
        </w:trPr>
        <w:tc>
          <w:tcPr>
            <w:tcW w:w="2946" w:type="dxa"/>
            <w:vAlign w:val="center"/>
          </w:tcPr>
          <w:p w14:paraId="04324E92" w14:textId="77777777" w:rsidR="00B006A4" w:rsidRPr="001F7879" w:rsidRDefault="00B006A4" w:rsidP="00FA05F5">
            <w:pPr>
              <w:jc w:val="center"/>
              <w:rPr>
                <w:rFonts w:ascii="Helvetica" w:hAnsi="Helvetica" w:cstheme="minorHAnsi"/>
                <w:color w:val="000000"/>
                <w:lang w:eastAsia="es-MX"/>
              </w:rPr>
            </w:pPr>
          </w:p>
          <w:p w14:paraId="18FCE63F" w14:textId="77777777" w:rsidR="00B006A4" w:rsidRPr="001F7879" w:rsidRDefault="00B006A4" w:rsidP="00FA05F5">
            <w:pPr>
              <w:jc w:val="center"/>
              <w:rPr>
                <w:rFonts w:ascii="Helvetica" w:hAnsi="Helvetica" w:cstheme="minorHAnsi"/>
                <w:color w:val="000000"/>
                <w:lang w:eastAsia="es-MX"/>
              </w:rPr>
            </w:pPr>
            <w:r w:rsidRPr="001F7879">
              <w:rPr>
                <w:rFonts w:ascii="Helvetica" w:hAnsi="Helvetica" w:cstheme="minorHAnsi"/>
                <w:color w:val="000000"/>
                <w:lang w:eastAsia="es-MX"/>
              </w:rPr>
              <w:t>Menos del 50%</w:t>
            </w:r>
          </w:p>
        </w:tc>
        <w:tc>
          <w:tcPr>
            <w:tcW w:w="4430" w:type="dxa"/>
            <w:vAlign w:val="center"/>
          </w:tcPr>
          <w:p w14:paraId="3919CE80" w14:textId="77777777" w:rsidR="00B006A4" w:rsidRPr="001F7879" w:rsidRDefault="00B006A4" w:rsidP="003215C1">
            <w:pPr>
              <w:jc w:val="both"/>
              <w:rPr>
                <w:rFonts w:ascii="Helvetica" w:hAnsi="Helvetica" w:cstheme="minorHAnsi"/>
                <w:color w:val="000000"/>
              </w:rPr>
            </w:pPr>
            <w:r w:rsidRPr="001F7879">
              <w:rPr>
                <w:rFonts w:ascii="Helvetica" w:hAnsi="Helvetica" w:cstheme="minorHAnsi"/>
                <w:color w:val="000000"/>
              </w:rPr>
              <w:t>Agregada a la causa 3: Que sea al menos del 50%</w:t>
            </w:r>
          </w:p>
        </w:tc>
        <w:tc>
          <w:tcPr>
            <w:tcW w:w="2111" w:type="dxa"/>
            <w:vAlign w:val="center"/>
          </w:tcPr>
          <w:p w14:paraId="2E13CAE6" w14:textId="77777777" w:rsidR="00B006A4" w:rsidRPr="001F7879" w:rsidRDefault="00B006A4" w:rsidP="00FA05F5">
            <w:pPr>
              <w:jc w:val="center"/>
              <w:rPr>
                <w:rFonts w:ascii="Helvetica" w:hAnsi="Helvetica" w:cstheme="minorHAnsi"/>
                <w:color w:val="000000"/>
                <w:lang w:eastAsia="es-MX"/>
              </w:rPr>
            </w:pPr>
            <w:proofErr w:type="spellStart"/>
            <w:r w:rsidRPr="001F7879">
              <w:rPr>
                <w:rFonts w:ascii="Helvetica" w:hAnsi="Helvetica" w:cstheme="minorHAnsi"/>
                <w:color w:val="000000"/>
                <w:lang w:eastAsia="es-MX"/>
              </w:rPr>
              <w:t>Cacaloxtepec</w:t>
            </w:r>
            <w:proofErr w:type="spellEnd"/>
          </w:p>
        </w:tc>
      </w:tr>
      <w:tr w:rsidR="00B006A4" w:rsidRPr="001F7879" w14:paraId="3B629E61" w14:textId="77777777" w:rsidTr="003215C1">
        <w:trPr>
          <w:trHeight w:val="854"/>
        </w:trPr>
        <w:tc>
          <w:tcPr>
            <w:tcW w:w="2946" w:type="dxa"/>
            <w:vMerge w:val="restart"/>
            <w:vAlign w:val="center"/>
          </w:tcPr>
          <w:p w14:paraId="7C1E737D" w14:textId="77777777" w:rsidR="00B006A4" w:rsidRPr="001F7879" w:rsidRDefault="00B006A4" w:rsidP="00FA05F5">
            <w:pPr>
              <w:jc w:val="center"/>
              <w:rPr>
                <w:rFonts w:ascii="Helvetica" w:hAnsi="Helvetica" w:cstheme="minorHAnsi"/>
                <w:color w:val="000000"/>
                <w:lang w:eastAsia="es-MX"/>
              </w:rPr>
            </w:pPr>
          </w:p>
          <w:p w14:paraId="374173A1" w14:textId="77777777" w:rsidR="00B006A4" w:rsidRPr="001F7879" w:rsidRDefault="00B006A4" w:rsidP="00FA05F5">
            <w:pPr>
              <w:jc w:val="center"/>
              <w:rPr>
                <w:rFonts w:ascii="Helvetica" w:hAnsi="Helvetica" w:cstheme="minorHAnsi"/>
                <w:color w:val="000000"/>
                <w:lang w:eastAsia="es-MX"/>
              </w:rPr>
            </w:pPr>
          </w:p>
          <w:p w14:paraId="64FDACA5" w14:textId="77777777" w:rsidR="00B006A4" w:rsidRPr="001F7879" w:rsidRDefault="00B006A4" w:rsidP="00FA05F5">
            <w:pPr>
              <w:jc w:val="center"/>
              <w:rPr>
                <w:rFonts w:ascii="Helvetica" w:hAnsi="Helvetica" w:cstheme="minorHAnsi"/>
                <w:color w:val="000000"/>
                <w:lang w:eastAsia="es-MX"/>
              </w:rPr>
            </w:pPr>
            <w:r w:rsidRPr="001F7879">
              <w:rPr>
                <w:rFonts w:ascii="Helvetica" w:hAnsi="Helvetica" w:cstheme="minorHAnsi"/>
                <w:color w:val="000000"/>
                <w:lang w:eastAsia="es-MX"/>
              </w:rPr>
              <w:t>Que no sea Acreditada por la Asamblea General</w:t>
            </w:r>
          </w:p>
          <w:p w14:paraId="72D528E1" w14:textId="77777777" w:rsidR="00B006A4" w:rsidRPr="001F7879" w:rsidRDefault="00B006A4" w:rsidP="00FA05F5">
            <w:pPr>
              <w:jc w:val="center"/>
              <w:rPr>
                <w:rFonts w:ascii="Helvetica" w:hAnsi="Helvetica" w:cstheme="minorHAnsi"/>
                <w:color w:val="000000"/>
                <w:lang w:eastAsia="es-MX"/>
              </w:rPr>
            </w:pPr>
          </w:p>
        </w:tc>
        <w:tc>
          <w:tcPr>
            <w:tcW w:w="4430" w:type="dxa"/>
            <w:vAlign w:val="center"/>
          </w:tcPr>
          <w:p w14:paraId="768E3200" w14:textId="77777777" w:rsidR="00B006A4" w:rsidRPr="001F7879" w:rsidRDefault="00B006A4" w:rsidP="003215C1">
            <w:pPr>
              <w:jc w:val="both"/>
              <w:rPr>
                <w:rFonts w:ascii="Helvetica" w:hAnsi="Helvetica" w:cstheme="minorHAnsi"/>
                <w:color w:val="000000"/>
                <w:lang w:eastAsia="es-MX"/>
              </w:rPr>
            </w:pPr>
            <w:r w:rsidRPr="001F7879">
              <w:rPr>
                <w:rFonts w:ascii="Helvetica" w:hAnsi="Helvetica" w:cstheme="minorHAnsi"/>
                <w:color w:val="000000"/>
              </w:rPr>
              <w:t xml:space="preserve">Agregado en el requisito 3: y por asamblea general. </w:t>
            </w:r>
          </w:p>
        </w:tc>
        <w:tc>
          <w:tcPr>
            <w:tcW w:w="2111" w:type="dxa"/>
            <w:vAlign w:val="center"/>
          </w:tcPr>
          <w:p w14:paraId="48212A5A" w14:textId="77777777" w:rsidR="00B006A4" w:rsidRPr="001F7879" w:rsidRDefault="00B006A4" w:rsidP="00FA05F5">
            <w:pPr>
              <w:jc w:val="center"/>
              <w:rPr>
                <w:rFonts w:ascii="Helvetica" w:hAnsi="Helvetica" w:cstheme="minorHAnsi"/>
                <w:color w:val="000000"/>
              </w:rPr>
            </w:pPr>
            <w:r w:rsidRPr="001F7879">
              <w:rPr>
                <w:rFonts w:ascii="Helvetica" w:hAnsi="Helvetica" w:cstheme="minorHAnsi"/>
                <w:color w:val="000000"/>
                <w:lang w:eastAsia="es-MX"/>
              </w:rPr>
              <w:t>San Sebastián Tecomaxtlahuaca</w:t>
            </w:r>
          </w:p>
        </w:tc>
      </w:tr>
      <w:tr w:rsidR="00B006A4" w:rsidRPr="001F7879" w14:paraId="79D39453" w14:textId="77777777" w:rsidTr="003215C1">
        <w:trPr>
          <w:trHeight w:val="854"/>
        </w:trPr>
        <w:tc>
          <w:tcPr>
            <w:tcW w:w="2946" w:type="dxa"/>
            <w:vMerge/>
            <w:vAlign w:val="center"/>
          </w:tcPr>
          <w:p w14:paraId="5162C75A" w14:textId="77777777" w:rsidR="00B006A4" w:rsidRPr="001F7879" w:rsidRDefault="00B006A4" w:rsidP="00FA05F5">
            <w:pPr>
              <w:jc w:val="center"/>
              <w:rPr>
                <w:rFonts w:ascii="Helvetica" w:hAnsi="Helvetica" w:cstheme="minorHAnsi"/>
                <w:color w:val="000000"/>
                <w:lang w:eastAsia="es-MX"/>
              </w:rPr>
            </w:pPr>
          </w:p>
        </w:tc>
        <w:tc>
          <w:tcPr>
            <w:tcW w:w="4430" w:type="dxa"/>
            <w:vAlign w:val="center"/>
          </w:tcPr>
          <w:p w14:paraId="5586B8E9" w14:textId="77777777" w:rsidR="00B006A4" w:rsidRPr="001F7879" w:rsidRDefault="00B006A4" w:rsidP="003215C1">
            <w:pPr>
              <w:jc w:val="both"/>
              <w:rPr>
                <w:rFonts w:ascii="Helvetica" w:hAnsi="Helvetica" w:cstheme="minorHAnsi"/>
                <w:color w:val="000000"/>
                <w:lang w:eastAsia="es-MX"/>
              </w:rPr>
            </w:pPr>
            <w:r w:rsidRPr="001F7879">
              <w:rPr>
                <w:rFonts w:ascii="Helvetica" w:hAnsi="Helvetica" w:cstheme="minorHAnsi"/>
                <w:color w:val="000000"/>
              </w:rPr>
              <w:t xml:space="preserve">Agregado en el requisito 3: además del INPI lo pueda hacer la asamblea comunitaria. </w:t>
            </w:r>
          </w:p>
        </w:tc>
        <w:tc>
          <w:tcPr>
            <w:tcW w:w="2111" w:type="dxa"/>
            <w:vAlign w:val="center"/>
          </w:tcPr>
          <w:p w14:paraId="2C70AE18" w14:textId="77777777" w:rsidR="00B006A4" w:rsidRPr="001F7879" w:rsidRDefault="00B006A4" w:rsidP="00FA05F5">
            <w:pPr>
              <w:jc w:val="center"/>
              <w:rPr>
                <w:rFonts w:ascii="Helvetica" w:hAnsi="Helvetica" w:cstheme="minorHAnsi"/>
                <w:color w:val="000000"/>
              </w:rPr>
            </w:pPr>
            <w:r w:rsidRPr="001F7879">
              <w:rPr>
                <w:rFonts w:ascii="Helvetica" w:hAnsi="Helvetica" w:cstheme="minorHAnsi"/>
                <w:color w:val="000000"/>
                <w:lang w:eastAsia="es-MX"/>
              </w:rPr>
              <w:t>Huajuapan De León</w:t>
            </w:r>
          </w:p>
        </w:tc>
      </w:tr>
      <w:tr w:rsidR="00B006A4" w:rsidRPr="001F7879" w14:paraId="02AF4ED2" w14:textId="77777777" w:rsidTr="003215C1">
        <w:trPr>
          <w:trHeight w:val="854"/>
        </w:trPr>
        <w:tc>
          <w:tcPr>
            <w:tcW w:w="2946" w:type="dxa"/>
            <w:vMerge/>
            <w:vAlign w:val="center"/>
          </w:tcPr>
          <w:p w14:paraId="44EE2A8A" w14:textId="77777777" w:rsidR="00B006A4" w:rsidRPr="001F7879" w:rsidRDefault="00B006A4" w:rsidP="00FA05F5">
            <w:pPr>
              <w:jc w:val="center"/>
              <w:rPr>
                <w:rFonts w:ascii="Helvetica" w:hAnsi="Helvetica" w:cstheme="minorHAnsi"/>
                <w:color w:val="000000"/>
                <w:lang w:eastAsia="es-MX"/>
              </w:rPr>
            </w:pPr>
          </w:p>
        </w:tc>
        <w:tc>
          <w:tcPr>
            <w:tcW w:w="4430" w:type="dxa"/>
            <w:vAlign w:val="center"/>
          </w:tcPr>
          <w:p w14:paraId="7FE2C9AB" w14:textId="77777777" w:rsidR="00B006A4" w:rsidRPr="001F7879" w:rsidRDefault="00B006A4" w:rsidP="003215C1">
            <w:pPr>
              <w:jc w:val="both"/>
              <w:rPr>
                <w:rFonts w:ascii="Helvetica" w:hAnsi="Helvetica" w:cstheme="minorHAnsi"/>
                <w:color w:val="000000"/>
              </w:rPr>
            </w:pPr>
            <w:r w:rsidRPr="001F7879">
              <w:rPr>
                <w:rFonts w:ascii="Helvetica" w:hAnsi="Helvetica" w:cstheme="minorHAnsi"/>
                <w:color w:val="000000"/>
              </w:rPr>
              <w:t>Que además del INPI sea la asamblea comunitaria.</w:t>
            </w:r>
          </w:p>
        </w:tc>
        <w:tc>
          <w:tcPr>
            <w:tcW w:w="2111" w:type="dxa"/>
            <w:vAlign w:val="center"/>
          </w:tcPr>
          <w:p w14:paraId="3A5FA7A6" w14:textId="77777777" w:rsidR="00B006A4" w:rsidRPr="001F7879" w:rsidRDefault="00B006A4" w:rsidP="00FA05F5">
            <w:pPr>
              <w:jc w:val="center"/>
              <w:rPr>
                <w:rFonts w:ascii="Helvetica" w:hAnsi="Helvetica" w:cstheme="minorHAnsi"/>
                <w:color w:val="000000"/>
                <w:lang w:eastAsia="es-MX"/>
              </w:rPr>
            </w:pPr>
            <w:r w:rsidRPr="001F7879">
              <w:rPr>
                <w:rFonts w:ascii="Helvetica" w:hAnsi="Helvetica" w:cstheme="minorHAnsi"/>
                <w:color w:val="000000"/>
                <w:lang w:eastAsia="es-MX"/>
              </w:rPr>
              <w:t>Santa Catarina Zapoquila</w:t>
            </w:r>
          </w:p>
        </w:tc>
      </w:tr>
      <w:tr w:rsidR="00B006A4" w:rsidRPr="001F7879" w14:paraId="27B77915" w14:textId="77777777" w:rsidTr="003215C1">
        <w:trPr>
          <w:trHeight w:val="854"/>
        </w:trPr>
        <w:tc>
          <w:tcPr>
            <w:tcW w:w="2946" w:type="dxa"/>
            <w:vMerge w:val="restart"/>
            <w:vAlign w:val="center"/>
          </w:tcPr>
          <w:p w14:paraId="1A6F74A8" w14:textId="77777777" w:rsidR="00B006A4" w:rsidRPr="001F7879" w:rsidRDefault="00B006A4" w:rsidP="00FA05F5">
            <w:pPr>
              <w:jc w:val="center"/>
              <w:rPr>
                <w:rFonts w:ascii="Helvetica" w:hAnsi="Helvetica" w:cstheme="minorHAnsi"/>
                <w:color w:val="000000"/>
                <w:lang w:eastAsia="es-MX"/>
              </w:rPr>
            </w:pPr>
          </w:p>
          <w:p w14:paraId="40DB0482" w14:textId="77777777" w:rsidR="00B006A4" w:rsidRPr="001F7879" w:rsidRDefault="00B006A4" w:rsidP="00FA05F5">
            <w:pPr>
              <w:jc w:val="center"/>
              <w:rPr>
                <w:rFonts w:ascii="Helvetica" w:hAnsi="Helvetica" w:cstheme="minorHAnsi"/>
                <w:color w:val="000000"/>
                <w:lang w:eastAsia="es-MX"/>
              </w:rPr>
            </w:pPr>
          </w:p>
          <w:p w14:paraId="2D48D7E7" w14:textId="77777777" w:rsidR="00B006A4" w:rsidRPr="001F7879" w:rsidRDefault="00B006A4" w:rsidP="00FA05F5">
            <w:pPr>
              <w:jc w:val="center"/>
              <w:rPr>
                <w:rFonts w:ascii="Helvetica" w:hAnsi="Helvetica" w:cstheme="minorHAnsi"/>
                <w:color w:val="000000"/>
                <w:lang w:eastAsia="es-MX"/>
              </w:rPr>
            </w:pPr>
            <w:r w:rsidRPr="001F7879">
              <w:rPr>
                <w:rFonts w:ascii="Helvetica" w:hAnsi="Helvetica" w:cstheme="minorHAnsi"/>
                <w:color w:val="000000"/>
                <w:lang w:eastAsia="es-MX"/>
              </w:rPr>
              <w:t>Incumpla el porcentaje de hablante de lengua indígena</w:t>
            </w:r>
          </w:p>
        </w:tc>
        <w:tc>
          <w:tcPr>
            <w:tcW w:w="4430" w:type="dxa"/>
            <w:vAlign w:val="center"/>
          </w:tcPr>
          <w:p w14:paraId="5E8F893D" w14:textId="77777777" w:rsidR="00B006A4" w:rsidRPr="001F7879" w:rsidRDefault="00B006A4" w:rsidP="003215C1">
            <w:pPr>
              <w:jc w:val="both"/>
              <w:rPr>
                <w:rFonts w:ascii="Helvetica" w:hAnsi="Helvetica" w:cstheme="minorHAnsi"/>
                <w:color w:val="000000"/>
              </w:rPr>
            </w:pPr>
            <w:r w:rsidRPr="001F7879">
              <w:rPr>
                <w:rFonts w:ascii="Helvetica" w:hAnsi="Helvetica" w:cstheme="minorHAnsi"/>
                <w:color w:val="000000"/>
                <w:lang w:eastAsia="es-MX"/>
              </w:rPr>
              <w:t>Que no hablen y escriban en lenguas originarias</w:t>
            </w:r>
          </w:p>
        </w:tc>
        <w:tc>
          <w:tcPr>
            <w:tcW w:w="2111" w:type="dxa"/>
            <w:vAlign w:val="center"/>
          </w:tcPr>
          <w:p w14:paraId="4390DE93" w14:textId="77777777" w:rsidR="00B006A4" w:rsidRPr="001F7879" w:rsidRDefault="00B006A4" w:rsidP="00FA05F5">
            <w:pPr>
              <w:jc w:val="center"/>
              <w:rPr>
                <w:rFonts w:ascii="Helvetica" w:hAnsi="Helvetica" w:cstheme="minorHAnsi"/>
                <w:color w:val="000000"/>
                <w:lang w:eastAsia="es-MX"/>
              </w:rPr>
            </w:pPr>
            <w:r w:rsidRPr="001F7879">
              <w:rPr>
                <w:rFonts w:ascii="Helvetica" w:hAnsi="Helvetica" w:cstheme="minorHAnsi"/>
                <w:color w:val="000000"/>
                <w:lang w:eastAsia="es-MX"/>
              </w:rPr>
              <w:t>Santa Catarina Zapoquila</w:t>
            </w:r>
          </w:p>
        </w:tc>
      </w:tr>
      <w:tr w:rsidR="00B006A4" w:rsidRPr="001F7879" w14:paraId="5694A993" w14:textId="77777777" w:rsidTr="003215C1">
        <w:trPr>
          <w:trHeight w:val="854"/>
        </w:trPr>
        <w:tc>
          <w:tcPr>
            <w:tcW w:w="2946" w:type="dxa"/>
            <w:vMerge/>
          </w:tcPr>
          <w:p w14:paraId="44ACDFA3" w14:textId="77777777" w:rsidR="00B006A4" w:rsidRPr="001F7879" w:rsidRDefault="00B006A4" w:rsidP="00FA05F5">
            <w:pPr>
              <w:jc w:val="both"/>
              <w:rPr>
                <w:rFonts w:ascii="Helvetica" w:hAnsi="Helvetica" w:cstheme="minorHAnsi"/>
                <w:color w:val="000000"/>
                <w:lang w:eastAsia="es-MX"/>
              </w:rPr>
            </w:pPr>
          </w:p>
        </w:tc>
        <w:tc>
          <w:tcPr>
            <w:tcW w:w="4430" w:type="dxa"/>
            <w:vAlign w:val="center"/>
          </w:tcPr>
          <w:p w14:paraId="370C5538" w14:textId="77777777" w:rsidR="00B006A4" w:rsidRPr="001F7879" w:rsidRDefault="00B006A4" w:rsidP="003215C1">
            <w:pPr>
              <w:jc w:val="both"/>
              <w:rPr>
                <w:rFonts w:ascii="Helvetica" w:hAnsi="Helvetica" w:cstheme="minorHAnsi"/>
                <w:color w:val="000000"/>
                <w:lang w:eastAsia="es-MX"/>
              </w:rPr>
            </w:pPr>
            <w:r w:rsidRPr="001F7879">
              <w:rPr>
                <w:rFonts w:ascii="Helvetica" w:hAnsi="Helvetica" w:cstheme="minorHAnsi"/>
                <w:color w:val="000000"/>
              </w:rPr>
              <w:t>debe de hablar y escribir la lengua indígena ser originario de alguna comunidad</w:t>
            </w:r>
          </w:p>
        </w:tc>
        <w:tc>
          <w:tcPr>
            <w:tcW w:w="2111" w:type="dxa"/>
            <w:vAlign w:val="center"/>
          </w:tcPr>
          <w:p w14:paraId="6F2E197C" w14:textId="77777777" w:rsidR="00B006A4" w:rsidRPr="001F7879" w:rsidRDefault="00B006A4" w:rsidP="00FA05F5">
            <w:pPr>
              <w:jc w:val="center"/>
              <w:rPr>
                <w:rFonts w:ascii="Helvetica" w:hAnsi="Helvetica" w:cstheme="minorHAnsi"/>
                <w:color w:val="000000"/>
                <w:lang w:eastAsia="es-MX"/>
              </w:rPr>
            </w:pPr>
            <w:r w:rsidRPr="001F7879">
              <w:rPr>
                <w:rFonts w:ascii="Helvetica" w:hAnsi="Helvetica" w:cstheme="minorHAnsi"/>
                <w:color w:val="000000"/>
                <w:lang w:eastAsia="es-MX"/>
              </w:rPr>
              <w:t>San Pedro Nopala</w:t>
            </w:r>
          </w:p>
        </w:tc>
      </w:tr>
      <w:tr w:rsidR="00B006A4" w:rsidRPr="001F7879" w14:paraId="4C8B7AB4" w14:textId="77777777" w:rsidTr="003215C1">
        <w:trPr>
          <w:trHeight w:val="854"/>
        </w:trPr>
        <w:tc>
          <w:tcPr>
            <w:tcW w:w="2946" w:type="dxa"/>
            <w:vMerge/>
          </w:tcPr>
          <w:p w14:paraId="203A4C17" w14:textId="77777777" w:rsidR="00B006A4" w:rsidRPr="001F7879" w:rsidRDefault="00B006A4" w:rsidP="00FA05F5">
            <w:pPr>
              <w:jc w:val="both"/>
              <w:rPr>
                <w:rFonts w:ascii="Helvetica" w:hAnsi="Helvetica" w:cstheme="minorHAnsi"/>
                <w:color w:val="000000"/>
                <w:lang w:eastAsia="es-MX"/>
              </w:rPr>
            </w:pPr>
          </w:p>
        </w:tc>
        <w:tc>
          <w:tcPr>
            <w:tcW w:w="4430" w:type="dxa"/>
            <w:vAlign w:val="center"/>
          </w:tcPr>
          <w:p w14:paraId="7785C01B" w14:textId="77777777" w:rsidR="00B006A4" w:rsidRPr="001F7879" w:rsidRDefault="00B006A4" w:rsidP="003215C1">
            <w:pPr>
              <w:jc w:val="both"/>
              <w:rPr>
                <w:rFonts w:ascii="Helvetica" w:hAnsi="Helvetica" w:cstheme="minorHAnsi"/>
                <w:color w:val="000000"/>
                <w:lang w:eastAsia="es-MX"/>
              </w:rPr>
            </w:pPr>
            <w:r w:rsidRPr="001F7879">
              <w:rPr>
                <w:rFonts w:ascii="Helvetica" w:hAnsi="Helvetica" w:cstheme="minorHAnsi"/>
                <w:color w:val="000000"/>
              </w:rPr>
              <w:t>porque la población no es hablante mixteco</w:t>
            </w:r>
            <w:r w:rsidRPr="001F7879">
              <w:rPr>
                <w:rFonts w:ascii="Helvetica" w:hAnsi="Helvetica" w:cstheme="minorHAnsi"/>
                <w:color w:val="000000"/>
                <w:lang w:eastAsia="es-MX"/>
              </w:rPr>
              <w:t xml:space="preserve"> </w:t>
            </w:r>
          </w:p>
        </w:tc>
        <w:tc>
          <w:tcPr>
            <w:tcW w:w="2111" w:type="dxa"/>
            <w:vAlign w:val="center"/>
          </w:tcPr>
          <w:p w14:paraId="6127BD06" w14:textId="77777777" w:rsidR="00B006A4" w:rsidRPr="001F7879" w:rsidRDefault="00B006A4" w:rsidP="00FA05F5">
            <w:pPr>
              <w:jc w:val="center"/>
              <w:rPr>
                <w:rFonts w:ascii="Helvetica" w:hAnsi="Helvetica" w:cstheme="minorHAnsi"/>
                <w:color w:val="000000"/>
              </w:rPr>
            </w:pPr>
            <w:r w:rsidRPr="001F7879">
              <w:rPr>
                <w:rFonts w:ascii="Helvetica" w:hAnsi="Helvetica" w:cstheme="minorHAnsi"/>
                <w:color w:val="000000"/>
                <w:lang w:eastAsia="es-MX"/>
              </w:rPr>
              <w:t>Villa De Santiago Chazumba</w:t>
            </w:r>
          </w:p>
        </w:tc>
      </w:tr>
      <w:tr w:rsidR="00B006A4" w:rsidRPr="001F7879" w14:paraId="787750FE" w14:textId="77777777" w:rsidTr="003215C1">
        <w:trPr>
          <w:trHeight w:val="854"/>
        </w:trPr>
        <w:tc>
          <w:tcPr>
            <w:tcW w:w="9487" w:type="dxa"/>
            <w:gridSpan w:val="3"/>
          </w:tcPr>
          <w:p w14:paraId="1DEF17F8" w14:textId="6DBC0A5F" w:rsidR="00B006A4" w:rsidRPr="001F7879" w:rsidRDefault="008A72FA">
            <w:pPr>
              <w:pStyle w:val="TtuloTDC"/>
              <w:numPr>
                <w:ilvl w:val="0"/>
                <w:numId w:val="18"/>
              </w:numPr>
              <w:tabs>
                <w:tab w:val="num" w:pos="720"/>
              </w:tabs>
              <w:ind w:left="1800"/>
              <w:jc w:val="both"/>
              <w:rPr>
                <w:rFonts w:ascii="Helvetica" w:hAnsi="Helvetica" w:cstheme="minorHAnsi"/>
                <w:color w:val="000000"/>
                <w:lang w:eastAsia="es-MX"/>
              </w:rPr>
            </w:pPr>
            <w:r w:rsidRPr="001F7879">
              <w:rPr>
                <w:rFonts w:ascii="Helvetica" w:hAnsi="Helvetica" w:cstheme="minorHAnsi"/>
                <w:color w:val="000000"/>
                <w:lang w:eastAsia="es-MX"/>
              </w:rPr>
              <w:t>Que,</w:t>
            </w:r>
            <w:r w:rsidR="00B006A4" w:rsidRPr="001F7879">
              <w:rPr>
                <w:rFonts w:ascii="Helvetica" w:hAnsi="Helvetica" w:cstheme="minorHAnsi"/>
                <w:color w:val="000000"/>
                <w:lang w:eastAsia="es-MX"/>
              </w:rPr>
              <w:t xml:space="preserve"> en menos del 50 por ciento de sus candidaturas a ayuntamientos y a diputaciones por ambos principios, postulen a personas indígenas con </w:t>
            </w:r>
            <w:proofErr w:type="spellStart"/>
            <w:r w:rsidR="00B006A4" w:rsidRPr="001F7879">
              <w:rPr>
                <w:rFonts w:ascii="Helvetica" w:hAnsi="Helvetica" w:cstheme="minorHAnsi"/>
                <w:color w:val="000000"/>
                <w:lang w:eastAsia="es-MX"/>
              </w:rPr>
              <w:t>autoadscripción</w:t>
            </w:r>
            <w:proofErr w:type="spellEnd"/>
            <w:r w:rsidR="00B006A4" w:rsidRPr="001F7879">
              <w:rPr>
                <w:rFonts w:ascii="Helvetica" w:hAnsi="Helvetica" w:cstheme="minorHAnsi"/>
                <w:color w:val="000000"/>
                <w:lang w:eastAsia="es-MX"/>
              </w:rPr>
              <w:t xml:space="preserve"> indígena calificada emitida por una asamblea comunitaria</w:t>
            </w:r>
          </w:p>
        </w:tc>
      </w:tr>
      <w:tr w:rsidR="00B006A4" w:rsidRPr="001F7879" w14:paraId="28BBBFAC" w14:textId="77777777" w:rsidTr="003215C1">
        <w:trPr>
          <w:trHeight w:val="854"/>
        </w:trPr>
        <w:tc>
          <w:tcPr>
            <w:tcW w:w="2946" w:type="dxa"/>
            <w:vAlign w:val="center"/>
          </w:tcPr>
          <w:p w14:paraId="146B208E" w14:textId="77777777" w:rsidR="00B006A4" w:rsidRPr="001F7879" w:rsidRDefault="00B006A4" w:rsidP="00FA05F5">
            <w:pPr>
              <w:jc w:val="center"/>
              <w:rPr>
                <w:rFonts w:ascii="Helvetica" w:hAnsi="Helvetica" w:cstheme="minorHAnsi"/>
                <w:color w:val="000000"/>
                <w:lang w:eastAsia="es-MX"/>
              </w:rPr>
            </w:pPr>
          </w:p>
          <w:p w14:paraId="6CCC99DC" w14:textId="77777777" w:rsidR="00B006A4" w:rsidRPr="001F7879" w:rsidRDefault="00B006A4" w:rsidP="00FA05F5">
            <w:pPr>
              <w:jc w:val="center"/>
              <w:rPr>
                <w:rFonts w:ascii="Helvetica" w:hAnsi="Helvetica" w:cstheme="minorHAnsi"/>
                <w:color w:val="000000"/>
                <w:lang w:eastAsia="es-MX"/>
              </w:rPr>
            </w:pPr>
            <w:r w:rsidRPr="001F7879">
              <w:rPr>
                <w:rFonts w:ascii="Helvetica" w:hAnsi="Helvetica" w:cstheme="minorHAnsi"/>
                <w:color w:val="000000"/>
                <w:lang w:eastAsia="es-MX"/>
              </w:rPr>
              <w:t>En menos del 75%</w:t>
            </w:r>
          </w:p>
        </w:tc>
        <w:tc>
          <w:tcPr>
            <w:tcW w:w="4430" w:type="dxa"/>
            <w:vAlign w:val="center"/>
          </w:tcPr>
          <w:p w14:paraId="0037888F" w14:textId="77777777" w:rsidR="00B006A4" w:rsidRPr="001F7879" w:rsidRDefault="00B006A4" w:rsidP="003215C1">
            <w:pPr>
              <w:jc w:val="both"/>
              <w:rPr>
                <w:rFonts w:ascii="Helvetica" w:hAnsi="Helvetica" w:cstheme="minorHAnsi"/>
                <w:color w:val="000000"/>
                <w:lang w:eastAsia="es-MX"/>
              </w:rPr>
            </w:pPr>
            <w:r w:rsidRPr="001F7879">
              <w:rPr>
                <w:rFonts w:ascii="Helvetica" w:hAnsi="Helvetica" w:cstheme="minorHAnsi"/>
                <w:color w:val="000000"/>
              </w:rPr>
              <w:t>Agregado en el requisito 4: por lo menos 75%.</w:t>
            </w:r>
          </w:p>
        </w:tc>
        <w:tc>
          <w:tcPr>
            <w:tcW w:w="2111" w:type="dxa"/>
            <w:vAlign w:val="center"/>
          </w:tcPr>
          <w:p w14:paraId="6D7E7E2F" w14:textId="77777777" w:rsidR="00B006A4" w:rsidRPr="001F7879" w:rsidRDefault="00B006A4" w:rsidP="00FA05F5">
            <w:pPr>
              <w:jc w:val="center"/>
              <w:rPr>
                <w:rFonts w:ascii="Helvetica" w:hAnsi="Helvetica" w:cstheme="minorHAnsi"/>
                <w:color w:val="000000"/>
              </w:rPr>
            </w:pPr>
            <w:r w:rsidRPr="001F7879">
              <w:rPr>
                <w:rFonts w:ascii="Helvetica" w:hAnsi="Helvetica" w:cstheme="minorHAnsi"/>
                <w:color w:val="000000"/>
                <w:lang w:eastAsia="es-MX"/>
              </w:rPr>
              <w:t>San Juan Bautista Tlachichilco</w:t>
            </w:r>
          </w:p>
        </w:tc>
      </w:tr>
      <w:tr w:rsidR="00B006A4" w:rsidRPr="001F7879" w14:paraId="1199A1F6" w14:textId="77777777" w:rsidTr="003215C1">
        <w:trPr>
          <w:trHeight w:val="713"/>
        </w:trPr>
        <w:tc>
          <w:tcPr>
            <w:tcW w:w="2946" w:type="dxa"/>
            <w:vMerge w:val="restart"/>
            <w:vAlign w:val="center"/>
          </w:tcPr>
          <w:p w14:paraId="45B4EF3E" w14:textId="77777777" w:rsidR="00B006A4" w:rsidRPr="001F7879" w:rsidRDefault="00B006A4" w:rsidP="00FA05F5">
            <w:pPr>
              <w:jc w:val="center"/>
              <w:rPr>
                <w:rFonts w:ascii="Helvetica" w:hAnsi="Helvetica" w:cstheme="minorHAnsi"/>
                <w:color w:val="000000"/>
                <w:lang w:eastAsia="es-MX"/>
              </w:rPr>
            </w:pPr>
          </w:p>
          <w:p w14:paraId="494AFB7C" w14:textId="77777777" w:rsidR="00B006A4" w:rsidRPr="001F7879" w:rsidRDefault="00B006A4" w:rsidP="00FA05F5">
            <w:pPr>
              <w:jc w:val="center"/>
              <w:rPr>
                <w:rFonts w:ascii="Helvetica" w:hAnsi="Helvetica" w:cstheme="minorHAnsi"/>
                <w:color w:val="000000"/>
                <w:lang w:eastAsia="es-MX"/>
              </w:rPr>
            </w:pPr>
            <w:r w:rsidRPr="001F7879">
              <w:rPr>
                <w:rFonts w:ascii="Helvetica" w:hAnsi="Helvetica" w:cstheme="minorHAnsi"/>
                <w:color w:val="000000"/>
                <w:lang w:eastAsia="es-MX"/>
              </w:rPr>
              <w:t>En menos del 100%</w:t>
            </w:r>
          </w:p>
        </w:tc>
        <w:tc>
          <w:tcPr>
            <w:tcW w:w="4430" w:type="dxa"/>
          </w:tcPr>
          <w:p w14:paraId="5C9E9558" w14:textId="77777777" w:rsidR="00B006A4" w:rsidRPr="001F7879" w:rsidRDefault="00B006A4" w:rsidP="003215C1">
            <w:pPr>
              <w:jc w:val="both"/>
              <w:rPr>
                <w:rFonts w:ascii="Helvetica" w:hAnsi="Helvetica" w:cstheme="minorHAnsi"/>
                <w:color w:val="000000"/>
              </w:rPr>
            </w:pPr>
            <w:r w:rsidRPr="001F7879">
              <w:rPr>
                <w:rFonts w:ascii="Helvetica" w:hAnsi="Helvetica" w:cstheme="minorHAnsi"/>
                <w:color w:val="000000"/>
              </w:rPr>
              <w:t>Agregado en el requisito 4: que sea el 100% de integrantes indígenas.</w:t>
            </w:r>
          </w:p>
          <w:p w14:paraId="4AD42DE1" w14:textId="77777777" w:rsidR="00B006A4" w:rsidRPr="001F7879" w:rsidRDefault="00B006A4" w:rsidP="003215C1">
            <w:pPr>
              <w:jc w:val="both"/>
              <w:rPr>
                <w:rFonts w:ascii="Helvetica" w:hAnsi="Helvetica" w:cstheme="minorHAnsi"/>
              </w:rPr>
            </w:pPr>
          </w:p>
        </w:tc>
        <w:tc>
          <w:tcPr>
            <w:tcW w:w="2111" w:type="dxa"/>
          </w:tcPr>
          <w:p w14:paraId="48F0F392" w14:textId="77777777" w:rsidR="00B006A4" w:rsidRPr="001F7879" w:rsidRDefault="00B006A4" w:rsidP="00FA05F5">
            <w:pPr>
              <w:rPr>
                <w:rFonts w:ascii="Helvetica" w:hAnsi="Helvetica" w:cstheme="minorHAnsi"/>
                <w:color w:val="000000"/>
              </w:rPr>
            </w:pPr>
            <w:r w:rsidRPr="001F7879">
              <w:rPr>
                <w:rFonts w:ascii="Helvetica" w:hAnsi="Helvetica" w:cstheme="minorHAnsi"/>
                <w:color w:val="000000"/>
              </w:rPr>
              <w:t xml:space="preserve">San Pedro </w:t>
            </w:r>
            <w:proofErr w:type="spellStart"/>
            <w:r w:rsidRPr="001F7879">
              <w:rPr>
                <w:rFonts w:ascii="Helvetica" w:hAnsi="Helvetica" w:cstheme="minorHAnsi"/>
                <w:color w:val="000000"/>
              </w:rPr>
              <w:t>Juchatengo</w:t>
            </w:r>
            <w:proofErr w:type="spellEnd"/>
          </w:p>
          <w:p w14:paraId="5EBCF1EB" w14:textId="77777777" w:rsidR="00B006A4" w:rsidRPr="001F7879" w:rsidRDefault="00B006A4" w:rsidP="00FA05F5">
            <w:pPr>
              <w:rPr>
                <w:rFonts w:ascii="Helvetica" w:hAnsi="Helvetica" w:cstheme="minorHAnsi"/>
              </w:rPr>
            </w:pPr>
            <w:r w:rsidRPr="001F7879">
              <w:rPr>
                <w:rFonts w:ascii="Helvetica" w:hAnsi="Helvetica" w:cstheme="minorHAnsi"/>
                <w:color w:val="000000"/>
              </w:rPr>
              <w:t>San Francisco Sola</w:t>
            </w:r>
          </w:p>
        </w:tc>
      </w:tr>
      <w:tr w:rsidR="00B006A4" w:rsidRPr="001F7879" w14:paraId="0A90433D" w14:textId="77777777" w:rsidTr="003215C1">
        <w:trPr>
          <w:trHeight w:val="713"/>
        </w:trPr>
        <w:tc>
          <w:tcPr>
            <w:tcW w:w="2946" w:type="dxa"/>
            <w:vMerge/>
          </w:tcPr>
          <w:p w14:paraId="4DE708D2" w14:textId="77777777" w:rsidR="00B006A4" w:rsidRPr="001F7879" w:rsidRDefault="00B006A4" w:rsidP="00FA05F5">
            <w:pPr>
              <w:jc w:val="center"/>
              <w:rPr>
                <w:rFonts w:ascii="Helvetica" w:hAnsi="Helvetica" w:cstheme="minorHAnsi"/>
                <w:color w:val="000000"/>
                <w:lang w:eastAsia="es-MX"/>
              </w:rPr>
            </w:pPr>
          </w:p>
        </w:tc>
        <w:tc>
          <w:tcPr>
            <w:tcW w:w="4430" w:type="dxa"/>
          </w:tcPr>
          <w:p w14:paraId="334A51CE" w14:textId="77777777" w:rsidR="00B006A4" w:rsidRPr="001F7879" w:rsidRDefault="00B006A4" w:rsidP="003215C1">
            <w:pPr>
              <w:jc w:val="both"/>
              <w:rPr>
                <w:rFonts w:ascii="Helvetica" w:hAnsi="Helvetica" w:cstheme="minorHAnsi"/>
                <w:color w:val="000000"/>
              </w:rPr>
            </w:pPr>
            <w:r w:rsidRPr="001F7879">
              <w:rPr>
                <w:rFonts w:ascii="Helvetica" w:hAnsi="Helvetica" w:cstheme="minorHAnsi"/>
                <w:color w:val="000000"/>
              </w:rPr>
              <w:t>Pierdan registro en cuanto tengan menos del 100% de integrantes de personas indígenas.</w:t>
            </w:r>
          </w:p>
        </w:tc>
        <w:tc>
          <w:tcPr>
            <w:tcW w:w="2111" w:type="dxa"/>
          </w:tcPr>
          <w:p w14:paraId="45312CCB" w14:textId="77777777" w:rsidR="00B006A4" w:rsidRPr="001F7879" w:rsidRDefault="00B006A4" w:rsidP="00FA05F5">
            <w:pPr>
              <w:rPr>
                <w:rFonts w:ascii="Helvetica" w:hAnsi="Helvetica" w:cstheme="minorHAnsi"/>
                <w:color w:val="000000"/>
              </w:rPr>
            </w:pPr>
            <w:r w:rsidRPr="001F7879">
              <w:rPr>
                <w:rFonts w:ascii="Helvetica" w:hAnsi="Helvetica" w:cstheme="minorHAnsi"/>
                <w:color w:val="000000"/>
              </w:rPr>
              <w:t>Trinidad Zaachila</w:t>
            </w:r>
          </w:p>
        </w:tc>
      </w:tr>
      <w:tr w:rsidR="00B006A4" w:rsidRPr="001F7879" w14:paraId="005BB519" w14:textId="77777777" w:rsidTr="003215C1">
        <w:trPr>
          <w:trHeight w:val="854"/>
        </w:trPr>
        <w:tc>
          <w:tcPr>
            <w:tcW w:w="2946" w:type="dxa"/>
            <w:vMerge w:val="restart"/>
            <w:vAlign w:val="center"/>
          </w:tcPr>
          <w:p w14:paraId="5B702651" w14:textId="77777777" w:rsidR="00B006A4" w:rsidRPr="001F7879" w:rsidRDefault="00B006A4" w:rsidP="00FA05F5">
            <w:pPr>
              <w:jc w:val="center"/>
              <w:rPr>
                <w:rFonts w:ascii="Helvetica" w:hAnsi="Helvetica" w:cstheme="minorHAnsi"/>
                <w:color w:val="000000"/>
                <w:lang w:eastAsia="es-MX"/>
              </w:rPr>
            </w:pPr>
          </w:p>
          <w:p w14:paraId="787AE33D" w14:textId="77777777" w:rsidR="00B006A4" w:rsidRPr="001F7879" w:rsidRDefault="00B006A4" w:rsidP="00FA05F5">
            <w:pPr>
              <w:jc w:val="center"/>
              <w:rPr>
                <w:rFonts w:ascii="Helvetica" w:hAnsi="Helvetica" w:cstheme="minorHAnsi"/>
                <w:color w:val="000000"/>
                <w:lang w:eastAsia="es-MX"/>
              </w:rPr>
            </w:pPr>
            <w:r w:rsidRPr="001F7879">
              <w:rPr>
                <w:rFonts w:ascii="Helvetica" w:hAnsi="Helvetica" w:cstheme="minorHAnsi"/>
                <w:color w:val="000000"/>
                <w:lang w:eastAsia="es-MX"/>
              </w:rPr>
              <w:t>No comprobar candidaturas indígenas.</w:t>
            </w:r>
          </w:p>
          <w:p w14:paraId="1D6C97FE" w14:textId="77777777" w:rsidR="00B006A4" w:rsidRPr="001F7879" w:rsidRDefault="00B006A4" w:rsidP="00FA05F5">
            <w:pPr>
              <w:jc w:val="center"/>
              <w:rPr>
                <w:rFonts w:ascii="Helvetica" w:hAnsi="Helvetica" w:cstheme="minorHAnsi"/>
                <w:color w:val="000000"/>
                <w:lang w:eastAsia="es-MX"/>
              </w:rPr>
            </w:pPr>
            <w:r w:rsidRPr="001F7879">
              <w:rPr>
                <w:rFonts w:ascii="Helvetica" w:hAnsi="Helvetica" w:cstheme="minorHAnsi"/>
                <w:color w:val="000000"/>
                <w:lang w:eastAsia="es-MX"/>
              </w:rPr>
              <w:t>No respeten los Usos y costumbres al elegir representantes</w:t>
            </w:r>
          </w:p>
          <w:p w14:paraId="6A0FB646" w14:textId="77777777" w:rsidR="00B006A4" w:rsidRPr="001F7879" w:rsidRDefault="00B006A4" w:rsidP="00FA05F5">
            <w:pPr>
              <w:jc w:val="center"/>
              <w:rPr>
                <w:rFonts w:ascii="Helvetica" w:hAnsi="Helvetica" w:cstheme="minorHAnsi"/>
                <w:color w:val="000000"/>
                <w:lang w:eastAsia="es-MX"/>
              </w:rPr>
            </w:pPr>
          </w:p>
        </w:tc>
        <w:tc>
          <w:tcPr>
            <w:tcW w:w="4430" w:type="dxa"/>
            <w:vAlign w:val="center"/>
          </w:tcPr>
          <w:p w14:paraId="77D094CF" w14:textId="77777777" w:rsidR="00B006A4" w:rsidRPr="001F7879" w:rsidRDefault="00B006A4" w:rsidP="003215C1">
            <w:pPr>
              <w:jc w:val="both"/>
              <w:rPr>
                <w:rFonts w:ascii="Helvetica" w:hAnsi="Helvetica" w:cstheme="minorHAnsi"/>
                <w:color w:val="000000"/>
                <w:lang w:eastAsia="es-MX"/>
              </w:rPr>
            </w:pPr>
            <w:r w:rsidRPr="001F7879">
              <w:rPr>
                <w:rFonts w:ascii="Helvetica" w:hAnsi="Helvetica" w:cstheme="minorHAnsi"/>
                <w:color w:val="000000"/>
              </w:rPr>
              <w:t xml:space="preserve">que los posibles postulados a un partido político sean originarios del estado de Oaxaca y demostrar que es indígena. </w:t>
            </w:r>
          </w:p>
        </w:tc>
        <w:tc>
          <w:tcPr>
            <w:tcW w:w="2111" w:type="dxa"/>
            <w:vAlign w:val="center"/>
          </w:tcPr>
          <w:p w14:paraId="17E9D34B" w14:textId="77777777" w:rsidR="00B006A4" w:rsidRPr="001F7879" w:rsidRDefault="00B006A4" w:rsidP="00FA05F5">
            <w:pPr>
              <w:jc w:val="center"/>
              <w:rPr>
                <w:rFonts w:ascii="Helvetica" w:hAnsi="Helvetica" w:cstheme="minorHAnsi"/>
                <w:color w:val="000000"/>
              </w:rPr>
            </w:pPr>
            <w:r w:rsidRPr="001F7879">
              <w:rPr>
                <w:rFonts w:ascii="Helvetica" w:hAnsi="Helvetica" w:cstheme="minorHAnsi"/>
                <w:color w:val="000000"/>
                <w:lang w:eastAsia="es-MX"/>
              </w:rPr>
              <w:t xml:space="preserve">San Antonio </w:t>
            </w:r>
            <w:proofErr w:type="spellStart"/>
            <w:r w:rsidRPr="001F7879">
              <w:rPr>
                <w:rFonts w:ascii="Helvetica" w:hAnsi="Helvetica" w:cstheme="minorHAnsi"/>
                <w:color w:val="000000"/>
                <w:lang w:eastAsia="es-MX"/>
              </w:rPr>
              <w:t>Acutla</w:t>
            </w:r>
            <w:proofErr w:type="spellEnd"/>
          </w:p>
        </w:tc>
      </w:tr>
      <w:tr w:rsidR="00B006A4" w:rsidRPr="001F7879" w14:paraId="19384B8D" w14:textId="77777777" w:rsidTr="003215C1">
        <w:trPr>
          <w:trHeight w:val="854"/>
        </w:trPr>
        <w:tc>
          <w:tcPr>
            <w:tcW w:w="2946" w:type="dxa"/>
            <w:vMerge/>
          </w:tcPr>
          <w:p w14:paraId="593F332F" w14:textId="77777777" w:rsidR="00B006A4" w:rsidRPr="001F7879" w:rsidRDefault="00B006A4" w:rsidP="00FA05F5">
            <w:pPr>
              <w:jc w:val="center"/>
              <w:rPr>
                <w:rFonts w:ascii="Helvetica" w:hAnsi="Helvetica" w:cstheme="minorHAnsi"/>
                <w:color w:val="000000"/>
                <w:lang w:eastAsia="es-MX"/>
              </w:rPr>
            </w:pPr>
          </w:p>
        </w:tc>
        <w:tc>
          <w:tcPr>
            <w:tcW w:w="4430" w:type="dxa"/>
            <w:vAlign w:val="center"/>
          </w:tcPr>
          <w:p w14:paraId="689B6744" w14:textId="77777777" w:rsidR="00B006A4" w:rsidRPr="001F7879" w:rsidRDefault="00B006A4" w:rsidP="003215C1">
            <w:pPr>
              <w:jc w:val="both"/>
              <w:rPr>
                <w:rFonts w:ascii="Helvetica" w:hAnsi="Helvetica" w:cstheme="minorHAnsi"/>
                <w:color w:val="000000"/>
                <w:lang w:eastAsia="es-MX"/>
              </w:rPr>
            </w:pPr>
            <w:r w:rsidRPr="001F7879">
              <w:rPr>
                <w:rFonts w:ascii="Helvetica" w:hAnsi="Helvetica" w:cstheme="minorHAnsi"/>
                <w:color w:val="000000"/>
              </w:rPr>
              <w:t>que la persona no sea indígena (nacido en pueblo indígena). que no lleve su documento donde se aprueba que no es indígena de la asamblea</w:t>
            </w:r>
            <w:r w:rsidRPr="001F7879">
              <w:rPr>
                <w:rFonts w:ascii="Helvetica" w:hAnsi="Helvetica" w:cstheme="minorHAnsi"/>
                <w:color w:val="000000"/>
                <w:lang w:eastAsia="es-MX"/>
              </w:rPr>
              <w:t xml:space="preserve"> </w:t>
            </w:r>
          </w:p>
        </w:tc>
        <w:tc>
          <w:tcPr>
            <w:tcW w:w="2111" w:type="dxa"/>
            <w:vAlign w:val="center"/>
          </w:tcPr>
          <w:p w14:paraId="2CD59816" w14:textId="77777777" w:rsidR="00B006A4" w:rsidRPr="001F7879" w:rsidRDefault="00B006A4" w:rsidP="00FA05F5">
            <w:pPr>
              <w:jc w:val="center"/>
              <w:rPr>
                <w:rFonts w:ascii="Helvetica" w:hAnsi="Helvetica" w:cstheme="minorHAnsi"/>
                <w:color w:val="000000"/>
              </w:rPr>
            </w:pPr>
            <w:r w:rsidRPr="001F7879">
              <w:rPr>
                <w:rFonts w:ascii="Helvetica" w:hAnsi="Helvetica" w:cstheme="minorHAnsi"/>
                <w:color w:val="000000"/>
                <w:lang w:eastAsia="es-MX"/>
              </w:rPr>
              <w:t>San Agustín Atenango</w:t>
            </w:r>
          </w:p>
        </w:tc>
      </w:tr>
      <w:tr w:rsidR="00B006A4" w:rsidRPr="001F7879" w14:paraId="1A731C5D" w14:textId="77777777" w:rsidTr="003215C1">
        <w:trPr>
          <w:trHeight w:val="854"/>
        </w:trPr>
        <w:tc>
          <w:tcPr>
            <w:tcW w:w="2946" w:type="dxa"/>
            <w:vMerge/>
          </w:tcPr>
          <w:p w14:paraId="1FB7259C" w14:textId="77777777" w:rsidR="00B006A4" w:rsidRPr="001F7879" w:rsidRDefault="00B006A4" w:rsidP="00FA05F5">
            <w:pPr>
              <w:jc w:val="center"/>
              <w:rPr>
                <w:rFonts w:ascii="Helvetica" w:hAnsi="Helvetica" w:cstheme="minorHAnsi"/>
                <w:color w:val="000000"/>
                <w:lang w:eastAsia="es-MX"/>
              </w:rPr>
            </w:pPr>
          </w:p>
        </w:tc>
        <w:tc>
          <w:tcPr>
            <w:tcW w:w="4430" w:type="dxa"/>
            <w:vAlign w:val="center"/>
          </w:tcPr>
          <w:p w14:paraId="502A8CCA" w14:textId="77777777" w:rsidR="00B006A4" w:rsidRPr="001F7879" w:rsidRDefault="00B006A4" w:rsidP="003215C1">
            <w:pPr>
              <w:jc w:val="both"/>
              <w:rPr>
                <w:rFonts w:ascii="Helvetica" w:hAnsi="Helvetica" w:cstheme="minorHAnsi"/>
                <w:color w:val="000000"/>
                <w:lang w:eastAsia="es-MX"/>
              </w:rPr>
            </w:pPr>
            <w:r w:rsidRPr="001F7879">
              <w:rPr>
                <w:rFonts w:ascii="Helvetica" w:hAnsi="Helvetica" w:cstheme="minorHAnsi"/>
                <w:color w:val="000000"/>
              </w:rPr>
              <w:t>los diputados plurinominales deben ser ciudadanos indígenas y que hablen alguna lengua</w:t>
            </w:r>
          </w:p>
          <w:p w14:paraId="0B68074A" w14:textId="77777777" w:rsidR="00B006A4" w:rsidRPr="001F7879" w:rsidRDefault="00B006A4" w:rsidP="003215C1">
            <w:pPr>
              <w:jc w:val="both"/>
              <w:rPr>
                <w:rFonts w:ascii="Helvetica" w:hAnsi="Helvetica" w:cstheme="minorHAnsi"/>
                <w:color w:val="000000"/>
                <w:lang w:eastAsia="es-MX"/>
              </w:rPr>
            </w:pPr>
          </w:p>
        </w:tc>
        <w:tc>
          <w:tcPr>
            <w:tcW w:w="2111" w:type="dxa"/>
            <w:vAlign w:val="center"/>
          </w:tcPr>
          <w:p w14:paraId="30EC568F" w14:textId="77777777" w:rsidR="00B006A4" w:rsidRPr="001F7879" w:rsidRDefault="00B006A4" w:rsidP="00FA05F5">
            <w:pPr>
              <w:jc w:val="center"/>
              <w:rPr>
                <w:rFonts w:ascii="Helvetica" w:hAnsi="Helvetica" w:cstheme="minorHAnsi"/>
                <w:color w:val="000000"/>
                <w:lang w:eastAsia="es-MX"/>
              </w:rPr>
            </w:pPr>
            <w:r w:rsidRPr="001F7879">
              <w:rPr>
                <w:rFonts w:ascii="Helvetica" w:hAnsi="Helvetica" w:cstheme="minorHAnsi"/>
                <w:color w:val="000000"/>
                <w:lang w:eastAsia="es-MX"/>
              </w:rPr>
              <w:t>Santiago Ayuquililla</w:t>
            </w:r>
          </w:p>
          <w:p w14:paraId="75C17A06" w14:textId="77777777" w:rsidR="00B006A4" w:rsidRPr="001F7879" w:rsidRDefault="00B006A4" w:rsidP="00FA05F5">
            <w:pPr>
              <w:jc w:val="center"/>
              <w:rPr>
                <w:rFonts w:ascii="Helvetica" w:hAnsi="Helvetica" w:cstheme="minorHAnsi"/>
                <w:color w:val="000000"/>
              </w:rPr>
            </w:pPr>
            <w:r w:rsidRPr="001F7879">
              <w:rPr>
                <w:rFonts w:ascii="Helvetica" w:hAnsi="Helvetica" w:cstheme="minorHAnsi"/>
                <w:color w:val="000000"/>
                <w:lang w:eastAsia="es-MX"/>
              </w:rPr>
              <w:t xml:space="preserve">Santa Cruz </w:t>
            </w:r>
            <w:proofErr w:type="spellStart"/>
            <w:r w:rsidRPr="001F7879">
              <w:rPr>
                <w:rFonts w:ascii="Helvetica" w:hAnsi="Helvetica" w:cstheme="minorHAnsi"/>
                <w:color w:val="000000"/>
                <w:lang w:eastAsia="es-MX"/>
              </w:rPr>
              <w:t>Nundaco</w:t>
            </w:r>
            <w:proofErr w:type="spellEnd"/>
          </w:p>
        </w:tc>
      </w:tr>
      <w:tr w:rsidR="00B006A4" w:rsidRPr="001F7879" w14:paraId="0B2E5896" w14:textId="77777777" w:rsidTr="003215C1">
        <w:trPr>
          <w:trHeight w:val="854"/>
        </w:trPr>
        <w:tc>
          <w:tcPr>
            <w:tcW w:w="9487" w:type="dxa"/>
            <w:gridSpan w:val="3"/>
          </w:tcPr>
          <w:p w14:paraId="4D13C9B7" w14:textId="77777777" w:rsidR="00B006A4" w:rsidRPr="001F7879" w:rsidRDefault="00B006A4">
            <w:pPr>
              <w:pStyle w:val="TtuloTDC"/>
              <w:numPr>
                <w:ilvl w:val="0"/>
                <w:numId w:val="18"/>
              </w:numPr>
              <w:tabs>
                <w:tab w:val="num" w:pos="720"/>
              </w:tabs>
              <w:ind w:left="1800"/>
              <w:jc w:val="both"/>
              <w:rPr>
                <w:rFonts w:ascii="Helvetica" w:hAnsi="Helvetica" w:cstheme="minorHAnsi"/>
                <w:color w:val="000000"/>
                <w:lang w:eastAsia="es-MX"/>
              </w:rPr>
            </w:pPr>
            <w:r w:rsidRPr="001F7879">
              <w:rPr>
                <w:rFonts w:ascii="Helvetica" w:hAnsi="Helvetica" w:cstheme="minorHAnsi"/>
                <w:color w:val="000000"/>
                <w:lang w:eastAsia="es-MX"/>
              </w:rPr>
              <w:t>Que no destinen recursos de su financiamiento público en la formación de liderazgos políticos indígenas y afromexicanos.</w:t>
            </w:r>
          </w:p>
        </w:tc>
      </w:tr>
      <w:tr w:rsidR="00B006A4" w:rsidRPr="001F7879" w14:paraId="39E2B2F5" w14:textId="77777777" w:rsidTr="003215C1">
        <w:trPr>
          <w:trHeight w:val="854"/>
        </w:trPr>
        <w:tc>
          <w:tcPr>
            <w:tcW w:w="2946" w:type="dxa"/>
            <w:vMerge w:val="restart"/>
            <w:vAlign w:val="center"/>
          </w:tcPr>
          <w:p w14:paraId="0C092393" w14:textId="77777777" w:rsidR="00B006A4" w:rsidRPr="001F7879" w:rsidRDefault="00B006A4" w:rsidP="00FA05F5">
            <w:pPr>
              <w:jc w:val="center"/>
              <w:rPr>
                <w:rFonts w:ascii="Helvetica" w:hAnsi="Helvetica" w:cstheme="minorHAnsi"/>
                <w:color w:val="000000"/>
                <w:lang w:eastAsia="es-MX"/>
              </w:rPr>
            </w:pPr>
            <w:r w:rsidRPr="001F7879">
              <w:rPr>
                <w:rFonts w:ascii="Helvetica" w:hAnsi="Helvetica" w:cstheme="minorHAnsi"/>
                <w:color w:val="000000"/>
                <w:lang w:eastAsia="es-MX"/>
              </w:rPr>
              <w:t>No aplique el 3% del financiamiento a la formación de liderazgos</w:t>
            </w:r>
          </w:p>
        </w:tc>
        <w:tc>
          <w:tcPr>
            <w:tcW w:w="4430" w:type="dxa"/>
            <w:vAlign w:val="center"/>
          </w:tcPr>
          <w:p w14:paraId="55A670E7" w14:textId="77777777" w:rsidR="00B006A4" w:rsidRPr="001F7879" w:rsidRDefault="00B006A4" w:rsidP="003215C1">
            <w:pPr>
              <w:jc w:val="both"/>
              <w:rPr>
                <w:rFonts w:ascii="Helvetica" w:hAnsi="Helvetica" w:cstheme="minorHAnsi"/>
                <w:color w:val="000000"/>
                <w:lang w:eastAsia="es-MX"/>
              </w:rPr>
            </w:pPr>
            <w:r w:rsidRPr="001F7879">
              <w:rPr>
                <w:rFonts w:ascii="Helvetica" w:hAnsi="Helvetica" w:cstheme="minorHAnsi"/>
                <w:color w:val="000000"/>
              </w:rPr>
              <w:t>Agregado en el requisito 5: 3% de todo el financiamiento.</w:t>
            </w:r>
            <w:r w:rsidRPr="001F7879">
              <w:rPr>
                <w:rFonts w:ascii="Helvetica" w:hAnsi="Helvetica" w:cstheme="minorHAnsi"/>
                <w:color w:val="000000"/>
                <w:lang w:eastAsia="es-MX"/>
              </w:rPr>
              <w:t xml:space="preserve"> </w:t>
            </w:r>
          </w:p>
        </w:tc>
        <w:tc>
          <w:tcPr>
            <w:tcW w:w="2111" w:type="dxa"/>
            <w:vAlign w:val="center"/>
          </w:tcPr>
          <w:p w14:paraId="6D463817" w14:textId="77777777" w:rsidR="00B006A4" w:rsidRPr="001F7879" w:rsidRDefault="00B006A4" w:rsidP="00FA05F5">
            <w:pPr>
              <w:jc w:val="center"/>
              <w:rPr>
                <w:rFonts w:ascii="Helvetica" w:hAnsi="Helvetica" w:cstheme="minorHAnsi"/>
                <w:color w:val="000000"/>
              </w:rPr>
            </w:pPr>
            <w:r w:rsidRPr="001F7879">
              <w:rPr>
                <w:rFonts w:ascii="Helvetica" w:hAnsi="Helvetica" w:cstheme="minorHAnsi"/>
                <w:color w:val="000000"/>
                <w:lang w:eastAsia="es-MX"/>
              </w:rPr>
              <w:t>San Sebastián Tecomaxtlahuaca</w:t>
            </w:r>
          </w:p>
        </w:tc>
      </w:tr>
      <w:tr w:rsidR="00B006A4" w:rsidRPr="001F7879" w14:paraId="7B723548" w14:textId="77777777" w:rsidTr="003215C1">
        <w:trPr>
          <w:trHeight w:val="854"/>
        </w:trPr>
        <w:tc>
          <w:tcPr>
            <w:tcW w:w="2946" w:type="dxa"/>
            <w:vMerge/>
          </w:tcPr>
          <w:p w14:paraId="48F82A5C" w14:textId="77777777" w:rsidR="00B006A4" w:rsidRPr="001F7879" w:rsidRDefault="00B006A4" w:rsidP="00FA05F5">
            <w:pPr>
              <w:jc w:val="both"/>
              <w:rPr>
                <w:rFonts w:ascii="Helvetica" w:hAnsi="Helvetica" w:cstheme="minorHAnsi"/>
                <w:color w:val="000000"/>
                <w:lang w:eastAsia="es-MX"/>
              </w:rPr>
            </w:pPr>
          </w:p>
        </w:tc>
        <w:tc>
          <w:tcPr>
            <w:tcW w:w="4430" w:type="dxa"/>
          </w:tcPr>
          <w:p w14:paraId="737DDE97" w14:textId="77777777" w:rsidR="00B006A4" w:rsidRPr="001F7879" w:rsidRDefault="00B006A4" w:rsidP="003215C1">
            <w:pPr>
              <w:jc w:val="both"/>
              <w:rPr>
                <w:rFonts w:ascii="Helvetica" w:hAnsi="Helvetica" w:cstheme="minorHAnsi"/>
              </w:rPr>
            </w:pPr>
            <w:r w:rsidRPr="001F7879">
              <w:rPr>
                <w:rFonts w:ascii="Helvetica" w:hAnsi="Helvetica" w:cstheme="minorHAnsi"/>
                <w:color w:val="000000"/>
              </w:rPr>
              <w:t>agregado en el requisito 5: 3% de todo el financiamiento.</w:t>
            </w:r>
          </w:p>
        </w:tc>
        <w:tc>
          <w:tcPr>
            <w:tcW w:w="2111" w:type="dxa"/>
          </w:tcPr>
          <w:p w14:paraId="3ED13886" w14:textId="77777777" w:rsidR="00B006A4" w:rsidRPr="001F7879" w:rsidRDefault="00B006A4" w:rsidP="00FA05F5">
            <w:pPr>
              <w:rPr>
                <w:rFonts w:ascii="Helvetica" w:hAnsi="Helvetica" w:cstheme="minorHAnsi"/>
              </w:rPr>
            </w:pPr>
            <w:r w:rsidRPr="001F7879">
              <w:rPr>
                <w:rFonts w:ascii="Helvetica" w:hAnsi="Helvetica" w:cstheme="minorHAnsi"/>
              </w:rPr>
              <w:t>Huajuapan de León</w:t>
            </w:r>
          </w:p>
        </w:tc>
      </w:tr>
      <w:tr w:rsidR="00B006A4" w:rsidRPr="001F7879" w14:paraId="4395F972" w14:textId="77777777" w:rsidTr="003215C1">
        <w:trPr>
          <w:trHeight w:val="854"/>
        </w:trPr>
        <w:tc>
          <w:tcPr>
            <w:tcW w:w="9487" w:type="dxa"/>
            <w:gridSpan w:val="3"/>
          </w:tcPr>
          <w:p w14:paraId="67730BBB" w14:textId="7E0B39E8" w:rsidR="00B006A4" w:rsidRPr="001F7879" w:rsidRDefault="008A72FA">
            <w:pPr>
              <w:pStyle w:val="TtuloTDC"/>
              <w:numPr>
                <w:ilvl w:val="0"/>
                <w:numId w:val="18"/>
              </w:numPr>
              <w:tabs>
                <w:tab w:val="num" w:pos="720"/>
              </w:tabs>
              <w:ind w:left="1800"/>
              <w:jc w:val="both"/>
              <w:rPr>
                <w:rFonts w:ascii="Helvetica" w:hAnsi="Helvetica" w:cstheme="minorHAnsi"/>
              </w:rPr>
            </w:pPr>
            <w:r w:rsidRPr="001F7879">
              <w:rPr>
                <w:rFonts w:ascii="Helvetica" w:hAnsi="Helvetica" w:cstheme="minorHAnsi"/>
              </w:rPr>
              <w:t>Que,</w:t>
            </w:r>
            <w:r w:rsidR="00B006A4" w:rsidRPr="001F7879">
              <w:rPr>
                <w:rFonts w:ascii="Helvetica" w:hAnsi="Helvetica" w:cstheme="minorHAnsi"/>
              </w:rPr>
              <w:t xml:space="preserve"> en menos del 50 por ciento, integrado de forma paritaria, de sus representantes ante los Consejos Distritales y Municipales durante los procesos electorales ordinarios sean personas indígenas con </w:t>
            </w:r>
            <w:proofErr w:type="spellStart"/>
            <w:r w:rsidR="00B006A4" w:rsidRPr="001F7879">
              <w:rPr>
                <w:rFonts w:ascii="Helvetica" w:hAnsi="Helvetica" w:cstheme="minorHAnsi"/>
              </w:rPr>
              <w:t>autoadscripción</w:t>
            </w:r>
            <w:proofErr w:type="spellEnd"/>
            <w:r w:rsidR="00B006A4" w:rsidRPr="001F7879">
              <w:rPr>
                <w:rFonts w:ascii="Helvetica" w:hAnsi="Helvetica" w:cstheme="minorHAnsi"/>
              </w:rPr>
              <w:t xml:space="preserve"> calificada emitida por una asamblea comunitaria.</w:t>
            </w:r>
          </w:p>
        </w:tc>
      </w:tr>
      <w:tr w:rsidR="00B006A4" w:rsidRPr="001F7879" w14:paraId="29C29AAA" w14:textId="77777777" w:rsidTr="003215C1">
        <w:trPr>
          <w:trHeight w:val="854"/>
        </w:trPr>
        <w:tc>
          <w:tcPr>
            <w:tcW w:w="2946" w:type="dxa"/>
            <w:vAlign w:val="center"/>
          </w:tcPr>
          <w:p w14:paraId="6B8F758F" w14:textId="77777777" w:rsidR="00B006A4" w:rsidRPr="001F7879" w:rsidRDefault="00B006A4" w:rsidP="00FA05F5">
            <w:pPr>
              <w:jc w:val="center"/>
              <w:rPr>
                <w:rFonts w:ascii="Helvetica" w:hAnsi="Helvetica" w:cstheme="minorHAnsi"/>
                <w:color w:val="000000"/>
                <w:lang w:eastAsia="es-MX"/>
              </w:rPr>
            </w:pPr>
            <w:r w:rsidRPr="001F7879">
              <w:rPr>
                <w:rFonts w:ascii="Helvetica" w:hAnsi="Helvetica" w:cstheme="minorHAnsi"/>
                <w:color w:val="000000"/>
                <w:lang w:eastAsia="es-MX"/>
              </w:rPr>
              <w:t>Menos del 100%</w:t>
            </w:r>
          </w:p>
        </w:tc>
        <w:tc>
          <w:tcPr>
            <w:tcW w:w="4430" w:type="dxa"/>
          </w:tcPr>
          <w:p w14:paraId="799DE568" w14:textId="77777777" w:rsidR="00B006A4" w:rsidRPr="001F7879" w:rsidRDefault="00B006A4" w:rsidP="003215C1">
            <w:pPr>
              <w:jc w:val="both"/>
              <w:rPr>
                <w:rFonts w:ascii="Helvetica" w:hAnsi="Helvetica" w:cstheme="minorHAnsi"/>
                <w:color w:val="000000"/>
              </w:rPr>
            </w:pPr>
            <w:r w:rsidRPr="001F7879">
              <w:rPr>
                <w:rFonts w:ascii="Helvetica" w:hAnsi="Helvetica" w:cstheme="minorHAnsi"/>
                <w:color w:val="000000"/>
              </w:rPr>
              <w:t>Al menos 100%</w:t>
            </w:r>
          </w:p>
        </w:tc>
        <w:tc>
          <w:tcPr>
            <w:tcW w:w="2111" w:type="dxa"/>
          </w:tcPr>
          <w:p w14:paraId="3976CDBA" w14:textId="77777777" w:rsidR="00B006A4" w:rsidRPr="001F7879" w:rsidRDefault="00B006A4" w:rsidP="00FA05F5">
            <w:pPr>
              <w:rPr>
                <w:rFonts w:ascii="Helvetica" w:hAnsi="Helvetica" w:cstheme="minorHAnsi"/>
              </w:rPr>
            </w:pPr>
            <w:r w:rsidRPr="001F7879">
              <w:rPr>
                <w:rFonts w:ascii="Helvetica" w:hAnsi="Helvetica" w:cstheme="minorHAnsi"/>
              </w:rPr>
              <w:t>Trinidad Zaachila</w:t>
            </w:r>
          </w:p>
          <w:p w14:paraId="1DBF37A8" w14:textId="77777777" w:rsidR="00B006A4" w:rsidRPr="001F7879" w:rsidRDefault="00B006A4" w:rsidP="00FA05F5">
            <w:pPr>
              <w:rPr>
                <w:rFonts w:ascii="Helvetica" w:hAnsi="Helvetica" w:cstheme="minorHAnsi"/>
              </w:rPr>
            </w:pPr>
            <w:r w:rsidRPr="001F7879">
              <w:rPr>
                <w:rFonts w:ascii="Helvetica" w:hAnsi="Helvetica" w:cstheme="minorHAnsi"/>
              </w:rPr>
              <w:t xml:space="preserve">San pedro </w:t>
            </w:r>
            <w:proofErr w:type="spellStart"/>
            <w:r w:rsidRPr="001F7879">
              <w:rPr>
                <w:rFonts w:ascii="Helvetica" w:hAnsi="Helvetica" w:cstheme="minorHAnsi"/>
              </w:rPr>
              <w:t>Juchatengo</w:t>
            </w:r>
            <w:proofErr w:type="spellEnd"/>
          </w:p>
          <w:p w14:paraId="4BC6EEC3" w14:textId="77777777" w:rsidR="00B006A4" w:rsidRPr="001F7879" w:rsidRDefault="00B006A4" w:rsidP="00FA05F5">
            <w:pPr>
              <w:rPr>
                <w:rFonts w:ascii="Helvetica" w:hAnsi="Helvetica" w:cstheme="minorHAnsi"/>
              </w:rPr>
            </w:pPr>
            <w:r w:rsidRPr="001F7879">
              <w:rPr>
                <w:rFonts w:ascii="Helvetica" w:hAnsi="Helvetica" w:cstheme="minorHAnsi"/>
              </w:rPr>
              <w:t>San Francisco Sola</w:t>
            </w:r>
          </w:p>
        </w:tc>
      </w:tr>
      <w:tr w:rsidR="00B006A4" w:rsidRPr="001F7879" w14:paraId="70ADCF4F" w14:textId="77777777" w:rsidTr="003215C1">
        <w:trPr>
          <w:trHeight w:val="854"/>
        </w:trPr>
        <w:tc>
          <w:tcPr>
            <w:tcW w:w="2946" w:type="dxa"/>
            <w:vAlign w:val="center"/>
          </w:tcPr>
          <w:p w14:paraId="29B42DD9" w14:textId="77777777" w:rsidR="00B006A4" w:rsidRPr="001F7879" w:rsidRDefault="00B006A4" w:rsidP="00FA05F5">
            <w:pPr>
              <w:jc w:val="center"/>
              <w:rPr>
                <w:rFonts w:ascii="Helvetica" w:hAnsi="Helvetica" w:cstheme="minorHAnsi"/>
                <w:color w:val="000000"/>
                <w:lang w:eastAsia="es-MX"/>
              </w:rPr>
            </w:pPr>
            <w:r w:rsidRPr="001F7879">
              <w:rPr>
                <w:rFonts w:ascii="Helvetica" w:hAnsi="Helvetica" w:cstheme="minorHAnsi"/>
                <w:color w:val="000000"/>
                <w:lang w:eastAsia="es-MX"/>
              </w:rPr>
              <w:t>Menos del 50%</w:t>
            </w:r>
          </w:p>
        </w:tc>
        <w:tc>
          <w:tcPr>
            <w:tcW w:w="4430" w:type="dxa"/>
            <w:vAlign w:val="center"/>
          </w:tcPr>
          <w:p w14:paraId="004F9941" w14:textId="77777777" w:rsidR="00B006A4" w:rsidRPr="001F7879" w:rsidRDefault="00B006A4" w:rsidP="003215C1">
            <w:pPr>
              <w:jc w:val="both"/>
              <w:rPr>
                <w:rFonts w:ascii="Helvetica" w:hAnsi="Helvetica" w:cstheme="minorHAnsi"/>
                <w:color w:val="000000"/>
              </w:rPr>
            </w:pPr>
            <w:r w:rsidRPr="001F7879">
              <w:rPr>
                <w:rFonts w:ascii="Helvetica" w:hAnsi="Helvetica" w:cstheme="minorHAnsi"/>
                <w:color w:val="000000"/>
              </w:rPr>
              <w:t xml:space="preserve">Agregado en el requisito 9: porque consideramos que hasta un 40% se </w:t>
            </w:r>
            <w:proofErr w:type="spellStart"/>
            <w:r w:rsidRPr="001F7879">
              <w:rPr>
                <w:rFonts w:ascii="Helvetica" w:hAnsi="Helvetica" w:cstheme="minorHAnsi"/>
                <w:color w:val="000000"/>
              </w:rPr>
              <w:t>perdera</w:t>
            </w:r>
            <w:proofErr w:type="spellEnd"/>
            <w:r w:rsidRPr="001F7879">
              <w:rPr>
                <w:rFonts w:ascii="Helvetica" w:hAnsi="Helvetica" w:cstheme="minorHAnsi"/>
                <w:color w:val="000000"/>
              </w:rPr>
              <w:t xml:space="preserve"> por completo.</w:t>
            </w:r>
          </w:p>
        </w:tc>
        <w:tc>
          <w:tcPr>
            <w:tcW w:w="2111" w:type="dxa"/>
            <w:vAlign w:val="center"/>
          </w:tcPr>
          <w:p w14:paraId="08B707AB" w14:textId="77777777" w:rsidR="00B006A4" w:rsidRPr="001F7879" w:rsidRDefault="00B006A4" w:rsidP="00FA05F5">
            <w:pPr>
              <w:jc w:val="center"/>
              <w:rPr>
                <w:rFonts w:ascii="Helvetica" w:hAnsi="Helvetica" w:cstheme="minorHAnsi"/>
                <w:color w:val="000000"/>
                <w:lang w:eastAsia="es-MX"/>
              </w:rPr>
            </w:pPr>
            <w:proofErr w:type="spellStart"/>
            <w:r w:rsidRPr="001F7879">
              <w:rPr>
                <w:rFonts w:ascii="Helvetica" w:hAnsi="Helvetica" w:cstheme="minorHAnsi"/>
                <w:color w:val="000000"/>
                <w:lang w:eastAsia="es-MX"/>
              </w:rPr>
              <w:t>Coatecas</w:t>
            </w:r>
            <w:proofErr w:type="spellEnd"/>
            <w:r w:rsidRPr="001F7879">
              <w:rPr>
                <w:rFonts w:ascii="Helvetica" w:hAnsi="Helvetica" w:cstheme="minorHAnsi"/>
                <w:color w:val="000000"/>
                <w:lang w:eastAsia="es-MX"/>
              </w:rPr>
              <w:t xml:space="preserve"> Altas</w:t>
            </w:r>
          </w:p>
        </w:tc>
      </w:tr>
      <w:tr w:rsidR="00B006A4" w:rsidRPr="001F7879" w14:paraId="5EE17177" w14:textId="77777777" w:rsidTr="003215C1">
        <w:trPr>
          <w:trHeight w:val="854"/>
        </w:trPr>
        <w:tc>
          <w:tcPr>
            <w:tcW w:w="9487" w:type="dxa"/>
            <w:gridSpan w:val="3"/>
            <w:vAlign w:val="center"/>
          </w:tcPr>
          <w:p w14:paraId="56F70E03" w14:textId="77777777" w:rsidR="00B006A4" w:rsidRPr="001F7879" w:rsidRDefault="00B006A4" w:rsidP="003215C1">
            <w:pPr>
              <w:ind w:left="598" w:hanging="238"/>
              <w:jc w:val="both"/>
              <w:rPr>
                <w:rFonts w:ascii="Helvetica" w:hAnsi="Helvetica" w:cstheme="minorHAnsi"/>
                <w:color w:val="000000"/>
                <w:lang w:eastAsia="es-MX"/>
              </w:rPr>
            </w:pPr>
            <w:r w:rsidRPr="001F7879">
              <w:rPr>
                <w:rFonts w:ascii="Helvetica" w:hAnsi="Helvetica" w:cstheme="minorHAnsi"/>
                <w:b/>
                <w:color w:val="000000"/>
                <w:lang w:eastAsia="es-MX"/>
              </w:rPr>
              <w:t xml:space="preserve">j) Que no postule personas indígenas con </w:t>
            </w:r>
            <w:proofErr w:type="spellStart"/>
            <w:r w:rsidRPr="001F7879">
              <w:rPr>
                <w:rFonts w:ascii="Helvetica" w:hAnsi="Helvetica" w:cstheme="minorHAnsi"/>
                <w:b/>
                <w:color w:val="000000"/>
                <w:lang w:eastAsia="es-MX"/>
              </w:rPr>
              <w:t>autoadscripción</w:t>
            </w:r>
            <w:proofErr w:type="spellEnd"/>
            <w:r w:rsidRPr="001F7879">
              <w:rPr>
                <w:rFonts w:ascii="Helvetica" w:hAnsi="Helvetica" w:cstheme="minorHAnsi"/>
                <w:b/>
                <w:color w:val="000000"/>
                <w:lang w:eastAsia="es-MX"/>
              </w:rPr>
              <w:t xml:space="preserve"> en las dos primeras posiciones de la lista de candidaturas a las diputaciones por el principio de representación proporcional</w:t>
            </w:r>
          </w:p>
        </w:tc>
      </w:tr>
      <w:tr w:rsidR="00B006A4" w:rsidRPr="001F7879" w14:paraId="6FC70A96" w14:textId="77777777" w:rsidTr="003215C1">
        <w:trPr>
          <w:trHeight w:val="854"/>
        </w:trPr>
        <w:tc>
          <w:tcPr>
            <w:tcW w:w="2946" w:type="dxa"/>
            <w:vMerge w:val="restart"/>
            <w:vAlign w:val="center"/>
          </w:tcPr>
          <w:p w14:paraId="09CABD0C" w14:textId="77777777" w:rsidR="00B006A4" w:rsidRPr="001F7879" w:rsidRDefault="00B006A4" w:rsidP="00FA05F5">
            <w:pPr>
              <w:jc w:val="center"/>
              <w:rPr>
                <w:rFonts w:ascii="Helvetica" w:hAnsi="Helvetica" w:cstheme="minorHAnsi"/>
                <w:color w:val="000000"/>
                <w:lang w:eastAsia="es-MX"/>
              </w:rPr>
            </w:pPr>
            <w:r w:rsidRPr="001F7879">
              <w:rPr>
                <w:rFonts w:ascii="Helvetica" w:hAnsi="Helvetica" w:cstheme="minorHAnsi"/>
                <w:color w:val="000000"/>
                <w:lang w:eastAsia="es-MX"/>
              </w:rPr>
              <w:lastRenderedPageBreak/>
              <w:t>17 lugares para personas indígenas</w:t>
            </w:r>
          </w:p>
        </w:tc>
        <w:tc>
          <w:tcPr>
            <w:tcW w:w="4430" w:type="dxa"/>
            <w:vAlign w:val="center"/>
          </w:tcPr>
          <w:p w14:paraId="41C32E88" w14:textId="77777777" w:rsidR="00B006A4" w:rsidRPr="001F7879" w:rsidRDefault="00B006A4" w:rsidP="003215C1">
            <w:pPr>
              <w:jc w:val="both"/>
              <w:rPr>
                <w:rFonts w:ascii="Helvetica" w:hAnsi="Helvetica" w:cstheme="minorHAnsi"/>
                <w:color w:val="000000"/>
                <w:lang w:eastAsia="es-MX"/>
              </w:rPr>
            </w:pPr>
            <w:r w:rsidRPr="001F7879">
              <w:rPr>
                <w:rFonts w:ascii="Helvetica" w:hAnsi="Helvetica" w:cstheme="minorHAnsi"/>
                <w:color w:val="000000"/>
              </w:rPr>
              <w:t>Que sean las 17 diputaciones para personas indígenas.</w:t>
            </w:r>
          </w:p>
        </w:tc>
        <w:tc>
          <w:tcPr>
            <w:tcW w:w="2111" w:type="dxa"/>
            <w:vAlign w:val="center"/>
          </w:tcPr>
          <w:p w14:paraId="77DCE195" w14:textId="77777777" w:rsidR="00B006A4" w:rsidRPr="001F7879" w:rsidRDefault="00B006A4" w:rsidP="00FA05F5">
            <w:pPr>
              <w:jc w:val="center"/>
              <w:rPr>
                <w:rFonts w:ascii="Helvetica" w:hAnsi="Helvetica" w:cstheme="minorHAnsi"/>
                <w:color w:val="000000"/>
              </w:rPr>
            </w:pPr>
            <w:r w:rsidRPr="001F7879">
              <w:rPr>
                <w:rFonts w:ascii="Helvetica" w:hAnsi="Helvetica" w:cstheme="minorHAnsi"/>
                <w:color w:val="000000"/>
                <w:lang w:eastAsia="es-MX"/>
              </w:rPr>
              <w:t xml:space="preserve">San Pedro </w:t>
            </w:r>
            <w:proofErr w:type="spellStart"/>
            <w:r w:rsidRPr="001F7879">
              <w:rPr>
                <w:rFonts w:ascii="Helvetica" w:hAnsi="Helvetica" w:cstheme="minorHAnsi"/>
                <w:color w:val="000000"/>
                <w:lang w:eastAsia="es-MX"/>
              </w:rPr>
              <w:t>Juchatengo</w:t>
            </w:r>
            <w:proofErr w:type="spellEnd"/>
          </w:p>
        </w:tc>
      </w:tr>
      <w:tr w:rsidR="00B006A4" w:rsidRPr="001F7879" w14:paraId="63F9AAF9" w14:textId="77777777" w:rsidTr="003215C1">
        <w:trPr>
          <w:trHeight w:val="854"/>
        </w:trPr>
        <w:tc>
          <w:tcPr>
            <w:tcW w:w="2946" w:type="dxa"/>
            <w:vMerge/>
            <w:vAlign w:val="center"/>
          </w:tcPr>
          <w:p w14:paraId="41EE0744" w14:textId="77777777" w:rsidR="00B006A4" w:rsidRPr="001F7879" w:rsidRDefault="00B006A4" w:rsidP="00FA05F5">
            <w:pPr>
              <w:jc w:val="center"/>
              <w:rPr>
                <w:rFonts w:ascii="Helvetica" w:hAnsi="Helvetica" w:cstheme="minorHAnsi"/>
                <w:color w:val="000000"/>
                <w:lang w:eastAsia="es-MX"/>
              </w:rPr>
            </w:pPr>
          </w:p>
        </w:tc>
        <w:tc>
          <w:tcPr>
            <w:tcW w:w="4430" w:type="dxa"/>
            <w:vAlign w:val="center"/>
          </w:tcPr>
          <w:p w14:paraId="63998F65" w14:textId="77777777" w:rsidR="00B006A4" w:rsidRPr="001F7879" w:rsidRDefault="00B006A4" w:rsidP="003215C1">
            <w:pPr>
              <w:jc w:val="both"/>
              <w:rPr>
                <w:rFonts w:ascii="Helvetica" w:hAnsi="Helvetica" w:cstheme="minorHAnsi"/>
                <w:color w:val="000000"/>
                <w:lang w:eastAsia="es-MX"/>
              </w:rPr>
            </w:pPr>
            <w:r w:rsidRPr="001F7879">
              <w:rPr>
                <w:rFonts w:ascii="Helvetica" w:hAnsi="Helvetica" w:cstheme="minorHAnsi"/>
                <w:color w:val="000000"/>
              </w:rPr>
              <w:t>Que no solo sean el total de 17 lugares para personas indígenas.</w:t>
            </w:r>
          </w:p>
        </w:tc>
        <w:tc>
          <w:tcPr>
            <w:tcW w:w="2111" w:type="dxa"/>
            <w:vAlign w:val="center"/>
          </w:tcPr>
          <w:p w14:paraId="151F11C7" w14:textId="77777777" w:rsidR="00B006A4" w:rsidRPr="001F7879" w:rsidRDefault="00B006A4" w:rsidP="00FA05F5">
            <w:pPr>
              <w:jc w:val="center"/>
              <w:rPr>
                <w:rFonts w:ascii="Helvetica" w:hAnsi="Helvetica" w:cstheme="minorHAnsi"/>
                <w:color w:val="000000"/>
              </w:rPr>
            </w:pPr>
            <w:r w:rsidRPr="001F7879">
              <w:rPr>
                <w:rFonts w:ascii="Helvetica" w:hAnsi="Helvetica" w:cstheme="minorHAnsi"/>
                <w:color w:val="000000"/>
                <w:lang w:eastAsia="es-MX"/>
              </w:rPr>
              <w:t>Trinidad Zaachila</w:t>
            </w:r>
          </w:p>
        </w:tc>
      </w:tr>
      <w:tr w:rsidR="00B006A4" w:rsidRPr="001F7879" w14:paraId="37E7E607" w14:textId="77777777" w:rsidTr="003215C1">
        <w:trPr>
          <w:trHeight w:val="854"/>
        </w:trPr>
        <w:tc>
          <w:tcPr>
            <w:tcW w:w="2946" w:type="dxa"/>
            <w:vMerge/>
            <w:vAlign w:val="center"/>
          </w:tcPr>
          <w:p w14:paraId="7C210EAF" w14:textId="77777777" w:rsidR="00B006A4" w:rsidRPr="001F7879" w:rsidRDefault="00B006A4" w:rsidP="00FA05F5">
            <w:pPr>
              <w:jc w:val="center"/>
              <w:rPr>
                <w:rFonts w:ascii="Helvetica" w:hAnsi="Helvetica" w:cstheme="minorHAnsi"/>
                <w:color w:val="000000"/>
                <w:lang w:eastAsia="es-MX"/>
              </w:rPr>
            </w:pPr>
          </w:p>
        </w:tc>
        <w:tc>
          <w:tcPr>
            <w:tcW w:w="4430" w:type="dxa"/>
          </w:tcPr>
          <w:p w14:paraId="1B3D55EC" w14:textId="77777777" w:rsidR="00B006A4" w:rsidRPr="001F7879" w:rsidRDefault="00B006A4" w:rsidP="003215C1">
            <w:pPr>
              <w:jc w:val="both"/>
              <w:rPr>
                <w:rFonts w:ascii="Helvetica" w:hAnsi="Helvetica" w:cstheme="minorHAnsi"/>
              </w:rPr>
            </w:pPr>
            <w:r w:rsidRPr="001F7879">
              <w:rPr>
                <w:rFonts w:ascii="Helvetica" w:hAnsi="Helvetica" w:cstheme="minorHAnsi"/>
                <w:color w:val="000000"/>
              </w:rPr>
              <w:t>Que no solo sean 2, que sean los 17 lugares para personas indígenas.</w:t>
            </w:r>
          </w:p>
        </w:tc>
        <w:tc>
          <w:tcPr>
            <w:tcW w:w="2111" w:type="dxa"/>
          </w:tcPr>
          <w:p w14:paraId="1B160C70" w14:textId="77777777" w:rsidR="00B006A4" w:rsidRPr="001F7879" w:rsidRDefault="00B006A4" w:rsidP="00FA05F5">
            <w:pPr>
              <w:rPr>
                <w:rFonts w:ascii="Helvetica" w:hAnsi="Helvetica" w:cstheme="minorHAnsi"/>
              </w:rPr>
            </w:pPr>
            <w:r w:rsidRPr="001F7879">
              <w:rPr>
                <w:rFonts w:ascii="Helvetica" w:hAnsi="Helvetica" w:cstheme="minorHAnsi"/>
                <w:color w:val="000000"/>
              </w:rPr>
              <w:t>San Francisco Sola</w:t>
            </w:r>
          </w:p>
        </w:tc>
      </w:tr>
      <w:tr w:rsidR="00B006A4" w:rsidRPr="001F7879" w14:paraId="38EA20EC" w14:textId="77777777" w:rsidTr="003215C1">
        <w:trPr>
          <w:trHeight w:val="1002"/>
        </w:trPr>
        <w:tc>
          <w:tcPr>
            <w:tcW w:w="2946" w:type="dxa"/>
          </w:tcPr>
          <w:p w14:paraId="2FACCDA0" w14:textId="77777777" w:rsidR="00B006A4" w:rsidRPr="001F7879" w:rsidRDefault="00B006A4" w:rsidP="003215C1">
            <w:pPr>
              <w:jc w:val="center"/>
              <w:rPr>
                <w:rFonts w:ascii="Helvetica" w:hAnsi="Helvetica" w:cstheme="minorHAnsi"/>
                <w:color w:val="000000"/>
                <w:lang w:eastAsia="es-MX"/>
              </w:rPr>
            </w:pPr>
            <w:r w:rsidRPr="001F7879">
              <w:rPr>
                <w:rFonts w:ascii="Helvetica" w:hAnsi="Helvetica" w:cstheme="minorHAnsi"/>
                <w:color w:val="000000"/>
                <w:lang w:eastAsia="es-MX"/>
              </w:rPr>
              <w:t>Eliminación de diputaciones de representación proporcional</w:t>
            </w:r>
          </w:p>
          <w:p w14:paraId="135939EF" w14:textId="77777777" w:rsidR="00B006A4" w:rsidRPr="001F7879" w:rsidRDefault="00B006A4" w:rsidP="00FA05F5">
            <w:pPr>
              <w:jc w:val="center"/>
              <w:rPr>
                <w:rFonts w:ascii="Helvetica" w:hAnsi="Helvetica" w:cstheme="minorHAnsi"/>
                <w:color w:val="000000"/>
                <w:lang w:eastAsia="es-MX"/>
              </w:rPr>
            </w:pPr>
          </w:p>
        </w:tc>
        <w:tc>
          <w:tcPr>
            <w:tcW w:w="4430" w:type="dxa"/>
            <w:vAlign w:val="center"/>
          </w:tcPr>
          <w:p w14:paraId="61105240" w14:textId="77777777" w:rsidR="00B006A4" w:rsidRPr="001F7879" w:rsidRDefault="00B006A4" w:rsidP="003215C1">
            <w:pPr>
              <w:jc w:val="both"/>
              <w:rPr>
                <w:rFonts w:ascii="Helvetica" w:hAnsi="Helvetica" w:cstheme="minorHAnsi"/>
                <w:color w:val="000000"/>
                <w:lang w:eastAsia="es-MX"/>
              </w:rPr>
            </w:pPr>
            <w:r w:rsidRPr="001F7879">
              <w:rPr>
                <w:rFonts w:ascii="Helvetica" w:hAnsi="Helvetica" w:cstheme="minorHAnsi"/>
                <w:color w:val="000000"/>
              </w:rPr>
              <w:t>Que no haya plurinominales.</w:t>
            </w:r>
          </w:p>
        </w:tc>
        <w:tc>
          <w:tcPr>
            <w:tcW w:w="2111" w:type="dxa"/>
            <w:vAlign w:val="center"/>
          </w:tcPr>
          <w:p w14:paraId="4A304594" w14:textId="77777777" w:rsidR="00B006A4" w:rsidRPr="001F7879" w:rsidRDefault="00B006A4" w:rsidP="00FA05F5">
            <w:pPr>
              <w:jc w:val="center"/>
              <w:rPr>
                <w:rFonts w:ascii="Helvetica" w:hAnsi="Helvetica" w:cstheme="minorHAnsi"/>
                <w:color w:val="000000"/>
              </w:rPr>
            </w:pPr>
            <w:r w:rsidRPr="001F7879">
              <w:rPr>
                <w:rFonts w:ascii="Helvetica" w:hAnsi="Helvetica" w:cstheme="minorHAnsi"/>
                <w:color w:val="000000"/>
                <w:lang w:eastAsia="es-MX"/>
              </w:rPr>
              <w:t>Villa De Santiago Chazumba</w:t>
            </w:r>
          </w:p>
        </w:tc>
      </w:tr>
      <w:tr w:rsidR="00B006A4" w:rsidRPr="001F7879" w14:paraId="0CF93771" w14:textId="77777777" w:rsidTr="003215C1">
        <w:trPr>
          <w:trHeight w:val="320"/>
        </w:trPr>
        <w:tc>
          <w:tcPr>
            <w:tcW w:w="9487" w:type="dxa"/>
            <w:gridSpan w:val="3"/>
          </w:tcPr>
          <w:p w14:paraId="08FDD5A1" w14:textId="77777777" w:rsidR="00B006A4" w:rsidRPr="001F7879" w:rsidRDefault="00B006A4" w:rsidP="003215C1">
            <w:pPr>
              <w:jc w:val="center"/>
              <w:rPr>
                <w:rFonts w:ascii="Helvetica" w:hAnsi="Helvetica" w:cstheme="minorHAnsi"/>
                <w:b/>
                <w:color w:val="000000"/>
                <w:lang w:eastAsia="es-MX"/>
              </w:rPr>
            </w:pPr>
            <w:r w:rsidRPr="001F7879">
              <w:rPr>
                <w:rFonts w:ascii="Helvetica" w:hAnsi="Helvetica" w:cstheme="minorHAnsi"/>
                <w:b/>
                <w:color w:val="000000"/>
                <w:lang w:eastAsia="es-MX"/>
              </w:rPr>
              <w:t>Otras opiniones y propuestas</w:t>
            </w:r>
          </w:p>
        </w:tc>
      </w:tr>
      <w:tr w:rsidR="00B006A4" w:rsidRPr="001F7879" w14:paraId="6F080195" w14:textId="77777777" w:rsidTr="003215C1">
        <w:trPr>
          <w:trHeight w:val="854"/>
        </w:trPr>
        <w:tc>
          <w:tcPr>
            <w:tcW w:w="2946" w:type="dxa"/>
          </w:tcPr>
          <w:p w14:paraId="4FD09522" w14:textId="77777777" w:rsidR="00B006A4" w:rsidRPr="001F7879" w:rsidRDefault="00B006A4" w:rsidP="00FA05F5">
            <w:pPr>
              <w:jc w:val="center"/>
              <w:rPr>
                <w:rFonts w:ascii="Helvetica" w:hAnsi="Helvetica" w:cstheme="minorHAnsi"/>
                <w:color w:val="000000"/>
                <w:lang w:eastAsia="es-MX"/>
              </w:rPr>
            </w:pPr>
          </w:p>
          <w:p w14:paraId="0FF62434" w14:textId="77777777" w:rsidR="00B006A4" w:rsidRPr="001F7879" w:rsidRDefault="00B006A4" w:rsidP="00FA05F5">
            <w:pPr>
              <w:jc w:val="center"/>
              <w:rPr>
                <w:rFonts w:ascii="Helvetica" w:hAnsi="Helvetica" w:cstheme="minorHAnsi"/>
                <w:color w:val="000000"/>
                <w:lang w:eastAsia="es-MX"/>
              </w:rPr>
            </w:pPr>
            <w:r w:rsidRPr="001F7879">
              <w:rPr>
                <w:rFonts w:ascii="Helvetica" w:hAnsi="Helvetica" w:cstheme="minorHAnsi"/>
                <w:color w:val="000000"/>
                <w:lang w:eastAsia="es-MX"/>
              </w:rPr>
              <w:t>Función de partido político indígena</w:t>
            </w:r>
          </w:p>
        </w:tc>
        <w:tc>
          <w:tcPr>
            <w:tcW w:w="4430" w:type="dxa"/>
            <w:vAlign w:val="center"/>
          </w:tcPr>
          <w:p w14:paraId="70D7931D" w14:textId="77777777" w:rsidR="00B006A4" w:rsidRPr="001F7879" w:rsidRDefault="00B006A4" w:rsidP="003215C1">
            <w:pPr>
              <w:jc w:val="both"/>
              <w:rPr>
                <w:rFonts w:ascii="Helvetica" w:hAnsi="Helvetica" w:cstheme="minorHAnsi"/>
                <w:color w:val="000000"/>
                <w:lang w:eastAsia="es-MX"/>
              </w:rPr>
            </w:pPr>
            <w:r w:rsidRPr="001F7879">
              <w:rPr>
                <w:rFonts w:ascii="Helvetica" w:hAnsi="Helvetica" w:cstheme="minorHAnsi"/>
                <w:color w:val="000000"/>
              </w:rPr>
              <w:t xml:space="preserve">Para </w:t>
            </w:r>
            <w:proofErr w:type="spellStart"/>
            <w:r w:rsidRPr="001F7879">
              <w:rPr>
                <w:rFonts w:ascii="Helvetica" w:hAnsi="Helvetica" w:cstheme="minorHAnsi"/>
                <w:color w:val="000000"/>
              </w:rPr>
              <w:t>mi</w:t>
            </w:r>
            <w:proofErr w:type="spellEnd"/>
            <w:r w:rsidRPr="001F7879">
              <w:rPr>
                <w:rFonts w:ascii="Helvetica" w:hAnsi="Helvetica" w:cstheme="minorHAnsi"/>
                <w:color w:val="000000"/>
              </w:rPr>
              <w:t xml:space="preserve"> es importante que un partido político este porque ellos refuerzan la información y son la voz de nosotros como pueblo indígena.</w:t>
            </w:r>
            <w:r w:rsidRPr="001F7879">
              <w:rPr>
                <w:rFonts w:ascii="Helvetica" w:hAnsi="Helvetica" w:cstheme="minorHAnsi"/>
                <w:color w:val="000000"/>
                <w:lang w:eastAsia="es-MX"/>
              </w:rPr>
              <w:t xml:space="preserve"> </w:t>
            </w:r>
          </w:p>
        </w:tc>
        <w:tc>
          <w:tcPr>
            <w:tcW w:w="2111" w:type="dxa"/>
            <w:vAlign w:val="center"/>
          </w:tcPr>
          <w:p w14:paraId="1933B088" w14:textId="77777777" w:rsidR="00B006A4" w:rsidRPr="001F7879" w:rsidRDefault="00B006A4" w:rsidP="00FA05F5">
            <w:pPr>
              <w:jc w:val="center"/>
              <w:rPr>
                <w:rFonts w:ascii="Helvetica" w:hAnsi="Helvetica" w:cstheme="minorHAnsi"/>
                <w:color w:val="000000"/>
              </w:rPr>
            </w:pPr>
            <w:r w:rsidRPr="001F7879">
              <w:rPr>
                <w:rFonts w:ascii="Helvetica" w:hAnsi="Helvetica" w:cstheme="minorHAnsi"/>
                <w:color w:val="000000"/>
                <w:lang w:eastAsia="es-MX"/>
              </w:rPr>
              <w:t>Zapotitlán Palmas</w:t>
            </w:r>
          </w:p>
        </w:tc>
      </w:tr>
      <w:tr w:rsidR="00B006A4" w:rsidRPr="001F7879" w14:paraId="66CF0774" w14:textId="77777777" w:rsidTr="003215C1">
        <w:trPr>
          <w:trHeight w:val="854"/>
        </w:trPr>
        <w:tc>
          <w:tcPr>
            <w:tcW w:w="2946" w:type="dxa"/>
            <w:vMerge w:val="restart"/>
          </w:tcPr>
          <w:p w14:paraId="2131A977" w14:textId="77777777" w:rsidR="00B006A4" w:rsidRPr="001F7879" w:rsidRDefault="00B006A4" w:rsidP="00FA05F5">
            <w:pPr>
              <w:jc w:val="center"/>
              <w:rPr>
                <w:rFonts w:ascii="Helvetica" w:hAnsi="Helvetica" w:cstheme="minorHAnsi"/>
                <w:color w:val="000000"/>
                <w:lang w:eastAsia="es-MX"/>
              </w:rPr>
            </w:pPr>
          </w:p>
          <w:p w14:paraId="093F0922" w14:textId="77777777" w:rsidR="00B006A4" w:rsidRPr="001F7879" w:rsidRDefault="00B006A4" w:rsidP="00FA05F5">
            <w:pPr>
              <w:jc w:val="center"/>
              <w:rPr>
                <w:rFonts w:ascii="Helvetica" w:hAnsi="Helvetica" w:cstheme="minorHAnsi"/>
                <w:color w:val="000000"/>
                <w:lang w:eastAsia="es-MX"/>
              </w:rPr>
            </w:pPr>
          </w:p>
          <w:p w14:paraId="524E1B17" w14:textId="77777777" w:rsidR="00B006A4" w:rsidRPr="001F7879" w:rsidRDefault="00B006A4" w:rsidP="00FA05F5">
            <w:pPr>
              <w:jc w:val="center"/>
              <w:rPr>
                <w:rFonts w:ascii="Helvetica" w:hAnsi="Helvetica" w:cstheme="minorHAnsi"/>
                <w:color w:val="000000"/>
                <w:lang w:eastAsia="es-MX"/>
              </w:rPr>
            </w:pPr>
          </w:p>
          <w:p w14:paraId="197234F9" w14:textId="77777777" w:rsidR="00B006A4" w:rsidRPr="001F7879" w:rsidRDefault="00B006A4" w:rsidP="00FA05F5">
            <w:pPr>
              <w:jc w:val="center"/>
              <w:rPr>
                <w:rFonts w:ascii="Helvetica" w:hAnsi="Helvetica" w:cstheme="minorHAnsi"/>
                <w:color w:val="000000"/>
                <w:lang w:eastAsia="es-MX"/>
              </w:rPr>
            </w:pPr>
          </w:p>
          <w:p w14:paraId="4D66F259" w14:textId="77777777" w:rsidR="00B006A4" w:rsidRPr="001F7879" w:rsidRDefault="00B006A4" w:rsidP="00FA05F5">
            <w:pPr>
              <w:jc w:val="center"/>
              <w:rPr>
                <w:rFonts w:ascii="Helvetica" w:hAnsi="Helvetica" w:cstheme="minorHAnsi"/>
                <w:color w:val="000000"/>
                <w:lang w:eastAsia="es-MX"/>
              </w:rPr>
            </w:pPr>
            <w:r w:rsidRPr="001F7879">
              <w:rPr>
                <w:rFonts w:ascii="Helvetica" w:hAnsi="Helvetica" w:cstheme="minorHAnsi"/>
                <w:color w:val="000000"/>
                <w:lang w:eastAsia="es-MX"/>
              </w:rPr>
              <w:t>Opinión en contra de dar reconocimiento</w:t>
            </w:r>
          </w:p>
        </w:tc>
        <w:tc>
          <w:tcPr>
            <w:tcW w:w="4430" w:type="dxa"/>
            <w:vAlign w:val="center"/>
          </w:tcPr>
          <w:p w14:paraId="016C1B86" w14:textId="77777777" w:rsidR="00B006A4" w:rsidRPr="001F7879" w:rsidRDefault="00B006A4" w:rsidP="003215C1">
            <w:pPr>
              <w:jc w:val="both"/>
              <w:rPr>
                <w:rFonts w:ascii="Helvetica" w:hAnsi="Helvetica" w:cstheme="minorHAnsi"/>
                <w:color w:val="000000"/>
                <w:lang w:eastAsia="es-MX"/>
              </w:rPr>
            </w:pPr>
            <w:r w:rsidRPr="001F7879">
              <w:rPr>
                <w:rFonts w:ascii="Helvetica" w:hAnsi="Helvetica" w:cstheme="minorHAnsi"/>
                <w:color w:val="000000"/>
              </w:rPr>
              <w:t>[…]el reconocimiento indígena a los partidos locales no es igual, que un pueblo es reconocido por el art. 2 ya que un partido no tiene costumbres y tradiciones por lo que existe lo que es cultura, y que el pueblo se lo quiere aprovechar de los indígenas y afromexicanos. Y desviar dinero público por lo que no se acuerda el reconocimiento indígena de un partido local.</w:t>
            </w:r>
            <w:r w:rsidRPr="001F7879">
              <w:rPr>
                <w:rFonts w:ascii="Helvetica" w:hAnsi="Helvetica" w:cstheme="minorHAnsi"/>
                <w:color w:val="000000"/>
                <w:lang w:eastAsia="es-MX"/>
              </w:rPr>
              <w:t xml:space="preserve"> </w:t>
            </w:r>
          </w:p>
        </w:tc>
        <w:tc>
          <w:tcPr>
            <w:tcW w:w="2111" w:type="dxa"/>
            <w:vAlign w:val="center"/>
          </w:tcPr>
          <w:p w14:paraId="2B689954" w14:textId="77777777" w:rsidR="00B006A4" w:rsidRPr="001F7879" w:rsidRDefault="00B006A4" w:rsidP="00FA05F5">
            <w:pPr>
              <w:jc w:val="center"/>
              <w:rPr>
                <w:rFonts w:ascii="Helvetica" w:hAnsi="Helvetica" w:cstheme="minorHAnsi"/>
                <w:color w:val="000000"/>
              </w:rPr>
            </w:pPr>
            <w:r w:rsidRPr="001F7879">
              <w:rPr>
                <w:rFonts w:ascii="Helvetica" w:hAnsi="Helvetica" w:cstheme="minorHAnsi"/>
                <w:color w:val="000000"/>
                <w:lang w:eastAsia="es-MX"/>
              </w:rPr>
              <w:t>Santiago Tetepec</w:t>
            </w:r>
          </w:p>
        </w:tc>
      </w:tr>
      <w:tr w:rsidR="00B006A4" w:rsidRPr="001F7879" w14:paraId="665C2564" w14:textId="77777777" w:rsidTr="003215C1">
        <w:trPr>
          <w:trHeight w:val="854"/>
        </w:trPr>
        <w:tc>
          <w:tcPr>
            <w:tcW w:w="2946" w:type="dxa"/>
            <w:vMerge/>
          </w:tcPr>
          <w:p w14:paraId="2F5DCD9D" w14:textId="77777777" w:rsidR="00B006A4" w:rsidRPr="001F7879" w:rsidRDefault="00B006A4" w:rsidP="00FA05F5">
            <w:pPr>
              <w:jc w:val="center"/>
              <w:rPr>
                <w:rFonts w:ascii="Helvetica" w:hAnsi="Helvetica" w:cstheme="minorHAnsi"/>
                <w:color w:val="000000"/>
                <w:lang w:eastAsia="es-MX"/>
              </w:rPr>
            </w:pPr>
          </w:p>
        </w:tc>
        <w:tc>
          <w:tcPr>
            <w:tcW w:w="4430" w:type="dxa"/>
            <w:vAlign w:val="center"/>
          </w:tcPr>
          <w:p w14:paraId="3CA5C173" w14:textId="77777777" w:rsidR="00B006A4" w:rsidRPr="001F7879" w:rsidRDefault="00B006A4" w:rsidP="003215C1">
            <w:pPr>
              <w:jc w:val="both"/>
              <w:rPr>
                <w:rFonts w:ascii="Helvetica" w:hAnsi="Helvetica" w:cstheme="minorHAnsi"/>
                <w:color w:val="000000"/>
                <w:lang w:eastAsia="es-MX"/>
              </w:rPr>
            </w:pPr>
            <w:r w:rsidRPr="001F7879">
              <w:rPr>
                <w:rFonts w:ascii="Helvetica" w:hAnsi="Helvetica" w:cstheme="minorHAnsi"/>
                <w:color w:val="000000"/>
              </w:rPr>
              <w:t>porque nunca nos han representado.</w:t>
            </w:r>
            <w:r w:rsidRPr="001F7879">
              <w:rPr>
                <w:rFonts w:ascii="Helvetica" w:hAnsi="Helvetica" w:cstheme="minorHAnsi"/>
                <w:color w:val="000000"/>
                <w:lang w:eastAsia="es-MX"/>
              </w:rPr>
              <w:t xml:space="preserve"> </w:t>
            </w:r>
          </w:p>
        </w:tc>
        <w:tc>
          <w:tcPr>
            <w:tcW w:w="2111" w:type="dxa"/>
            <w:vAlign w:val="center"/>
          </w:tcPr>
          <w:p w14:paraId="3DFB2235" w14:textId="77777777" w:rsidR="00B006A4" w:rsidRPr="001F7879" w:rsidRDefault="00B006A4" w:rsidP="00FA05F5">
            <w:pPr>
              <w:jc w:val="center"/>
              <w:rPr>
                <w:rFonts w:ascii="Helvetica" w:hAnsi="Helvetica" w:cstheme="minorHAnsi"/>
                <w:color w:val="000000"/>
              </w:rPr>
            </w:pPr>
            <w:r w:rsidRPr="001F7879">
              <w:rPr>
                <w:rFonts w:ascii="Helvetica" w:hAnsi="Helvetica" w:cstheme="minorHAnsi"/>
                <w:color w:val="000000"/>
                <w:lang w:eastAsia="es-MX"/>
              </w:rPr>
              <w:t>San Pedro Coxcaltepec Cántaros</w:t>
            </w:r>
          </w:p>
        </w:tc>
      </w:tr>
      <w:tr w:rsidR="00B006A4" w:rsidRPr="001F7879" w14:paraId="4E017CA3" w14:textId="77777777" w:rsidTr="003215C1">
        <w:trPr>
          <w:trHeight w:val="854"/>
        </w:trPr>
        <w:tc>
          <w:tcPr>
            <w:tcW w:w="2946" w:type="dxa"/>
          </w:tcPr>
          <w:p w14:paraId="78135ADF" w14:textId="77777777" w:rsidR="00B006A4" w:rsidRPr="001F7879" w:rsidRDefault="00B006A4" w:rsidP="00FA05F5">
            <w:pPr>
              <w:jc w:val="center"/>
              <w:rPr>
                <w:rFonts w:ascii="Helvetica" w:hAnsi="Helvetica" w:cstheme="minorHAnsi"/>
                <w:color w:val="000000"/>
                <w:lang w:eastAsia="es-MX"/>
              </w:rPr>
            </w:pPr>
            <w:r w:rsidRPr="001F7879">
              <w:rPr>
                <w:rFonts w:ascii="Helvetica" w:hAnsi="Helvetica" w:cstheme="minorHAnsi"/>
                <w:color w:val="000000"/>
                <w:lang w:eastAsia="es-MX"/>
              </w:rPr>
              <w:t>No reconocimiento a partidos ya existentes</w:t>
            </w:r>
          </w:p>
        </w:tc>
        <w:tc>
          <w:tcPr>
            <w:tcW w:w="4430" w:type="dxa"/>
            <w:vAlign w:val="center"/>
          </w:tcPr>
          <w:p w14:paraId="19920C48" w14:textId="77777777" w:rsidR="00B006A4" w:rsidRPr="001F7879" w:rsidRDefault="00B006A4" w:rsidP="003215C1">
            <w:pPr>
              <w:jc w:val="both"/>
              <w:rPr>
                <w:rFonts w:ascii="Helvetica" w:hAnsi="Helvetica" w:cstheme="minorHAnsi"/>
                <w:color w:val="000000"/>
                <w:lang w:eastAsia="es-MX"/>
              </w:rPr>
            </w:pPr>
            <w:r w:rsidRPr="001F7879">
              <w:rPr>
                <w:rFonts w:ascii="Helvetica" w:hAnsi="Helvetica" w:cstheme="minorHAnsi"/>
                <w:color w:val="000000"/>
              </w:rPr>
              <w:t xml:space="preserve">Agregado en requisito 1: no se debe reconocer como indígenas a partidos ya registrados. </w:t>
            </w:r>
          </w:p>
        </w:tc>
        <w:tc>
          <w:tcPr>
            <w:tcW w:w="2111" w:type="dxa"/>
            <w:vAlign w:val="center"/>
          </w:tcPr>
          <w:p w14:paraId="12EDF5F5" w14:textId="77777777" w:rsidR="00B006A4" w:rsidRPr="001F7879" w:rsidRDefault="00B006A4" w:rsidP="00FA05F5">
            <w:pPr>
              <w:jc w:val="center"/>
              <w:rPr>
                <w:rFonts w:ascii="Helvetica" w:hAnsi="Helvetica" w:cstheme="minorHAnsi"/>
                <w:color w:val="000000"/>
              </w:rPr>
            </w:pPr>
            <w:r w:rsidRPr="001F7879">
              <w:rPr>
                <w:rFonts w:ascii="Helvetica" w:hAnsi="Helvetica" w:cstheme="minorHAnsi"/>
                <w:color w:val="000000"/>
                <w:lang w:eastAsia="es-MX"/>
              </w:rPr>
              <w:t>Santos Reyes Nopala</w:t>
            </w:r>
            <w:r w:rsidRPr="001F7879">
              <w:rPr>
                <w:rFonts w:ascii="Helvetica" w:hAnsi="Helvetica" w:cstheme="minorHAnsi"/>
                <w:color w:val="000000"/>
              </w:rPr>
              <w:t xml:space="preserve"> </w:t>
            </w:r>
          </w:p>
        </w:tc>
      </w:tr>
      <w:tr w:rsidR="00B006A4" w:rsidRPr="001F7879" w14:paraId="0334BFB2" w14:textId="77777777" w:rsidTr="003215C1">
        <w:trPr>
          <w:trHeight w:val="854"/>
        </w:trPr>
        <w:tc>
          <w:tcPr>
            <w:tcW w:w="2946" w:type="dxa"/>
            <w:vMerge w:val="restart"/>
          </w:tcPr>
          <w:p w14:paraId="2A1761BE" w14:textId="77777777" w:rsidR="00B006A4" w:rsidRPr="001F7879" w:rsidRDefault="00B006A4" w:rsidP="00FA05F5">
            <w:pPr>
              <w:jc w:val="center"/>
              <w:rPr>
                <w:rFonts w:ascii="Helvetica" w:hAnsi="Helvetica" w:cstheme="minorHAnsi"/>
                <w:color w:val="000000"/>
                <w:lang w:eastAsia="es-MX"/>
              </w:rPr>
            </w:pPr>
          </w:p>
          <w:p w14:paraId="5E0D7869" w14:textId="77777777" w:rsidR="00B006A4" w:rsidRPr="001F7879" w:rsidRDefault="00B006A4" w:rsidP="00FA05F5">
            <w:pPr>
              <w:jc w:val="center"/>
              <w:rPr>
                <w:rFonts w:ascii="Helvetica" w:hAnsi="Helvetica" w:cstheme="minorHAnsi"/>
                <w:color w:val="000000"/>
                <w:lang w:eastAsia="es-MX"/>
              </w:rPr>
            </w:pPr>
          </w:p>
          <w:p w14:paraId="45D12B70" w14:textId="77777777" w:rsidR="00B006A4" w:rsidRPr="001F7879" w:rsidRDefault="00B006A4" w:rsidP="00FA05F5">
            <w:pPr>
              <w:jc w:val="center"/>
              <w:rPr>
                <w:rFonts w:ascii="Helvetica" w:hAnsi="Helvetica" w:cstheme="minorHAnsi"/>
                <w:color w:val="000000"/>
                <w:lang w:eastAsia="es-MX"/>
              </w:rPr>
            </w:pPr>
          </w:p>
          <w:p w14:paraId="047C329F" w14:textId="77777777" w:rsidR="00B006A4" w:rsidRPr="001F7879" w:rsidRDefault="00B006A4" w:rsidP="00FA05F5">
            <w:pPr>
              <w:jc w:val="center"/>
              <w:rPr>
                <w:rFonts w:ascii="Helvetica" w:hAnsi="Helvetica" w:cstheme="minorHAnsi"/>
                <w:color w:val="000000"/>
                <w:lang w:eastAsia="es-MX"/>
              </w:rPr>
            </w:pPr>
          </w:p>
          <w:p w14:paraId="2BAEA374" w14:textId="77777777" w:rsidR="00B006A4" w:rsidRPr="001F7879" w:rsidRDefault="00B006A4" w:rsidP="00FA05F5">
            <w:pPr>
              <w:jc w:val="center"/>
              <w:rPr>
                <w:rFonts w:ascii="Helvetica" w:hAnsi="Helvetica" w:cstheme="minorHAnsi"/>
                <w:color w:val="000000"/>
                <w:lang w:eastAsia="es-MX"/>
              </w:rPr>
            </w:pPr>
          </w:p>
          <w:p w14:paraId="65C15AA0" w14:textId="77777777" w:rsidR="00B006A4" w:rsidRPr="001F7879" w:rsidRDefault="00B006A4" w:rsidP="00FA05F5">
            <w:pPr>
              <w:jc w:val="center"/>
              <w:rPr>
                <w:rFonts w:ascii="Helvetica" w:hAnsi="Helvetica" w:cstheme="minorHAnsi"/>
                <w:color w:val="000000"/>
                <w:lang w:eastAsia="es-MX"/>
              </w:rPr>
            </w:pPr>
          </w:p>
          <w:p w14:paraId="45BEA2E3" w14:textId="77777777" w:rsidR="00B006A4" w:rsidRPr="001F7879" w:rsidRDefault="00B006A4" w:rsidP="00FA05F5">
            <w:pPr>
              <w:jc w:val="center"/>
              <w:rPr>
                <w:rFonts w:ascii="Helvetica" w:hAnsi="Helvetica" w:cstheme="minorHAnsi"/>
                <w:lang w:eastAsia="es-MX"/>
              </w:rPr>
            </w:pPr>
            <w:r w:rsidRPr="001F7879">
              <w:rPr>
                <w:rFonts w:ascii="Helvetica" w:hAnsi="Helvetica" w:cstheme="minorHAnsi"/>
                <w:color w:val="000000"/>
                <w:lang w:eastAsia="es-MX"/>
              </w:rPr>
              <w:lastRenderedPageBreak/>
              <w:t>Que la representación indígena sea sin partidos políticos</w:t>
            </w:r>
          </w:p>
        </w:tc>
        <w:tc>
          <w:tcPr>
            <w:tcW w:w="4430" w:type="dxa"/>
            <w:vAlign w:val="center"/>
          </w:tcPr>
          <w:p w14:paraId="3D7BB47C" w14:textId="77777777" w:rsidR="00B006A4" w:rsidRPr="001F7879" w:rsidRDefault="00B006A4" w:rsidP="003215C1">
            <w:pPr>
              <w:jc w:val="both"/>
              <w:rPr>
                <w:rFonts w:ascii="Helvetica" w:hAnsi="Helvetica" w:cstheme="minorHAnsi"/>
                <w:color w:val="000000"/>
                <w:lang w:eastAsia="es-MX"/>
              </w:rPr>
            </w:pPr>
            <w:r w:rsidRPr="001F7879">
              <w:rPr>
                <w:rFonts w:ascii="Helvetica" w:hAnsi="Helvetica" w:cstheme="minorHAnsi"/>
                <w:color w:val="000000"/>
              </w:rPr>
              <w:lastRenderedPageBreak/>
              <w:t>Que de los pueblos indígenas salga quien nos represente en el congreso local y federal sin la intervención de los partidos políticos.</w:t>
            </w:r>
            <w:r w:rsidRPr="001F7879">
              <w:rPr>
                <w:rFonts w:ascii="Helvetica" w:hAnsi="Helvetica" w:cstheme="minorHAnsi"/>
                <w:color w:val="000000"/>
                <w:lang w:eastAsia="es-MX"/>
              </w:rPr>
              <w:t xml:space="preserve"> </w:t>
            </w:r>
          </w:p>
        </w:tc>
        <w:tc>
          <w:tcPr>
            <w:tcW w:w="2111" w:type="dxa"/>
            <w:vAlign w:val="center"/>
          </w:tcPr>
          <w:p w14:paraId="4DC7C09A" w14:textId="77777777" w:rsidR="00B006A4" w:rsidRPr="001F7879" w:rsidRDefault="00B006A4" w:rsidP="00FA05F5">
            <w:pPr>
              <w:jc w:val="center"/>
              <w:rPr>
                <w:rFonts w:ascii="Helvetica" w:hAnsi="Helvetica" w:cstheme="minorHAnsi"/>
                <w:color w:val="000000"/>
              </w:rPr>
            </w:pPr>
            <w:r w:rsidRPr="001F7879">
              <w:rPr>
                <w:rFonts w:ascii="Helvetica" w:hAnsi="Helvetica" w:cstheme="minorHAnsi"/>
                <w:color w:val="000000"/>
                <w:lang w:eastAsia="es-MX"/>
              </w:rPr>
              <w:t xml:space="preserve">San Mateo </w:t>
            </w:r>
            <w:proofErr w:type="spellStart"/>
            <w:r w:rsidRPr="001F7879">
              <w:rPr>
                <w:rFonts w:ascii="Helvetica" w:hAnsi="Helvetica" w:cstheme="minorHAnsi"/>
                <w:color w:val="000000"/>
                <w:lang w:eastAsia="es-MX"/>
              </w:rPr>
              <w:t>Yoloxochitlán</w:t>
            </w:r>
            <w:proofErr w:type="spellEnd"/>
          </w:p>
        </w:tc>
      </w:tr>
      <w:tr w:rsidR="00B006A4" w:rsidRPr="001F7879" w14:paraId="197D9849" w14:textId="77777777" w:rsidTr="003215C1">
        <w:trPr>
          <w:trHeight w:val="854"/>
        </w:trPr>
        <w:tc>
          <w:tcPr>
            <w:tcW w:w="2946" w:type="dxa"/>
            <w:vMerge/>
          </w:tcPr>
          <w:p w14:paraId="19AACAC9" w14:textId="77777777" w:rsidR="00B006A4" w:rsidRPr="001F7879" w:rsidRDefault="00B006A4" w:rsidP="00FA05F5">
            <w:pPr>
              <w:jc w:val="center"/>
              <w:rPr>
                <w:rFonts w:ascii="Helvetica" w:hAnsi="Helvetica" w:cstheme="minorHAnsi"/>
                <w:color w:val="000000"/>
                <w:lang w:eastAsia="es-MX"/>
              </w:rPr>
            </w:pPr>
          </w:p>
        </w:tc>
        <w:tc>
          <w:tcPr>
            <w:tcW w:w="4430" w:type="dxa"/>
            <w:vAlign w:val="center"/>
          </w:tcPr>
          <w:p w14:paraId="48324090" w14:textId="77777777" w:rsidR="00B006A4" w:rsidRPr="001F7879" w:rsidRDefault="00B006A4" w:rsidP="003215C1">
            <w:pPr>
              <w:jc w:val="both"/>
              <w:rPr>
                <w:rFonts w:ascii="Helvetica" w:hAnsi="Helvetica" w:cstheme="minorHAnsi"/>
                <w:color w:val="000000"/>
                <w:lang w:eastAsia="es-MX"/>
              </w:rPr>
            </w:pPr>
            <w:r w:rsidRPr="001F7879">
              <w:rPr>
                <w:rFonts w:ascii="Helvetica" w:hAnsi="Helvetica" w:cstheme="minorHAnsi"/>
                <w:color w:val="000000"/>
              </w:rPr>
              <w:t xml:space="preserve">Que de los pueblos indígenas salga quien nos represente en el congreso </w:t>
            </w:r>
            <w:r w:rsidRPr="001F7879">
              <w:rPr>
                <w:rFonts w:ascii="Helvetica" w:hAnsi="Helvetica" w:cstheme="minorHAnsi"/>
                <w:color w:val="000000"/>
              </w:rPr>
              <w:lastRenderedPageBreak/>
              <w:t>local y federal sin la intervención de los partidos políticos.</w:t>
            </w:r>
            <w:r w:rsidRPr="001F7879">
              <w:rPr>
                <w:rFonts w:ascii="Helvetica" w:hAnsi="Helvetica" w:cstheme="minorHAnsi"/>
                <w:color w:val="000000"/>
                <w:lang w:eastAsia="es-MX"/>
              </w:rPr>
              <w:t xml:space="preserve"> </w:t>
            </w:r>
          </w:p>
        </w:tc>
        <w:tc>
          <w:tcPr>
            <w:tcW w:w="2111" w:type="dxa"/>
            <w:vAlign w:val="center"/>
          </w:tcPr>
          <w:p w14:paraId="4AE39FFD" w14:textId="77777777" w:rsidR="00B006A4" w:rsidRPr="001F7879" w:rsidRDefault="00B006A4" w:rsidP="00FA05F5">
            <w:pPr>
              <w:jc w:val="center"/>
              <w:rPr>
                <w:rFonts w:ascii="Helvetica" w:hAnsi="Helvetica" w:cstheme="minorHAnsi"/>
                <w:color w:val="000000"/>
              </w:rPr>
            </w:pPr>
            <w:r w:rsidRPr="001F7879">
              <w:rPr>
                <w:rFonts w:ascii="Helvetica" w:hAnsi="Helvetica" w:cstheme="minorHAnsi"/>
                <w:color w:val="000000"/>
                <w:lang w:eastAsia="es-MX"/>
              </w:rPr>
              <w:lastRenderedPageBreak/>
              <w:t xml:space="preserve">San Lorenzo </w:t>
            </w:r>
            <w:proofErr w:type="spellStart"/>
            <w:r w:rsidRPr="001F7879">
              <w:rPr>
                <w:rFonts w:ascii="Helvetica" w:hAnsi="Helvetica" w:cstheme="minorHAnsi"/>
                <w:color w:val="000000"/>
                <w:lang w:eastAsia="es-MX"/>
              </w:rPr>
              <w:t>Cuanecuiltitla</w:t>
            </w:r>
            <w:proofErr w:type="spellEnd"/>
          </w:p>
        </w:tc>
      </w:tr>
      <w:tr w:rsidR="00B006A4" w:rsidRPr="001F7879" w14:paraId="380B84CC" w14:textId="77777777" w:rsidTr="003215C1">
        <w:trPr>
          <w:trHeight w:val="854"/>
        </w:trPr>
        <w:tc>
          <w:tcPr>
            <w:tcW w:w="2946" w:type="dxa"/>
            <w:vMerge/>
          </w:tcPr>
          <w:p w14:paraId="0247E72A" w14:textId="77777777" w:rsidR="00B006A4" w:rsidRPr="001F7879" w:rsidRDefault="00B006A4" w:rsidP="00FA05F5">
            <w:pPr>
              <w:jc w:val="center"/>
              <w:rPr>
                <w:rFonts w:ascii="Helvetica" w:hAnsi="Helvetica" w:cstheme="minorHAnsi"/>
                <w:color w:val="000000"/>
                <w:lang w:eastAsia="es-MX"/>
              </w:rPr>
            </w:pPr>
          </w:p>
        </w:tc>
        <w:tc>
          <w:tcPr>
            <w:tcW w:w="4430" w:type="dxa"/>
            <w:vAlign w:val="center"/>
          </w:tcPr>
          <w:p w14:paraId="1B7BE40B" w14:textId="77777777" w:rsidR="00B006A4" w:rsidRPr="001F7879" w:rsidRDefault="00B006A4" w:rsidP="003215C1">
            <w:pPr>
              <w:jc w:val="both"/>
              <w:rPr>
                <w:rFonts w:ascii="Helvetica" w:hAnsi="Helvetica" w:cstheme="minorHAnsi"/>
                <w:color w:val="000000"/>
                <w:lang w:eastAsia="es-MX"/>
              </w:rPr>
            </w:pPr>
            <w:r w:rsidRPr="001F7879">
              <w:rPr>
                <w:rFonts w:ascii="Helvetica" w:hAnsi="Helvetica" w:cstheme="minorHAnsi"/>
                <w:color w:val="000000"/>
              </w:rPr>
              <w:t>Que de los pueblos indígenas salga quien lo represente en congreso local y federal.</w:t>
            </w:r>
            <w:r w:rsidRPr="001F7879">
              <w:rPr>
                <w:rFonts w:ascii="Helvetica" w:hAnsi="Helvetica" w:cstheme="minorHAnsi"/>
                <w:color w:val="000000"/>
                <w:lang w:eastAsia="es-MX"/>
              </w:rPr>
              <w:t xml:space="preserve"> </w:t>
            </w:r>
          </w:p>
        </w:tc>
        <w:tc>
          <w:tcPr>
            <w:tcW w:w="2111" w:type="dxa"/>
            <w:vAlign w:val="center"/>
          </w:tcPr>
          <w:p w14:paraId="7AE82CCC" w14:textId="77777777" w:rsidR="00B006A4" w:rsidRPr="001F7879" w:rsidRDefault="00B006A4" w:rsidP="00FA05F5">
            <w:pPr>
              <w:jc w:val="center"/>
              <w:rPr>
                <w:rFonts w:ascii="Helvetica" w:hAnsi="Helvetica" w:cstheme="minorHAnsi"/>
                <w:color w:val="000000"/>
              </w:rPr>
            </w:pPr>
            <w:r w:rsidRPr="001F7879">
              <w:rPr>
                <w:rFonts w:ascii="Helvetica" w:hAnsi="Helvetica" w:cstheme="minorHAnsi"/>
                <w:color w:val="000000"/>
                <w:lang w:eastAsia="es-MX"/>
              </w:rPr>
              <w:t xml:space="preserve">Santa Ana </w:t>
            </w:r>
            <w:proofErr w:type="spellStart"/>
            <w:r w:rsidRPr="001F7879">
              <w:rPr>
                <w:rFonts w:ascii="Helvetica" w:hAnsi="Helvetica" w:cstheme="minorHAnsi"/>
                <w:color w:val="000000"/>
                <w:lang w:eastAsia="es-MX"/>
              </w:rPr>
              <w:t>Ateixtlahuaca</w:t>
            </w:r>
            <w:proofErr w:type="spellEnd"/>
          </w:p>
        </w:tc>
      </w:tr>
      <w:tr w:rsidR="00B006A4" w:rsidRPr="001F7879" w14:paraId="303AD626" w14:textId="77777777" w:rsidTr="003215C1">
        <w:trPr>
          <w:trHeight w:val="854"/>
        </w:trPr>
        <w:tc>
          <w:tcPr>
            <w:tcW w:w="2946" w:type="dxa"/>
            <w:vMerge/>
          </w:tcPr>
          <w:p w14:paraId="2CF25529" w14:textId="77777777" w:rsidR="00B006A4" w:rsidRPr="001F7879" w:rsidRDefault="00B006A4" w:rsidP="00FA05F5">
            <w:pPr>
              <w:jc w:val="center"/>
              <w:rPr>
                <w:rFonts w:ascii="Helvetica" w:hAnsi="Helvetica" w:cstheme="minorHAnsi"/>
                <w:color w:val="000000"/>
                <w:lang w:eastAsia="es-MX"/>
              </w:rPr>
            </w:pPr>
          </w:p>
        </w:tc>
        <w:tc>
          <w:tcPr>
            <w:tcW w:w="4430" w:type="dxa"/>
            <w:vAlign w:val="center"/>
          </w:tcPr>
          <w:p w14:paraId="67B9D192" w14:textId="77777777" w:rsidR="00B006A4" w:rsidRPr="001F7879" w:rsidRDefault="00B006A4" w:rsidP="003215C1">
            <w:pPr>
              <w:jc w:val="both"/>
              <w:rPr>
                <w:rFonts w:ascii="Helvetica" w:hAnsi="Helvetica" w:cstheme="minorHAnsi"/>
                <w:color w:val="000000"/>
                <w:lang w:eastAsia="es-MX"/>
              </w:rPr>
            </w:pPr>
            <w:r w:rsidRPr="001F7879">
              <w:rPr>
                <w:rFonts w:ascii="Helvetica" w:hAnsi="Helvetica" w:cstheme="minorHAnsi"/>
                <w:color w:val="000000"/>
              </w:rPr>
              <w:t xml:space="preserve">Permitir a las autoridades municipales establecer de manera autónoma a sus representantes indígenas. </w:t>
            </w:r>
          </w:p>
        </w:tc>
        <w:tc>
          <w:tcPr>
            <w:tcW w:w="2111" w:type="dxa"/>
            <w:vAlign w:val="center"/>
          </w:tcPr>
          <w:p w14:paraId="5EA9B969" w14:textId="77777777" w:rsidR="00B006A4" w:rsidRPr="001F7879" w:rsidRDefault="00B006A4" w:rsidP="00FA05F5">
            <w:pPr>
              <w:jc w:val="center"/>
              <w:rPr>
                <w:rFonts w:ascii="Helvetica" w:hAnsi="Helvetica" w:cstheme="minorHAnsi"/>
                <w:color w:val="000000"/>
              </w:rPr>
            </w:pPr>
            <w:r w:rsidRPr="001F7879">
              <w:rPr>
                <w:rFonts w:ascii="Helvetica" w:hAnsi="Helvetica" w:cstheme="minorHAnsi"/>
                <w:color w:val="000000"/>
                <w:lang w:eastAsia="es-MX"/>
              </w:rPr>
              <w:t xml:space="preserve">San Francisco </w:t>
            </w:r>
            <w:proofErr w:type="spellStart"/>
            <w:r w:rsidRPr="001F7879">
              <w:rPr>
                <w:rFonts w:ascii="Helvetica" w:hAnsi="Helvetica" w:cstheme="minorHAnsi"/>
                <w:color w:val="000000"/>
                <w:lang w:eastAsia="es-MX"/>
              </w:rPr>
              <w:t>Nuxaño</w:t>
            </w:r>
            <w:proofErr w:type="spellEnd"/>
          </w:p>
        </w:tc>
      </w:tr>
      <w:tr w:rsidR="00B006A4" w:rsidRPr="001F7879" w14:paraId="011CC46B" w14:textId="77777777" w:rsidTr="003215C1">
        <w:trPr>
          <w:trHeight w:val="854"/>
        </w:trPr>
        <w:tc>
          <w:tcPr>
            <w:tcW w:w="2946" w:type="dxa"/>
            <w:vMerge/>
          </w:tcPr>
          <w:p w14:paraId="5C3643F3" w14:textId="77777777" w:rsidR="00B006A4" w:rsidRPr="001F7879" w:rsidRDefault="00B006A4" w:rsidP="00FA05F5">
            <w:pPr>
              <w:jc w:val="center"/>
              <w:rPr>
                <w:rFonts w:ascii="Helvetica" w:hAnsi="Helvetica" w:cstheme="minorHAnsi"/>
                <w:color w:val="000000"/>
                <w:lang w:eastAsia="es-MX"/>
              </w:rPr>
            </w:pPr>
          </w:p>
        </w:tc>
        <w:tc>
          <w:tcPr>
            <w:tcW w:w="4430" w:type="dxa"/>
            <w:vAlign w:val="center"/>
          </w:tcPr>
          <w:p w14:paraId="28D99A72" w14:textId="77777777" w:rsidR="00B006A4" w:rsidRPr="001F7879" w:rsidRDefault="00B006A4" w:rsidP="003215C1">
            <w:pPr>
              <w:jc w:val="both"/>
              <w:rPr>
                <w:rFonts w:ascii="Helvetica" w:hAnsi="Helvetica" w:cstheme="minorHAnsi"/>
                <w:color w:val="000000"/>
                <w:lang w:eastAsia="es-MX"/>
              </w:rPr>
            </w:pPr>
            <w:r w:rsidRPr="001F7879">
              <w:rPr>
                <w:rFonts w:ascii="Helvetica" w:hAnsi="Helvetica" w:cstheme="minorHAnsi"/>
                <w:color w:val="000000"/>
              </w:rPr>
              <w:t>Que al menos el 90% de la organización pertenezca a una comunidad indígena.</w:t>
            </w:r>
            <w:r w:rsidRPr="001F7879">
              <w:rPr>
                <w:rFonts w:ascii="Helvetica" w:hAnsi="Helvetica" w:cstheme="minorHAnsi"/>
                <w:color w:val="000000"/>
                <w:lang w:eastAsia="es-MX"/>
              </w:rPr>
              <w:t xml:space="preserve"> </w:t>
            </w:r>
          </w:p>
        </w:tc>
        <w:tc>
          <w:tcPr>
            <w:tcW w:w="2111" w:type="dxa"/>
            <w:vAlign w:val="center"/>
          </w:tcPr>
          <w:p w14:paraId="3F06C0BC" w14:textId="77777777" w:rsidR="00B006A4" w:rsidRPr="001F7879" w:rsidRDefault="00B006A4" w:rsidP="00FA05F5">
            <w:pPr>
              <w:rPr>
                <w:rFonts w:ascii="Helvetica" w:hAnsi="Helvetica" w:cstheme="minorHAnsi"/>
                <w:color w:val="000000"/>
              </w:rPr>
            </w:pPr>
            <w:r w:rsidRPr="001F7879">
              <w:rPr>
                <w:rFonts w:ascii="Helvetica" w:hAnsi="Helvetica" w:cstheme="minorHAnsi"/>
                <w:color w:val="000000"/>
                <w:lang w:eastAsia="es-MX"/>
              </w:rPr>
              <w:t>San Francisco Ozolotepec</w:t>
            </w:r>
          </w:p>
        </w:tc>
      </w:tr>
      <w:tr w:rsidR="00B006A4" w:rsidRPr="001F7879" w14:paraId="23AE9900" w14:textId="77777777" w:rsidTr="003215C1">
        <w:trPr>
          <w:trHeight w:val="854"/>
        </w:trPr>
        <w:tc>
          <w:tcPr>
            <w:tcW w:w="2946" w:type="dxa"/>
            <w:vMerge w:val="restart"/>
            <w:vAlign w:val="center"/>
          </w:tcPr>
          <w:p w14:paraId="47A7E15C" w14:textId="77777777" w:rsidR="00B006A4" w:rsidRPr="001F7879" w:rsidRDefault="00B006A4" w:rsidP="00FA05F5">
            <w:pPr>
              <w:jc w:val="center"/>
              <w:rPr>
                <w:rFonts w:ascii="Helvetica" w:hAnsi="Helvetica" w:cstheme="minorHAnsi"/>
                <w:color w:val="000000"/>
                <w:lang w:eastAsia="es-MX"/>
              </w:rPr>
            </w:pPr>
            <w:r w:rsidRPr="001F7879">
              <w:rPr>
                <w:rFonts w:ascii="Helvetica" w:hAnsi="Helvetica" w:cstheme="minorHAnsi"/>
                <w:color w:val="000000"/>
                <w:lang w:eastAsia="es-MX"/>
              </w:rPr>
              <w:t>Que sea un partido de nueva creación</w:t>
            </w:r>
          </w:p>
        </w:tc>
        <w:tc>
          <w:tcPr>
            <w:tcW w:w="4430" w:type="dxa"/>
            <w:vAlign w:val="center"/>
          </w:tcPr>
          <w:p w14:paraId="0E7D71E0" w14:textId="77777777" w:rsidR="00B006A4" w:rsidRPr="001F7879" w:rsidRDefault="00B006A4" w:rsidP="003215C1">
            <w:pPr>
              <w:jc w:val="both"/>
              <w:rPr>
                <w:rFonts w:ascii="Helvetica" w:hAnsi="Helvetica" w:cstheme="minorHAnsi"/>
                <w:color w:val="000000"/>
                <w:lang w:eastAsia="es-MX"/>
              </w:rPr>
            </w:pPr>
            <w:r w:rsidRPr="001F7879">
              <w:rPr>
                <w:rFonts w:ascii="Helvetica" w:hAnsi="Helvetica" w:cstheme="minorHAnsi"/>
                <w:color w:val="000000"/>
              </w:rPr>
              <w:t>que sea partido de creación y no de los que ya están.</w:t>
            </w:r>
            <w:r w:rsidRPr="001F7879">
              <w:rPr>
                <w:rFonts w:ascii="Helvetica" w:hAnsi="Helvetica" w:cstheme="minorHAnsi"/>
                <w:color w:val="000000"/>
                <w:lang w:eastAsia="es-MX"/>
              </w:rPr>
              <w:t xml:space="preserve"> </w:t>
            </w:r>
          </w:p>
        </w:tc>
        <w:tc>
          <w:tcPr>
            <w:tcW w:w="2111" w:type="dxa"/>
            <w:vAlign w:val="center"/>
          </w:tcPr>
          <w:p w14:paraId="7D864915" w14:textId="77777777" w:rsidR="00B006A4" w:rsidRPr="001F7879" w:rsidRDefault="00B006A4" w:rsidP="00FA05F5">
            <w:pPr>
              <w:jc w:val="center"/>
              <w:rPr>
                <w:rFonts w:ascii="Helvetica" w:hAnsi="Helvetica" w:cstheme="minorHAnsi"/>
                <w:color w:val="000000"/>
              </w:rPr>
            </w:pPr>
            <w:r w:rsidRPr="001F7879">
              <w:rPr>
                <w:rFonts w:ascii="Helvetica" w:hAnsi="Helvetica" w:cstheme="minorHAnsi"/>
                <w:color w:val="000000"/>
                <w:lang w:eastAsia="es-MX"/>
              </w:rPr>
              <w:t>San Juan Mixtepec</w:t>
            </w:r>
          </w:p>
        </w:tc>
      </w:tr>
      <w:tr w:rsidR="00B006A4" w:rsidRPr="001F7879" w14:paraId="1F8D8FFA" w14:textId="77777777" w:rsidTr="003215C1">
        <w:trPr>
          <w:trHeight w:val="854"/>
        </w:trPr>
        <w:tc>
          <w:tcPr>
            <w:tcW w:w="2946" w:type="dxa"/>
            <w:vMerge/>
          </w:tcPr>
          <w:p w14:paraId="7C305DE7" w14:textId="77777777" w:rsidR="00B006A4" w:rsidRPr="001F7879" w:rsidRDefault="00B006A4" w:rsidP="00FA05F5">
            <w:pPr>
              <w:jc w:val="center"/>
              <w:rPr>
                <w:rFonts w:ascii="Helvetica" w:hAnsi="Helvetica" w:cstheme="minorHAnsi"/>
                <w:color w:val="000000"/>
                <w:lang w:eastAsia="es-MX"/>
              </w:rPr>
            </w:pPr>
          </w:p>
        </w:tc>
        <w:tc>
          <w:tcPr>
            <w:tcW w:w="4430" w:type="dxa"/>
            <w:vAlign w:val="center"/>
          </w:tcPr>
          <w:p w14:paraId="668F5D01" w14:textId="77777777" w:rsidR="00B006A4" w:rsidRPr="001F7879" w:rsidRDefault="00B006A4" w:rsidP="003215C1">
            <w:pPr>
              <w:jc w:val="both"/>
              <w:rPr>
                <w:rFonts w:ascii="Helvetica" w:hAnsi="Helvetica" w:cstheme="minorHAnsi"/>
                <w:color w:val="000000"/>
                <w:lang w:eastAsia="es-MX"/>
              </w:rPr>
            </w:pPr>
            <w:r w:rsidRPr="001F7879">
              <w:rPr>
                <w:rFonts w:ascii="Helvetica" w:hAnsi="Helvetica" w:cstheme="minorHAnsi"/>
                <w:color w:val="000000"/>
              </w:rPr>
              <w:t>que sean partidos de nueva creación, integrados por la misma comunidad.</w:t>
            </w:r>
          </w:p>
        </w:tc>
        <w:tc>
          <w:tcPr>
            <w:tcW w:w="2111" w:type="dxa"/>
            <w:vAlign w:val="center"/>
          </w:tcPr>
          <w:p w14:paraId="24EFD365" w14:textId="77777777" w:rsidR="00B006A4" w:rsidRPr="001F7879" w:rsidRDefault="00B006A4" w:rsidP="00FA05F5">
            <w:pPr>
              <w:jc w:val="center"/>
              <w:rPr>
                <w:rFonts w:ascii="Helvetica" w:hAnsi="Helvetica" w:cstheme="minorHAnsi"/>
                <w:color w:val="000000"/>
              </w:rPr>
            </w:pPr>
            <w:r w:rsidRPr="001F7879">
              <w:rPr>
                <w:rFonts w:ascii="Helvetica" w:hAnsi="Helvetica" w:cstheme="minorHAnsi"/>
                <w:color w:val="000000"/>
                <w:lang w:eastAsia="es-MX"/>
              </w:rPr>
              <w:t>San Sebastián Nicananduta</w:t>
            </w:r>
          </w:p>
        </w:tc>
      </w:tr>
      <w:tr w:rsidR="00B006A4" w:rsidRPr="001F7879" w14:paraId="12C6F56D" w14:textId="77777777" w:rsidTr="003215C1">
        <w:trPr>
          <w:trHeight w:val="854"/>
        </w:trPr>
        <w:tc>
          <w:tcPr>
            <w:tcW w:w="2946" w:type="dxa"/>
            <w:vMerge/>
          </w:tcPr>
          <w:p w14:paraId="14D92BD6" w14:textId="77777777" w:rsidR="00B006A4" w:rsidRPr="001F7879" w:rsidRDefault="00B006A4" w:rsidP="00FA05F5">
            <w:pPr>
              <w:jc w:val="center"/>
              <w:rPr>
                <w:rFonts w:ascii="Helvetica" w:hAnsi="Helvetica" w:cstheme="minorHAnsi"/>
                <w:color w:val="000000"/>
                <w:lang w:eastAsia="es-MX"/>
              </w:rPr>
            </w:pPr>
          </w:p>
        </w:tc>
        <w:tc>
          <w:tcPr>
            <w:tcW w:w="4430" w:type="dxa"/>
            <w:vAlign w:val="center"/>
          </w:tcPr>
          <w:p w14:paraId="6A736531" w14:textId="77777777" w:rsidR="00B006A4" w:rsidRPr="001F7879" w:rsidRDefault="00B006A4" w:rsidP="003215C1">
            <w:pPr>
              <w:jc w:val="both"/>
              <w:rPr>
                <w:rFonts w:ascii="Helvetica" w:hAnsi="Helvetica" w:cstheme="minorHAnsi"/>
                <w:color w:val="000000"/>
                <w:lang w:eastAsia="es-MX"/>
              </w:rPr>
            </w:pPr>
            <w:r w:rsidRPr="001F7879">
              <w:rPr>
                <w:rFonts w:ascii="Helvetica" w:hAnsi="Helvetica" w:cstheme="minorHAnsi"/>
                <w:color w:val="000000"/>
              </w:rPr>
              <w:t>que sea nueva creación 100% indígena de la misma comunidad.</w:t>
            </w:r>
            <w:r w:rsidRPr="001F7879">
              <w:rPr>
                <w:rFonts w:ascii="Helvetica" w:hAnsi="Helvetica" w:cstheme="minorHAnsi"/>
                <w:color w:val="000000"/>
                <w:lang w:eastAsia="es-MX"/>
              </w:rPr>
              <w:t xml:space="preserve"> </w:t>
            </w:r>
          </w:p>
        </w:tc>
        <w:tc>
          <w:tcPr>
            <w:tcW w:w="2111" w:type="dxa"/>
            <w:vAlign w:val="center"/>
          </w:tcPr>
          <w:p w14:paraId="67FDE855" w14:textId="77777777" w:rsidR="00B006A4" w:rsidRPr="001F7879" w:rsidRDefault="00B006A4" w:rsidP="00FA05F5">
            <w:pPr>
              <w:jc w:val="center"/>
              <w:rPr>
                <w:rFonts w:ascii="Helvetica" w:hAnsi="Helvetica" w:cstheme="minorHAnsi"/>
                <w:color w:val="000000"/>
              </w:rPr>
            </w:pPr>
            <w:r w:rsidRPr="001F7879">
              <w:rPr>
                <w:rFonts w:ascii="Helvetica" w:hAnsi="Helvetica" w:cstheme="minorHAnsi"/>
                <w:color w:val="000000"/>
                <w:lang w:eastAsia="es-MX"/>
              </w:rPr>
              <w:t>San Juan Teita</w:t>
            </w:r>
          </w:p>
        </w:tc>
      </w:tr>
      <w:tr w:rsidR="00B006A4" w:rsidRPr="001F7879" w14:paraId="43AB13B9" w14:textId="77777777" w:rsidTr="003215C1">
        <w:trPr>
          <w:trHeight w:val="854"/>
        </w:trPr>
        <w:tc>
          <w:tcPr>
            <w:tcW w:w="2946" w:type="dxa"/>
            <w:vMerge/>
          </w:tcPr>
          <w:p w14:paraId="75C20354" w14:textId="77777777" w:rsidR="00B006A4" w:rsidRPr="001F7879" w:rsidRDefault="00B006A4" w:rsidP="00FA05F5">
            <w:pPr>
              <w:jc w:val="center"/>
              <w:rPr>
                <w:rFonts w:ascii="Helvetica" w:hAnsi="Helvetica" w:cstheme="minorHAnsi"/>
                <w:color w:val="000000"/>
                <w:lang w:eastAsia="es-MX"/>
              </w:rPr>
            </w:pPr>
          </w:p>
        </w:tc>
        <w:tc>
          <w:tcPr>
            <w:tcW w:w="4430" w:type="dxa"/>
            <w:vAlign w:val="center"/>
          </w:tcPr>
          <w:p w14:paraId="2F069837" w14:textId="77777777" w:rsidR="00B006A4" w:rsidRPr="001F7879" w:rsidRDefault="00B006A4" w:rsidP="003215C1">
            <w:pPr>
              <w:jc w:val="both"/>
              <w:rPr>
                <w:rFonts w:ascii="Helvetica" w:hAnsi="Helvetica" w:cstheme="minorHAnsi"/>
                <w:color w:val="000000"/>
                <w:lang w:eastAsia="es-MX"/>
              </w:rPr>
            </w:pPr>
            <w:r w:rsidRPr="001F7879">
              <w:rPr>
                <w:rFonts w:ascii="Helvetica" w:hAnsi="Helvetica" w:cstheme="minorHAnsi"/>
                <w:color w:val="000000"/>
              </w:rPr>
              <w:t>que sea creación de un nuevo partido salido o nombrado por la comunidad. que no haya participado anteriormente a un partido político.</w:t>
            </w:r>
            <w:r w:rsidRPr="001F7879">
              <w:rPr>
                <w:rFonts w:ascii="Helvetica" w:hAnsi="Helvetica" w:cstheme="minorHAnsi"/>
                <w:color w:val="000000"/>
                <w:lang w:eastAsia="es-MX"/>
              </w:rPr>
              <w:t xml:space="preserve"> </w:t>
            </w:r>
          </w:p>
        </w:tc>
        <w:tc>
          <w:tcPr>
            <w:tcW w:w="2111" w:type="dxa"/>
            <w:vAlign w:val="center"/>
          </w:tcPr>
          <w:p w14:paraId="2B0A42A2" w14:textId="77777777" w:rsidR="00B006A4" w:rsidRPr="001F7879" w:rsidRDefault="00B006A4" w:rsidP="00FA05F5">
            <w:pPr>
              <w:jc w:val="center"/>
              <w:rPr>
                <w:rFonts w:ascii="Helvetica" w:hAnsi="Helvetica" w:cstheme="minorHAnsi"/>
                <w:color w:val="000000"/>
              </w:rPr>
            </w:pPr>
            <w:r w:rsidRPr="001F7879">
              <w:rPr>
                <w:rFonts w:ascii="Helvetica" w:hAnsi="Helvetica" w:cstheme="minorHAnsi"/>
                <w:color w:val="000000"/>
                <w:lang w:eastAsia="es-MX"/>
              </w:rPr>
              <w:t xml:space="preserve">Santa Cruz </w:t>
            </w:r>
            <w:proofErr w:type="spellStart"/>
            <w:r w:rsidRPr="001F7879">
              <w:rPr>
                <w:rFonts w:ascii="Helvetica" w:hAnsi="Helvetica" w:cstheme="minorHAnsi"/>
                <w:color w:val="000000"/>
                <w:lang w:eastAsia="es-MX"/>
              </w:rPr>
              <w:t>Tayata</w:t>
            </w:r>
            <w:proofErr w:type="spellEnd"/>
          </w:p>
        </w:tc>
      </w:tr>
      <w:tr w:rsidR="00B006A4" w:rsidRPr="001F7879" w14:paraId="14F412E3" w14:textId="77777777" w:rsidTr="003215C1">
        <w:trPr>
          <w:trHeight w:val="854"/>
        </w:trPr>
        <w:tc>
          <w:tcPr>
            <w:tcW w:w="2946" w:type="dxa"/>
            <w:vMerge/>
          </w:tcPr>
          <w:p w14:paraId="15207601" w14:textId="77777777" w:rsidR="00B006A4" w:rsidRPr="001F7879" w:rsidRDefault="00B006A4" w:rsidP="00FA05F5">
            <w:pPr>
              <w:jc w:val="center"/>
              <w:rPr>
                <w:rFonts w:ascii="Helvetica" w:hAnsi="Helvetica" w:cstheme="minorHAnsi"/>
                <w:color w:val="000000"/>
                <w:lang w:eastAsia="es-MX"/>
              </w:rPr>
            </w:pPr>
          </w:p>
        </w:tc>
        <w:tc>
          <w:tcPr>
            <w:tcW w:w="4430" w:type="dxa"/>
            <w:vAlign w:val="center"/>
          </w:tcPr>
          <w:p w14:paraId="195BB704" w14:textId="77777777" w:rsidR="00B006A4" w:rsidRPr="001F7879" w:rsidRDefault="00B006A4" w:rsidP="003215C1">
            <w:pPr>
              <w:jc w:val="both"/>
              <w:rPr>
                <w:rFonts w:ascii="Helvetica" w:hAnsi="Helvetica" w:cstheme="minorHAnsi"/>
                <w:color w:val="000000"/>
                <w:lang w:eastAsia="es-MX"/>
              </w:rPr>
            </w:pPr>
            <w:r w:rsidRPr="001F7879">
              <w:rPr>
                <w:rFonts w:ascii="Helvetica" w:hAnsi="Helvetica" w:cstheme="minorHAnsi"/>
                <w:color w:val="000000"/>
              </w:rPr>
              <w:t>No es conveniente formar un partido indígena regional porque gobernaría solo una región de mayor habla, y si son muchos partidos estos no aumentarían sus afiliados.</w:t>
            </w:r>
            <w:r w:rsidRPr="001F7879">
              <w:rPr>
                <w:rFonts w:ascii="Helvetica" w:hAnsi="Helvetica" w:cstheme="minorHAnsi"/>
                <w:color w:val="000000"/>
                <w:lang w:eastAsia="es-MX"/>
              </w:rPr>
              <w:t xml:space="preserve"> </w:t>
            </w:r>
          </w:p>
        </w:tc>
        <w:tc>
          <w:tcPr>
            <w:tcW w:w="2111" w:type="dxa"/>
            <w:vAlign w:val="center"/>
          </w:tcPr>
          <w:p w14:paraId="6E88E633" w14:textId="77777777" w:rsidR="00B006A4" w:rsidRPr="001F7879" w:rsidRDefault="00B006A4" w:rsidP="00FA05F5">
            <w:pPr>
              <w:jc w:val="center"/>
              <w:rPr>
                <w:rFonts w:ascii="Helvetica" w:hAnsi="Helvetica" w:cstheme="minorHAnsi"/>
                <w:color w:val="000000"/>
              </w:rPr>
            </w:pPr>
            <w:r w:rsidRPr="001F7879">
              <w:rPr>
                <w:rFonts w:ascii="Helvetica" w:hAnsi="Helvetica" w:cstheme="minorHAnsi"/>
                <w:color w:val="000000"/>
                <w:lang w:eastAsia="es-MX"/>
              </w:rPr>
              <w:t xml:space="preserve"> Santos Reyes Nopala</w:t>
            </w:r>
          </w:p>
        </w:tc>
      </w:tr>
      <w:tr w:rsidR="00B006A4" w:rsidRPr="001F7879" w14:paraId="5D053863" w14:textId="77777777" w:rsidTr="003215C1">
        <w:trPr>
          <w:trHeight w:val="854"/>
        </w:trPr>
        <w:tc>
          <w:tcPr>
            <w:tcW w:w="2946" w:type="dxa"/>
          </w:tcPr>
          <w:p w14:paraId="72855891" w14:textId="77777777" w:rsidR="00B006A4" w:rsidRPr="001F7879" w:rsidRDefault="00B006A4" w:rsidP="00FA05F5">
            <w:pPr>
              <w:jc w:val="center"/>
              <w:rPr>
                <w:rFonts w:ascii="Helvetica" w:hAnsi="Helvetica" w:cstheme="minorHAnsi"/>
                <w:color w:val="000000"/>
                <w:lang w:eastAsia="es-MX"/>
              </w:rPr>
            </w:pPr>
          </w:p>
          <w:p w14:paraId="00A3A52C" w14:textId="77777777" w:rsidR="00B006A4" w:rsidRPr="001F7879" w:rsidRDefault="00B006A4" w:rsidP="00FA05F5">
            <w:pPr>
              <w:jc w:val="center"/>
              <w:rPr>
                <w:rFonts w:ascii="Helvetica" w:hAnsi="Helvetica" w:cstheme="minorHAnsi"/>
                <w:color w:val="000000"/>
                <w:lang w:eastAsia="es-MX"/>
              </w:rPr>
            </w:pPr>
            <w:r w:rsidRPr="001F7879">
              <w:rPr>
                <w:rFonts w:ascii="Helvetica" w:hAnsi="Helvetica" w:cstheme="minorHAnsi"/>
                <w:color w:val="000000"/>
                <w:lang w:eastAsia="es-MX"/>
              </w:rPr>
              <w:t>Desaparición de partidos políticos</w:t>
            </w:r>
          </w:p>
        </w:tc>
        <w:tc>
          <w:tcPr>
            <w:tcW w:w="4430" w:type="dxa"/>
            <w:vAlign w:val="center"/>
          </w:tcPr>
          <w:p w14:paraId="21042B14" w14:textId="77777777" w:rsidR="00B006A4" w:rsidRPr="001F7879" w:rsidRDefault="00B006A4" w:rsidP="003215C1">
            <w:pPr>
              <w:jc w:val="both"/>
              <w:rPr>
                <w:rFonts w:ascii="Helvetica" w:hAnsi="Helvetica" w:cstheme="minorHAnsi"/>
                <w:color w:val="000000"/>
                <w:lang w:eastAsia="es-MX"/>
              </w:rPr>
            </w:pPr>
            <w:r w:rsidRPr="001F7879">
              <w:rPr>
                <w:rFonts w:ascii="Helvetica" w:hAnsi="Helvetica" w:cstheme="minorHAnsi"/>
                <w:color w:val="000000"/>
              </w:rPr>
              <w:t>que los partidos políticos desaparezcan por violación a sus derechos.</w:t>
            </w:r>
            <w:r w:rsidRPr="001F7879">
              <w:rPr>
                <w:rFonts w:ascii="Helvetica" w:hAnsi="Helvetica" w:cstheme="minorHAnsi"/>
                <w:color w:val="000000"/>
                <w:lang w:eastAsia="es-MX"/>
              </w:rPr>
              <w:t xml:space="preserve"> </w:t>
            </w:r>
          </w:p>
        </w:tc>
        <w:tc>
          <w:tcPr>
            <w:tcW w:w="2111" w:type="dxa"/>
            <w:vAlign w:val="center"/>
          </w:tcPr>
          <w:p w14:paraId="37F56A8B" w14:textId="77777777" w:rsidR="00B006A4" w:rsidRPr="001F7879" w:rsidRDefault="00B006A4" w:rsidP="00FA05F5">
            <w:pPr>
              <w:jc w:val="center"/>
              <w:rPr>
                <w:rFonts w:ascii="Helvetica" w:hAnsi="Helvetica" w:cstheme="minorHAnsi"/>
                <w:color w:val="000000"/>
              </w:rPr>
            </w:pPr>
            <w:r w:rsidRPr="001F7879">
              <w:rPr>
                <w:rFonts w:ascii="Helvetica" w:hAnsi="Helvetica" w:cstheme="minorHAnsi"/>
                <w:color w:val="000000"/>
                <w:lang w:eastAsia="es-MX"/>
              </w:rPr>
              <w:t>Santiago Tapextla</w:t>
            </w:r>
          </w:p>
        </w:tc>
      </w:tr>
    </w:tbl>
    <w:p w14:paraId="2C51270D" w14:textId="77777777" w:rsidR="00B006A4" w:rsidRPr="001F7879" w:rsidRDefault="00B006A4" w:rsidP="00FA05F5">
      <w:pPr>
        <w:jc w:val="both"/>
        <w:rPr>
          <w:rFonts w:ascii="Helvetica" w:hAnsi="Helvetica" w:cstheme="minorHAnsi"/>
        </w:rPr>
      </w:pPr>
    </w:p>
    <w:p w14:paraId="5AE2EA54" w14:textId="77777777" w:rsidR="00A21187" w:rsidRPr="001F7879" w:rsidRDefault="00A21187" w:rsidP="008A72FA">
      <w:pPr>
        <w:pStyle w:val="Ttulo2"/>
        <w:ind w:left="0"/>
        <w:rPr>
          <w:rFonts w:ascii="Helvetica" w:hAnsi="Helvetica"/>
        </w:rPr>
      </w:pPr>
    </w:p>
    <w:p w14:paraId="57541D06" w14:textId="2605B8E4" w:rsidR="00103533" w:rsidRPr="001F7879" w:rsidRDefault="0022555F" w:rsidP="00103533">
      <w:pPr>
        <w:pStyle w:val="Ttulo2"/>
        <w:rPr>
          <w:rFonts w:ascii="Helvetica" w:hAnsi="Helvetica"/>
        </w:rPr>
      </w:pPr>
      <w:bookmarkStart w:id="63" w:name="_Toc232173758"/>
      <w:r w:rsidRPr="001F7879">
        <w:rPr>
          <w:rFonts w:ascii="Helvetica" w:hAnsi="Helvetica"/>
        </w:rPr>
        <w:t xml:space="preserve">5.5 </w:t>
      </w:r>
      <w:r w:rsidR="00103533" w:rsidRPr="001F7879">
        <w:rPr>
          <w:rFonts w:ascii="Helvetica" w:hAnsi="Helvetica"/>
        </w:rPr>
        <w:t>Criterios relacionado</w:t>
      </w:r>
      <w:r w:rsidR="00D02DA5" w:rsidRPr="001F7879">
        <w:rPr>
          <w:rFonts w:ascii="Helvetica" w:hAnsi="Helvetica"/>
        </w:rPr>
        <w:t>s</w:t>
      </w:r>
      <w:r w:rsidR="00103533" w:rsidRPr="001F7879">
        <w:rPr>
          <w:rFonts w:ascii="Helvetica" w:hAnsi="Helvetica"/>
        </w:rPr>
        <w:t xml:space="preserve"> con la participación política de las mujeres</w:t>
      </w:r>
      <w:bookmarkEnd w:id="63"/>
    </w:p>
    <w:p w14:paraId="787ADB8C" w14:textId="77777777" w:rsidR="00103533" w:rsidRPr="001F7879" w:rsidRDefault="00103533" w:rsidP="000D4C18">
      <w:pPr>
        <w:rPr>
          <w:rFonts w:ascii="Helvetica" w:eastAsia="Calibri" w:hAnsi="Helvetica"/>
        </w:rPr>
      </w:pPr>
    </w:p>
    <w:p w14:paraId="1BE745CD" w14:textId="4685E83F" w:rsidR="00D76D77" w:rsidRPr="001F7879" w:rsidRDefault="00103533" w:rsidP="00D76D77">
      <w:pPr>
        <w:spacing w:after="160" w:line="360" w:lineRule="auto"/>
        <w:jc w:val="both"/>
        <w:rPr>
          <w:rFonts w:ascii="Helvetica" w:eastAsia="Arial" w:hAnsi="Helvetica" w:cstheme="minorHAnsi"/>
        </w:rPr>
      </w:pPr>
      <w:r w:rsidRPr="001F7879">
        <w:rPr>
          <w:rFonts w:ascii="Helvetica" w:eastAsia="Arial" w:hAnsi="Helvetica" w:cstheme="minorHAnsi"/>
        </w:rPr>
        <w:t xml:space="preserve">En los resultados de las mesas de trabajo en los foros regionales se planteo el criterio de observancia de la participación de las mujeres, pues fue reconocido como </w:t>
      </w:r>
      <w:r w:rsidRPr="001F7879">
        <w:rPr>
          <w:rFonts w:ascii="Helvetica" w:eastAsia="Arial" w:hAnsi="Helvetica" w:cstheme="minorHAnsi"/>
        </w:rPr>
        <w:lastRenderedPageBreak/>
        <w:t>un derecho que debe garantizarse sin violencia, por ello, se propone considerar los siguientes criterios:</w:t>
      </w:r>
    </w:p>
    <w:p w14:paraId="47DD6C88" w14:textId="6DDFB1DC" w:rsidR="00103533" w:rsidRPr="001F7879" w:rsidRDefault="00103533">
      <w:pPr>
        <w:pStyle w:val="TtuloTDC"/>
        <w:numPr>
          <w:ilvl w:val="0"/>
          <w:numId w:val="15"/>
        </w:numPr>
        <w:tabs>
          <w:tab w:val="num" w:pos="720"/>
        </w:tabs>
        <w:ind w:left="993"/>
        <w:jc w:val="both"/>
        <w:rPr>
          <w:rFonts w:ascii="Helvetica" w:eastAsia="Arial" w:hAnsi="Helvetica" w:cstheme="minorHAnsi"/>
          <w:sz w:val="24"/>
          <w:szCs w:val="24"/>
        </w:rPr>
      </w:pPr>
      <w:r w:rsidRPr="001F7879">
        <w:rPr>
          <w:rFonts w:ascii="Helvetica" w:eastAsia="Arial" w:hAnsi="Helvetica" w:cstheme="minorHAnsi"/>
          <w:sz w:val="24"/>
          <w:szCs w:val="24"/>
        </w:rPr>
        <w:t xml:space="preserve">Paridad de Género: </w:t>
      </w:r>
      <w:r w:rsidRPr="001F7879">
        <w:rPr>
          <w:rFonts w:ascii="Helvetica" w:eastAsia="Arial" w:hAnsi="Helvetica" w:cstheme="minorHAnsi"/>
          <w:b w:val="0"/>
          <w:bCs w:val="0"/>
          <w:sz w:val="24"/>
          <w:szCs w:val="24"/>
        </w:rPr>
        <w:t xml:space="preserve">Se planteó la importancia de una integración indígena paritaria (50%) en las listas y órganos de decisión y el ejercicio de su derecho a la participación política sin discriminación (se </w:t>
      </w:r>
      <w:proofErr w:type="spellStart"/>
      <w:r w:rsidRPr="001F7879">
        <w:rPr>
          <w:rFonts w:ascii="Helvetica" w:eastAsia="Arial" w:hAnsi="Helvetica" w:cstheme="minorHAnsi"/>
          <w:b w:val="0"/>
          <w:bCs w:val="0"/>
          <w:sz w:val="24"/>
          <w:szCs w:val="24"/>
        </w:rPr>
        <w:t>planteo</w:t>
      </w:r>
      <w:proofErr w:type="spellEnd"/>
      <w:r w:rsidRPr="001F7879">
        <w:rPr>
          <w:rFonts w:ascii="Helvetica" w:eastAsia="Arial" w:hAnsi="Helvetica" w:cstheme="minorHAnsi"/>
          <w:b w:val="0"/>
          <w:bCs w:val="0"/>
          <w:sz w:val="24"/>
          <w:szCs w:val="24"/>
        </w:rPr>
        <w:t xml:space="preserve"> en el foro de Zimatlán y Huautla). En Pinotepa Nacional, una propuesta elevó esta cifra al 69% deberá ser considerada en el criterio de paridad de género.</w:t>
      </w:r>
    </w:p>
    <w:p w14:paraId="432E91F0" w14:textId="35B03DF5" w:rsidR="00DE1F83" w:rsidRPr="001F7879" w:rsidRDefault="00103533">
      <w:pPr>
        <w:pStyle w:val="TtuloTDC"/>
        <w:numPr>
          <w:ilvl w:val="0"/>
          <w:numId w:val="15"/>
        </w:numPr>
        <w:tabs>
          <w:tab w:val="num" w:pos="720"/>
        </w:tabs>
        <w:ind w:left="993"/>
        <w:jc w:val="both"/>
        <w:rPr>
          <w:rFonts w:ascii="Helvetica" w:eastAsia="Arial" w:hAnsi="Helvetica" w:cstheme="minorHAnsi"/>
          <w:b w:val="0"/>
          <w:bCs w:val="0"/>
          <w:sz w:val="24"/>
          <w:szCs w:val="24"/>
        </w:rPr>
      </w:pPr>
      <w:r w:rsidRPr="001F7879">
        <w:rPr>
          <w:rFonts w:ascii="Helvetica" w:eastAsia="Arial" w:hAnsi="Helvetica" w:cstheme="minorHAnsi"/>
          <w:sz w:val="24"/>
          <w:szCs w:val="24"/>
        </w:rPr>
        <w:t>Recursos para</w:t>
      </w:r>
      <w:r w:rsidR="00D02DA5" w:rsidRPr="001F7879">
        <w:rPr>
          <w:rFonts w:ascii="Helvetica" w:eastAsia="Arial" w:hAnsi="Helvetica" w:cstheme="minorHAnsi"/>
          <w:sz w:val="24"/>
          <w:szCs w:val="24"/>
        </w:rPr>
        <w:t>s</w:t>
      </w:r>
      <w:r w:rsidRPr="001F7879">
        <w:rPr>
          <w:rFonts w:ascii="Helvetica" w:eastAsia="Arial" w:hAnsi="Helvetica" w:cstheme="minorHAnsi"/>
          <w:sz w:val="24"/>
          <w:szCs w:val="24"/>
        </w:rPr>
        <w:t xml:space="preserve"> Mujeres:</w:t>
      </w:r>
      <w:r w:rsidRPr="001F7879">
        <w:rPr>
          <w:rFonts w:ascii="Helvetica" w:eastAsia="Arial" w:hAnsi="Helvetica" w:cstheme="minorHAnsi"/>
          <w:b w:val="0"/>
          <w:bCs w:val="0"/>
          <w:sz w:val="24"/>
          <w:szCs w:val="24"/>
        </w:rPr>
        <w:t xml:space="preserve"> Se propuso </w:t>
      </w:r>
      <w:r w:rsidR="008A72FA" w:rsidRPr="001F7879">
        <w:rPr>
          <w:rFonts w:ascii="Helvetica" w:eastAsia="Arial" w:hAnsi="Helvetica" w:cstheme="minorHAnsi"/>
          <w:b w:val="0"/>
          <w:bCs w:val="0"/>
          <w:sz w:val="24"/>
          <w:szCs w:val="24"/>
        </w:rPr>
        <w:t>que,</w:t>
      </w:r>
      <w:r w:rsidRPr="001F7879">
        <w:rPr>
          <w:rFonts w:ascii="Helvetica" w:eastAsia="Arial" w:hAnsi="Helvetica" w:cstheme="minorHAnsi"/>
          <w:b w:val="0"/>
          <w:bCs w:val="0"/>
          <w:sz w:val="24"/>
          <w:szCs w:val="24"/>
        </w:rPr>
        <w:t xml:space="preserve"> del porcentaje destinado a capacitación, el 3% se enfoque específicamente en mujeres indígenas y afromexicanas para fortalecer sus liderazgos.</w:t>
      </w:r>
    </w:p>
    <w:p w14:paraId="4DEA0947" w14:textId="421FD713" w:rsidR="00DE1F83" w:rsidRPr="001F7879" w:rsidRDefault="00DE1F83">
      <w:pPr>
        <w:pStyle w:val="TtuloTDC"/>
        <w:numPr>
          <w:ilvl w:val="0"/>
          <w:numId w:val="15"/>
        </w:numPr>
        <w:tabs>
          <w:tab w:val="num" w:pos="720"/>
        </w:tabs>
        <w:ind w:left="993"/>
        <w:jc w:val="both"/>
        <w:rPr>
          <w:rFonts w:ascii="Helvetica" w:eastAsia="Arial" w:hAnsi="Helvetica" w:cstheme="minorHAnsi"/>
          <w:b w:val="0"/>
          <w:bCs w:val="0"/>
          <w:sz w:val="24"/>
          <w:szCs w:val="24"/>
        </w:rPr>
      </w:pPr>
      <w:r w:rsidRPr="001F7879">
        <w:rPr>
          <w:rFonts w:ascii="Helvetica" w:eastAsia="Arial" w:hAnsi="Helvetica" w:cstheme="minorHAnsi"/>
          <w:sz w:val="24"/>
          <w:szCs w:val="24"/>
        </w:rPr>
        <w:t>Plan de promoción de acciones para erradicar la violencia política</w:t>
      </w:r>
      <w:r w:rsidRPr="001F7879">
        <w:rPr>
          <w:rFonts w:ascii="Helvetica" w:eastAsia="Arial" w:hAnsi="Helvetica" w:cstheme="minorHAnsi"/>
          <w:b w:val="0"/>
          <w:bCs w:val="0"/>
          <w:sz w:val="24"/>
          <w:szCs w:val="24"/>
        </w:rPr>
        <w:t xml:space="preserve">: En los foros regionales propusieron que se establezca un plan de promoción de acciones para erradicar la violencia política contra las mujeres indígenas. Esta opción fue la que sumó el mayor porcentaje (75.14%)  de aceptación, de los requisitos planteados en los foros. </w:t>
      </w:r>
    </w:p>
    <w:p w14:paraId="4053E594" w14:textId="77777777" w:rsidR="00B006A4" w:rsidRPr="001F7879" w:rsidRDefault="00B006A4" w:rsidP="00B006A4">
      <w:pPr>
        <w:rPr>
          <w:rFonts w:ascii="Helvetica" w:hAnsi="Helvetica" w:cs="Calibri"/>
          <w:b/>
          <w:bCs/>
          <w:sz w:val="36"/>
          <w:szCs w:val="36"/>
        </w:rPr>
      </w:pPr>
    </w:p>
    <w:p w14:paraId="6D9B4005" w14:textId="77777777" w:rsidR="00B006A4" w:rsidRPr="001F7879" w:rsidRDefault="00B006A4" w:rsidP="00B006A4">
      <w:pPr>
        <w:rPr>
          <w:rFonts w:ascii="Helvetica" w:hAnsi="Helvetica" w:cs="Arial"/>
          <w:b/>
          <w:bCs/>
          <w:color w:val="85255A"/>
        </w:rPr>
      </w:pPr>
    </w:p>
    <w:p w14:paraId="77F3F72D" w14:textId="01E6B65F" w:rsidR="00B006A4" w:rsidRPr="001F7879" w:rsidRDefault="0022555F" w:rsidP="00D02DA5">
      <w:pPr>
        <w:pStyle w:val="Ttulo2"/>
        <w:rPr>
          <w:rFonts w:ascii="Helvetica" w:hAnsi="Helvetica"/>
          <w:color w:val="000000"/>
        </w:rPr>
      </w:pPr>
      <w:bookmarkStart w:id="64" w:name="_Toc232173759"/>
      <w:r w:rsidRPr="001F7879">
        <w:rPr>
          <w:rFonts w:ascii="Helvetica" w:hAnsi="Helvetica"/>
        </w:rPr>
        <w:t xml:space="preserve">5.6 </w:t>
      </w:r>
      <w:r w:rsidR="00D02DA5" w:rsidRPr="001F7879">
        <w:rPr>
          <w:rFonts w:ascii="Helvetica" w:hAnsi="Helvetica"/>
        </w:rPr>
        <w:t>Criterios relacionados con las condiciones culturales y organizativas</w:t>
      </w:r>
      <w:r w:rsidR="000D4C18" w:rsidRPr="001F7879">
        <w:rPr>
          <w:rFonts w:ascii="Helvetica" w:hAnsi="Helvetica"/>
        </w:rPr>
        <w:t xml:space="preserve"> de las comunidades y pueblos indígenas</w:t>
      </w:r>
      <w:bookmarkEnd w:id="64"/>
      <w:r w:rsidR="000D4C18" w:rsidRPr="001F7879">
        <w:rPr>
          <w:rFonts w:ascii="Helvetica" w:hAnsi="Helvetica"/>
        </w:rPr>
        <w:t xml:space="preserve"> </w:t>
      </w:r>
    </w:p>
    <w:p w14:paraId="7F4CDEEC" w14:textId="77777777" w:rsidR="00605F81" w:rsidRPr="001F7879" w:rsidRDefault="00605F81" w:rsidP="00C319CD">
      <w:pPr>
        <w:spacing w:line="360" w:lineRule="auto"/>
        <w:jc w:val="both"/>
        <w:rPr>
          <w:rFonts w:ascii="Helvetica" w:hAnsi="Helvetica" w:cstheme="minorHAnsi"/>
        </w:rPr>
      </w:pPr>
    </w:p>
    <w:p w14:paraId="03B33E1E" w14:textId="0E62B06F" w:rsidR="003215C1" w:rsidRPr="001F7879" w:rsidRDefault="003215C1" w:rsidP="00FA05F5">
      <w:pPr>
        <w:spacing w:line="360" w:lineRule="auto"/>
        <w:jc w:val="both"/>
        <w:rPr>
          <w:rFonts w:ascii="Helvetica" w:hAnsi="Helvetica" w:cstheme="minorHAnsi"/>
        </w:rPr>
      </w:pPr>
      <w:r w:rsidRPr="001F7879">
        <w:rPr>
          <w:rFonts w:ascii="Helvetica" w:hAnsi="Helvetica" w:cstheme="minorHAnsi"/>
        </w:rPr>
        <w:t>Los sujetos consultados propusieron que l</w:t>
      </w:r>
      <w:r w:rsidR="00605F81" w:rsidRPr="001F7879">
        <w:rPr>
          <w:rFonts w:ascii="Helvetica" w:hAnsi="Helvetica" w:cstheme="minorHAnsi"/>
        </w:rPr>
        <w:t xml:space="preserve">a </w:t>
      </w:r>
      <w:r w:rsidR="00605F81" w:rsidRPr="001F7879">
        <w:rPr>
          <w:rFonts w:ascii="Helvetica" w:hAnsi="Helvetica" w:cstheme="minorHAnsi"/>
          <w:b/>
          <w:bCs/>
        </w:rPr>
        <w:t>autoadscripción indígena debe ser calificada</w:t>
      </w:r>
      <w:r w:rsidR="00605F81" w:rsidRPr="001F7879">
        <w:rPr>
          <w:rFonts w:ascii="Helvetica" w:hAnsi="Helvetica" w:cstheme="minorHAnsi"/>
        </w:rPr>
        <w:t xml:space="preserve">. </w:t>
      </w:r>
      <w:r w:rsidRPr="001F7879">
        <w:rPr>
          <w:rFonts w:ascii="Helvetica" w:hAnsi="Helvetica" w:cstheme="minorHAnsi"/>
        </w:rPr>
        <w:t xml:space="preserve">Las opiniones recabadas señalaron que </w:t>
      </w:r>
      <w:r w:rsidR="00605F81" w:rsidRPr="001F7879">
        <w:rPr>
          <w:rFonts w:ascii="Helvetica" w:hAnsi="Helvetica" w:cstheme="minorHAnsi"/>
        </w:rPr>
        <w:t>las asambleas comunitarias</w:t>
      </w:r>
      <w:r w:rsidRPr="001F7879">
        <w:rPr>
          <w:rFonts w:ascii="Helvetica" w:hAnsi="Helvetica" w:cstheme="minorHAnsi"/>
        </w:rPr>
        <w:t xml:space="preserve"> </w:t>
      </w:r>
      <w:r w:rsidR="00605F81" w:rsidRPr="001F7879">
        <w:rPr>
          <w:rFonts w:ascii="Helvetica" w:hAnsi="Helvetica" w:cstheme="minorHAnsi"/>
        </w:rPr>
        <w:t xml:space="preserve">deben otorgar los certificados a las personas militantes del partido, para demostrar la pertenencia indígena. </w:t>
      </w:r>
      <w:r w:rsidRPr="001F7879">
        <w:rPr>
          <w:rFonts w:ascii="Helvetica" w:hAnsi="Helvetica" w:cstheme="minorHAnsi"/>
        </w:rPr>
        <w:t>Diversas comunidades y municipios manifestaron que e</w:t>
      </w:r>
      <w:r w:rsidR="00605F81" w:rsidRPr="001F7879">
        <w:rPr>
          <w:rFonts w:ascii="Helvetica" w:hAnsi="Helvetica" w:cstheme="minorHAnsi"/>
        </w:rPr>
        <w:t xml:space="preserve">ntre los componentes de la calificación de la pertenencia indígena están: </w:t>
      </w:r>
    </w:p>
    <w:p w14:paraId="40E29CE9" w14:textId="77777777" w:rsidR="00605F81" w:rsidRPr="001F7879" w:rsidRDefault="00605F81">
      <w:pPr>
        <w:pStyle w:val="Prrafodelista"/>
        <w:numPr>
          <w:ilvl w:val="0"/>
          <w:numId w:val="3"/>
        </w:numPr>
        <w:spacing w:line="360" w:lineRule="auto"/>
        <w:jc w:val="both"/>
        <w:rPr>
          <w:rFonts w:ascii="Helvetica" w:hAnsi="Helvetica" w:cstheme="minorHAnsi"/>
          <w:b/>
          <w:bCs/>
        </w:rPr>
      </w:pPr>
      <w:r w:rsidRPr="001F7879">
        <w:rPr>
          <w:rFonts w:ascii="Helvetica" w:hAnsi="Helvetica" w:cstheme="minorHAnsi"/>
          <w:b/>
          <w:bCs/>
        </w:rPr>
        <w:t>Haber nacido en una comunidad indígena;</w:t>
      </w:r>
    </w:p>
    <w:p w14:paraId="21885265" w14:textId="77777777" w:rsidR="00605F81" w:rsidRPr="001F7879" w:rsidRDefault="00605F81">
      <w:pPr>
        <w:pStyle w:val="Prrafodelista"/>
        <w:numPr>
          <w:ilvl w:val="0"/>
          <w:numId w:val="3"/>
        </w:numPr>
        <w:spacing w:line="360" w:lineRule="auto"/>
        <w:jc w:val="both"/>
        <w:rPr>
          <w:rFonts w:ascii="Helvetica" w:hAnsi="Helvetica" w:cstheme="minorHAnsi"/>
          <w:b/>
          <w:bCs/>
        </w:rPr>
      </w:pPr>
      <w:r w:rsidRPr="001F7879">
        <w:rPr>
          <w:rFonts w:ascii="Helvetica" w:hAnsi="Helvetica" w:cstheme="minorHAnsi"/>
          <w:b/>
          <w:bCs/>
        </w:rPr>
        <w:t>Conocer las normas, costumbres, formas de organización de los pueblos indígenas;</w:t>
      </w:r>
    </w:p>
    <w:p w14:paraId="4FA5C657" w14:textId="77777777" w:rsidR="00605F81" w:rsidRPr="001F7879" w:rsidRDefault="00605F81">
      <w:pPr>
        <w:pStyle w:val="Prrafodelista"/>
        <w:numPr>
          <w:ilvl w:val="0"/>
          <w:numId w:val="3"/>
        </w:numPr>
        <w:spacing w:line="360" w:lineRule="auto"/>
        <w:jc w:val="both"/>
        <w:rPr>
          <w:rFonts w:ascii="Helvetica" w:hAnsi="Helvetica" w:cstheme="minorHAnsi"/>
          <w:b/>
          <w:bCs/>
        </w:rPr>
      </w:pPr>
      <w:r w:rsidRPr="001F7879">
        <w:rPr>
          <w:rFonts w:ascii="Helvetica" w:hAnsi="Helvetica" w:cstheme="minorHAnsi"/>
          <w:b/>
          <w:bCs/>
        </w:rPr>
        <w:t>Ser hablante de alguna lengua indígena;</w:t>
      </w:r>
    </w:p>
    <w:p w14:paraId="681909B1" w14:textId="77777777" w:rsidR="00605F81" w:rsidRPr="001F7879" w:rsidRDefault="00605F81">
      <w:pPr>
        <w:pStyle w:val="Prrafodelista"/>
        <w:numPr>
          <w:ilvl w:val="0"/>
          <w:numId w:val="3"/>
        </w:numPr>
        <w:spacing w:line="360" w:lineRule="auto"/>
        <w:jc w:val="both"/>
        <w:rPr>
          <w:rFonts w:ascii="Helvetica" w:hAnsi="Helvetica" w:cstheme="minorHAnsi"/>
          <w:b/>
          <w:bCs/>
        </w:rPr>
      </w:pPr>
      <w:r w:rsidRPr="001F7879">
        <w:rPr>
          <w:rFonts w:ascii="Helvetica" w:hAnsi="Helvetica" w:cstheme="minorHAnsi"/>
          <w:b/>
          <w:bCs/>
        </w:rPr>
        <w:lastRenderedPageBreak/>
        <w:t xml:space="preserve">Haber dado servicios y cargos comunitarios; </w:t>
      </w:r>
    </w:p>
    <w:p w14:paraId="6D4031C9" w14:textId="77777777" w:rsidR="007D59F3" w:rsidRPr="001F7879" w:rsidRDefault="00605F81">
      <w:pPr>
        <w:pStyle w:val="Prrafodelista"/>
        <w:numPr>
          <w:ilvl w:val="0"/>
          <w:numId w:val="3"/>
        </w:numPr>
        <w:spacing w:line="360" w:lineRule="auto"/>
        <w:jc w:val="both"/>
        <w:rPr>
          <w:rFonts w:ascii="Helvetica" w:hAnsi="Helvetica" w:cstheme="minorHAnsi"/>
          <w:b/>
          <w:bCs/>
          <w:i/>
          <w:iCs/>
        </w:rPr>
      </w:pPr>
      <w:r w:rsidRPr="001F7879">
        <w:rPr>
          <w:rFonts w:ascii="Helvetica" w:hAnsi="Helvetica" w:cstheme="minorHAnsi"/>
          <w:b/>
          <w:bCs/>
        </w:rPr>
        <w:t xml:space="preserve">Contar con el reconocimiento de la asamblea. </w:t>
      </w:r>
    </w:p>
    <w:p w14:paraId="195EE21C" w14:textId="77777777" w:rsidR="003215C1" w:rsidRPr="001F7879" w:rsidRDefault="003215C1" w:rsidP="00FA05F5">
      <w:pPr>
        <w:spacing w:line="360" w:lineRule="auto"/>
        <w:jc w:val="both"/>
        <w:rPr>
          <w:rFonts w:ascii="Helvetica" w:hAnsi="Helvetica" w:cstheme="minorHAnsi"/>
        </w:rPr>
      </w:pPr>
    </w:p>
    <w:p w14:paraId="7C7D251B" w14:textId="6D5CBA2A" w:rsidR="00605F81" w:rsidRPr="001F7879" w:rsidRDefault="00605F81" w:rsidP="00FA05F5">
      <w:pPr>
        <w:spacing w:line="360" w:lineRule="auto"/>
        <w:jc w:val="both"/>
        <w:rPr>
          <w:rFonts w:ascii="Helvetica" w:hAnsi="Helvetica" w:cstheme="minorHAnsi"/>
          <w:b/>
          <w:bCs/>
          <w:i/>
          <w:iCs/>
        </w:rPr>
      </w:pPr>
      <w:r w:rsidRPr="001F7879">
        <w:rPr>
          <w:rFonts w:ascii="Helvetica" w:hAnsi="Helvetica" w:cstheme="minorHAnsi"/>
        </w:rPr>
        <w:t>Se propuso, en su caso, el incremento de los porcentajes de integración de personas indígenas en los órganos de dirección de los partidos políticos y de hablantes de lengua indígena. Entre el 80 y el 90% y entre el 50 y el 100% respectivamente.</w:t>
      </w:r>
    </w:p>
    <w:p w14:paraId="031AC879" w14:textId="31F87645" w:rsidR="00000D35" w:rsidRPr="001F7879" w:rsidRDefault="00605F81" w:rsidP="00232336">
      <w:pPr>
        <w:pStyle w:val="TtuloTDC"/>
        <w:spacing w:line="360" w:lineRule="auto"/>
        <w:jc w:val="both"/>
        <w:rPr>
          <w:rFonts w:ascii="Helvetica" w:hAnsi="Helvetica" w:cstheme="minorHAnsi"/>
          <w:iCs/>
        </w:rPr>
      </w:pPr>
      <w:r w:rsidRPr="001F7879">
        <w:rPr>
          <w:rFonts w:ascii="Helvetica" w:hAnsi="Helvetica" w:cstheme="minorHAnsi"/>
          <w:color w:val="auto"/>
          <w:sz w:val="24"/>
          <w:szCs w:val="24"/>
        </w:rPr>
        <w:t>Establecer consejos de vigilancia comunitaria</w:t>
      </w:r>
      <w:r w:rsidRPr="001F7879">
        <w:rPr>
          <w:rFonts w:ascii="Helvetica" w:hAnsi="Helvetica" w:cstheme="minorHAnsi"/>
          <w:b w:val="0"/>
          <w:bCs w:val="0"/>
          <w:color w:val="auto"/>
          <w:sz w:val="24"/>
          <w:szCs w:val="24"/>
        </w:rPr>
        <w:t xml:space="preserve"> para la comprobación de cumplimiento de las acciones tendientes a la preservación de las instituciones sociales</w:t>
      </w:r>
      <w:r w:rsidR="000D4C18" w:rsidRPr="001F7879">
        <w:rPr>
          <w:rFonts w:ascii="Helvetica" w:hAnsi="Helvetica" w:cstheme="minorHAnsi"/>
          <w:b w:val="0"/>
          <w:bCs w:val="0"/>
          <w:color w:val="auto"/>
          <w:sz w:val="24"/>
          <w:szCs w:val="24"/>
        </w:rPr>
        <w:t xml:space="preserve">. </w:t>
      </w:r>
    </w:p>
    <w:p w14:paraId="6A67CE36" w14:textId="77777777" w:rsidR="002E2CB9" w:rsidRPr="001F7879" w:rsidRDefault="002E2CB9" w:rsidP="00C74603">
      <w:pPr>
        <w:rPr>
          <w:rFonts w:ascii="Helvetica" w:hAnsi="Helvetica"/>
        </w:rPr>
      </w:pPr>
    </w:p>
    <w:p w14:paraId="7CE63A04" w14:textId="5A3B4786" w:rsidR="00AA5078" w:rsidRPr="001F7879" w:rsidRDefault="00AA5078">
      <w:pPr>
        <w:pStyle w:val="Ttulo1"/>
        <w:numPr>
          <w:ilvl w:val="0"/>
          <w:numId w:val="22"/>
        </w:numPr>
        <w:jc w:val="both"/>
        <w:rPr>
          <w:rFonts w:ascii="Helvetica" w:hAnsi="Helvetica"/>
        </w:rPr>
      </w:pPr>
      <w:bookmarkStart w:id="65" w:name="_Toc232173760"/>
      <w:r w:rsidRPr="001F7879">
        <w:rPr>
          <w:rFonts w:ascii="Helvetica" w:hAnsi="Helvetica"/>
        </w:rPr>
        <w:t xml:space="preserve">CONCLUSIONES Y RECOMENDACIONES EMITIDAS POR LOS </w:t>
      </w:r>
      <w:r w:rsidR="002E2CB9" w:rsidRPr="001F7879">
        <w:rPr>
          <w:rFonts w:ascii="Helvetica" w:hAnsi="Helvetica"/>
        </w:rPr>
        <w:t>SUJETOS DE CONSULTA INDÍGENA Y AFROMEXICANA</w:t>
      </w:r>
      <w:bookmarkEnd w:id="65"/>
    </w:p>
    <w:p w14:paraId="448C27CC" w14:textId="77777777" w:rsidR="00ED0745" w:rsidRPr="001F7879" w:rsidRDefault="00ED0745" w:rsidP="00C74603">
      <w:pPr>
        <w:rPr>
          <w:rFonts w:ascii="Helvetica" w:hAnsi="Helvetica"/>
        </w:rPr>
      </w:pPr>
    </w:p>
    <w:p w14:paraId="771CC63B" w14:textId="77777777" w:rsidR="00ED0745" w:rsidRPr="001F7879" w:rsidRDefault="00ED0745" w:rsidP="00C74603">
      <w:pPr>
        <w:rPr>
          <w:rFonts w:ascii="Helvetica" w:hAnsi="Helvetica"/>
        </w:rPr>
      </w:pPr>
    </w:p>
    <w:p w14:paraId="2B789089" w14:textId="55D34979" w:rsidR="00FA0CB1" w:rsidRPr="001F7879" w:rsidRDefault="00FA0CB1" w:rsidP="00FA0CB1">
      <w:pPr>
        <w:spacing w:line="360" w:lineRule="auto"/>
        <w:jc w:val="both"/>
        <w:rPr>
          <w:rFonts w:ascii="Helvetica" w:eastAsia="Arial" w:hAnsi="Helvetica" w:cstheme="minorHAnsi"/>
        </w:rPr>
      </w:pPr>
      <w:r w:rsidRPr="001F7879">
        <w:rPr>
          <w:rFonts w:ascii="Helvetica" w:eastAsia="Arial" w:hAnsi="Helvetica" w:cstheme="minorHAnsi"/>
        </w:rPr>
        <w:t>Los sujetos consultados manifestaron una gran diversidad de propuestas que se encuentra</w:t>
      </w:r>
      <w:r w:rsidR="00E63EEF" w:rsidRPr="001F7879">
        <w:rPr>
          <w:rFonts w:ascii="Helvetica" w:eastAsia="Arial" w:hAnsi="Helvetica" w:cstheme="minorHAnsi"/>
        </w:rPr>
        <w:t>n</w:t>
      </w:r>
      <w:r w:rsidRPr="001F7879">
        <w:rPr>
          <w:rFonts w:ascii="Helvetica" w:eastAsia="Arial" w:hAnsi="Helvetica" w:cstheme="minorHAnsi"/>
        </w:rPr>
        <w:t xml:space="preserve"> reflejad</w:t>
      </w:r>
      <w:r w:rsidR="00E63EEF" w:rsidRPr="001F7879">
        <w:rPr>
          <w:rFonts w:ascii="Helvetica" w:eastAsia="Arial" w:hAnsi="Helvetica" w:cstheme="minorHAnsi"/>
        </w:rPr>
        <w:t>as</w:t>
      </w:r>
      <w:r w:rsidRPr="001F7879">
        <w:rPr>
          <w:rFonts w:ascii="Helvetica" w:eastAsia="Arial" w:hAnsi="Helvetica" w:cstheme="minorHAnsi"/>
        </w:rPr>
        <w:t xml:space="preserve"> en el</w:t>
      </w:r>
      <w:r w:rsidR="00081AA7" w:rsidRPr="001F7879">
        <w:rPr>
          <w:rFonts w:ascii="Helvetica" w:eastAsia="Arial" w:hAnsi="Helvetica" w:cstheme="minorHAnsi"/>
        </w:rPr>
        <w:t xml:space="preserve"> </w:t>
      </w:r>
      <w:r w:rsidRPr="001F7879">
        <w:rPr>
          <w:rFonts w:ascii="Helvetica" w:eastAsia="Arial" w:hAnsi="Helvetica" w:cstheme="minorHAnsi"/>
        </w:rPr>
        <w:t>informe</w:t>
      </w:r>
      <w:r w:rsidR="00E63EEF" w:rsidRPr="001F7879">
        <w:rPr>
          <w:rFonts w:ascii="Helvetica" w:eastAsia="Arial" w:hAnsi="Helvetica" w:cstheme="minorHAnsi"/>
        </w:rPr>
        <w:t xml:space="preserve"> de</w:t>
      </w:r>
      <w:r w:rsidR="00081AA7" w:rsidRPr="001F7879">
        <w:rPr>
          <w:rFonts w:ascii="Helvetica" w:eastAsia="Arial" w:hAnsi="Helvetica" w:cstheme="minorHAnsi"/>
        </w:rPr>
        <w:t xml:space="preserve"> resultados de la consulta</w:t>
      </w:r>
      <w:r w:rsidRPr="001F7879">
        <w:rPr>
          <w:rFonts w:ascii="Helvetica" w:eastAsia="Arial" w:hAnsi="Helvetica" w:cstheme="minorHAnsi"/>
        </w:rPr>
        <w:t xml:space="preserve">, en las que se resalta opiniones y recomendaciones como estar a favor del reconocimiento indígena, </w:t>
      </w:r>
      <w:r w:rsidR="003215C1" w:rsidRPr="001F7879">
        <w:rPr>
          <w:rFonts w:ascii="Helvetica" w:eastAsia="Arial" w:hAnsi="Helvetica" w:cstheme="minorHAnsi"/>
        </w:rPr>
        <w:t xml:space="preserve">siempre y cuando este reconocimiento no sea automático, sino que dependa del cumplimiento de requisitos cuya definición y valoración corresponda a las autoridades competentes, tomando en consideración las opiniones y propuestas recabadas durante la consulta </w:t>
      </w:r>
      <w:r w:rsidRPr="001F7879">
        <w:rPr>
          <w:rFonts w:ascii="Helvetica" w:eastAsia="Arial" w:hAnsi="Helvetica" w:cstheme="minorHAnsi"/>
        </w:rPr>
        <w:t>(como porcentajes de hablantes de lenguas indígenas o cumplimiento de servicio comunitario).</w:t>
      </w:r>
    </w:p>
    <w:p w14:paraId="68C40AC0" w14:textId="77777777" w:rsidR="00081AA7" w:rsidRPr="001F7879" w:rsidRDefault="00081AA7" w:rsidP="00FA0CB1">
      <w:pPr>
        <w:spacing w:line="360" w:lineRule="auto"/>
        <w:jc w:val="both"/>
        <w:rPr>
          <w:rFonts w:ascii="Helvetica" w:eastAsia="Arial" w:hAnsi="Helvetica" w:cstheme="minorHAnsi"/>
        </w:rPr>
      </w:pPr>
    </w:p>
    <w:p w14:paraId="2058DFE7" w14:textId="21569D8B" w:rsidR="00081AA7" w:rsidRPr="001F7879" w:rsidRDefault="00232336" w:rsidP="00081AA7">
      <w:pPr>
        <w:spacing w:line="360" w:lineRule="auto"/>
        <w:jc w:val="both"/>
        <w:rPr>
          <w:rFonts w:ascii="Helvetica" w:hAnsi="Helvetica" w:cstheme="minorHAnsi"/>
        </w:rPr>
      </w:pPr>
      <w:r w:rsidRPr="001F7879">
        <w:rPr>
          <w:rFonts w:ascii="Helvetica" w:hAnsi="Helvetica" w:cstheme="minorHAnsi"/>
        </w:rPr>
        <w:t>Las opiniones recabadas señalaron</w:t>
      </w:r>
      <w:r w:rsidR="00081AA7" w:rsidRPr="001F7879">
        <w:rPr>
          <w:rFonts w:ascii="Helvetica" w:hAnsi="Helvetica" w:cstheme="minorHAnsi"/>
        </w:rPr>
        <w:t xml:space="preserve"> otras causas que estimaron pertinentes para la pérdida de la categoría indígena, del partido político local; éstas se refirieron en su mayoría al incumplimiento de los estatutos internos; así mismo, los temas recurrentes en las propuestas vertidas resalta el  incumplimiento con el respeto a las formas tradicionales de organización y elección de los pueblos y comunidades </w:t>
      </w:r>
      <w:r w:rsidR="00081AA7" w:rsidRPr="001F7879">
        <w:rPr>
          <w:rFonts w:ascii="Helvetica" w:hAnsi="Helvetica" w:cstheme="minorHAnsi"/>
        </w:rPr>
        <w:lastRenderedPageBreak/>
        <w:t xml:space="preserve">indígenas, la perdida de la credibilidad ante las asambleas comunitarias. </w:t>
      </w:r>
      <w:r w:rsidR="00081AA7" w:rsidRPr="001F7879">
        <w:rPr>
          <w:rFonts w:ascii="Helvetica" w:hAnsi="Helvetica" w:cstheme="minorHAnsi"/>
          <w:color w:val="000000" w:themeColor="text1"/>
        </w:rPr>
        <w:t>Falsifica</w:t>
      </w:r>
      <w:r w:rsidRPr="001F7879">
        <w:rPr>
          <w:rFonts w:ascii="Helvetica" w:hAnsi="Helvetica" w:cstheme="minorHAnsi"/>
          <w:color w:val="000000" w:themeColor="text1"/>
        </w:rPr>
        <w:t>r</w:t>
      </w:r>
      <w:r w:rsidR="00081AA7" w:rsidRPr="001F7879">
        <w:rPr>
          <w:rFonts w:ascii="Helvetica" w:hAnsi="Helvetica" w:cstheme="minorHAnsi"/>
          <w:color w:val="000000" w:themeColor="text1"/>
        </w:rPr>
        <w:t xml:space="preserve"> la información sobre la autoadscripción indígena, no comprobar dicha pertenencia de la manera en que fue establecida: con aprobación y reconocimiento de la asamblea –nacimiento, cumplimiento de servicios, etc.- el tener antecedentes o acusaciones de corrupción, nepotismo y participación en otros partidos políticos.</w:t>
      </w:r>
    </w:p>
    <w:p w14:paraId="6898DADC" w14:textId="77777777" w:rsidR="00081AA7" w:rsidRPr="001F7879" w:rsidRDefault="00081AA7" w:rsidP="00081AA7">
      <w:pPr>
        <w:spacing w:line="360" w:lineRule="auto"/>
        <w:jc w:val="both"/>
        <w:rPr>
          <w:rFonts w:ascii="Helvetica" w:hAnsi="Helvetica" w:cstheme="minorHAnsi"/>
        </w:rPr>
      </w:pPr>
    </w:p>
    <w:p w14:paraId="1A2DF530" w14:textId="0173D18D" w:rsidR="00081AA7" w:rsidRPr="001F7879" w:rsidRDefault="00232336" w:rsidP="00FA0CB1">
      <w:pPr>
        <w:spacing w:line="360" w:lineRule="auto"/>
        <w:jc w:val="both"/>
        <w:rPr>
          <w:rFonts w:ascii="Helvetica" w:hAnsi="Helvetica" w:cstheme="minorHAnsi"/>
        </w:rPr>
      </w:pPr>
      <w:r w:rsidRPr="001F7879">
        <w:rPr>
          <w:rFonts w:ascii="Helvetica" w:hAnsi="Helvetica" w:cstheme="minorHAnsi"/>
        </w:rPr>
        <w:t xml:space="preserve">Diversas comunidades y municipios manifestaron </w:t>
      </w:r>
      <w:r w:rsidR="00081AA7" w:rsidRPr="001F7879">
        <w:rPr>
          <w:rFonts w:ascii="Helvetica" w:hAnsi="Helvetica" w:cstheme="minorHAnsi"/>
        </w:rPr>
        <w:t xml:space="preserve">porcentajes diferentes previstos en el cuadernillo de opinión, por ejemplo, para las causas de perdida de identidad indígena a un partido político local, sobre los porcentajes relacionados con la integración de personas indígenas en sus órganos de dirección, hablantes de lenguas indígenas y representación, éstas fueron incrementadas. </w:t>
      </w:r>
    </w:p>
    <w:p w14:paraId="3F8A674A" w14:textId="77777777" w:rsidR="00081AA7" w:rsidRPr="001F7879" w:rsidRDefault="00081AA7" w:rsidP="00FA0CB1">
      <w:pPr>
        <w:spacing w:line="360" w:lineRule="auto"/>
        <w:jc w:val="both"/>
        <w:rPr>
          <w:rFonts w:ascii="Helvetica" w:hAnsi="Helvetica" w:cstheme="minorHAnsi"/>
        </w:rPr>
      </w:pPr>
    </w:p>
    <w:p w14:paraId="53FF7C27" w14:textId="5E75FB8A" w:rsidR="00772F32" w:rsidRPr="001F7879" w:rsidRDefault="00FA0CB1" w:rsidP="00FF5A5A">
      <w:pPr>
        <w:spacing w:line="360" w:lineRule="auto"/>
        <w:jc w:val="both"/>
        <w:rPr>
          <w:rFonts w:ascii="Helvetica" w:eastAsia="Arial" w:hAnsi="Helvetica" w:cstheme="minorHAnsi"/>
        </w:rPr>
      </w:pPr>
      <w:r w:rsidRPr="001F7879">
        <w:rPr>
          <w:rFonts w:ascii="Helvetica" w:eastAsia="Arial" w:hAnsi="Helvetica" w:cstheme="minorHAnsi"/>
        </w:rPr>
        <w:t xml:space="preserve">Entre las recomendaciones resalta la </w:t>
      </w:r>
      <w:r w:rsidRPr="001F7879">
        <w:rPr>
          <w:rFonts w:ascii="Helvetica" w:eastAsia="Arial" w:hAnsi="Helvetica" w:cstheme="minorHAnsi"/>
          <w:b/>
          <w:bCs/>
        </w:rPr>
        <w:t>Creación de un consejo de vigilancia y supervisión desde las comunidades</w:t>
      </w:r>
      <w:r w:rsidRPr="001F7879">
        <w:rPr>
          <w:rFonts w:ascii="Helvetica" w:eastAsia="Arial" w:hAnsi="Helvetica" w:cstheme="minorHAnsi"/>
        </w:rPr>
        <w:t xml:space="preserve"> que verifique tanto la autoadscripción indígena calificada, la integración de personas indígenas en los órganos de dirección y la aplicación de los recursos públicos en la formación de liderazgos indígenas, afromexicanos y de mujeres -entre otros-, y supervise que el partido realmente cumpla lo</w:t>
      </w:r>
      <w:r w:rsidR="00AA208C">
        <w:rPr>
          <w:rFonts w:ascii="Helvetica" w:eastAsia="Arial" w:hAnsi="Helvetica" w:cstheme="minorHAnsi"/>
        </w:rPr>
        <w:t>s</w:t>
      </w:r>
      <w:r w:rsidRPr="001F7879">
        <w:rPr>
          <w:rFonts w:ascii="Helvetica" w:eastAsia="Arial" w:hAnsi="Helvetica" w:cstheme="minorHAnsi"/>
        </w:rPr>
        <w:t xml:space="preserve"> requisitos.</w:t>
      </w:r>
    </w:p>
    <w:p w14:paraId="4E62DB3F" w14:textId="77777777" w:rsidR="00E50887" w:rsidRPr="001F7879" w:rsidRDefault="00E50887" w:rsidP="00C74603">
      <w:pPr>
        <w:rPr>
          <w:rFonts w:ascii="Helvetica" w:hAnsi="Helvetica"/>
        </w:rPr>
      </w:pPr>
    </w:p>
    <w:p w14:paraId="037A8058" w14:textId="167C7120" w:rsidR="004D53B5" w:rsidRPr="001F7879" w:rsidRDefault="004D53B5">
      <w:pPr>
        <w:pStyle w:val="Ttulo1"/>
        <w:numPr>
          <w:ilvl w:val="0"/>
          <w:numId w:val="22"/>
        </w:numPr>
        <w:rPr>
          <w:rFonts w:ascii="Helvetica" w:hAnsi="Helvetica" w:cs="Helvetica"/>
        </w:rPr>
      </w:pPr>
      <w:bookmarkStart w:id="66" w:name="_heading=h.sap9svq0o99t" w:colFirst="0" w:colLast="0"/>
      <w:bookmarkStart w:id="67" w:name="_heading=h.ieex0ra4pr2g" w:colFirst="0" w:colLast="0"/>
      <w:bookmarkStart w:id="68" w:name="_heading=h.cg9861gq0t3x" w:colFirst="0" w:colLast="0"/>
      <w:bookmarkStart w:id="69" w:name="_heading=h.llkqiehl1uxs" w:colFirst="0" w:colLast="0"/>
      <w:bookmarkStart w:id="70" w:name="_Toc231311622"/>
      <w:bookmarkStart w:id="71" w:name="_Toc232173761"/>
      <w:bookmarkEnd w:id="66"/>
      <w:bookmarkEnd w:id="67"/>
      <w:bookmarkEnd w:id="68"/>
      <w:bookmarkEnd w:id="69"/>
      <w:r w:rsidRPr="001F7879">
        <w:rPr>
          <w:rFonts w:ascii="Helvetica" w:hAnsi="Helvetica" w:cs="Helvetica"/>
        </w:rPr>
        <w:t>Alcances jurídicos y efectos de la consulta</w:t>
      </w:r>
      <w:bookmarkEnd w:id="70"/>
      <w:bookmarkEnd w:id="71"/>
    </w:p>
    <w:p w14:paraId="0D9A65D8" w14:textId="77777777" w:rsidR="004D53B5" w:rsidRPr="001F7879" w:rsidRDefault="004D53B5" w:rsidP="004D53B5">
      <w:pPr>
        <w:jc w:val="both"/>
        <w:rPr>
          <w:rFonts w:ascii="Helvetica" w:hAnsi="Helvetica"/>
          <w:b/>
          <w:bCs/>
          <w:color w:val="C45911"/>
        </w:rPr>
      </w:pPr>
      <w:r w:rsidRPr="001F7879">
        <w:rPr>
          <w:rFonts w:ascii="Helvetica" w:hAnsi="Helvetica"/>
          <w:b/>
          <w:bCs/>
          <w:color w:val="C45911"/>
        </w:rPr>
        <w:t xml:space="preserve"> </w:t>
      </w:r>
    </w:p>
    <w:p w14:paraId="7741D9F2" w14:textId="77777777" w:rsidR="004D53B5" w:rsidRPr="001F7879" w:rsidRDefault="004D53B5" w:rsidP="000D4C18">
      <w:pPr>
        <w:spacing w:line="360" w:lineRule="auto"/>
        <w:jc w:val="both"/>
        <w:rPr>
          <w:rFonts w:ascii="Helvetica" w:hAnsi="Helvetica"/>
        </w:rPr>
      </w:pPr>
      <w:r w:rsidRPr="001F7879">
        <w:rPr>
          <w:rFonts w:ascii="Helvetica" w:hAnsi="Helvetica"/>
        </w:rPr>
        <w:t>El proceso consultivo desarrollado por el Instituto Estatal Electoral y de Participación Ciudadana de Oaxaca, aprobado mediante Acuerdo IEEPCO-CG-19/2025</w:t>
      </w:r>
      <w:r w:rsidRPr="001F7879">
        <w:rPr>
          <w:rStyle w:val="Refdenotaalpie"/>
          <w:rFonts w:ascii="Helvetica" w:hAnsi="Helvetica" w:cs="Arial"/>
        </w:rPr>
        <w:footnoteReference w:id="19"/>
      </w:r>
      <w:r w:rsidRPr="001F7879">
        <w:rPr>
          <w:rFonts w:ascii="Helvetica" w:hAnsi="Helvetica"/>
        </w:rPr>
        <w:t>, constituyó un mecanismo de participación orientado a recabar opiniones, propuestas, planteamientos y recomendaciones de los pueblos y comunidades indígenas y afromexicanas respecto de la materia consultada, consistente en determinar la pertinencia y, en su caso, los lineamientos aplicables para el reconocimiento indígena de un partido político local.</w:t>
      </w:r>
    </w:p>
    <w:p w14:paraId="345307E2" w14:textId="77777777" w:rsidR="004D53B5" w:rsidRPr="001F7879" w:rsidRDefault="004D53B5" w:rsidP="000D4C18">
      <w:pPr>
        <w:spacing w:line="360" w:lineRule="auto"/>
        <w:jc w:val="both"/>
        <w:rPr>
          <w:rFonts w:ascii="Helvetica" w:hAnsi="Helvetica"/>
        </w:rPr>
      </w:pPr>
    </w:p>
    <w:p w14:paraId="70624363" w14:textId="77777777" w:rsidR="004D53B5" w:rsidRPr="001F7879" w:rsidRDefault="004D53B5" w:rsidP="000D4C18">
      <w:pPr>
        <w:spacing w:line="360" w:lineRule="auto"/>
        <w:jc w:val="both"/>
        <w:rPr>
          <w:rFonts w:ascii="Helvetica" w:hAnsi="Helvetica"/>
        </w:rPr>
      </w:pPr>
      <w:r w:rsidRPr="001F7879">
        <w:rPr>
          <w:rFonts w:ascii="Helvetica" w:hAnsi="Helvetica"/>
        </w:rPr>
        <w:lastRenderedPageBreak/>
        <w:t>La realización de la consulta encuentra sustento en el artículo 2º de la Constitución Política de los Estados Unidos Mexicanos; en la Constitución Política del Estado Libre y Soberano de Oaxaca; en la Ley de Consulta Previa, Libre e Informada de los Pueblos Indígenas y Afromexicano del Estado de Oaxaca; así como en el Convenio 169 de la Organización Internacional del Trabajo (OIT) sobre Pueblos Indígenas y Tribales en Países Independientes.</w:t>
      </w:r>
    </w:p>
    <w:p w14:paraId="04C02873" w14:textId="77777777" w:rsidR="004D53B5" w:rsidRPr="001F7879" w:rsidRDefault="004D53B5" w:rsidP="000D4C18">
      <w:pPr>
        <w:spacing w:line="360" w:lineRule="auto"/>
        <w:jc w:val="both"/>
        <w:rPr>
          <w:rFonts w:ascii="Helvetica" w:hAnsi="Helvetica"/>
        </w:rPr>
      </w:pPr>
    </w:p>
    <w:p w14:paraId="5ADC8470" w14:textId="77777777" w:rsidR="004D53B5" w:rsidRPr="001F7879" w:rsidRDefault="004D53B5" w:rsidP="000D4C18">
      <w:pPr>
        <w:spacing w:line="360" w:lineRule="auto"/>
        <w:jc w:val="both"/>
        <w:rPr>
          <w:rFonts w:ascii="Helvetica" w:hAnsi="Helvetica"/>
        </w:rPr>
      </w:pPr>
      <w:r w:rsidRPr="001F7879">
        <w:rPr>
          <w:rFonts w:ascii="Helvetica" w:hAnsi="Helvetica"/>
        </w:rPr>
        <w:t>En particular, el artículo 6, numeral 1, inciso a), del Convenio 169 de la OIT establece que los gobiernos deberán:</w:t>
      </w:r>
    </w:p>
    <w:p w14:paraId="58D1B386" w14:textId="77777777" w:rsidR="004D53B5" w:rsidRPr="001F7879" w:rsidRDefault="004D53B5" w:rsidP="000D4C18">
      <w:pPr>
        <w:spacing w:line="360" w:lineRule="auto"/>
        <w:jc w:val="both"/>
        <w:rPr>
          <w:rFonts w:ascii="Helvetica" w:hAnsi="Helvetica"/>
        </w:rPr>
      </w:pPr>
    </w:p>
    <w:p w14:paraId="7FE0F8AA" w14:textId="77777777" w:rsidR="004D53B5" w:rsidRPr="001F7879" w:rsidRDefault="004D53B5" w:rsidP="000D4C18">
      <w:pPr>
        <w:spacing w:line="360" w:lineRule="auto"/>
        <w:ind w:left="708"/>
        <w:jc w:val="both"/>
        <w:rPr>
          <w:rFonts w:ascii="Helvetica" w:hAnsi="Helvetica"/>
        </w:rPr>
      </w:pPr>
      <w:r w:rsidRPr="001F7879">
        <w:rPr>
          <w:rFonts w:ascii="Helvetica" w:hAnsi="Helvetica"/>
        </w:rPr>
        <w:t>“consultar a los pueblos interesados, mediante procedimientos apropiados y en particular a través de sus instituciones representativas, cada vez que se prevean medidas legislativas o administrativas susceptibles de afectarles directamente”.</w:t>
      </w:r>
    </w:p>
    <w:p w14:paraId="74B07B8E" w14:textId="77777777" w:rsidR="004D53B5" w:rsidRPr="001F7879" w:rsidRDefault="004D53B5" w:rsidP="000D4C18">
      <w:pPr>
        <w:spacing w:line="360" w:lineRule="auto"/>
        <w:ind w:left="708"/>
        <w:jc w:val="both"/>
        <w:rPr>
          <w:rFonts w:ascii="Helvetica" w:hAnsi="Helvetica"/>
        </w:rPr>
      </w:pPr>
    </w:p>
    <w:p w14:paraId="388617CA" w14:textId="5343A6BF" w:rsidR="004D53B5" w:rsidRPr="001F7879" w:rsidRDefault="004D53B5" w:rsidP="000D4C18">
      <w:pPr>
        <w:spacing w:line="360" w:lineRule="auto"/>
        <w:jc w:val="both"/>
        <w:rPr>
          <w:rFonts w:ascii="Helvetica" w:hAnsi="Helvetica"/>
        </w:rPr>
      </w:pPr>
      <w:r w:rsidRPr="001F7879">
        <w:rPr>
          <w:rFonts w:ascii="Helvetica" w:hAnsi="Helvetica"/>
        </w:rPr>
        <w:t>Asimismo, el artículo 7, numeral 1, del referido instrumento internacional dispone que:</w:t>
      </w:r>
    </w:p>
    <w:p w14:paraId="0B4B78A7" w14:textId="77777777" w:rsidR="004D53B5" w:rsidRPr="001F7879" w:rsidRDefault="004D53B5" w:rsidP="000D4C18">
      <w:pPr>
        <w:spacing w:line="360" w:lineRule="auto"/>
        <w:ind w:left="708"/>
        <w:jc w:val="both"/>
        <w:rPr>
          <w:rFonts w:ascii="Helvetica" w:hAnsi="Helvetica"/>
        </w:rPr>
      </w:pPr>
      <w:r w:rsidRPr="001F7879">
        <w:rPr>
          <w:rFonts w:ascii="Helvetica" w:hAnsi="Helvetica"/>
        </w:rPr>
        <w:t>“los pueblos interesados deberán tener el derecho de decidir sus propias prioridades en lo que atañe al proceso de desarrollo (...) y de controlar, en la medida de lo posible, su propio desarrollo económico, social y cultural”.</w:t>
      </w:r>
    </w:p>
    <w:p w14:paraId="69605118" w14:textId="77777777" w:rsidR="004D53B5" w:rsidRPr="001F7879" w:rsidRDefault="004D53B5" w:rsidP="000D4C18">
      <w:pPr>
        <w:spacing w:line="360" w:lineRule="auto"/>
        <w:ind w:left="708"/>
        <w:jc w:val="both"/>
        <w:rPr>
          <w:rFonts w:ascii="Helvetica" w:hAnsi="Helvetica"/>
        </w:rPr>
      </w:pPr>
    </w:p>
    <w:p w14:paraId="2F13E8ED" w14:textId="77777777" w:rsidR="004D53B5" w:rsidRPr="001F7879" w:rsidRDefault="004D53B5" w:rsidP="000D4C18">
      <w:pPr>
        <w:spacing w:line="360" w:lineRule="auto"/>
        <w:jc w:val="both"/>
        <w:rPr>
          <w:rFonts w:ascii="Helvetica" w:hAnsi="Helvetica"/>
        </w:rPr>
      </w:pPr>
      <w:r w:rsidRPr="001F7879">
        <w:rPr>
          <w:rFonts w:ascii="Helvetica" w:hAnsi="Helvetica"/>
        </w:rPr>
        <w:t>Por su parte, el numeral 3 del mismo artículo señala que:</w:t>
      </w:r>
    </w:p>
    <w:p w14:paraId="29DB9275" w14:textId="77777777" w:rsidR="004D53B5" w:rsidRPr="001F7879" w:rsidRDefault="004D53B5" w:rsidP="000D4C18">
      <w:pPr>
        <w:spacing w:line="360" w:lineRule="auto"/>
        <w:jc w:val="both"/>
        <w:rPr>
          <w:rFonts w:ascii="Helvetica" w:hAnsi="Helvetica"/>
        </w:rPr>
      </w:pPr>
    </w:p>
    <w:p w14:paraId="678E5B7B" w14:textId="77777777" w:rsidR="004D53B5" w:rsidRPr="001F7879" w:rsidRDefault="004D53B5" w:rsidP="000D4C18">
      <w:pPr>
        <w:spacing w:line="360" w:lineRule="auto"/>
        <w:ind w:left="708"/>
        <w:jc w:val="both"/>
        <w:rPr>
          <w:rFonts w:ascii="Helvetica" w:hAnsi="Helvetica"/>
        </w:rPr>
      </w:pPr>
      <w:r w:rsidRPr="001F7879">
        <w:rPr>
          <w:rFonts w:ascii="Helvetica" w:hAnsi="Helvetica"/>
        </w:rPr>
        <w:t>“los gobiernos deberán velar porque, siempre que haya lugar, se efectúen estudios (...) a fin de evaluar la incidencia social, espiritual y cultural y sobre el medio ambiente que las actividades de desarrollo previstas puedan tener sobre esos pueblos”.</w:t>
      </w:r>
    </w:p>
    <w:p w14:paraId="5B587ABD" w14:textId="77777777" w:rsidR="004D53B5" w:rsidRPr="001F7879" w:rsidRDefault="004D53B5" w:rsidP="000D4C18">
      <w:pPr>
        <w:spacing w:line="360" w:lineRule="auto"/>
        <w:ind w:left="708"/>
        <w:jc w:val="both"/>
        <w:rPr>
          <w:rFonts w:ascii="Helvetica" w:hAnsi="Helvetica"/>
        </w:rPr>
      </w:pPr>
    </w:p>
    <w:p w14:paraId="270F9BB3" w14:textId="6F3FD04C" w:rsidR="004D53B5" w:rsidRDefault="004D53B5" w:rsidP="000D4C18">
      <w:pPr>
        <w:spacing w:line="360" w:lineRule="auto"/>
        <w:jc w:val="both"/>
        <w:rPr>
          <w:rFonts w:ascii="Helvetica" w:hAnsi="Helvetica"/>
        </w:rPr>
      </w:pPr>
      <w:r w:rsidRPr="001F7879">
        <w:rPr>
          <w:rFonts w:ascii="Helvetica" w:hAnsi="Helvetica"/>
        </w:rPr>
        <w:t xml:space="preserve">En ese sentido, el Convenio 169 dispone la obligación de que las opiniones, planteamientos y elementos obtenidos mediante dichos procesos sean </w:t>
      </w:r>
      <w:r w:rsidRPr="001F7879">
        <w:rPr>
          <w:rFonts w:ascii="Helvetica" w:hAnsi="Helvetica"/>
        </w:rPr>
        <w:lastRenderedPageBreak/>
        <w:t>considerados de manera efectiva dentro del análisis y valoración institucional correspondiente.</w:t>
      </w:r>
    </w:p>
    <w:p w14:paraId="7E26D46A" w14:textId="77777777" w:rsidR="00AA208C" w:rsidRPr="001F7879" w:rsidRDefault="00AA208C" w:rsidP="00AA208C">
      <w:pPr>
        <w:jc w:val="both"/>
        <w:rPr>
          <w:rFonts w:ascii="Helvetica" w:hAnsi="Helvetica"/>
        </w:rPr>
      </w:pPr>
    </w:p>
    <w:p w14:paraId="2DB8F465" w14:textId="47D20257" w:rsidR="004D53B5" w:rsidRPr="001F7879" w:rsidRDefault="004D53B5" w:rsidP="000D4C18">
      <w:pPr>
        <w:spacing w:line="360" w:lineRule="auto"/>
        <w:jc w:val="both"/>
        <w:rPr>
          <w:rFonts w:ascii="Helvetica" w:hAnsi="Helvetica"/>
        </w:rPr>
      </w:pPr>
      <w:r w:rsidRPr="001F7879">
        <w:rPr>
          <w:rFonts w:ascii="Helvetica" w:hAnsi="Helvetica"/>
        </w:rPr>
        <w:t>De igual forma, el artículo 3 de la Ley de Consulta Previa, Libre e Informada de los Pueblos Indígenas y Afromexicano del Estado de Oaxaca establece que la consulta tiene como finalidad: “preservar la diversidad y pluriculturalidad del estado”.</w:t>
      </w:r>
    </w:p>
    <w:p w14:paraId="1A938D22" w14:textId="32AFDA6C" w:rsidR="004D53B5" w:rsidRDefault="004D53B5" w:rsidP="000D4C18">
      <w:pPr>
        <w:spacing w:line="360" w:lineRule="auto"/>
        <w:jc w:val="both"/>
        <w:rPr>
          <w:rFonts w:ascii="Helvetica" w:hAnsi="Helvetica"/>
        </w:rPr>
      </w:pPr>
      <w:r w:rsidRPr="001F7879">
        <w:rPr>
          <w:rFonts w:ascii="Helvetica" w:hAnsi="Helvetica"/>
        </w:rPr>
        <w:t>Asimismo, los artículos 11 y 55 de la referida Ley prevén que las autoridades responsables deberán tomar en consideración los resultados de la consulta para la adopción de las medidas correspondientes, dentro del ámbito de sus atribuciones y conforme al marco constitucional y legal aplicable.</w:t>
      </w:r>
    </w:p>
    <w:p w14:paraId="1F5B3B13" w14:textId="77777777" w:rsidR="00AA208C" w:rsidRPr="001F7879" w:rsidRDefault="00AA208C" w:rsidP="00AA208C">
      <w:pPr>
        <w:jc w:val="both"/>
        <w:rPr>
          <w:rFonts w:ascii="Helvetica" w:hAnsi="Helvetica"/>
        </w:rPr>
      </w:pPr>
    </w:p>
    <w:p w14:paraId="14FD0796" w14:textId="33D53FBB" w:rsidR="004D53B5" w:rsidRDefault="004D53B5" w:rsidP="000D4C18">
      <w:pPr>
        <w:spacing w:line="360" w:lineRule="auto"/>
        <w:jc w:val="both"/>
        <w:rPr>
          <w:rFonts w:ascii="Helvetica" w:hAnsi="Helvetica"/>
        </w:rPr>
      </w:pPr>
      <w:r w:rsidRPr="001F7879">
        <w:rPr>
          <w:rFonts w:ascii="Helvetica" w:hAnsi="Helvetica"/>
        </w:rPr>
        <w:t>En este sentido, los resultados sistematizados en el presente documento, y en atención a la sentencia RIN/DRP/06/2024, constituyen insumos técnicos, participativos y de deliberación que podrán ser valorados por el Consejo General del Instituto Estatal Electoral y de Participación Ciudadana de Oaxaca al momento de emitir la determinación que corresponda respecto de la materia consultada, sin que ello implique sustituir el análisis de constitucionalidad, convencionalidad, legalidad y viabilidad jurídica que debe realizar dicha autoridad electoral en ejercicio de sus atribuciones.</w:t>
      </w:r>
    </w:p>
    <w:p w14:paraId="16FAB703" w14:textId="77777777" w:rsidR="00AC1945" w:rsidRPr="001F7879" w:rsidRDefault="00AC1945" w:rsidP="000D4C18">
      <w:pPr>
        <w:spacing w:line="360" w:lineRule="auto"/>
        <w:jc w:val="both"/>
        <w:rPr>
          <w:rFonts w:ascii="Helvetica" w:hAnsi="Helvetica"/>
        </w:rPr>
      </w:pPr>
    </w:p>
    <w:p w14:paraId="4AA4965C" w14:textId="5C49AB37" w:rsidR="007D7640" w:rsidRPr="001F7879" w:rsidRDefault="004D53B5" w:rsidP="000D4C18">
      <w:pPr>
        <w:spacing w:line="360" w:lineRule="auto"/>
        <w:jc w:val="both"/>
        <w:rPr>
          <w:rFonts w:ascii="Helvetica" w:hAnsi="Helvetica"/>
        </w:rPr>
      </w:pPr>
      <w:r w:rsidRPr="001F7879">
        <w:rPr>
          <w:rFonts w:ascii="Helvetica" w:hAnsi="Helvetica"/>
        </w:rPr>
        <w:t>En consecuencia, las opiniones, propuestas y recomendaciones recabadas durante el proceso consultivo representan elementos relevantes para contextualizar y fortalecer la toma de decisiones institucionales, dentro del marco de respeto a los derechos colectivos de los pueblos y comunidades indígenas y afromexicanas, así como de los principios constitucionales que rigen la función electoral.</w:t>
      </w:r>
    </w:p>
    <w:p w14:paraId="026CBB6C" w14:textId="77777777" w:rsidR="000D4C18" w:rsidRPr="001F7879" w:rsidRDefault="000D4C18" w:rsidP="000D4C18">
      <w:pPr>
        <w:jc w:val="both"/>
        <w:rPr>
          <w:rFonts w:ascii="Helvetica" w:hAnsi="Helvetica"/>
        </w:rPr>
      </w:pPr>
    </w:p>
    <w:p w14:paraId="1C7C5BA4" w14:textId="55779EFF" w:rsidR="007D7640" w:rsidRPr="000D4C18" w:rsidRDefault="007D7640" w:rsidP="00C74603">
      <w:pPr>
        <w:spacing w:line="360" w:lineRule="auto"/>
        <w:jc w:val="both"/>
        <w:rPr>
          <w:rFonts w:ascii="Helvetica" w:eastAsia="Arial" w:hAnsi="Helvetica" w:cs="Arial"/>
          <w:bCs/>
        </w:rPr>
      </w:pPr>
      <w:r w:rsidRPr="001F7879">
        <w:rPr>
          <w:rFonts w:ascii="Helvetica" w:eastAsia="Arial" w:hAnsi="Helvetica" w:cs="Arial"/>
          <w:bCs/>
        </w:rPr>
        <w:t>Estos resultados se presentan para el conocimiento del Consejo General del Instituto Estatal Electoral y de Participación Ciudadana de Oaxaca (IEEPCO), a efecto de que constituyan insumos de análisis, interpretación y fundamento de la toma de decisiones en la materia relativa a la consulta indígena.</w:t>
      </w:r>
    </w:p>
    <w:sectPr w:rsidR="007D7640" w:rsidRPr="000D4C18">
      <w:headerReference w:type="default" r:id="rId19"/>
      <w:footerReference w:type="even" r:id="rId20"/>
      <w:footerReference w:type="default" r:id="rId21"/>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ABCFED" w14:textId="77777777" w:rsidR="00B627DD" w:rsidRDefault="00B627DD">
      <w:r>
        <w:separator/>
      </w:r>
    </w:p>
  </w:endnote>
  <w:endnote w:type="continuationSeparator" w:id="0">
    <w:p w14:paraId="37D8245B" w14:textId="77777777" w:rsidR="00B627DD" w:rsidRDefault="00B627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9FE1B6D-7362-44F4-A49D-99097C77CC82}"/>
    <w:embedBold r:id="rId2" w:fontKey="{AB6C8E60-F2AA-4C1A-8D22-80598A6A8901}"/>
    <w:embedItalic r:id="rId3" w:fontKey="{4BE387D3-C5D1-45BB-8E04-23167AA17269}"/>
    <w:embedBoldItalic r:id="rId4" w:fontKey="{F2FD05E0-3FF2-457D-B5DB-57A6FD02E1F1}"/>
  </w:font>
  <w:font w:name="Segoe UI">
    <w:panose1 w:val="020B0502040204020203"/>
    <w:charset w:val="00"/>
    <w:family w:val="swiss"/>
    <w:pitch w:val="variable"/>
    <w:sig w:usb0="E4002EFF" w:usb1="C000E47F" w:usb2="00000009" w:usb3="00000000" w:csb0="000001FF" w:csb1="00000000"/>
    <w:embedRegular r:id="rId5" w:fontKey="{3AC778A5-A45B-4F74-A955-F3C002653E75}"/>
  </w:font>
  <w:font w:name="Calibri Light">
    <w:panose1 w:val="020F0302020204030204"/>
    <w:charset w:val="00"/>
    <w:family w:val="swiss"/>
    <w:pitch w:val="variable"/>
    <w:sig w:usb0="E4002EFF" w:usb1="C000247B" w:usb2="00000009" w:usb3="00000000" w:csb0="000001FF" w:csb1="00000000"/>
    <w:embedRegular r:id="rId6" w:fontKey="{1BE9BB32-FC59-4DAE-BDCF-981759F09EA9}"/>
    <w:embedBold r:id="rId7" w:fontKey="{7A2F23C9-FEBC-4D06-930B-986C7B0993DA}"/>
  </w:font>
  <w:font w:name="Helvetica">
    <w:panose1 w:val="020B0604020202020204"/>
    <w:charset w:val="00"/>
    <w:family w:val="swiss"/>
    <w:pitch w:val="variable"/>
    <w:sig w:usb0="E0002EFF" w:usb1="C000785B" w:usb2="00000009" w:usb3="00000000" w:csb0="000001FF" w:csb1="00000000"/>
    <w:embedRegular r:id="rId8" w:fontKey="{959DC8C7-F41D-43EF-95C1-D11FFF84A59D}"/>
    <w:embedBold r:id="rId9" w:fontKey="{9856A615-EE6C-4A0D-8135-DCDBBA24E6E6}"/>
    <w:embedItalic r:id="rId10" w:fontKey="{02C36BB6-A635-4CF0-8A0D-0E9F0B3FDB97}"/>
    <w:embedBoldItalic r:id="rId11" w:fontKey="{812BC887-C92A-4832-AAB8-01366EADFE57}"/>
  </w:font>
  <w:font w:name="Aptos">
    <w:charset w:val="00"/>
    <w:family w:val="swiss"/>
    <w:pitch w:val="variable"/>
    <w:sig w:usb0="20000287" w:usb1="00000003" w:usb2="00000000" w:usb3="00000000" w:csb0="0000019F" w:csb1="00000000"/>
    <w:embedRegular r:id="rId12" w:fontKey="{D8086ED5-ADD4-46A2-A821-ED614CD26A1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37C81" w14:textId="77777777" w:rsidR="00871C60" w:rsidRDefault="00871C60">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end"/>
    </w:r>
  </w:p>
  <w:p w14:paraId="78DC26B1" w14:textId="77777777" w:rsidR="00871C60" w:rsidRDefault="00871C60">
    <w:pPr>
      <w:pBdr>
        <w:top w:val="nil"/>
        <w:left w:val="nil"/>
        <w:bottom w:val="nil"/>
        <w:right w:val="nil"/>
        <w:between w:val="nil"/>
      </w:pBdr>
      <w:tabs>
        <w:tab w:val="center" w:pos="4419"/>
        <w:tab w:val="right" w:pos="8838"/>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11779" w14:textId="77777777" w:rsidR="00871C60" w:rsidRPr="00A05D03" w:rsidRDefault="00871C60">
    <w:pPr>
      <w:pBdr>
        <w:top w:val="nil"/>
        <w:left w:val="nil"/>
        <w:bottom w:val="nil"/>
        <w:right w:val="nil"/>
        <w:between w:val="nil"/>
      </w:pBdr>
      <w:tabs>
        <w:tab w:val="center" w:pos="4419"/>
        <w:tab w:val="right" w:pos="8838"/>
      </w:tabs>
      <w:jc w:val="right"/>
      <w:rPr>
        <w:rFonts w:ascii="Calibri" w:hAnsi="Calibri" w:cs="Calibri"/>
        <w:color w:val="000000"/>
        <w:sz w:val="22"/>
        <w:szCs w:val="22"/>
      </w:rPr>
    </w:pPr>
    <w:r w:rsidRPr="00A05D03">
      <w:rPr>
        <w:rFonts w:ascii="Calibri" w:hAnsi="Calibri" w:cs="Calibri"/>
        <w:color w:val="000000"/>
        <w:sz w:val="22"/>
        <w:szCs w:val="22"/>
      </w:rPr>
      <w:fldChar w:fldCharType="begin"/>
    </w:r>
    <w:r w:rsidRPr="00A05D03">
      <w:rPr>
        <w:rFonts w:ascii="Calibri" w:hAnsi="Calibri" w:cs="Calibri"/>
        <w:color w:val="000000"/>
        <w:sz w:val="22"/>
        <w:szCs w:val="22"/>
      </w:rPr>
      <w:instrText>PAGE</w:instrText>
    </w:r>
    <w:r w:rsidRPr="00A05D03">
      <w:rPr>
        <w:rFonts w:ascii="Calibri" w:hAnsi="Calibri" w:cs="Calibri"/>
        <w:color w:val="000000"/>
        <w:sz w:val="22"/>
        <w:szCs w:val="22"/>
      </w:rPr>
      <w:fldChar w:fldCharType="separate"/>
    </w:r>
    <w:r w:rsidR="00F90D85">
      <w:rPr>
        <w:rFonts w:ascii="Calibri" w:hAnsi="Calibri" w:cs="Calibri"/>
        <w:noProof/>
        <w:color w:val="000000"/>
        <w:sz w:val="22"/>
        <w:szCs w:val="22"/>
      </w:rPr>
      <w:t>8</w:t>
    </w:r>
    <w:r w:rsidRPr="00A05D03">
      <w:rPr>
        <w:rFonts w:ascii="Calibri" w:hAnsi="Calibri" w:cs="Calibri"/>
        <w:color w:val="000000"/>
        <w:sz w:val="22"/>
        <w:szCs w:val="22"/>
      </w:rPr>
      <w:fldChar w:fldCharType="end"/>
    </w:r>
  </w:p>
  <w:p w14:paraId="221E3ADA" w14:textId="77777777" w:rsidR="00871C60" w:rsidRDefault="00871C60">
    <w:pPr>
      <w:pBdr>
        <w:top w:val="nil"/>
        <w:left w:val="nil"/>
        <w:bottom w:val="nil"/>
        <w:right w:val="nil"/>
        <w:between w:val="nil"/>
      </w:pBdr>
      <w:tabs>
        <w:tab w:val="center" w:pos="4419"/>
        <w:tab w:val="right" w:pos="8838"/>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2806CB" w14:textId="77777777" w:rsidR="00B627DD" w:rsidRDefault="00B627DD">
      <w:r>
        <w:separator/>
      </w:r>
    </w:p>
  </w:footnote>
  <w:footnote w:type="continuationSeparator" w:id="0">
    <w:p w14:paraId="0FA61FCA" w14:textId="77777777" w:rsidR="00B627DD" w:rsidRDefault="00B627DD">
      <w:r>
        <w:continuationSeparator/>
      </w:r>
    </w:p>
  </w:footnote>
  <w:footnote w:id="1">
    <w:p w14:paraId="0ED0D2B8" w14:textId="77777777" w:rsidR="00F61238" w:rsidRPr="00E300D9" w:rsidRDefault="00F61238" w:rsidP="002D6A2B">
      <w:pPr>
        <w:pStyle w:val="Textonotapie"/>
        <w:rPr>
          <w:lang w:val="es-ES"/>
        </w:rPr>
      </w:pPr>
      <w:r>
        <w:rPr>
          <w:rStyle w:val="Refdenotaalpie"/>
        </w:rPr>
        <w:footnoteRef/>
      </w:r>
      <w:r>
        <w:t xml:space="preserve"> </w:t>
      </w:r>
      <w:r>
        <w:rPr>
          <w:lang w:val="es-ES"/>
        </w:rPr>
        <w:t xml:space="preserve">Disponible para su consulta en: </w:t>
      </w:r>
      <w:hyperlink r:id="rId1" w:history="1">
        <w:r w:rsidRPr="00BC6A70">
          <w:rPr>
            <w:rStyle w:val="Hipervnculo"/>
            <w:lang w:val="es-ES"/>
          </w:rPr>
          <w:t>https://teeo.mx/images/sentencias/RA-81-2024.pdf</w:t>
        </w:r>
      </w:hyperlink>
      <w:r>
        <w:rPr>
          <w:lang w:val="es-ES"/>
        </w:rPr>
        <w:t xml:space="preserve"> </w:t>
      </w:r>
    </w:p>
  </w:footnote>
  <w:footnote w:id="2">
    <w:p w14:paraId="09C7DC16" w14:textId="77777777" w:rsidR="00AE6728" w:rsidRPr="008C777B" w:rsidRDefault="00AE6728" w:rsidP="002D6A2B">
      <w:pPr>
        <w:pStyle w:val="Textonotapie"/>
      </w:pPr>
      <w:r>
        <w:rPr>
          <w:rStyle w:val="Refdenotaalpie"/>
        </w:rPr>
        <w:footnoteRef/>
      </w:r>
      <w:r>
        <w:t xml:space="preserve"> Disponible para su consulta: </w:t>
      </w:r>
      <w:hyperlink r:id="rId2" w:history="1">
        <w:r w:rsidRPr="004A6E30">
          <w:rPr>
            <w:rStyle w:val="Hipervnculo"/>
          </w:rPr>
          <w:t>https://www.ieepco.org.mx/archivos/acuerdos/2025/AIEEPCO_CG_19_2025.pdf</w:t>
        </w:r>
      </w:hyperlink>
      <w:r>
        <w:t xml:space="preserve"> </w:t>
      </w:r>
    </w:p>
  </w:footnote>
  <w:footnote w:id="3">
    <w:p w14:paraId="4C51ED50" w14:textId="77777777" w:rsidR="0005602C" w:rsidRPr="00B9266C" w:rsidRDefault="0005602C" w:rsidP="0005602C">
      <w:pPr>
        <w:pStyle w:val="Textonotapie"/>
      </w:pPr>
      <w:r>
        <w:rPr>
          <w:rStyle w:val="Refdenotaalpie"/>
        </w:rPr>
        <w:footnoteRef/>
      </w:r>
      <w:r>
        <w:t xml:space="preserve"> Disponible para su consulta: </w:t>
      </w:r>
      <w:hyperlink r:id="rId3" w:history="1">
        <w:r w:rsidRPr="004A6E30">
          <w:rPr>
            <w:rStyle w:val="Hipervnculo"/>
          </w:rPr>
          <w:t>https://www.ieepco.org.mx/archivos/documentos/2026/ConsultaIndigena/6.%20Cuadernillo_Opinio%CC%81n_Consulta.pdf</w:t>
        </w:r>
      </w:hyperlink>
      <w:r>
        <w:t xml:space="preserve"> </w:t>
      </w:r>
    </w:p>
  </w:footnote>
  <w:footnote w:id="4">
    <w:p w14:paraId="0C46C390" w14:textId="0F3675AE" w:rsidR="008F1828" w:rsidRPr="00FF2969" w:rsidRDefault="008F1828" w:rsidP="008F1828">
      <w:pPr>
        <w:pStyle w:val="Textonotapie"/>
        <w:jc w:val="both"/>
      </w:pPr>
      <w:r>
        <w:rPr>
          <w:rStyle w:val="Refdenotaalpie"/>
        </w:rPr>
        <w:footnoteRef/>
      </w:r>
      <w:r>
        <w:t xml:space="preserve"> El informe de resultados fue entregado el 13 de mayo de 2026 al </w:t>
      </w:r>
      <w:r w:rsidR="009C07EF" w:rsidRPr="00FF2969">
        <w:rPr>
          <w:b/>
          <w:bCs/>
        </w:rPr>
        <w:t>Órgano</w:t>
      </w:r>
      <w:r w:rsidRPr="00FF2969">
        <w:rPr>
          <w:b/>
          <w:bCs/>
        </w:rPr>
        <w:t xml:space="preserve"> de Seguimiento</w:t>
      </w:r>
      <w:r>
        <w:rPr>
          <w:b/>
          <w:bCs/>
        </w:rPr>
        <w:t>,</w:t>
      </w:r>
      <w:r w:rsidRPr="00FF2969">
        <w:rPr>
          <w:b/>
          <w:bCs/>
        </w:rPr>
        <w:t xml:space="preserve"> </w:t>
      </w:r>
      <w:r w:rsidRPr="00FF2969">
        <w:t xml:space="preserve">personas que fueron nombradas en los foros consultivos como parte de la etapa de Seguimiento y </w:t>
      </w:r>
      <w:r w:rsidR="009C07EF" w:rsidRPr="00FF2969">
        <w:t>Verificación</w:t>
      </w:r>
      <w:r>
        <w:rPr>
          <w:b/>
          <w:bCs/>
        </w:rPr>
        <w:t xml:space="preserve"> </w:t>
      </w:r>
      <w:r>
        <w:t>de los resultados. A este informe se integró la firma de la autoridad responsable, el órgano Técnico, la</w:t>
      </w:r>
      <w:r w:rsidRPr="004703BD">
        <w:t xml:space="preserve"> </w:t>
      </w:r>
      <w:r w:rsidR="009C07EF" w:rsidRPr="004703BD">
        <w:t>Secretaría</w:t>
      </w:r>
      <w:r w:rsidRPr="004703BD">
        <w:t xml:space="preserve"> de Interculturalidad, Pueblos y Comunidades Afromexicanas, y el con el </w:t>
      </w:r>
      <w:r w:rsidR="009C07EF" w:rsidRPr="004703BD">
        <w:t>Órgano</w:t>
      </w:r>
      <w:r w:rsidRPr="004703BD">
        <w:t xml:space="preserve"> garante, la DDHPO.</w:t>
      </w:r>
      <w:r>
        <w:t xml:space="preserve"> De conformidad con el artículo 51,52 y 55 de la ley estatal Consulta Indígena. </w:t>
      </w:r>
    </w:p>
  </w:footnote>
  <w:footnote w:id="5">
    <w:p w14:paraId="0AF8C596" w14:textId="59AE8226" w:rsidR="0060239F" w:rsidRPr="00CF672E" w:rsidRDefault="0060239F" w:rsidP="0060239F">
      <w:pPr>
        <w:pStyle w:val="Textonotapie"/>
        <w:jc w:val="both"/>
      </w:pPr>
      <w:r>
        <w:rPr>
          <w:rStyle w:val="Refdenotaalpie"/>
        </w:rPr>
        <w:footnoteRef/>
      </w:r>
      <w:r>
        <w:t xml:space="preserve"> Documento</w:t>
      </w:r>
      <w:r w:rsidR="00132E8E">
        <w:t xml:space="preserve"> elaborado por la Dirección Ejecutiva de Educación Cívica y Participación Ciudadana</w:t>
      </w:r>
      <w:r>
        <w:t xml:space="preserve"> que sistematiza los resultados de </w:t>
      </w:r>
      <w:r w:rsidRPr="008C777B">
        <w:t>las opiniones de los pueblos y comunidades indígenas y afromexicanas en los 16 foros regionales de consulta que se realizaron en la entidad</w:t>
      </w:r>
      <w:r>
        <w:t xml:space="preserve">, dicho documento </w:t>
      </w:r>
      <w:r w:rsidR="00132E8E">
        <w:t xml:space="preserve">es el insumo </w:t>
      </w:r>
      <w:r w:rsidR="00ED1905">
        <w:t>sistematizado</w:t>
      </w:r>
      <w:r w:rsidR="00132E8E">
        <w:t xml:space="preserve"> </w:t>
      </w:r>
      <w:r>
        <w:t xml:space="preserve">del </w:t>
      </w:r>
      <w:r w:rsidR="00ED1905">
        <w:t>I</w:t>
      </w:r>
      <w:r w:rsidRPr="00CF672E">
        <w:t>nforme público de criterios sustantivos aplicables al reconocimiento indígena de partidos políticos locales</w:t>
      </w:r>
      <w:r>
        <w:t>.</w:t>
      </w:r>
    </w:p>
  </w:footnote>
  <w:footnote w:id="6">
    <w:p w14:paraId="479727D9" w14:textId="77777777" w:rsidR="00CD068F" w:rsidRPr="00A33655" w:rsidRDefault="00CD068F" w:rsidP="00CD068F">
      <w:pPr>
        <w:pStyle w:val="Textonotapie"/>
        <w:rPr>
          <w:lang w:val="es-ES_tradnl"/>
        </w:rPr>
      </w:pPr>
      <w:r>
        <w:rPr>
          <w:rStyle w:val="Refdenotaalpie"/>
        </w:rPr>
        <w:footnoteRef/>
      </w:r>
      <w:r>
        <w:t xml:space="preserve"> </w:t>
      </w:r>
      <w:r>
        <w:rPr>
          <w:lang w:val="es-ES_tradnl"/>
        </w:rPr>
        <w:t xml:space="preserve">Disponible para su consulta: </w:t>
      </w:r>
      <w:hyperlink r:id="rId4" w:history="1">
        <w:r w:rsidRPr="004A6E30">
          <w:rPr>
            <w:rStyle w:val="Hipervnculo"/>
            <w:lang w:val="es-ES_tradnl"/>
          </w:rPr>
          <w:t>https://www.ieepco.org.mx/consulta-para-el-reconocimiento-indigena-de-un-partido-politico-local</w:t>
        </w:r>
      </w:hyperlink>
      <w:r>
        <w:rPr>
          <w:lang w:val="es-ES_tradnl"/>
        </w:rPr>
        <w:t xml:space="preserve"> </w:t>
      </w:r>
    </w:p>
  </w:footnote>
  <w:footnote w:id="7">
    <w:p w14:paraId="2F4F607D" w14:textId="6D30288E" w:rsidR="00AB7CA3" w:rsidRPr="00AB7CA3" w:rsidRDefault="00AB7CA3">
      <w:pPr>
        <w:pStyle w:val="Textonotapie"/>
      </w:pPr>
      <w:r>
        <w:rPr>
          <w:rStyle w:val="Refdenotaalpie"/>
        </w:rPr>
        <w:footnoteRef/>
      </w:r>
      <w:r>
        <w:t xml:space="preserve"> Disponible para su consulta: </w:t>
      </w:r>
      <w:r w:rsidRPr="00AB7CA3">
        <w:t>https://www.ieepco.org.mx/archivos/documentos/2025/Comisiones/EducacionCivica/conv_consulta.pdf</w:t>
      </w:r>
    </w:p>
  </w:footnote>
  <w:footnote w:id="8">
    <w:p w14:paraId="78C28192" w14:textId="65E35B16" w:rsidR="00F12FF1" w:rsidRPr="00F12FF1" w:rsidRDefault="00F12FF1">
      <w:pPr>
        <w:pStyle w:val="Textonotapie"/>
      </w:pPr>
      <w:r>
        <w:rPr>
          <w:rStyle w:val="Refdenotaalpie"/>
        </w:rPr>
        <w:footnoteRef/>
      </w:r>
      <w:r>
        <w:t xml:space="preserve"> Disponible para su consulta: </w:t>
      </w:r>
      <w:hyperlink r:id="rId5" w:history="1">
        <w:r w:rsidRPr="00AB75BB">
          <w:rPr>
            <w:rStyle w:val="Hipervnculo"/>
            <w:rFonts w:ascii="Helvetica" w:eastAsia="Arial" w:hAnsi="Helvetica" w:cs="Arial"/>
            <w:bCs/>
          </w:rPr>
          <w:t>https://www.ieepco.org.mx/archivos/documentos/2025/CONV_CIPPI.pdf</w:t>
        </w:r>
      </w:hyperlink>
    </w:p>
  </w:footnote>
  <w:footnote w:id="9">
    <w:p w14:paraId="10CE64C3" w14:textId="72E911F2" w:rsidR="00F12FF1" w:rsidRPr="00F12FF1" w:rsidRDefault="00F12FF1">
      <w:pPr>
        <w:pStyle w:val="Textonotapie"/>
      </w:pPr>
      <w:r>
        <w:rPr>
          <w:rStyle w:val="Refdenotaalpie"/>
        </w:rPr>
        <w:footnoteRef/>
      </w:r>
      <w:r>
        <w:t xml:space="preserve"> </w:t>
      </w:r>
      <w:r>
        <w:rPr>
          <w:lang w:val="es-ES_tradnl"/>
        </w:rPr>
        <w:t xml:space="preserve">Disponible para su consulta: </w:t>
      </w:r>
      <w:hyperlink r:id="rId6" w:history="1">
        <w:r w:rsidRPr="00F12FF1">
          <w:t>https://www.ieepco.org.mx/archivos/documentos/2025/ConsultaPPLineamientos/CALENDARIO.pdf</w:t>
        </w:r>
      </w:hyperlink>
    </w:p>
  </w:footnote>
  <w:footnote w:id="10">
    <w:p w14:paraId="51CEE993" w14:textId="2D46BDDD" w:rsidR="00F12FF1" w:rsidRPr="002D6A2B" w:rsidRDefault="00F12FF1" w:rsidP="00F12FF1">
      <w:pPr>
        <w:pStyle w:val="Textonotapie"/>
        <w:rPr>
          <w:color w:val="2998E3"/>
        </w:rPr>
      </w:pPr>
      <w:r w:rsidRPr="002D6A2B">
        <w:footnoteRef/>
      </w:r>
      <w:r w:rsidRPr="002D6A2B">
        <w:t xml:space="preserve"> Disponible para su consulta: </w:t>
      </w:r>
      <w:hyperlink r:id="rId7" w:history="1">
        <w:r w:rsidRPr="002D6A2B">
          <w:rPr>
            <w:color w:val="2998E3"/>
          </w:rPr>
          <w:t>https://www.ieepco.org.mx/archivos/documentos/2025/ConsultaPPLineamientos/INFOGRAFIAS_todas%20consulta%20indigena.pdf</w:t>
        </w:r>
      </w:hyperlink>
      <w:r w:rsidR="002D6A2B" w:rsidRPr="002D6A2B">
        <w:rPr>
          <w:color w:val="2998E3"/>
        </w:rPr>
        <w:t xml:space="preserve">  </w:t>
      </w:r>
      <w:r w:rsidRPr="002D6A2B">
        <w:rPr>
          <w:color w:val="2998E3"/>
        </w:rPr>
        <w:t xml:space="preserve"> </w:t>
      </w:r>
    </w:p>
    <w:p w14:paraId="58D70DFF" w14:textId="7F00043B" w:rsidR="00F12FF1" w:rsidRPr="002D6A2B" w:rsidRDefault="00F12FF1">
      <w:pPr>
        <w:pStyle w:val="Textonotapie"/>
        <w:rPr>
          <w:color w:val="2998E3"/>
        </w:rPr>
      </w:pPr>
      <w:hyperlink r:id="rId8" w:history="1">
        <w:r w:rsidRPr="002D6A2B">
          <w:rPr>
            <w:color w:val="2998E3"/>
          </w:rPr>
          <w:t>https://www.ieepco.org.mx/archivos/documentos/2026/ConsultaIndigena/CI_INFOGRAFIAS2.pdf</w:t>
        </w:r>
      </w:hyperlink>
      <w:r w:rsidR="002D6A2B" w:rsidRPr="002D6A2B">
        <w:rPr>
          <w:color w:val="2998E3"/>
        </w:rPr>
        <w:t xml:space="preserve">  </w:t>
      </w:r>
      <w:r w:rsidRPr="002D6A2B">
        <w:rPr>
          <w:color w:val="2998E3"/>
        </w:rPr>
        <w:t xml:space="preserve"> </w:t>
      </w:r>
    </w:p>
  </w:footnote>
  <w:footnote w:id="11">
    <w:p w14:paraId="137EDE15" w14:textId="68E9D069" w:rsidR="00F12FF1" w:rsidRPr="002D6A2B" w:rsidRDefault="00F12FF1">
      <w:pPr>
        <w:pStyle w:val="Textonotapie"/>
        <w:rPr>
          <w:lang w:val="es-ES_tradnl"/>
        </w:rPr>
      </w:pPr>
      <w:r w:rsidRPr="002D6A2B">
        <w:rPr>
          <w:lang w:val="es-ES_tradnl"/>
        </w:rPr>
        <w:footnoteRef/>
      </w:r>
      <w:r w:rsidRPr="002D6A2B">
        <w:rPr>
          <w:lang w:val="es-ES_tradnl"/>
        </w:rPr>
        <w:t xml:space="preserve"> Disponible para su consulta: </w:t>
      </w:r>
      <w:hyperlink r:id="rId9" w:history="1">
        <w:r w:rsidRPr="002D6A2B">
          <w:rPr>
            <w:rStyle w:val="Hipervnculo"/>
            <w:lang w:val="es-ES_tradnl"/>
          </w:rPr>
          <w:t>https://www.ieepco.org.mx/archivos/documentos/2025/ConsultaPPLineamientos/INFOGRAFIAS%2010%20LENGUAS.pdf</w:t>
        </w:r>
      </w:hyperlink>
    </w:p>
  </w:footnote>
  <w:footnote w:id="12">
    <w:p w14:paraId="7BC12611" w14:textId="67FACC0D" w:rsidR="00F12FF1" w:rsidRPr="002D6A2B" w:rsidRDefault="00F12FF1">
      <w:pPr>
        <w:pStyle w:val="Textonotapie"/>
      </w:pPr>
      <w:r w:rsidRPr="002D6A2B">
        <w:rPr>
          <w:rStyle w:val="Refdenotaalpie"/>
        </w:rPr>
        <w:footnoteRef/>
      </w:r>
      <w:r w:rsidRPr="002D6A2B">
        <w:t xml:space="preserve"> Disponible para su consulta: </w:t>
      </w:r>
      <w:hyperlink r:id="rId10" w:history="1">
        <w:r w:rsidRPr="002D6A2B">
          <w:rPr>
            <w:rStyle w:val="Hipervnculo"/>
            <w:rFonts w:eastAsia="Arial"/>
            <w:bCs/>
          </w:rPr>
          <w:t>https://www.ieepco.org.mx/archivos/documentos/2026/ConsultaIndigena/TRIPTICO%20CONSULTA.pdf</w:t>
        </w:r>
      </w:hyperlink>
      <w:r w:rsidRPr="002D6A2B">
        <w:rPr>
          <w:rStyle w:val="Hipervnculo"/>
          <w:rFonts w:eastAsia="Arial"/>
          <w:bCs/>
        </w:rPr>
        <w:t xml:space="preserve"> </w:t>
      </w:r>
    </w:p>
  </w:footnote>
  <w:footnote w:id="13">
    <w:p w14:paraId="29DE6A7F" w14:textId="5F2629A0" w:rsidR="00F12FF1" w:rsidRPr="002D6A2B" w:rsidRDefault="00F12FF1">
      <w:pPr>
        <w:pStyle w:val="Textonotapie"/>
      </w:pPr>
      <w:r w:rsidRPr="002D6A2B">
        <w:rPr>
          <w:rStyle w:val="Refdenotaalpie"/>
        </w:rPr>
        <w:footnoteRef/>
      </w:r>
      <w:r w:rsidRPr="002D6A2B">
        <w:t xml:space="preserve"> Disponible para su consulta: </w:t>
      </w:r>
      <w:hyperlink r:id="rId11" w:history="1">
        <w:r w:rsidRPr="002D6A2B">
          <w:rPr>
            <w:rStyle w:val="Hipervnculo"/>
            <w:rFonts w:eastAsia="Arial"/>
            <w:bCs/>
          </w:rPr>
          <w:t>https://www.ieepco.org.mx/consulta-para-el-reconocimiento-indigena-de-un-partido-politico-local</w:t>
        </w:r>
      </w:hyperlink>
      <w:r w:rsidRPr="002D6A2B">
        <w:rPr>
          <w:rStyle w:val="Hipervnculo"/>
          <w:rFonts w:eastAsia="Arial"/>
          <w:bCs/>
        </w:rPr>
        <w:t xml:space="preserve"> </w:t>
      </w:r>
    </w:p>
  </w:footnote>
  <w:footnote w:id="14">
    <w:p w14:paraId="57C43A2A" w14:textId="102D482E" w:rsidR="0008139B" w:rsidRPr="000D4C18" w:rsidRDefault="0008139B">
      <w:pPr>
        <w:pStyle w:val="Textonotapie"/>
        <w:rPr>
          <w:lang w:val="es-ES_tradnl"/>
        </w:rPr>
      </w:pPr>
      <w:r w:rsidRPr="002D6A2B">
        <w:rPr>
          <w:rStyle w:val="Refdenotaalpie"/>
        </w:rPr>
        <w:footnoteRef/>
      </w:r>
      <w:r w:rsidRPr="002D6A2B">
        <w:t xml:space="preserve"> Disponible para su consulta: </w:t>
      </w:r>
      <w:hyperlink r:id="rId12" w:history="1">
        <w:r w:rsidRPr="002D6A2B">
          <w:rPr>
            <w:rStyle w:val="Hipervnculo"/>
          </w:rPr>
          <w:t>https://www.ieepco.org.mx/archivos/documentos/2025/Cuadernillo_Informativo_IEEPCO.pdf</w:t>
        </w:r>
      </w:hyperlink>
      <w:r>
        <w:t xml:space="preserve"> </w:t>
      </w:r>
    </w:p>
  </w:footnote>
  <w:footnote w:id="15">
    <w:p w14:paraId="4A07DDC3" w14:textId="682A8C73" w:rsidR="0008139B" w:rsidRPr="000D4C18" w:rsidRDefault="0008139B">
      <w:pPr>
        <w:pStyle w:val="Textonotapie"/>
        <w:rPr>
          <w:lang w:val="es-ES_tradnl"/>
        </w:rPr>
      </w:pPr>
      <w:r>
        <w:rPr>
          <w:rStyle w:val="Refdenotaalpie"/>
        </w:rPr>
        <w:footnoteRef/>
      </w:r>
      <w:r>
        <w:t xml:space="preserve"> </w:t>
      </w:r>
      <w:r>
        <w:rPr>
          <w:lang w:val="es-ES_tradnl"/>
        </w:rPr>
        <w:t xml:space="preserve">Disponible para su consulta: </w:t>
      </w:r>
      <w:hyperlink r:id="rId13" w:history="1">
        <w:r w:rsidRPr="004A6E30">
          <w:rPr>
            <w:rStyle w:val="Hipervnculo"/>
            <w:lang w:val="es-ES_tradnl"/>
          </w:rPr>
          <w:t>https://www.ieepco.org.mx/archivos/documentos/2026/ConsultaIndigena/6.%20Cuadernillo_Opinio%CC%81n_Consulta.pdf</w:t>
        </w:r>
      </w:hyperlink>
      <w:r>
        <w:rPr>
          <w:lang w:val="es-ES_tradnl"/>
        </w:rPr>
        <w:t xml:space="preserve"> </w:t>
      </w:r>
    </w:p>
  </w:footnote>
  <w:footnote w:id="16">
    <w:p w14:paraId="44561521" w14:textId="77777777" w:rsidR="009D0674" w:rsidRPr="004F6FB9" w:rsidRDefault="009D0674" w:rsidP="009D0674">
      <w:pPr>
        <w:pStyle w:val="Textonotapie"/>
        <w:rPr>
          <w:lang w:val="es-ES"/>
        </w:rPr>
      </w:pPr>
      <w:r>
        <w:rPr>
          <w:rStyle w:val="Refdenotaalpie"/>
        </w:rPr>
        <w:footnoteRef/>
      </w:r>
      <w:r>
        <w:t xml:space="preserve"> </w:t>
      </w:r>
      <w:r w:rsidRPr="00FB78E1">
        <w:t>Disponible para su consulta en: https://teeo.mx/index.php/actividad-jurisdiccional/sentencias/40-r-in-drp/3939-rin-drp-06-2024-antes-ra-81-2024-yacumulados.</w:t>
      </w:r>
    </w:p>
  </w:footnote>
  <w:footnote w:id="17">
    <w:p w14:paraId="12AFFBF9" w14:textId="77777777" w:rsidR="00FA0CB1" w:rsidRPr="000E7FD4" w:rsidRDefault="00FA0CB1" w:rsidP="00FA0CB1">
      <w:pPr>
        <w:pStyle w:val="Textonotapie"/>
        <w:jc w:val="both"/>
        <w:rPr>
          <w:lang w:val="es-ES_tradnl"/>
        </w:rPr>
      </w:pPr>
      <w:r>
        <w:rPr>
          <w:rStyle w:val="Refdenotaalpie"/>
        </w:rPr>
        <w:footnoteRef/>
      </w:r>
      <w:r>
        <w:t xml:space="preserve"> Requisito 1. a) Que al menos el 69 por ciento, integrado de forma paritaria, de las personas integrantes de sus órganos directivos tengan auto adscripción indígena calificada que esté respaldada por alguna asamblea comunitaria; requisito 2. b) Que al menos el 31 por ciento, integrado de forma paritaria, de las personas integrantes de sus órganos directivos hablen alguna lengua indígena, acreditado por Instituto Nacional de Pueblos Indígenas (INPI; requisito 3.  c) Que en sus documentos básicos se establezcan medidas y acciones encaminadas a preservar y a respetar las instituciones sociales, económicas, culturales y políticas de los pueblos y comunidades indígenas; requisito 4. d)</w:t>
      </w:r>
      <w:r w:rsidRPr="000E7FD4">
        <w:t xml:space="preserve"> </w:t>
      </w:r>
      <w:r>
        <w:t xml:space="preserve">Que establezcan recursos de su financiamiento público para destinarlos a la formación de liderazgos políticos indígenas y afromexicanos; requisito 5. e) Que establezcan recursos de su financiamiento público, para destinarlos a la formación de liderazgos de mujeres indígenas y afromexicanas; requisto 6. f) Que establezcan un plan de promoción de acciones para erradicar la violencia política contra las mujeres indígenas; requisito 7. g) </w:t>
      </w:r>
      <w:r w:rsidRPr="000E7FD4">
        <w:t>Auto adscribirse como organización ciudadana indígena</w:t>
      </w:r>
      <w:r>
        <w:t xml:space="preserve">; requisito 8. h) </w:t>
      </w:r>
      <w:r w:rsidRPr="000E7FD4">
        <w:t>¿Considera que deben existir otros requisitos?</w:t>
      </w:r>
      <w:r>
        <w:t xml:space="preserve"> ¿cuáles?.</w:t>
      </w:r>
    </w:p>
  </w:footnote>
  <w:footnote w:id="18">
    <w:p w14:paraId="478F5B10" w14:textId="5FC6ED5D" w:rsidR="003D2EBA" w:rsidRPr="003D2EBA" w:rsidRDefault="003D2EBA" w:rsidP="000D4C18">
      <w:pPr>
        <w:pStyle w:val="Textonotapie"/>
        <w:jc w:val="both"/>
      </w:pPr>
      <w:r>
        <w:rPr>
          <w:rStyle w:val="Refdenotaalpie"/>
        </w:rPr>
        <w:footnoteRef/>
      </w:r>
      <w:r>
        <w:t xml:space="preserve"> </w:t>
      </w:r>
      <w:r w:rsidRPr="00316EAB">
        <w:rPr>
          <w:rFonts w:ascii="Helvetica" w:hAnsi="Helvetica"/>
        </w:rPr>
        <w:t>Con base al protocolo de la Consulta Indígena, Criterios Sustantivos, se refiere a las condiciones materiales, culturales, organizativas o representativas que los pueblos indígenas determinaron como indispensables</w:t>
      </w:r>
      <w:r w:rsidR="000D4C18" w:rsidRPr="00316EAB">
        <w:rPr>
          <w:rFonts w:ascii="Helvetica" w:hAnsi="Helvetica"/>
        </w:rPr>
        <w:t xml:space="preserve"> a</w:t>
      </w:r>
      <w:r w:rsidRPr="00316EAB">
        <w:rPr>
          <w:rFonts w:ascii="Helvetica" w:hAnsi="Helvetica"/>
        </w:rPr>
        <w:t xml:space="preserve"> considerar para que un partido político local ostente el reconocimiento indígena. </w:t>
      </w:r>
    </w:p>
  </w:footnote>
  <w:footnote w:id="19">
    <w:p w14:paraId="1969ABD3" w14:textId="77777777" w:rsidR="004D53B5" w:rsidRPr="004F6FB9" w:rsidRDefault="004D53B5" w:rsidP="004D53B5">
      <w:pPr>
        <w:pStyle w:val="Textonotapie"/>
        <w:rPr>
          <w:lang w:val="es-ES"/>
        </w:rPr>
      </w:pPr>
      <w:r>
        <w:rPr>
          <w:rStyle w:val="Refdenotaalpie"/>
        </w:rPr>
        <w:footnoteRef/>
      </w:r>
      <w:r>
        <w:t xml:space="preserve"> D</w:t>
      </w:r>
      <w:r w:rsidRPr="00D559C2">
        <w:t xml:space="preserve">isponible en: </w:t>
      </w:r>
      <w:hyperlink r:id="rId14" w:history="1">
        <w:r w:rsidRPr="00AF69C9">
          <w:rPr>
            <w:rStyle w:val="Hipervnculo"/>
          </w:rPr>
          <w:t>https://www.ieepco.org.mx/archivos/acuerdos/2025/IEEPCO_CG_19_2025.pdf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C1808" w14:textId="77777777" w:rsidR="00871C60" w:rsidRDefault="00871C60">
    <w:pPr>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color w:val="000000"/>
        <w:sz w:val="16"/>
        <w:szCs w:val="16"/>
      </w:rPr>
      <w:tab/>
    </w:r>
    <w:r>
      <w:rPr>
        <w:noProof/>
        <w:lang w:eastAsia="es-MX"/>
      </w:rPr>
      <w:drawing>
        <wp:anchor distT="0" distB="0" distL="0" distR="0" simplePos="0" relativeHeight="251658240" behindDoc="1" locked="0" layoutInCell="1" hidden="0" allowOverlap="1" wp14:anchorId="008771F5" wp14:editId="672B729B">
          <wp:simplePos x="0" y="0"/>
          <wp:positionH relativeFrom="column">
            <wp:posOffset>-1080134</wp:posOffset>
          </wp:positionH>
          <wp:positionV relativeFrom="paragraph">
            <wp:posOffset>-450214</wp:posOffset>
          </wp:positionV>
          <wp:extent cx="7772400" cy="10058295"/>
          <wp:effectExtent l="0" t="0" r="0" b="0"/>
          <wp:wrapNone/>
          <wp:docPr id="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
                  <a:srcRect/>
                  <a:stretch>
                    <a:fillRect/>
                  </a:stretch>
                </pic:blipFill>
                <pic:spPr>
                  <a:xfrm>
                    <a:off x="0" y="0"/>
                    <a:ext cx="7772400" cy="10058295"/>
                  </a:xfrm>
                  <a:prstGeom prst="rect">
                    <a:avLst/>
                  </a:prstGeom>
                  <a:ln/>
                </pic:spPr>
              </pic:pic>
            </a:graphicData>
          </a:graphic>
        </wp:anchor>
      </w:drawing>
    </w:r>
  </w:p>
  <w:p w14:paraId="24B2B8E9" w14:textId="77777777" w:rsidR="00871C60" w:rsidRDefault="00871C60">
    <w:pPr>
      <w:pBdr>
        <w:top w:val="nil"/>
        <w:left w:val="nil"/>
        <w:bottom w:val="nil"/>
        <w:right w:val="nil"/>
        <w:between w:val="nil"/>
      </w:pBdr>
      <w:rPr>
        <w:color w:val="000000"/>
      </w:rPr>
    </w:pPr>
    <w:r>
      <w:rPr>
        <w:color w:val="000000"/>
      </w:rPr>
      <w:tab/>
    </w:r>
  </w:p>
  <w:p w14:paraId="776C797D" w14:textId="77777777" w:rsidR="00871C60" w:rsidRDefault="00871C60">
    <w:pPr>
      <w:pBdr>
        <w:top w:val="nil"/>
        <w:left w:val="nil"/>
        <w:bottom w:val="nil"/>
        <w:right w:val="nil"/>
        <w:between w:val="nil"/>
      </w:pBdr>
      <w:rPr>
        <w:color w:val="000000"/>
      </w:rPr>
    </w:pPr>
    <w:r>
      <w:rPr>
        <w:color w:val="000000"/>
      </w:rPr>
      <w:tab/>
    </w:r>
  </w:p>
  <w:p w14:paraId="177DAF1E" w14:textId="77777777" w:rsidR="00871C60" w:rsidRDefault="00871C60">
    <w:pPr>
      <w:pBdr>
        <w:top w:val="nil"/>
        <w:left w:val="nil"/>
        <w:bottom w:val="nil"/>
        <w:right w:val="nil"/>
        <w:between w:val="nil"/>
      </w:pBdr>
      <w:rPr>
        <w:color w:val="000000"/>
      </w:rPr>
    </w:pPr>
    <w:r>
      <w:rPr>
        <w:color w:val="000000"/>
      </w:rPr>
      <w:tab/>
    </w:r>
  </w:p>
  <w:p w14:paraId="4BB3CB5E" w14:textId="77777777" w:rsidR="00871C60" w:rsidRDefault="00871C60">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2851B83"/>
    <w:multiLevelType w:val="hybridMultilevel"/>
    <w:tmpl w:val="0D6B713D"/>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5F2D85"/>
    <w:multiLevelType w:val="hybridMultilevel"/>
    <w:tmpl w:val="1278EE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704168"/>
    <w:multiLevelType w:val="hybridMultilevel"/>
    <w:tmpl w:val="CA0A70C8"/>
    <w:lvl w:ilvl="0" w:tplc="080A0005">
      <w:start w:val="1"/>
      <w:numFmt w:val="bullet"/>
      <w:lvlText w:val=""/>
      <w:lvlJc w:val="left"/>
      <w:pPr>
        <w:ind w:left="1800" w:hanging="360"/>
      </w:pPr>
      <w:rPr>
        <w:rFonts w:ascii="Wingdings" w:hAnsi="Wingdings"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3" w15:restartNumberingAfterBreak="0">
    <w:nsid w:val="0FA606F1"/>
    <w:multiLevelType w:val="hybridMultilevel"/>
    <w:tmpl w:val="E7CE7114"/>
    <w:lvl w:ilvl="0" w:tplc="080A0005">
      <w:start w:val="1"/>
      <w:numFmt w:val="bullet"/>
      <w:lvlText w:val=""/>
      <w:lvlJc w:val="left"/>
      <w:pPr>
        <w:ind w:left="1800" w:hanging="360"/>
      </w:pPr>
      <w:rPr>
        <w:rFonts w:ascii="Wingdings" w:hAnsi="Wingdings"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4" w15:restartNumberingAfterBreak="0">
    <w:nsid w:val="11CB5F0E"/>
    <w:multiLevelType w:val="hybridMultilevel"/>
    <w:tmpl w:val="C2328F84"/>
    <w:lvl w:ilvl="0" w:tplc="080A0005">
      <w:start w:val="1"/>
      <w:numFmt w:val="bullet"/>
      <w:lvlText w:val=""/>
      <w:lvlJc w:val="left"/>
      <w:pPr>
        <w:ind w:left="785" w:hanging="360"/>
      </w:pPr>
      <w:rPr>
        <w:rFonts w:ascii="Wingdings" w:hAnsi="Wingdings" w:hint="default"/>
      </w:rPr>
    </w:lvl>
    <w:lvl w:ilvl="1" w:tplc="080A0003" w:tentative="1">
      <w:start w:val="1"/>
      <w:numFmt w:val="bullet"/>
      <w:lvlText w:val="o"/>
      <w:lvlJc w:val="left"/>
      <w:pPr>
        <w:ind w:left="1505" w:hanging="360"/>
      </w:pPr>
      <w:rPr>
        <w:rFonts w:ascii="Courier New" w:hAnsi="Courier New" w:cs="Courier New" w:hint="default"/>
      </w:rPr>
    </w:lvl>
    <w:lvl w:ilvl="2" w:tplc="080A0005" w:tentative="1">
      <w:start w:val="1"/>
      <w:numFmt w:val="bullet"/>
      <w:lvlText w:val=""/>
      <w:lvlJc w:val="left"/>
      <w:pPr>
        <w:ind w:left="2225" w:hanging="360"/>
      </w:pPr>
      <w:rPr>
        <w:rFonts w:ascii="Wingdings" w:hAnsi="Wingdings" w:hint="default"/>
      </w:rPr>
    </w:lvl>
    <w:lvl w:ilvl="3" w:tplc="080A0001" w:tentative="1">
      <w:start w:val="1"/>
      <w:numFmt w:val="bullet"/>
      <w:lvlText w:val=""/>
      <w:lvlJc w:val="left"/>
      <w:pPr>
        <w:ind w:left="2945" w:hanging="360"/>
      </w:pPr>
      <w:rPr>
        <w:rFonts w:ascii="Symbol" w:hAnsi="Symbol" w:hint="default"/>
      </w:rPr>
    </w:lvl>
    <w:lvl w:ilvl="4" w:tplc="080A0003" w:tentative="1">
      <w:start w:val="1"/>
      <w:numFmt w:val="bullet"/>
      <w:lvlText w:val="o"/>
      <w:lvlJc w:val="left"/>
      <w:pPr>
        <w:ind w:left="3665" w:hanging="360"/>
      </w:pPr>
      <w:rPr>
        <w:rFonts w:ascii="Courier New" w:hAnsi="Courier New" w:cs="Courier New" w:hint="default"/>
      </w:rPr>
    </w:lvl>
    <w:lvl w:ilvl="5" w:tplc="080A0005" w:tentative="1">
      <w:start w:val="1"/>
      <w:numFmt w:val="bullet"/>
      <w:lvlText w:val=""/>
      <w:lvlJc w:val="left"/>
      <w:pPr>
        <w:ind w:left="4385" w:hanging="360"/>
      </w:pPr>
      <w:rPr>
        <w:rFonts w:ascii="Wingdings" w:hAnsi="Wingdings" w:hint="default"/>
      </w:rPr>
    </w:lvl>
    <w:lvl w:ilvl="6" w:tplc="080A0001" w:tentative="1">
      <w:start w:val="1"/>
      <w:numFmt w:val="bullet"/>
      <w:lvlText w:val=""/>
      <w:lvlJc w:val="left"/>
      <w:pPr>
        <w:ind w:left="5105" w:hanging="360"/>
      </w:pPr>
      <w:rPr>
        <w:rFonts w:ascii="Symbol" w:hAnsi="Symbol" w:hint="default"/>
      </w:rPr>
    </w:lvl>
    <w:lvl w:ilvl="7" w:tplc="080A0003" w:tentative="1">
      <w:start w:val="1"/>
      <w:numFmt w:val="bullet"/>
      <w:lvlText w:val="o"/>
      <w:lvlJc w:val="left"/>
      <w:pPr>
        <w:ind w:left="5825" w:hanging="360"/>
      </w:pPr>
      <w:rPr>
        <w:rFonts w:ascii="Courier New" w:hAnsi="Courier New" w:cs="Courier New" w:hint="default"/>
      </w:rPr>
    </w:lvl>
    <w:lvl w:ilvl="8" w:tplc="080A0005" w:tentative="1">
      <w:start w:val="1"/>
      <w:numFmt w:val="bullet"/>
      <w:lvlText w:val=""/>
      <w:lvlJc w:val="left"/>
      <w:pPr>
        <w:ind w:left="6545" w:hanging="360"/>
      </w:pPr>
      <w:rPr>
        <w:rFonts w:ascii="Wingdings" w:hAnsi="Wingdings" w:hint="default"/>
      </w:rPr>
    </w:lvl>
  </w:abstractNum>
  <w:abstractNum w:abstractNumId="5" w15:restartNumberingAfterBreak="0">
    <w:nsid w:val="17444803"/>
    <w:multiLevelType w:val="hybridMultilevel"/>
    <w:tmpl w:val="A42CDB9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 w15:restartNumberingAfterBreak="0">
    <w:nsid w:val="1CD96D0B"/>
    <w:multiLevelType w:val="multilevel"/>
    <w:tmpl w:val="291EE47A"/>
    <w:lvl w:ilvl="0">
      <w:start w:val="4"/>
      <w:numFmt w:val="decimal"/>
      <w:lvlText w:val="%1"/>
      <w:lvlJc w:val="left"/>
      <w:pPr>
        <w:ind w:left="405" w:hanging="405"/>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 w15:restartNumberingAfterBreak="0">
    <w:nsid w:val="1EAD0766"/>
    <w:multiLevelType w:val="hybridMultilevel"/>
    <w:tmpl w:val="E85EDE0A"/>
    <w:lvl w:ilvl="0" w:tplc="080A0005">
      <w:start w:val="1"/>
      <w:numFmt w:val="bullet"/>
      <w:lvlText w:val=""/>
      <w:lvlJc w:val="left"/>
      <w:pPr>
        <w:ind w:left="1800" w:hanging="360"/>
      </w:pPr>
      <w:rPr>
        <w:rFonts w:ascii="Wingdings" w:hAnsi="Wingdings"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8" w15:restartNumberingAfterBreak="0">
    <w:nsid w:val="23367D94"/>
    <w:multiLevelType w:val="multilevel"/>
    <w:tmpl w:val="D62CD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726072E"/>
    <w:multiLevelType w:val="hybridMultilevel"/>
    <w:tmpl w:val="4D44A5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17628D7"/>
    <w:multiLevelType w:val="hybridMultilevel"/>
    <w:tmpl w:val="DCA4297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9761C43"/>
    <w:multiLevelType w:val="hybridMultilevel"/>
    <w:tmpl w:val="E67A65A6"/>
    <w:lvl w:ilvl="0" w:tplc="080A0005">
      <w:start w:val="1"/>
      <w:numFmt w:val="bullet"/>
      <w:lvlText w:val=""/>
      <w:lvlJc w:val="left"/>
      <w:pPr>
        <w:ind w:left="1800" w:hanging="360"/>
      </w:pPr>
      <w:rPr>
        <w:rFonts w:ascii="Wingdings" w:hAnsi="Wingdings"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2" w15:restartNumberingAfterBreak="0">
    <w:nsid w:val="3B184A7B"/>
    <w:multiLevelType w:val="hybridMultilevel"/>
    <w:tmpl w:val="1AB6284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B1B45B0"/>
    <w:multiLevelType w:val="multilevel"/>
    <w:tmpl w:val="0F021FB8"/>
    <w:lvl w:ilvl="0">
      <w:start w:val="1"/>
      <w:numFmt w:val="decimal"/>
      <w:lvlText w:val="%1."/>
      <w:lvlJc w:val="left"/>
      <w:pPr>
        <w:ind w:left="1022" w:hanging="360"/>
      </w:pPr>
      <w:rPr>
        <w:rFonts w:hint="default"/>
      </w:rPr>
    </w:lvl>
    <w:lvl w:ilvl="1">
      <w:start w:val="1"/>
      <w:numFmt w:val="decimal"/>
      <w:isLgl/>
      <w:lvlText w:val="%1.%2"/>
      <w:lvlJc w:val="left"/>
      <w:pPr>
        <w:ind w:left="1742" w:hanging="720"/>
      </w:pPr>
      <w:rPr>
        <w:rFonts w:hint="default"/>
      </w:rPr>
    </w:lvl>
    <w:lvl w:ilvl="2">
      <w:start w:val="1"/>
      <w:numFmt w:val="decimal"/>
      <w:isLgl/>
      <w:lvlText w:val="%1.%2.%3"/>
      <w:lvlJc w:val="left"/>
      <w:pPr>
        <w:ind w:left="2102" w:hanging="720"/>
      </w:pPr>
      <w:rPr>
        <w:rFonts w:hint="default"/>
      </w:rPr>
    </w:lvl>
    <w:lvl w:ilvl="3">
      <w:start w:val="1"/>
      <w:numFmt w:val="decimal"/>
      <w:isLgl/>
      <w:lvlText w:val="%1.%2.%3.%4"/>
      <w:lvlJc w:val="left"/>
      <w:pPr>
        <w:ind w:left="2822" w:hanging="1080"/>
      </w:pPr>
      <w:rPr>
        <w:rFonts w:hint="default"/>
      </w:rPr>
    </w:lvl>
    <w:lvl w:ilvl="4">
      <w:start w:val="1"/>
      <w:numFmt w:val="decimal"/>
      <w:isLgl/>
      <w:lvlText w:val="%1.%2.%3.%4.%5"/>
      <w:lvlJc w:val="left"/>
      <w:pPr>
        <w:ind w:left="3542" w:hanging="1440"/>
      </w:pPr>
      <w:rPr>
        <w:rFonts w:hint="default"/>
      </w:rPr>
    </w:lvl>
    <w:lvl w:ilvl="5">
      <w:start w:val="1"/>
      <w:numFmt w:val="decimal"/>
      <w:isLgl/>
      <w:lvlText w:val="%1.%2.%3.%4.%5.%6"/>
      <w:lvlJc w:val="left"/>
      <w:pPr>
        <w:ind w:left="3902" w:hanging="1440"/>
      </w:pPr>
      <w:rPr>
        <w:rFonts w:hint="default"/>
      </w:rPr>
    </w:lvl>
    <w:lvl w:ilvl="6">
      <w:start w:val="1"/>
      <w:numFmt w:val="decimal"/>
      <w:isLgl/>
      <w:lvlText w:val="%1.%2.%3.%4.%5.%6.%7"/>
      <w:lvlJc w:val="left"/>
      <w:pPr>
        <w:ind w:left="4622" w:hanging="1800"/>
      </w:pPr>
      <w:rPr>
        <w:rFonts w:hint="default"/>
      </w:rPr>
    </w:lvl>
    <w:lvl w:ilvl="7">
      <w:start w:val="1"/>
      <w:numFmt w:val="decimal"/>
      <w:isLgl/>
      <w:lvlText w:val="%1.%2.%3.%4.%5.%6.%7.%8"/>
      <w:lvlJc w:val="left"/>
      <w:pPr>
        <w:ind w:left="4982" w:hanging="1800"/>
      </w:pPr>
      <w:rPr>
        <w:rFonts w:hint="default"/>
      </w:rPr>
    </w:lvl>
    <w:lvl w:ilvl="8">
      <w:start w:val="1"/>
      <w:numFmt w:val="decimal"/>
      <w:isLgl/>
      <w:lvlText w:val="%1.%2.%3.%4.%5.%6.%7.%8.%9"/>
      <w:lvlJc w:val="left"/>
      <w:pPr>
        <w:ind w:left="5702" w:hanging="2160"/>
      </w:pPr>
      <w:rPr>
        <w:rFonts w:hint="default"/>
      </w:rPr>
    </w:lvl>
  </w:abstractNum>
  <w:abstractNum w:abstractNumId="14" w15:restartNumberingAfterBreak="0">
    <w:nsid w:val="47B521B0"/>
    <w:multiLevelType w:val="multilevel"/>
    <w:tmpl w:val="331AEB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9B30FFC"/>
    <w:multiLevelType w:val="hybridMultilevel"/>
    <w:tmpl w:val="6BF62F68"/>
    <w:lvl w:ilvl="0" w:tplc="FD80CCFC">
      <w:start w:val="1"/>
      <w:numFmt w:val="bullet"/>
      <w:lvlText w:val=""/>
      <w:lvlJc w:val="left"/>
      <w:pPr>
        <w:ind w:left="1429" w:hanging="360"/>
      </w:pPr>
      <w:rPr>
        <w:rFonts w:ascii="Symbol" w:hAnsi="Symbol" w:hint="default"/>
        <w:b/>
        <w:bCs w:val="0"/>
        <w:color w:val="A29A4E" w:themeColor="accent5" w:themeShade="BF"/>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6" w15:restartNumberingAfterBreak="0">
    <w:nsid w:val="49E35916"/>
    <w:multiLevelType w:val="hybridMultilevel"/>
    <w:tmpl w:val="C37E37C4"/>
    <w:lvl w:ilvl="0" w:tplc="FFFFFFFF">
      <w:start w:val="1"/>
      <w:numFmt w:val="bullet"/>
      <w:lvlText w:val=""/>
      <w:lvlJc w:val="left"/>
      <w:pPr>
        <w:ind w:left="1440" w:hanging="360"/>
      </w:pPr>
      <w:rPr>
        <w:rFonts w:ascii="Wingdings" w:hAnsi="Wingdings" w:hint="default"/>
      </w:rPr>
    </w:lvl>
    <w:lvl w:ilvl="1" w:tplc="080A0005">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7" w15:restartNumberingAfterBreak="0">
    <w:nsid w:val="58045679"/>
    <w:multiLevelType w:val="hybridMultilevel"/>
    <w:tmpl w:val="19A67E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C6309E9"/>
    <w:multiLevelType w:val="hybridMultilevel"/>
    <w:tmpl w:val="58122502"/>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60AB4F22"/>
    <w:multiLevelType w:val="multilevel"/>
    <w:tmpl w:val="23E20B96"/>
    <w:lvl w:ilvl="0">
      <w:start w:val="5"/>
      <w:numFmt w:val="decimal"/>
      <w:lvlText w:val="%1"/>
      <w:lvlJc w:val="left"/>
      <w:pPr>
        <w:ind w:left="405" w:hanging="405"/>
      </w:pPr>
      <w:rPr>
        <w:rFonts w:hint="default"/>
      </w:rPr>
    </w:lvl>
    <w:lvl w:ilvl="1">
      <w:start w:val="2"/>
      <w:numFmt w:val="decimal"/>
      <w:lvlText w:val="%1.%2"/>
      <w:lvlJc w:val="left"/>
      <w:pPr>
        <w:ind w:left="1742" w:hanging="720"/>
      </w:pPr>
      <w:rPr>
        <w:rFonts w:hint="default"/>
      </w:rPr>
    </w:lvl>
    <w:lvl w:ilvl="2">
      <w:start w:val="1"/>
      <w:numFmt w:val="decimal"/>
      <w:lvlText w:val="%1.%2.%3"/>
      <w:lvlJc w:val="left"/>
      <w:pPr>
        <w:ind w:left="2764" w:hanging="720"/>
      </w:pPr>
      <w:rPr>
        <w:rFonts w:hint="default"/>
      </w:rPr>
    </w:lvl>
    <w:lvl w:ilvl="3">
      <w:start w:val="1"/>
      <w:numFmt w:val="decimal"/>
      <w:lvlText w:val="%1.%2.%3.%4"/>
      <w:lvlJc w:val="left"/>
      <w:pPr>
        <w:ind w:left="4146" w:hanging="1080"/>
      </w:pPr>
      <w:rPr>
        <w:rFonts w:hint="default"/>
      </w:rPr>
    </w:lvl>
    <w:lvl w:ilvl="4">
      <w:start w:val="1"/>
      <w:numFmt w:val="decimal"/>
      <w:lvlText w:val="%1.%2.%3.%4.%5"/>
      <w:lvlJc w:val="left"/>
      <w:pPr>
        <w:ind w:left="5528" w:hanging="1440"/>
      </w:pPr>
      <w:rPr>
        <w:rFonts w:hint="default"/>
      </w:rPr>
    </w:lvl>
    <w:lvl w:ilvl="5">
      <w:start w:val="1"/>
      <w:numFmt w:val="decimal"/>
      <w:lvlText w:val="%1.%2.%3.%4.%5.%6"/>
      <w:lvlJc w:val="left"/>
      <w:pPr>
        <w:ind w:left="6550" w:hanging="1440"/>
      </w:pPr>
      <w:rPr>
        <w:rFonts w:hint="default"/>
      </w:rPr>
    </w:lvl>
    <w:lvl w:ilvl="6">
      <w:start w:val="1"/>
      <w:numFmt w:val="decimal"/>
      <w:lvlText w:val="%1.%2.%3.%4.%5.%6.%7"/>
      <w:lvlJc w:val="left"/>
      <w:pPr>
        <w:ind w:left="7932" w:hanging="1800"/>
      </w:pPr>
      <w:rPr>
        <w:rFonts w:hint="default"/>
      </w:rPr>
    </w:lvl>
    <w:lvl w:ilvl="7">
      <w:start w:val="1"/>
      <w:numFmt w:val="decimal"/>
      <w:lvlText w:val="%1.%2.%3.%4.%5.%6.%7.%8"/>
      <w:lvlJc w:val="left"/>
      <w:pPr>
        <w:ind w:left="8954" w:hanging="1800"/>
      </w:pPr>
      <w:rPr>
        <w:rFonts w:hint="default"/>
      </w:rPr>
    </w:lvl>
    <w:lvl w:ilvl="8">
      <w:start w:val="1"/>
      <w:numFmt w:val="decimal"/>
      <w:lvlText w:val="%1.%2.%3.%4.%5.%6.%7.%8.%9"/>
      <w:lvlJc w:val="left"/>
      <w:pPr>
        <w:ind w:left="10336" w:hanging="2160"/>
      </w:pPr>
      <w:rPr>
        <w:rFonts w:hint="default"/>
      </w:rPr>
    </w:lvl>
  </w:abstractNum>
  <w:abstractNum w:abstractNumId="20" w15:restartNumberingAfterBreak="0">
    <w:nsid w:val="6C5715B7"/>
    <w:multiLevelType w:val="hybridMultilevel"/>
    <w:tmpl w:val="62E6865A"/>
    <w:lvl w:ilvl="0" w:tplc="130AAE26">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79F5AE5"/>
    <w:multiLevelType w:val="hybridMultilevel"/>
    <w:tmpl w:val="DA5E062E"/>
    <w:lvl w:ilvl="0" w:tplc="405EB9A0">
      <w:numFmt w:val="bullet"/>
      <w:lvlText w:val=""/>
      <w:lvlJc w:val="left"/>
      <w:pPr>
        <w:ind w:left="720" w:hanging="360"/>
      </w:pPr>
      <w:rPr>
        <w:rFonts w:ascii="Symbol" w:eastAsia="Arial" w:hAnsi="Symbol" w:cstheme="minorHAns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A0F64EC"/>
    <w:multiLevelType w:val="multilevel"/>
    <w:tmpl w:val="F5BA9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B0A7E61"/>
    <w:multiLevelType w:val="hybridMultilevel"/>
    <w:tmpl w:val="CFF0BADA"/>
    <w:lvl w:ilvl="0" w:tplc="CE96D8CA">
      <w:start w:val="1"/>
      <w:numFmt w:val="lowerLetter"/>
      <w:lvlText w:val="%1)"/>
      <w:lvlJc w:val="left"/>
      <w:pPr>
        <w:ind w:left="720" w:hanging="360"/>
      </w:pPr>
      <w:rPr>
        <w:rFonts w:asciiTheme="minorHAnsi" w:hAnsiTheme="minorHAnsi" w:cstheme="minorHAnsi"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F4133CA"/>
    <w:multiLevelType w:val="multilevel"/>
    <w:tmpl w:val="FB5CB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00261672">
    <w:abstractNumId w:val="11"/>
  </w:num>
  <w:num w:numId="2" w16cid:durableId="942879525">
    <w:abstractNumId w:val="17"/>
  </w:num>
  <w:num w:numId="3" w16cid:durableId="1884169821">
    <w:abstractNumId w:val="12"/>
  </w:num>
  <w:num w:numId="4" w16cid:durableId="782306354">
    <w:abstractNumId w:val="0"/>
  </w:num>
  <w:num w:numId="5" w16cid:durableId="1763598651">
    <w:abstractNumId w:val="9"/>
  </w:num>
  <w:num w:numId="6" w16cid:durableId="68773116">
    <w:abstractNumId w:val="15"/>
  </w:num>
  <w:num w:numId="7" w16cid:durableId="605893134">
    <w:abstractNumId w:val="21"/>
  </w:num>
  <w:num w:numId="8" w16cid:durableId="957906524">
    <w:abstractNumId w:val="24"/>
  </w:num>
  <w:num w:numId="9" w16cid:durableId="393164385">
    <w:abstractNumId w:val="22"/>
  </w:num>
  <w:num w:numId="10" w16cid:durableId="1717468706">
    <w:abstractNumId w:val="8"/>
  </w:num>
  <w:num w:numId="11" w16cid:durableId="1694112654">
    <w:abstractNumId w:val="14"/>
  </w:num>
  <w:num w:numId="12" w16cid:durableId="1440300009">
    <w:abstractNumId w:val="16"/>
  </w:num>
  <w:num w:numId="13" w16cid:durableId="101461772">
    <w:abstractNumId w:val="7"/>
  </w:num>
  <w:num w:numId="14" w16cid:durableId="422265000">
    <w:abstractNumId w:val="3"/>
  </w:num>
  <w:num w:numId="15" w16cid:durableId="1158690463">
    <w:abstractNumId w:val="4"/>
  </w:num>
  <w:num w:numId="16" w16cid:durableId="843403470">
    <w:abstractNumId w:val="2"/>
  </w:num>
  <w:num w:numId="17" w16cid:durableId="1628124513">
    <w:abstractNumId w:val="10"/>
  </w:num>
  <w:num w:numId="18" w16cid:durableId="1497573456">
    <w:abstractNumId w:val="23"/>
  </w:num>
  <w:num w:numId="19" w16cid:durableId="1664121583">
    <w:abstractNumId w:val="18"/>
  </w:num>
  <w:num w:numId="20" w16cid:durableId="967516465">
    <w:abstractNumId w:val="1"/>
  </w:num>
  <w:num w:numId="21" w16cid:durableId="1805076999">
    <w:abstractNumId w:val="5"/>
  </w:num>
  <w:num w:numId="22" w16cid:durableId="693194836">
    <w:abstractNumId w:val="13"/>
  </w:num>
  <w:num w:numId="23" w16cid:durableId="1938638989">
    <w:abstractNumId w:val="6"/>
  </w:num>
  <w:num w:numId="24" w16cid:durableId="874121074">
    <w:abstractNumId w:val="19"/>
  </w:num>
  <w:num w:numId="25" w16cid:durableId="1162115944">
    <w:abstractNumId w:val="2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6A4A"/>
    <w:rsid w:val="00000D35"/>
    <w:rsid w:val="00001C5B"/>
    <w:rsid w:val="00002042"/>
    <w:rsid w:val="0000355D"/>
    <w:rsid w:val="00003891"/>
    <w:rsid w:val="00006786"/>
    <w:rsid w:val="00006F69"/>
    <w:rsid w:val="00010764"/>
    <w:rsid w:val="00016201"/>
    <w:rsid w:val="00016428"/>
    <w:rsid w:val="000201AA"/>
    <w:rsid w:val="00024571"/>
    <w:rsid w:val="00027541"/>
    <w:rsid w:val="00027994"/>
    <w:rsid w:val="000332B3"/>
    <w:rsid w:val="00040907"/>
    <w:rsid w:val="0004137A"/>
    <w:rsid w:val="0004294B"/>
    <w:rsid w:val="00055D09"/>
    <w:rsid w:val="0005602C"/>
    <w:rsid w:val="00057FB6"/>
    <w:rsid w:val="00065275"/>
    <w:rsid w:val="00076405"/>
    <w:rsid w:val="0008139B"/>
    <w:rsid w:val="0008142C"/>
    <w:rsid w:val="00081AA7"/>
    <w:rsid w:val="00085BD6"/>
    <w:rsid w:val="00086C47"/>
    <w:rsid w:val="000917AF"/>
    <w:rsid w:val="000A067F"/>
    <w:rsid w:val="000A0FE5"/>
    <w:rsid w:val="000A150A"/>
    <w:rsid w:val="000A2CB3"/>
    <w:rsid w:val="000A360C"/>
    <w:rsid w:val="000A6B0A"/>
    <w:rsid w:val="000B0321"/>
    <w:rsid w:val="000B0A22"/>
    <w:rsid w:val="000B3B77"/>
    <w:rsid w:val="000C24F7"/>
    <w:rsid w:val="000C25EF"/>
    <w:rsid w:val="000C495A"/>
    <w:rsid w:val="000C7E9E"/>
    <w:rsid w:val="000D1D76"/>
    <w:rsid w:val="000D4C18"/>
    <w:rsid w:val="000D5D79"/>
    <w:rsid w:val="000E4723"/>
    <w:rsid w:val="000E7BC6"/>
    <w:rsid w:val="000E7FD4"/>
    <w:rsid w:val="000F6151"/>
    <w:rsid w:val="0010346C"/>
    <w:rsid w:val="00103533"/>
    <w:rsid w:val="00105089"/>
    <w:rsid w:val="0010714B"/>
    <w:rsid w:val="00107921"/>
    <w:rsid w:val="001079D2"/>
    <w:rsid w:val="00112B26"/>
    <w:rsid w:val="00114596"/>
    <w:rsid w:val="00114DF4"/>
    <w:rsid w:val="00116277"/>
    <w:rsid w:val="001178F0"/>
    <w:rsid w:val="00122EC9"/>
    <w:rsid w:val="0012443F"/>
    <w:rsid w:val="0012560B"/>
    <w:rsid w:val="00132A2D"/>
    <w:rsid w:val="00132E8E"/>
    <w:rsid w:val="00136D33"/>
    <w:rsid w:val="001375B5"/>
    <w:rsid w:val="00143368"/>
    <w:rsid w:val="00145A31"/>
    <w:rsid w:val="0014671A"/>
    <w:rsid w:val="001472FD"/>
    <w:rsid w:val="00147DF9"/>
    <w:rsid w:val="0015534D"/>
    <w:rsid w:val="001559C6"/>
    <w:rsid w:val="0015631E"/>
    <w:rsid w:val="00157422"/>
    <w:rsid w:val="00157AD4"/>
    <w:rsid w:val="00160409"/>
    <w:rsid w:val="00161F01"/>
    <w:rsid w:val="00163325"/>
    <w:rsid w:val="00163360"/>
    <w:rsid w:val="00164704"/>
    <w:rsid w:val="0016485A"/>
    <w:rsid w:val="0016794E"/>
    <w:rsid w:val="00172F86"/>
    <w:rsid w:val="0017302F"/>
    <w:rsid w:val="00180C5D"/>
    <w:rsid w:val="001833A4"/>
    <w:rsid w:val="001859CB"/>
    <w:rsid w:val="001863C9"/>
    <w:rsid w:val="001904D3"/>
    <w:rsid w:val="00192D60"/>
    <w:rsid w:val="00195615"/>
    <w:rsid w:val="001960D3"/>
    <w:rsid w:val="001A45A5"/>
    <w:rsid w:val="001A58A1"/>
    <w:rsid w:val="001A5F6E"/>
    <w:rsid w:val="001B3FC4"/>
    <w:rsid w:val="001B480A"/>
    <w:rsid w:val="001B54F5"/>
    <w:rsid w:val="001B648D"/>
    <w:rsid w:val="001C3460"/>
    <w:rsid w:val="001C5E34"/>
    <w:rsid w:val="001C6482"/>
    <w:rsid w:val="001D318D"/>
    <w:rsid w:val="001D6FC9"/>
    <w:rsid w:val="001D7B08"/>
    <w:rsid w:val="001E04EF"/>
    <w:rsid w:val="001E5387"/>
    <w:rsid w:val="001E5D08"/>
    <w:rsid w:val="001F0B63"/>
    <w:rsid w:val="001F160C"/>
    <w:rsid w:val="001F4E7D"/>
    <w:rsid w:val="001F5BCB"/>
    <w:rsid w:val="001F6BB8"/>
    <w:rsid w:val="001F7879"/>
    <w:rsid w:val="0020073F"/>
    <w:rsid w:val="00200ADB"/>
    <w:rsid w:val="00200CF2"/>
    <w:rsid w:val="00202438"/>
    <w:rsid w:val="002025A7"/>
    <w:rsid w:val="00202FFC"/>
    <w:rsid w:val="00204286"/>
    <w:rsid w:val="00206DA5"/>
    <w:rsid w:val="00206EF6"/>
    <w:rsid w:val="002156B9"/>
    <w:rsid w:val="00215866"/>
    <w:rsid w:val="00216303"/>
    <w:rsid w:val="00220817"/>
    <w:rsid w:val="00222278"/>
    <w:rsid w:val="002237D4"/>
    <w:rsid w:val="0022555F"/>
    <w:rsid w:val="00232336"/>
    <w:rsid w:val="002342DE"/>
    <w:rsid w:val="002360D1"/>
    <w:rsid w:val="00242ACE"/>
    <w:rsid w:val="00244E7D"/>
    <w:rsid w:val="00245BD5"/>
    <w:rsid w:val="00246C51"/>
    <w:rsid w:val="00251451"/>
    <w:rsid w:val="00255305"/>
    <w:rsid w:val="00255DCA"/>
    <w:rsid w:val="00256CFF"/>
    <w:rsid w:val="0026666B"/>
    <w:rsid w:val="00272223"/>
    <w:rsid w:val="00272EC3"/>
    <w:rsid w:val="00273A0B"/>
    <w:rsid w:val="00273A0E"/>
    <w:rsid w:val="002840B1"/>
    <w:rsid w:val="00285F2C"/>
    <w:rsid w:val="002876E4"/>
    <w:rsid w:val="00292E6D"/>
    <w:rsid w:val="00293C67"/>
    <w:rsid w:val="00294530"/>
    <w:rsid w:val="002A4BAB"/>
    <w:rsid w:val="002B2E97"/>
    <w:rsid w:val="002C6207"/>
    <w:rsid w:val="002D6A2B"/>
    <w:rsid w:val="002E1028"/>
    <w:rsid w:val="002E2CB9"/>
    <w:rsid w:val="002E3BD3"/>
    <w:rsid w:val="002E58C1"/>
    <w:rsid w:val="002F0415"/>
    <w:rsid w:val="002F4ECB"/>
    <w:rsid w:val="002F5653"/>
    <w:rsid w:val="00301454"/>
    <w:rsid w:val="00304AFD"/>
    <w:rsid w:val="003114C1"/>
    <w:rsid w:val="00312B30"/>
    <w:rsid w:val="00313498"/>
    <w:rsid w:val="00313569"/>
    <w:rsid w:val="0031565F"/>
    <w:rsid w:val="00316EAB"/>
    <w:rsid w:val="003202D4"/>
    <w:rsid w:val="003215C1"/>
    <w:rsid w:val="00322951"/>
    <w:rsid w:val="00330E24"/>
    <w:rsid w:val="0033296A"/>
    <w:rsid w:val="0033692D"/>
    <w:rsid w:val="00340D23"/>
    <w:rsid w:val="00341429"/>
    <w:rsid w:val="003421DE"/>
    <w:rsid w:val="00342978"/>
    <w:rsid w:val="00344351"/>
    <w:rsid w:val="003460C4"/>
    <w:rsid w:val="00352975"/>
    <w:rsid w:val="00353886"/>
    <w:rsid w:val="003560E3"/>
    <w:rsid w:val="00364697"/>
    <w:rsid w:val="0036515A"/>
    <w:rsid w:val="003664A8"/>
    <w:rsid w:val="00370486"/>
    <w:rsid w:val="003704CD"/>
    <w:rsid w:val="00371D9F"/>
    <w:rsid w:val="00373477"/>
    <w:rsid w:val="003736D5"/>
    <w:rsid w:val="00373881"/>
    <w:rsid w:val="00390BBD"/>
    <w:rsid w:val="00395B5B"/>
    <w:rsid w:val="003A0986"/>
    <w:rsid w:val="003A1413"/>
    <w:rsid w:val="003A2FAD"/>
    <w:rsid w:val="003A3BDC"/>
    <w:rsid w:val="003A42BD"/>
    <w:rsid w:val="003B3312"/>
    <w:rsid w:val="003B4AFC"/>
    <w:rsid w:val="003B552A"/>
    <w:rsid w:val="003C0EB3"/>
    <w:rsid w:val="003C2FDE"/>
    <w:rsid w:val="003C6596"/>
    <w:rsid w:val="003D2EBA"/>
    <w:rsid w:val="003D4B86"/>
    <w:rsid w:val="003E5D7E"/>
    <w:rsid w:val="003E70B1"/>
    <w:rsid w:val="003F42CF"/>
    <w:rsid w:val="003F4433"/>
    <w:rsid w:val="003F5040"/>
    <w:rsid w:val="003F69B9"/>
    <w:rsid w:val="003F76B8"/>
    <w:rsid w:val="0040177D"/>
    <w:rsid w:val="0040227A"/>
    <w:rsid w:val="00402F7A"/>
    <w:rsid w:val="004120A6"/>
    <w:rsid w:val="0041328E"/>
    <w:rsid w:val="00414F51"/>
    <w:rsid w:val="00417BF3"/>
    <w:rsid w:val="00417FEB"/>
    <w:rsid w:val="004212D6"/>
    <w:rsid w:val="00424087"/>
    <w:rsid w:val="00426B5C"/>
    <w:rsid w:val="00432AE5"/>
    <w:rsid w:val="00432E6D"/>
    <w:rsid w:val="00435006"/>
    <w:rsid w:val="004413F1"/>
    <w:rsid w:val="00441F0E"/>
    <w:rsid w:val="00443ACC"/>
    <w:rsid w:val="0044419A"/>
    <w:rsid w:val="004441FC"/>
    <w:rsid w:val="004448C5"/>
    <w:rsid w:val="0044738D"/>
    <w:rsid w:val="00450B80"/>
    <w:rsid w:val="0045115C"/>
    <w:rsid w:val="0045216F"/>
    <w:rsid w:val="004552A1"/>
    <w:rsid w:val="00457B4B"/>
    <w:rsid w:val="00460840"/>
    <w:rsid w:val="004703BD"/>
    <w:rsid w:val="00473DFB"/>
    <w:rsid w:val="0047465C"/>
    <w:rsid w:val="00477C8B"/>
    <w:rsid w:val="00477FA6"/>
    <w:rsid w:val="00482A91"/>
    <w:rsid w:val="00486B5A"/>
    <w:rsid w:val="004A1853"/>
    <w:rsid w:val="004A50DA"/>
    <w:rsid w:val="004A5D83"/>
    <w:rsid w:val="004A76ED"/>
    <w:rsid w:val="004C6A41"/>
    <w:rsid w:val="004C7171"/>
    <w:rsid w:val="004C7C46"/>
    <w:rsid w:val="004D53B5"/>
    <w:rsid w:val="004D6A4A"/>
    <w:rsid w:val="004E43F6"/>
    <w:rsid w:val="004E7912"/>
    <w:rsid w:val="004F273B"/>
    <w:rsid w:val="004F3F89"/>
    <w:rsid w:val="004F4CDD"/>
    <w:rsid w:val="004F5213"/>
    <w:rsid w:val="004F642E"/>
    <w:rsid w:val="00501E27"/>
    <w:rsid w:val="00505181"/>
    <w:rsid w:val="005077D8"/>
    <w:rsid w:val="00515741"/>
    <w:rsid w:val="00516A9D"/>
    <w:rsid w:val="0052125C"/>
    <w:rsid w:val="00536B6C"/>
    <w:rsid w:val="00540C36"/>
    <w:rsid w:val="005418B9"/>
    <w:rsid w:val="00541B84"/>
    <w:rsid w:val="0054274F"/>
    <w:rsid w:val="00545E46"/>
    <w:rsid w:val="00545FAC"/>
    <w:rsid w:val="005523E2"/>
    <w:rsid w:val="005528BD"/>
    <w:rsid w:val="0055479D"/>
    <w:rsid w:val="0056183C"/>
    <w:rsid w:val="00567693"/>
    <w:rsid w:val="00573F85"/>
    <w:rsid w:val="005769D0"/>
    <w:rsid w:val="00577E12"/>
    <w:rsid w:val="0058133D"/>
    <w:rsid w:val="0058714B"/>
    <w:rsid w:val="00587F20"/>
    <w:rsid w:val="005906F8"/>
    <w:rsid w:val="0059792A"/>
    <w:rsid w:val="005A143E"/>
    <w:rsid w:val="005A2A9B"/>
    <w:rsid w:val="005A333B"/>
    <w:rsid w:val="005A443B"/>
    <w:rsid w:val="005A69DC"/>
    <w:rsid w:val="005B1A64"/>
    <w:rsid w:val="005B79FF"/>
    <w:rsid w:val="005C1367"/>
    <w:rsid w:val="005C48DE"/>
    <w:rsid w:val="005D4EA3"/>
    <w:rsid w:val="005D7E41"/>
    <w:rsid w:val="005E34BA"/>
    <w:rsid w:val="005E4118"/>
    <w:rsid w:val="005E4CD6"/>
    <w:rsid w:val="005F4312"/>
    <w:rsid w:val="00601168"/>
    <w:rsid w:val="0060239F"/>
    <w:rsid w:val="00603CDB"/>
    <w:rsid w:val="00605F81"/>
    <w:rsid w:val="00606819"/>
    <w:rsid w:val="00606F95"/>
    <w:rsid w:val="00611227"/>
    <w:rsid w:val="00614B25"/>
    <w:rsid w:val="00620581"/>
    <w:rsid w:val="00620ABD"/>
    <w:rsid w:val="00620C60"/>
    <w:rsid w:val="00622F67"/>
    <w:rsid w:val="0062390E"/>
    <w:rsid w:val="00626FC0"/>
    <w:rsid w:val="006307C6"/>
    <w:rsid w:val="00635497"/>
    <w:rsid w:val="00636D2D"/>
    <w:rsid w:val="00641439"/>
    <w:rsid w:val="006456BC"/>
    <w:rsid w:val="00647A01"/>
    <w:rsid w:val="006616E5"/>
    <w:rsid w:val="0066647A"/>
    <w:rsid w:val="00671178"/>
    <w:rsid w:val="00675E3E"/>
    <w:rsid w:val="0067717C"/>
    <w:rsid w:val="006773AC"/>
    <w:rsid w:val="006842C4"/>
    <w:rsid w:val="00684F57"/>
    <w:rsid w:val="00691345"/>
    <w:rsid w:val="006919F9"/>
    <w:rsid w:val="006A23F3"/>
    <w:rsid w:val="006B18AB"/>
    <w:rsid w:val="006B5882"/>
    <w:rsid w:val="006B5CD0"/>
    <w:rsid w:val="006B6754"/>
    <w:rsid w:val="006B750A"/>
    <w:rsid w:val="006C2EB0"/>
    <w:rsid w:val="006C3020"/>
    <w:rsid w:val="006C43D9"/>
    <w:rsid w:val="006C4AA7"/>
    <w:rsid w:val="006C6D26"/>
    <w:rsid w:val="006D10CC"/>
    <w:rsid w:val="006D2DE9"/>
    <w:rsid w:val="006D344B"/>
    <w:rsid w:val="006E1B9F"/>
    <w:rsid w:val="006E430C"/>
    <w:rsid w:val="006E673F"/>
    <w:rsid w:val="006E6BFB"/>
    <w:rsid w:val="006F00DA"/>
    <w:rsid w:val="006F1CE1"/>
    <w:rsid w:val="006F3DFB"/>
    <w:rsid w:val="006F4800"/>
    <w:rsid w:val="006F5DA1"/>
    <w:rsid w:val="006F6442"/>
    <w:rsid w:val="006F693A"/>
    <w:rsid w:val="00702A84"/>
    <w:rsid w:val="007033CA"/>
    <w:rsid w:val="00703B35"/>
    <w:rsid w:val="00705808"/>
    <w:rsid w:val="0071592E"/>
    <w:rsid w:val="007201F6"/>
    <w:rsid w:val="0073061D"/>
    <w:rsid w:val="00730625"/>
    <w:rsid w:val="00730673"/>
    <w:rsid w:val="007306A4"/>
    <w:rsid w:val="0073115D"/>
    <w:rsid w:val="00732774"/>
    <w:rsid w:val="0073472A"/>
    <w:rsid w:val="00735A70"/>
    <w:rsid w:val="0073799B"/>
    <w:rsid w:val="00745A39"/>
    <w:rsid w:val="00754100"/>
    <w:rsid w:val="00754395"/>
    <w:rsid w:val="007562C1"/>
    <w:rsid w:val="00763E90"/>
    <w:rsid w:val="0076703C"/>
    <w:rsid w:val="007728CA"/>
    <w:rsid w:val="00772F32"/>
    <w:rsid w:val="00776EE1"/>
    <w:rsid w:val="007773D4"/>
    <w:rsid w:val="00781484"/>
    <w:rsid w:val="0078246D"/>
    <w:rsid w:val="0078297C"/>
    <w:rsid w:val="0079356F"/>
    <w:rsid w:val="007B04E7"/>
    <w:rsid w:val="007B0AD3"/>
    <w:rsid w:val="007B2B9E"/>
    <w:rsid w:val="007B3F85"/>
    <w:rsid w:val="007B4B7F"/>
    <w:rsid w:val="007B50A9"/>
    <w:rsid w:val="007B53F6"/>
    <w:rsid w:val="007B7104"/>
    <w:rsid w:val="007B79C3"/>
    <w:rsid w:val="007C2729"/>
    <w:rsid w:val="007C70CA"/>
    <w:rsid w:val="007D1D9A"/>
    <w:rsid w:val="007D2C29"/>
    <w:rsid w:val="007D2D96"/>
    <w:rsid w:val="007D59F3"/>
    <w:rsid w:val="007D7640"/>
    <w:rsid w:val="007E4277"/>
    <w:rsid w:val="007E5BDB"/>
    <w:rsid w:val="007E72FF"/>
    <w:rsid w:val="007E749A"/>
    <w:rsid w:val="007E74FB"/>
    <w:rsid w:val="007F0713"/>
    <w:rsid w:val="007F6870"/>
    <w:rsid w:val="00801D20"/>
    <w:rsid w:val="008057E3"/>
    <w:rsid w:val="00805EE7"/>
    <w:rsid w:val="008100DE"/>
    <w:rsid w:val="00811247"/>
    <w:rsid w:val="008119EF"/>
    <w:rsid w:val="008174ED"/>
    <w:rsid w:val="00821F02"/>
    <w:rsid w:val="0082285E"/>
    <w:rsid w:val="008256F2"/>
    <w:rsid w:val="00826434"/>
    <w:rsid w:val="008264AD"/>
    <w:rsid w:val="00833AAE"/>
    <w:rsid w:val="008408B9"/>
    <w:rsid w:val="00841976"/>
    <w:rsid w:val="00843BEB"/>
    <w:rsid w:val="0084424E"/>
    <w:rsid w:val="00844B89"/>
    <w:rsid w:val="00844E78"/>
    <w:rsid w:val="00851F21"/>
    <w:rsid w:val="0085775D"/>
    <w:rsid w:val="008622C5"/>
    <w:rsid w:val="00863BE6"/>
    <w:rsid w:val="00871C60"/>
    <w:rsid w:val="008831A6"/>
    <w:rsid w:val="00883F66"/>
    <w:rsid w:val="008859CD"/>
    <w:rsid w:val="008911D4"/>
    <w:rsid w:val="008956A3"/>
    <w:rsid w:val="008A344A"/>
    <w:rsid w:val="008A6B48"/>
    <w:rsid w:val="008A72FA"/>
    <w:rsid w:val="008A7A1B"/>
    <w:rsid w:val="008B11C6"/>
    <w:rsid w:val="008B161B"/>
    <w:rsid w:val="008B3298"/>
    <w:rsid w:val="008B48C5"/>
    <w:rsid w:val="008B6C86"/>
    <w:rsid w:val="008B6DC6"/>
    <w:rsid w:val="008C2463"/>
    <w:rsid w:val="008C4F7C"/>
    <w:rsid w:val="008C5066"/>
    <w:rsid w:val="008C51D4"/>
    <w:rsid w:val="008C777B"/>
    <w:rsid w:val="008C7C68"/>
    <w:rsid w:val="008C7CDB"/>
    <w:rsid w:val="008D17D4"/>
    <w:rsid w:val="008D18AA"/>
    <w:rsid w:val="008D2A4A"/>
    <w:rsid w:val="008E32E0"/>
    <w:rsid w:val="008E3E82"/>
    <w:rsid w:val="008E6CE5"/>
    <w:rsid w:val="008E7F3D"/>
    <w:rsid w:val="008F1828"/>
    <w:rsid w:val="008F39E2"/>
    <w:rsid w:val="00902400"/>
    <w:rsid w:val="00902465"/>
    <w:rsid w:val="00903FDF"/>
    <w:rsid w:val="00915356"/>
    <w:rsid w:val="00917084"/>
    <w:rsid w:val="009175FE"/>
    <w:rsid w:val="00920661"/>
    <w:rsid w:val="009220F9"/>
    <w:rsid w:val="00923A88"/>
    <w:rsid w:val="009242C4"/>
    <w:rsid w:val="00931278"/>
    <w:rsid w:val="0093146E"/>
    <w:rsid w:val="0094246A"/>
    <w:rsid w:val="00943F84"/>
    <w:rsid w:val="00944756"/>
    <w:rsid w:val="00953A53"/>
    <w:rsid w:val="00953AD0"/>
    <w:rsid w:val="00954514"/>
    <w:rsid w:val="00954AEF"/>
    <w:rsid w:val="009634E1"/>
    <w:rsid w:val="009635B3"/>
    <w:rsid w:val="0096473C"/>
    <w:rsid w:val="00966F83"/>
    <w:rsid w:val="00967F3F"/>
    <w:rsid w:val="00972FFE"/>
    <w:rsid w:val="00974801"/>
    <w:rsid w:val="00981D4D"/>
    <w:rsid w:val="009821F3"/>
    <w:rsid w:val="00993271"/>
    <w:rsid w:val="00994F12"/>
    <w:rsid w:val="00996D51"/>
    <w:rsid w:val="009A09B3"/>
    <w:rsid w:val="009A4600"/>
    <w:rsid w:val="009A5EF9"/>
    <w:rsid w:val="009B3258"/>
    <w:rsid w:val="009B5916"/>
    <w:rsid w:val="009B6D4F"/>
    <w:rsid w:val="009C07EF"/>
    <w:rsid w:val="009C7386"/>
    <w:rsid w:val="009D0674"/>
    <w:rsid w:val="009D405D"/>
    <w:rsid w:val="009D6A98"/>
    <w:rsid w:val="009D6F7A"/>
    <w:rsid w:val="009D7BC6"/>
    <w:rsid w:val="009E06E7"/>
    <w:rsid w:val="009E4544"/>
    <w:rsid w:val="009E49DB"/>
    <w:rsid w:val="009E77EC"/>
    <w:rsid w:val="009F078F"/>
    <w:rsid w:val="009F7AF7"/>
    <w:rsid w:val="00A01A10"/>
    <w:rsid w:val="00A03665"/>
    <w:rsid w:val="00A05D03"/>
    <w:rsid w:val="00A07CF4"/>
    <w:rsid w:val="00A10DC2"/>
    <w:rsid w:val="00A12496"/>
    <w:rsid w:val="00A133AE"/>
    <w:rsid w:val="00A15CAB"/>
    <w:rsid w:val="00A16B32"/>
    <w:rsid w:val="00A21187"/>
    <w:rsid w:val="00A217FB"/>
    <w:rsid w:val="00A224FA"/>
    <w:rsid w:val="00A249D5"/>
    <w:rsid w:val="00A24EF6"/>
    <w:rsid w:val="00A27947"/>
    <w:rsid w:val="00A32B96"/>
    <w:rsid w:val="00A359A1"/>
    <w:rsid w:val="00A44DEF"/>
    <w:rsid w:val="00A4518B"/>
    <w:rsid w:val="00A502BF"/>
    <w:rsid w:val="00A51E18"/>
    <w:rsid w:val="00A56A36"/>
    <w:rsid w:val="00A57529"/>
    <w:rsid w:val="00A70A3A"/>
    <w:rsid w:val="00A70CC6"/>
    <w:rsid w:val="00A72088"/>
    <w:rsid w:val="00A766D7"/>
    <w:rsid w:val="00A83FCB"/>
    <w:rsid w:val="00A845EE"/>
    <w:rsid w:val="00A85709"/>
    <w:rsid w:val="00A86410"/>
    <w:rsid w:val="00A90399"/>
    <w:rsid w:val="00A92399"/>
    <w:rsid w:val="00A96282"/>
    <w:rsid w:val="00A97617"/>
    <w:rsid w:val="00AA0629"/>
    <w:rsid w:val="00AA1283"/>
    <w:rsid w:val="00AA208C"/>
    <w:rsid w:val="00AA352D"/>
    <w:rsid w:val="00AA5078"/>
    <w:rsid w:val="00AA5A88"/>
    <w:rsid w:val="00AA667D"/>
    <w:rsid w:val="00AA7C09"/>
    <w:rsid w:val="00AB0A31"/>
    <w:rsid w:val="00AB28AD"/>
    <w:rsid w:val="00AB4089"/>
    <w:rsid w:val="00AB40D5"/>
    <w:rsid w:val="00AB7386"/>
    <w:rsid w:val="00AB7CA3"/>
    <w:rsid w:val="00AC1945"/>
    <w:rsid w:val="00AC3229"/>
    <w:rsid w:val="00AC36A6"/>
    <w:rsid w:val="00AC4517"/>
    <w:rsid w:val="00AC4CA2"/>
    <w:rsid w:val="00AC50A1"/>
    <w:rsid w:val="00AC5487"/>
    <w:rsid w:val="00AD0AB5"/>
    <w:rsid w:val="00AD0AF9"/>
    <w:rsid w:val="00AD338D"/>
    <w:rsid w:val="00AD3C9B"/>
    <w:rsid w:val="00AE0D66"/>
    <w:rsid w:val="00AE2DC4"/>
    <w:rsid w:val="00AE6728"/>
    <w:rsid w:val="00AE77A8"/>
    <w:rsid w:val="00AF50EA"/>
    <w:rsid w:val="00AF64C2"/>
    <w:rsid w:val="00B006A4"/>
    <w:rsid w:val="00B0714D"/>
    <w:rsid w:val="00B13EF3"/>
    <w:rsid w:val="00B15C8C"/>
    <w:rsid w:val="00B24A81"/>
    <w:rsid w:val="00B3468D"/>
    <w:rsid w:val="00B408D0"/>
    <w:rsid w:val="00B43A5F"/>
    <w:rsid w:val="00B47E25"/>
    <w:rsid w:val="00B52454"/>
    <w:rsid w:val="00B60018"/>
    <w:rsid w:val="00B627DD"/>
    <w:rsid w:val="00B630D5"/>
    <w:rsid w:val="00B63D48"/>
    <w:rsid w:val="00B65448"/>
    <w:rsid w:val="00B660D7"/>
    <w:rsid w:val="00B728C3"/>
    <w:rsid w:val="00B76CCF"/>
    <w:rsid w:val="00B82DA8"/>
    <w:rsid w:val="00B84E7C"/>
    <w:rsid w:val="00B85FBA"/>
    <w:rsid w:val="00B90F9E"/>
    <w:rsid w:val="00B9266C"/>
    <w:rsid w:val="00B92AC2"/>
    <w:rsid w:val="00B945EC"/>
    <w:rsid w:val="00B945F8"/>
    <w:rsid w:val="00B9588F"/>
    <w:rsid w:val="00B961A3"/>
    <w:rsid w:val="00B96C4D"/>
    <w:rsid w:val="00BA34B2"/>
    <w:rsid w:val="00BB3270"/>
    <w:rsid w:val="00BB448A"/>
    <w:rsid w:val="00BC16FE"/>
    <w:rsid w:val="00BC35FF"/>
    <w:rsid w:val="00BC403A"/>
    <w:rsid w:val="00BC5DED"/>
    <w:rsid w:val="00BD22D7"/>
    <w:rsid w:val="00BE044B"/>
    <w:rsid w:val="00BE08F9"/>
    <w:rsid w:val="00BE2510"/>
    <w:rsid w:val="00BE6656"/>
    <w:rsid w:val="00BF1863"/>
    <w:rsid w:val="00BF3DC1"/>
    <w:rsid w:val="00BF4BE4"/>
    <w:rsid w:val="00BF6715"/>
    <w:rsid w:val="00C04744"/>
    <w:rsid w:val="00C11B05"/>
    <w:rsid w:val="00C15F16"/>
    <w:rsid w:val="00C16CFF"/>
    <w:rsid w:val="00C25A0C"/>
    <w:rsid w:val="00C263C5"/>
    <w:rsid w:val="00C26600"/>
    <w:rsid w:val="00C319CD"/>
    <w:rsid w:val="00C3558D"/>
    <w:rsid w:val="00C367ED"/>
    <w:rsid w:val="00C469C4"/>
    <w:rsid w:val="00C5241D"/>
    <w:rsid w:val="00C55F26"/>
    <w:rsid w:val="00C6768C"/>
    <w:rsid w:val="00C74603"/>
    <w:rsid w:val="00C8147A"/>
    <w:rsid w:val="00C839E1"/>
    <w:rsid w:val="00C85F25"/>
    <w:rsid w:val="00C93678"/>
    <w:rsid w:val="00C9428B"/>
    <w:rsid w:val="00C96305"/>
    <w:rsid w:val="00CA785A"/>
    <w:rsid w:val="00CB18F5"/>
    <w:rsid w:val="00CC2EEB"/>
    <w:rsid w:val="00CC40F6"/>
    <w:rsid w:val="00CC4869"/>
    <w:rsid w:val="00CD068F"/>
    <w:rsid w:val="00CD4B59"/>
    <w:rsid w:val="00CD5080"/>
    <w:rsid w:val="00CD6767"/>
    <w:rsid w:val="00CE58C3"/>
    <w:rsid w:val="00CE7866"/>
    <w:rsid w:val="00CF40B0"/>
    <w:rsid w:val="00CF672E"/>
    <w:rsid w:val="00D023B7"/>
    <w:rsid w:val="00D02DA5"/>
    <w:rsid w:val="00D06F53"/>
    <w:rsid w:val="00D16349"/>
    <w:rsid w:val="00D22E31"/>
    <w:rsid w:val="00D26C9D"/>
    <w:rsid w:val="00D306FB"/>
    <w:rsid w:val="00D30E3C"/>
    <w:rsid w:val="00D31B4E"/>
    <w:rsid w:val="00D4089B"/>
    <w:rsid w:val="00D41213"/>
    <w:rsid w:val="00D43E11"/>
    <w:rsid w:val="00D43E97"/>
    <w:rsid w:val="00D4788D"/>
    <w:rsid w:val="00D51FAD"/>
    <w:rsid w:val="00D52A9B"/>
    <w:rsid w:val="00D531EF"/>
    <w:rsid w:val="00D547B5"/>
    <w:rsid w:val="00D55534"/>
    <w:rsid w:val="00D559C2"/>
    <w:rsid w:val="00D56938"/>
    <w:rsid w:val="00D57730"/>
    <w:rsid w:val="00D629DE"/>
    <w:rsid w:val="00D70AAA"/>
    <w:rsid w:val="00D72742"/>
    <w:rsid w:val="00D72FB7"/>
    <w:rsid w:val="00D74E7F"/>
    <w:rsid w:val="00D76D77"/>
    <w:rsid w:val="00D77ABA"/>
    <w:rsid w:val="00D80447"/>
    <w:rsid w:val="00D8094F"/>
    <w:rsid w:val="00D82C6E"/>
    <w:rsid w:val="00D86280"/>
    <w:rsid w:val="00D87281"/>
    <w:rsid w:val="00D911D9"/>
    <w:rsid w:val="00D97149"/>
    <w:rsid w:val="00DA1925"/>
    <w:rsid w:val="00DA1AFB"/>
    <w:rsid w:val="00DA2421"/>
    <w:rsid w:val="00DA2992"/>
    <w:rsid w:val="00DA4C3D"/>
    <w:rsid w:val="00DA59EE"/>
    <w:rsid w:val="00DA7EB5"/>
    <w:rsid w:val="00DB013B"/>
    <w:rsid w:val="00DB0536"/>
    <w:rsid w:val="00DB15C4"/>
    <w:rsid w:val="00DB427B"/>
    <w:rsid w:val="00DB662B"/>
    <w:rsid w:val="00DB67FD"/>
    <w:rsid w:val="00DB6ADA"/>
    <w:rsid w:val="00DD13FC"/>
    <w:rsid w:val="00DD284C"/>
    <w:rsid w:val="00DE1F83"/>
    <w:rsid w:val="00DE25BC"/>
    <w:rsid w:val="00DE7C34"/>
    <w:rsid w:val="00DF2FED"/>
    <w:rsid w:val="00E0545D"/>
    <w:rsid w:val="00E079B8"/>
    <w:rsid w:val="00E13B00"/>
    <w:rsid w:val="00E14CF5"/>
    <w:rsid w:val="00E1596B"/>
    <w:rsid w:val="00E160A2"/>
    <w:rsid w:val="00E17A76"/>
    <w:rsid w:val="00E17D87"/>
    <w:rsid w:val="00E25526"/>
    <w:rsid w:val="00E26757"/>
    <w:rsid w:val="00E35BA9"/>
    <w:rsid w:val="00E41977"/>
    <w:rsid w:val="00E4301E"/>
    <w:rsid w:val="00E449F5"/>
    <w:rsid w:val="00E456A7"/>
    <w:rsid w:val="00E45CDA"/>
    <w:rsid w:val="00E50179"/>
    <w:rsid w:val="00E507AA"/>
    <w:rsid w:val="00E50887"/>
    <w:rsid w:val="00E51047"/>
    <w:rsid w:val="00E51603"/>
    <w:rsid w:val="00E525B7"/>
    <w:rsid w:val="00E56472"/>
    <w:rsid w:val="00E5752D"/>
    <w:rsid w:val="00E57B40"/>
    <w:rsid w:val="00E60E4B"/>
    <w:rsid w:val="00E62B3B"/>
    <w:rsid w:val="00E630B7"/>
    <w:rsid w:val="00E63EEF"/>
    <w:rsid w:val="00E64D95"/>
    <w:rsid w:val="00E72945"/>
    <w:rsid w:val="00E74168"/>
    <w:rsid w:val="00E74215"/>
    <w:rsid w:val="00E8190F"/>
    <w:rsid w:val="00E82931"/>
    <w:rsid w:val="00E8395B"/>
    <w:rsid w:val="00E839A4"/>
    <w:rsid w:val="00E918AA"/>
    <w:rsid w:val="00E967C7"/>
    <w:rsid w:val="00E9709E"/>
    <w:rsid w:val="00EA7152"/>
    <w:rsid w:val="00EA72B5"/>
    <w:rsid w:val="00EB3082"/>
    <w:rsid w:val="00EB4CA7"/>
    <w:rsid w:val="00EC07E4"/>
    <w:rsid w:val="00EC1A74"/>
    <w:rsid w:val="00EC4D93"/>
    <w:rsid w:val="00EC6B13"/>
    <w:rsid w:val="00EC746A"/>
    <w:rsid w:val="00ED0745"/>
    <w:rsid w:val="00ED1905"/>
    <w:rsid w:val="00ED6B06"/>
    <w:rsid w:val="00ED6BDC"/>
    <w:rsid w:val="00EF0CE2"/>
    <w:rsid w:val="00EF2370"/>
    <w:rsid w:val="00EF271B"/>
    <w:rsid w:val="00EF3795"/>
    <w:rsid w:val="00F004F9"/>
    <w:rsid w:val="00F04804"/>
    <w:rsid w:val="00F05A64"/>
    <w:rsid w:val="00F060AE"/>
    <w:rsid w:val="00F105AC"/>
    <w:rsid w:val="00F108AD"/>
    <w:rsid w:val="00F10F85"/>
    <w:rsid w:val="00F11893"/>
    <w:rsid w:val="00F12FF1"/>
    <w:rsid w:val="00F143C7"/>
    <w:rsid w:val="00F20C99"/>
    <w:rsid w:val="00F22537"/>
    <w:rsid w:val="00F32449"/>
    <w:rsid w:val="00F35970"/>
    <w:rsid w:val="00F42BBB"/>
    <w:rsid w:val="00F441B0"/>
    <w:rsid w:val="00F45874"/>
    <w:rsid w:val="00F46FB3"/>
    <w:rsid w:val="00F47E9A"/>
    <w:rsid w:val="00F53F59"/>
    <w:rsid w:val="00F61238"/>
    <w:rsid w:val="00F61777"/>
    <w:rsid w:val="00F620F7"/>
    <w:rsid w:val="00F63352"/>
    <w:rsid w:val="00F67B4D"/>
    <w:rsid w:val="00F72ED4"/>
    <w:rsid w:val="00F74487"/>
    <w:rsid w:val="00F75761"/>
    <w:rsid w:val="00F83334"/>
    <w:rsid w:val="00F90D85"/>
    <w:rsid w:val="00F92CE4"/>
    <w:rsid w:val="00F93F2F"/>
    <w:rsid w:val="00F94FAA"/>
    <w:rsid w:val="00FA05F5"/>
    <w:rsid w:val="00FA0CB1"/>
    <w:rsid w:val="00FA1CB5"/>
    <w:rsid w:val="00FA343D"/>
    <w:rsid w:val="00FA3C51"/>
    <w:rsid w:val="00FA4533"/>
    <w:rsid w:val="00FB5C20"/>
    <w:rsid w:val="00FB78E1"/>
    <w:rsid w:val="00FC2410"/>
    <w:rsid w:val="00FC7D4F"/>
    <w:rsid w:val="00FD2850"/>
    <w:rsid w:val="00FD5075"/>
    <w:rsid w:val="00FF2969"/>
    <w:rsid w:val="00FF5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16FA7F"/>
  <w15:docId w15:val="{370FD302-C86D-4B1A-BAD5-5F3622763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296A"/>
    <w:rPr>
      <w:lang w:eastAsia="es-ES_tradnl"/>
    </w:rPr>
  </w:style>
  <w:style w:type="paragraph" w:styleId="Ttulo1">
    <w:name w:val="heading 1"/>
    <w:basedOn w:val="Normal"/>
    <w:next w:val="Normal"/>
    <w:link w:val="Ttulo1Car"/>
    <w:uiPriority w:val="9"/>
    <w:qFormat/>
    <w:rsid w:val="00A57529"/>
    <w:pPr>
      <w:spacing w:before="92"/>
      <w:ind w:left="1021" w:hanging="359"/>
      <w:outlineLvl w:val="0"/>
    </w:pPr>
    <w:rPr>
      <w:rFonts w:asciiTheme="minorHAnsi" w:hAnsiTheme="minorHAnsi"/>
      <w:b/>
      <w:bCs/>
      <w:color w:val="8D4121" w:themeColor="accent2" w:themeShade="BF"/>
      <w:sz w:val="28"/>
    </w:rPr>
  </w:style>
  <w:style w:type="paragraph" w:styleId="Ttulo2">
    <w:name w:val="heading 2"/>
    <w:basedOn w:val="Normal"/>
    <w:next w:val="Normal"/>
    <w:link w:val="Ttulo2Car"/>
    <w:uiPriority w:val="9"/>
    <w:unhideWhenUsed/>
    <w:qFormat/>
    <w:rsid w:val="003460C4"/>
    <w:pPr>
      <w:keepNext/>
      <w:keepLines/>
      <w:spacing w:before="40"/>
      <w:ind w:left="720"/>
      <w:outlineLvl w:val="1"/>
    </w:pPr>
    <w:rPr>
      <w:rFonts w:ascii="Calibri" w:eastAsia="Calibri" w:hAnsi="Calibri" w:cs="Calibri"/>
      <w:b/>
      <w:color w:val="A29A4E" w:themeColor="accent5" w:themeShade="BF"/>
      <w:sz w:val="28"/>
      <w:szCs w:val="26"/>
    </w:rPr>
  </w:style>
  <w:style w:type="paragraph" w:styleId="Ttulo3">
    <w:name w:val="heading 3"/>
    <w:basedOn w:val="Normal"/>
    <w:next w:val="Normal"/>
    <w:link w:val="Ttulo3Car"/>
    <w:uiPriority w:val="9"/>
    <w:unhideWhenUsed/>
    <w:qFormat/>
    <w:rsid w:val="00180C5D"/>
    <w:pPr>
      <w:keepNext/>
      <w:keepLines/>
      <w:spacing w:before="40"/>
      <w:ind w:left="720"/>
      <w:outlineLvl w:val="2"/>
    </w:pPr>
    <w:rPr>
      <w:rFonts w:ascii="Calibri" w:eastAsia="Calibri" w:hAnsi="Calibri" w:cs="Calibri"/>
      <w:b/>
      <w:color w:val="F3B46B" w:themeColor="accent1" w:themeTint="99"/>
      <w:sz w:val="26"/>
    </w:rPr>
  </w:style>
  <w:style w:type="paragraph" w:styleId="Ttulo4">
    <w:name w:val="heading 4"/>
    <w:basedOn w:val="Normal"/>
    <w:next w:val="Normal"/>
    <w:uiPriority w:val="9"/>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rPr>
      <w:rFonts w:ascii="Calibri" w:eastAsia="Calibri" w:hAnsi="Calibri" w:cs="Calibri"/>
      <w:sz w:val="56"/>
      <w:szCs w:val="56"/>
    </w:rPr>
  </w:style>
  <w:style w:type="paragraph" w:styleId="Subttulo">
    <w:name w:val="Subtitle"/>
    <w:basedOn w:val="Normal"/>
    <w:next w:val="Normal"/>
    <w:uiPriority w:val="11"/>
    <w:qFormat/>
    <w:pPr>
      <w:spacing w:after="60"/>
    </w:pPr>
    <w:rPr>
      <w:b/>
      <w:bCs/>
      <w:color w:val="85255A"/>
    </w:rPr>
  </w:style>
  <w:style w:type="table" w:customStyle="1" w:styleId="31">
    <w:name w:val="31"/>
    <w:basedOn w:val="TableNormal"/>
    <w:tblPr>
      <w:tblStyleRowBandSize w:val="1"/>
      <w:tblStyleColBandSize w:val="1"/>
      <w:tblCellMar>
        <w:top w:w="0" w:type="dxa"/>
        <w:left w:w="115" w:type="dxa"/>
        <w:bottom w:w="0" w:type="dxa"/>
        <w:right w:w="115" w:type="dxa"/>
      </w:tblCellMar>
    </w:tblPr>
  </w:style>
  <w:style w:type="table" w:customStyle="1" w:styleId="30">
    <w:name w:val="30"/>
    <w:basedOn w:val="TableNormal"/>
    <w:tblPr>
      <w:tblStyleRowBandSize w:val="1"/>
      <w:tblStyleColBandSize w:val="1"/>
      <w:tblCellMar>
        <w:top w:w="0" w:type="dxa"/>
        <w:left w:w="70" w:type="dxa"/>
        <w:bottom w:w="0" w:type="dxa"/>
        <w:right w:w="70" w:type="dxa"/>
      </w:tblCellMar>
    </w:tblPr>
  </w:style>
  <w:style w:type="table" w:customStyle="1" w:styleId="29">
    <w:name w:val="29"/>
    <w:basedOn w:val="TableNormal"/>
    <w:tblPr>
      <w:tblStyleRowBandSize w:val="1"/>
      <w:tblStyleColBandSize w:val="1"/>
      <w:tblCellMar>
        <w:top w:w="0" w:type="dxa"/>
        <w:left w:w="70" w:type="dxa"/>
        <w:bottom w:w="0" w:type="dxa"/>
        <w:right w:w="70" w:type="dxa"/>
      </w:tblCellMar>
    </w:tblPr>
  </w:style>
  <w:style w:type="table" w:customStyle="1" w:styleId="28">
    <w:name w:val="28"/>
    <w:basedOn w:val="TableNormal"/>
    <w:tblPr>
      <w:tblStyleRowBandSize w:val="1"/>
      <w:tblStyleColBandSize w:val="1"/>
      <w:tblCellMar>
        <w:top w:w="0" w:type="dxa"/>
        <w:left w:w="70" w:type="dxa"/>
        <w:bottom w:w="0" w:type="dxa"/>
        <w:right w:w="70" w:type="dxa"/>
      </w:tblCellMar>
    </w:tblPr>
  </w:style>
  <w:style w:type="table" w:customStyle="1" w:styleId="27">
    <w:name w:val="27"/>
    <w:basedOn w:val="TableNormal"/>
    <w:tblPr>
      <w:tblStyleRowBandSize w:val="1"/>
      <w:tblStyleColBandSize w:val="1"/>
      <w:tblCellMar>
        <w:top w:w="0" w:type="dxa"/>
        <w:left w:w="70" w:type="dxa"/>
        <w:bottom w:w="0" w:type="dxa"/>
        <w:right w:w="70" w:type="dxa"/>
      </w:tblCellMar>
    </w:tblPr>
  </w:style>
  <w:style w:type="table" w:customStyle="1" w:styleId="26">
    <w:name w:val="26"/>
    <w:basedOn w:val="TableNormal"/>
    <w:tblPr>
      <w:tblStyleRowBandSize w:val="1"/>
      <w:tblStyleColBandSize w:val="1"/>
      <w:tblCellMar>
        <w:top w:w="0" w:type="dxa"/>
        <w:left w:w="70" w:type="dxa"/>
        <w:bottom w:w="0" w:type="dxa"/>
        <w:right w:w="70" w:type="dxa"/>
      </w:tblCellMar>
    </w:tblPr>
  </w:style>
  <w:style w:type="table" w:customStyle="1" w:styleId="25">
    <w:name w:val="25"/>
    <w:basedOn w:val="TableNormal"/>
    <w:tblPr>
      <w:tblStyleRowBandSize w:val="1"/>
      <w:tblStyleColBandSize w:val="1"/>
      <w:tblCellMar>
        <w:top w:w="0" w:type="dxa"/>
        <w:left w:w="70" w:type="dxa"/>
        <w:bottom w:w="0" w:type="dxa"/>
        <w:right w:w="70" w:type="dxa"/>
      </w:tblCellMar>
    </w:tblPr>
  </w:style>
  <w:style w:type="table" w:customStyle="1" w:styleId="24">
    <w:name w:val="24"/>
    <w:basedOn w:val="TableNormal"/>
    <w:tblPr>
      <w:tblStyleRowBandSize w:val="1"/>
      <w:tblStyleColBandSize w:val="1"/>
      <w:tblCellMar>
        <w:top w:w="0" w:type="dxa"/>
        <w:left w:w="108" w:type="dxa"/>
        <w:bottom w:w="0" w:type="dxa"/>
        <w:right w:w="108" w:type="dxa"/>
      </w:tblCellMar>
    </w:tblPr>
  </w:style>
  <w:style w:type="table" w:customStyle="1" w:styleId="23">
    <w:name w:val="23"/>
    <w:basedOn w:val="TableNormal"/>
    <w:tblPr>
      <w:tblStyleRowBandSize w:val="1"/>
      <w:tblStyleColBandSize w:val="1"/>
      <w:tblCellMar>
        <w:top w:w="0" w:type="dxa"/>
        <w:left w:w="108" w:type="dxa"/>
        <w:bottom w:w="0" w:type="dxa"/>
        <w:right w:w="108" w:type="dxa"/>
      </w:tblCellMar>
    </w:tblPr>
  </w:style>
  <w:style w:type="table" w:customStyle="1" w:styleId="22">
    <w:name w:val="22"/>
    <w:basedOn w:val="TableNormal"/>
    <w:tblPr>
      <w:tblStyleRowBandSize w:val="1"/>
      <w:tblStyleColBandSize w:val="1"/>
      <w:tblCellMar>
        <w:top w:w="0" w:type="dxa"/>
        <w:left w:w="108" w:type="dxa"/>
        <w:bottom w:w="0" w:type="dxa"/>
        <w:right w:w="108" w:type="dxa"/>
      </w:tblCellMar>
    </w:tblPr>
  </w:style>
  <w:style w:type="table" w:customStyle="1" w:styleId="21">
    <w:name w:val="21"/>
    <w:basedOn w:val="TableNormal"/>
    <w:tblPr>
      <w:tblStyleRowBandSize w:val="1"/>
      <w:tblStyleColBandSize w:val="1"/>
      <w:tblCellMar>
        <w:top w:w="0" w:type="dxa"/>
        <w:left w:w="108" w:type="dxa"/>
        <w:bottom w:w="0" w:type="dxa"/>
        <w:right w:w="108" w:type="dxa"/>
      </w:tblCellMar>
    </w:tblPr>
  </w:style>
  <w:style w:type="table" w:customStyle="1" w:styleId="20">
    <w:name w:val="20"/>
    <w:basedOn w:val="TableNormal"/>
    <w:tblPr>
      <w:tblStyleRowBandSize w:val="1"/>
      <w:tblStyleColBandSize w:val="1"/>
      <w:tblCellMar>
        <w:top w:w="0" w:type="dxa"/>
        <w:left w:w="108" w:type="dxa"/>
        <w:bottom w:w="0" w:type="dxa"/>
        <w:right w:w="108" w:type="dxa"/>
      </w:tblCellMar>
    </w:tblPr>
  </w:style>
  <w:style w:type="table" w:customStyle="1" w:styleId="19">
    <w:name w:val="19"/>
    <w:basedOn w:val="TableNormal"/>
    <w:tblPr>
      <w:tblStyleRowBandSize w:val="1"/>
      <w:tblStyleColBandSize w:val="1"/>
      <w:tblCellMar>
        <w:top w:w="0" w:type="dxa"/>
        <w:left w:w="108" w:type="dxa"/>
        <w:bottom w:w="0" w:type="dxa"/>
        <w:right w:w="108" w:type="dxa"/>
      </w:tblCellMar>
    </w:tblPr>
  </w:style>
  <w:style w:type="table" w:customStyle="1" w:styleId="18">
    <w:name w:val="18"/>
    <w:basedOn w:val="TableNormal"/>
    <w:tblPr>
      <w:tblStyleRowBandSize w:val="1"/>
      <w:tblStyleColBandSize w:val="1"/>
      <w:tblCellMar>
        <w:top w:w="0" w:type="dxa"/>
        <w:left w:w="108" w:type="dxa"/>
        <w:bottom w:w="0" w:type="dxa"/>
        <w:right w:w="108" w:type="dxa"/>
      </w:tblCellMar>
    </w:tblPr>
  </w:style>
  <w:style w:type="table" w:customStyle="1" w:styleId="17">
    <w:name w:val="17"/>
    <w:basedOn w:val="TableNormal"/>
    <w:tblPr>
      <w:tblStyleRowBandSize w:val="1"/>
      <w:tblStyleColBandSize w:val="1"/>
      <w:tblCellMar>
        <w:top w:w="0" w:type="dxa"/>
        <w:left w:w="108" w:type="dxa"/>
        <w:bottom w:w="0" w:type="dxa"/>
        <w:right w:w="108" w:type="dxa"/>
      </w:tblCellMar>
    </w:tblPr>
  </w:style>
  <w:style w:type="table" w:customStyle="1" w:styleId="16">
    <w:name w:val="16"/>
    <w:basedOn w:val="TableNormal"/>
    <w:tblPr>
      <w:tblStyleRowBandSize w:val="1"/>
      <w:tblStyleColBandSize w:val="1"/>
      <w:tblCellMar>
        <w:top w:w="0" w:type="dxa"/>
        <w:left w:w="108" w:type="dxa"/>
        <w:bottom w:w="0" w:type="dxa"/>
        <w:right w:w="108" w:type="dxa"/>
      </w:tblCellMar>
    </w:tblPr>
  </w:style>
  <w:style w:type="table" w:customStyle="1" w:styleId="15">
    <w:name w:val="15"/>
    <w:basedOn w:val="TableNormal"/>
    <w:tblPr>
      <w:tblStyleRowBandSize w:val="1"/>
      <w:tblStyleColBandSize w:val="1"/>
      <w:tblCellMar>
        <w:top w:w="0" w:type="dxa"/>
        <w:left w:w="108" w:type="dxa"/>
        <w:bottom w:w="0" w:type="dxa"/>
        <w:right w:w="108" w:type="dxa"/>
      </w:tblCellMar>
    </w:tblPr>
  </w:style>
  <w:style w:type="table" w:customStyle="1" w:styleId="14">
    <w:name w:val="14"/>
    <w:basedOn w:val="TableNormal"/>
    <w:tblPr>
      <w:tblStyleRowBandSize w:val="1"/>
      <w:tblStyleColBandSize w:val="1"/>
      <w:tblCellMar>
        <w:top w:w="0" w:type="dxa"/>
        <w:left w:w="108" w:type="dxa"/>
        <w:bottom w:w="0" w:type="dxa"/>
        <w:right w:w="108" w:type="dxa"/>
      </w:tblCellMar>
    </w:tblPr>
  </w:style>
  <w:style w:type="table" w:customStyle="1" w:styleId="13">
    <w:name w:val="13"/>
    <w:basedOn w:val="TableNormal"/>
    <w:tblPr>
      <w:tblStyleRowBandSize w:val="1"/>
      <w:tblStyleColBandSize w:val="1"/>
      <w:tblCellMar>
        <w:top w:w="0" w:type="dxa"/>
        <w:left w:w="108" w:type="dxa"/>
        <w:bottom w:w="0" w:type="dxa"/>
        <w:right w:w="108" w:type="dxa"/>
      </w:tblCellMar>
    </w:tblPr>
  </w:style>
  <w:style w:type="table" w:customStyle="1" w:styleId="12">
    <w:name w:val="12"/>
    <w:basedOn w:val="TableNormal"/>
    <w:tblPr>
      <w:tblStyleRowBandSize w:val="1"/>
      <w:tblStyleColBandSize w:val="1"/>
      <w:tblCellMar>
        <w:top w:w="0" w:type="dxa"/>
        <w:left w:w="108" w:type="dxa"/>
        <w:bottom w:w="0" w:type="dxa"/>
        <w:right w:w="108" w:type="dxa"/>
      </w:tblCellMar>
    </w:tblPr>
  </w:style>
  <w:style w:type="table" w:customStyle="1" w:styleId="11">
    <w:name w:val="11"/>
    <w:basedOn w:val="TableNormal"/>
    <w:tblPr>
      <w:tblStyleRowBandSize w:val="1"/>
      <w:tblStyleColBandSize w:val="1"/>
      <w:tblCellMar>
        <w:top w:w="0" w:type="dxa"/>
        <w:left w:w="108" w:type="dxa"/>
        <w:bottom w:w="0" w:type="dxa"/>
        <w:right w:w="108" w:type="dxa"/>
      </w:tblCellMar>
    </w:tblPr>
  </w:style>
  <w:style w:type="table" w:customStyle="1" w:styleId="10">
    <w:name w:val="10"/>
    <w:basedOn w:val="TableNormal"/>
    <w:tblPr>
      <w:tblStyleRowBandSize w:val="1"/>
      <w:tblStyleColBandSize w:val="1"/>
      <w:tblCellMar>
        <w:top w:w="0" w:type="dxa"/>
        <w:left w:w="108" w:type="dxa"/>
        <w:bottom w:w="0" w:type="dxa"/>
        <w:right w:w="108" w:type="dxa"/>
      </w:tblCellMar>
    </w:tblPr>
  </w:style>
  <w:style w:type="table" w:customStyle="1" w:styleId="9">
    <w:name w:val="9"/>
    <w:basedOn w:val="TableNormal"/>
    <w:tblPr>
      <w:tblStyleRowBandSize w:val="1"/>
      <w:tblStyleColBandSize w:val="1"/>
      <w:tblCellMar>
        <w:top w:w="0" w:type="dxa"/>
        <w:left w:w="108" w:type="dxa"/>
        <w:bottom w:w="0" w:type="dxa"/>
        <w:right w:w="108" w:type="dxa"/>
      </w:tblCellMar>
    </w:tblPr>
  </w:style>
  <w:style w:type="table" w:customStyle="1" w:styleId="8">
    <w:name w:val="8"/>
    <w:basedOn w:val="TableNormal"/>
    <w:tblPr>
      <w:tblStyleRowBandSize w:val="1"/>
      <w:tblStyleColBandSize w:val="1"/>
      <w:tblCellMar>
        <w:top w:w="0" w:type="dxa"/>
        <w:left w:w="108" w:type="dxa"/>
        <w:bottom w:w="0" w:type="dxa"/>
        <w:right w:w="108" w:type="dxa"/>
      </w:tblCellMar>
    </w:tblPr>
  </w:style>
  <w:style w:type="table" w:customStyle="1" w:styleId="7">
    <w:name w:val="7"/>
    <w:basedOn w:val="TableNormal"/>
    <w:tblPr>
      <w:tblStyleRowBandSize w:val="1"/>
      <w:tblStyleColBandSize w:val="1"/>
      <w:tblCellMar>
        <w:top w:w="0" w:type="dxa"/>
        <w:left w:w="108" w:type="dxa"/>
        <w:bottom w:w="0" w:type="dxa"/>
        <w:right w:w="108" w:type="dxa"/>
      </w:tblCellMar>
    </w:tblPr>
  </w:style>
  <w:style w:type="table" w:customStyle="1" w:styleId="6">
    <w:name w:val="6"/>
    <w:basedOn w:val="TableNormal"/>
    <w:tblPr>
      <w:tblStyleRowBandSize w:val="1"/>
      <w:tblStyleColBandSize w:val="1"/>
      <w:tblCellMar>
        <w:top w:w="0" w:type="dxa"/>
        <w:left w:w="108" w:type="dxa"/>
        <w:bottom w:w="0" w:type="dxa"/>
        <w:right w:w="108" w:type="dxa"/>
      </w:tblCellMar>
    </w:tblPr>
  </w:style>
  <w:style w:type="table" w:customStyle="1" w:styleId="5">
    <w:name w:val="5"/>
    <w:basedOn w:val="TableNormal"/>
    <w:tblPr>
      <w:tblStyleRowBandSize w:val="1"/>
      <w:tblStyleColBandSize w:val="1"/>
      <w:tblCellMar>
        <w:top w:w="0" w:type="dxa"/>
        <w:left w:w="108" w:type="dxa"/>
        <w:bottom w:w="0" w:type="dxa"/>
        <w:right w:w="108" w:type="dxa"/>
      </w:tblCellMar>
    </w:tblPr>
  </w:style>
  <w:style w:type="table" w:customStyle="1" w:styleId="4">
    <w:name w:val="4"/>
    <w:basedOn w:val="TableNormal"/>
    <w:tblPr>
      <w:tblStyleRowBandSize w:val="1"/>
      <w:tblStyleColBandSize w:val="1"/>
      <w:tblCellMar>
        <w:top w:w="0" w:type="dxa"/>
        <w:left w:w="70" w:type="dxa"/>
        <w:bottom w:w="0" w:type="dxa"/>
        <w:right w:w="70" w:type="dxa"/>
      </w:tblCellMar>
    </w:tblPr>
  </w:style>
  <w:style w:type="table" w:customStyle="1" w:styleId="3">
    <w:name w:val="3"/>
    <w:basedOn w:val="TableNormal"/>
    <w:tblPr>
      <w:tblStyleRowBandSize w:val="1"/>
      <w:tblStyleColBandSize w:val="1"/>
      <w:tblCellMar>
        <w:top w:w="0" w:type="dxa"/>
        <w:left w:w="108" w:type="dxa"/>
        <w:bottom w:w="0" w:type="dxa"/>
        <w:right w:w="108" w:type="dxa"/>
      </w:tblCellMar>
    </w:tblPr>
  </w:style>
  <w:style w:type="table" w:customStyle="1" w:styleId="2">
    <w:name w:val="2"/>
    <w:basedOn w:val="TableNormal"/>
    <w:tblPr>
      <w:tblStyleRowBandSize w:val="1"/>
      <w:tblStyleColBandSize w:val="1"/>
      <w:tblCellMar>
        <w:top w:w="0" w:type="dxa"/>
        <w:left w:w="108" w:type="dxa"/>
        <w:bottom w:w="0" w:type="dxa"/>
        <w:right w:w="108" w:type="dxa"/>
      </w:tblCellMar>
    </w:tblPr>
  </w:style>
  <w:style w:type="table" w:customStyle="1" w:styleId="1">
    <w:name w:val="1"/>
    <w:basedOn w:val="TableNormal"/>
    <w:tblPr>
      <w:tblStyleRowBandSize w:val="1"/>
      <w:tblStyleColBandSize w:val="1"/>
    </w:tbl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Revisin">
    <w:name w:val="Revision"/>
    <w:hidden/>
    <w:uiPriority w:val="99"/>
    <w:semiHidden/>
    <w:rsid w:val="00AB0A31"/>
  </w:style>
  <w:style w:type="paragraph" w:styleId="Textonotapie">
    <w:name w:val="footnote text"/>
    <w:basedOn w:val="Normal"/>
    <w:link w:val="TextonotapieCar"/>
    <w:uiPriority w:val="99"/>
    <w:semiHidden/>
    <w:unhideWhenUsed/>
    <w:rsid w:val="00E45CDA"/>
    <w:rPr>
      <w:sz w:val="20"/>
      <w:szCs w:val="20"/>
    </w:rPr>
  </w:style>
  <w:style w:type="character" w:customStyle="1" w:styleId="TextonotapieCar">
    <w:name w:val="Texto nota pie Car"/>
    <w:basedOn w:val="Fuentedeprrafopredeter"/>
    <w:link w:val="Textonotapie"/>
    <w:uiPriority w:val="99"/>
    <w:semiHidden/>
    <w:rsid w:val="00E45CDA"/>
    <w:rPr>
      <w:sz w:val="20"/>
      <w:szCs w:val="20"/>
    </w:rPr>
  </w:style>
  <w:style w:type="character" w:styleId="Refdenotaalpie">
    <w:name w:val="footnote reference"/>
    <w:basedOn w:val="Fuentedeprrafopredeter"/>
    <w:uiPriority w:val="99"/>
    <w:semiHidden/>
    <w:unhideWhenUsed/>
    <w:rsid w:val="00E45CDA"/>
    <w:rPr>
      <w:vertAlign w:val="superscript"/>
    </w:rPr>
  </w:style>
  <w:style w:type="character" w:styleId="Hipervnculo">
    <w:name w:val="Hyperlink"/>
    <w:basedOn w:val="Fuentedeprrafopredeter"/>
    <w:uiPriority w:val="99"/>
    <w:unhideWhenUsed/>
    <w:rsid w:val="00E45CDA"/>
    <w:rPr>
      <w:color w:val="2998E3" w:themeColor="hyperlink"/>
      <w:u w:val="single"/>
    </w:rPr>
  </w:style>
  <w:style w:type="character" w:customStyle="1" w:styleId="Mencinsinresolver1">
    <w:name w:val="Mención sin resolver1"/>
    <w:basedOn w:val="Fuentedeprrafopredeter"/>
    <w:uiPriority w:val="99"/>
    <w:semiHidden/>
    <w:unhideWhenUsed/>
    <w:rsid w:val="00E45CDA"/>
    <w:rPr>
      <w:color w:val="605E5C"/>
      <w:shd w:val="clear" w:color="auto" w:fill="E1DFDD"/>
    </w:rPr>
  </w:style>
  <w:style w:type="paragraph" w:styleId="Encabezado">
    <w:name w:val="header"/>
    <w:basedOn w:val="Normal"/>
    <w:link w:val="EncabezadoCar"/>
    <w:uiPriority w:val="99"/>
    <w:unhideWhenUsed/>
    <w:rsid w:val="00A05D03"/>
    <w:pPr>
      <w:tabs>
        <w:tab w:val="center" w:pos="4419"/>
        <w:tab w:val="right" w:pos="8838"/>
      </w:tabs>
    </w:pPr>
  </w:style>
  <w:style w:type="character" w:customStyle="1" w:styleId="EncabezadoCar">
    <w:name w:val="Encabezado Car"/>
    <w:basedOn w:val="Fuentedeprrafopredeter"/>
    <w:link w:val="Encabezado"/>
    <w:uiPriority w:val="99"/>
    <w:rsid w:val="00A05D03"/>
  </w:style>
  <w:style w:type="paragraph" w:styleId="Piedepgina">
    <w:name w:val="footer"/>
    <w:basedOn w:val="Normal"/>
    <w:link w:val="PiedepginaCar"/>
    <w:uiPriority w:val="99"/>
    <w:unhideWhenUsed/>
    <w:rsid w:val="00A05D03"/>
    <w:pPr>
      <w:tabs>
        <w:tab w:val="center" w:pos="4419"/>
        <w:tab w:val="right" w:pos="8838"/>
      </w:tabs>
    </w:pPr>
  </w:style>
  <w:style w:type="character" w:customStyle="1" w:styleId="PiedepginaCar">
    <w:name w:val="Pie de página Car"/>
    <w:basedOn w:val="Fuentedeprrafopredeter"/>
    <w:link w:val="Piedepgina"/>
    <w:uiPriority w:val="99"/>
    <w:rsid w:val="00A05D03"/>
  </w:style>
  <w:style w:type="paragraph" w:styleId="NormalWeb">
    <w:name w:val="Normal (Web)"/>
    <w:basedOn w:val="Normal"/>
    <w:uiPriority w:val="99"/>
    <w:semiHidden/>
    <w:unhideWhenUsed/>
    <w:rsid w:val="00D72FB7"/>
  </w:style>
  <w:style w:type="paragraph" w:styleId="Prrafodelista">
    <w:name w:val="List Paragraph"/>
    <w:basedOn w:val="Normal"/>
    <w:uiPriority w:val="34"/>
    <w:qFormat/>
    <w:rsid w:val="000917AF"/>
    <w:pPr>
      <w:ind w:left="720"/>
      <w:contextualSpacing/>
    </w:pPr>
  </w:style>
  <w:style w:type="paragraph" w:styleId="Asuntodelcomentario">
    <w:name w:val="annotation subject"/>
    <w:basedOn w:val="Textocomentario"/>
    <w:next w:val="Textocomentario"/>
    <w:link w:val="AsuntodelcomentarioCar"/>
    <w:uiPriority w:val="99"/>
    <w:semiHidden/>
    <w:unhideWhenUsed/>
    <w:rsid w:val="009242C4"/>
    <w:rPr>
      <w:b/>
      <w:bCs/>
    </w:rPr>
  </w:style>
  <w:style w:type="character" w:customStyle="1" w:styleId="AsuntodelcomentarioCar">
    <w:name w:val="Asunto del comentario Car"/>
    <w:basedOn w:val="TextocomentarioCar"/>
    <w:link w:val="Asuntodelcomentario"/>
    <w:uiPriority w:val="99"/>
    <w:semiHidden/>
    <w:rsid w:val="009242C4"/>
    <w:rPr>
      <w:b/>
      <w:bCs/>
      <w:sz w:val="20"/>
      <w:szCs w:val="20"/>
    </w:rPr>
  </w:style>
  <w:style w:type="table" w:styleId="Tablaconcuadrcula">
    <w:name w:val="Table Grid"/>
    <w:basedOn w:val="Tablanormal"/>
    <w:uiPriority w:val="39"/>
    <w:rsid w:val="005813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clara-nfasis1">
    <w:name w:val="Grid Table 1 Light Accent 1"/>
    <w:basedOn w:val="Tablanormal"/>
    <w:uiPriority w:val="46"/>
    <w:rsid w:val="003460C4"/>
    <w:tblPr>
      <w:tblStyleRowBandSize w:val="1"/>
      <w:tblStyleColBandSize w:val="1"/>
      <w:tblBorders>
        <w:top w:val="single" w:sz="4" w:space="0" w:color="F7CD9D" w:themeColor="accent1" w:themeTint="66"/>
        <w:left w:val="single" w:sz="4" w:space="0" w:color="F7CD9D" w:themeColor="accent1" w:themeTint="66"/>
        <w:bottom w:val="single" w:sz="4" w:space="0" w:color="F7CD9D" w:themeColor="accent1" w:themeTint="66"/>
        <w:right w:val="single" w:sz="4" w:space="0" w:color="F7CD9D" w:themeColor="accent1" w:themeTint="66"/>
        <w:insideH w:val="single" w:sz="4" w:space="0" w:color="F7CD9D" w:themeColor="accent1" w:themeTint="66"/>
        <w:insideV w:val="single" w:sz="4" w:space="0" w:color="F7CD9D" w:themeColor="accent1" w:themeTint="66"/>
      </w:tblBorders>
    </w:tblPr>
    <w:tblStylePr w:type="firstRow">
      <w:rPr>
        <w:b/>
        <w:bCs/>
      </w:rPr>
      <w:tblPr/>
      <w:tcPr>
        <w:tcBorders>
          <w:bottom w:val="single" w:sz="12" w:space="0" w:color="F3B46B" w:themeColor="accent1" w:themeTint="99"/>
        </w:tcBorders>
      </w:tcPr>
    </w:tblStylePr>
    <w:tblStylePr w:type="lastRow">
      <w:rPr>
        <w:b/>
        <w:bCs/>
      </w:rPr>
      <w:tblPr/>
      <w:tcPr>
        <w:tcBorders>
          <w:top w:val="double" w:sz="2" w:space="0" w:color="F3B46B" w:themeColor="accent1" w:themeTint="99"/>
        </w:tcBorders>
      </w:tcPr>
    </w:tblStylePr>
    <w:tblStylePr w:type="firstCol">
      <w:rPr>
        <w:b/>
        <w:bCs/>
      </w:rPr>
    </w:tblStylePr>
    <w:tblStylePr w:type="lastCol">
      <w:rPr>
        <w:b/>
        <w:bCs/>
      </w:rPr>
    </w:tblStylePr>
  </w:style>
  <w:style w:type="table" w:styleId="Tablaconcuadrcula1clara-nfasis6">
    <w:name w:val="Grid Table 1 Light Accent 6"/>
    <w:basedOn w:val="Tablanormal"/>
    <w:uiPriority w:val="46"/>
    <w:rsid w:val="003460C4"/>
    <w:tblPr>
      <w:tblStyleRowBandSize w:val="1"/>
      <w:tblStyleColBandSize w:val="1"/>
      <w:tblBorders>
        <w:top w:val="single" w:sz="4" w:space="0" w:color="D4D9CF" w:themeColor="accent6" w:themeTint="66"/>
        <w:left w:val="single" w:sz="4" w:space="0" w:color="D4D9CF" w:themeColor="accent6" w:themeTint="66"/>
        <w:bottom w:val="single" w:sz="4" w:space="0" w:color="D4D9CF" w:themeColor="accent6" w:themeTint="66"/>
        <w:right w:val="single" w:sz="4" w:space="0" w:color="D4D9CF" w:themeColor="accent6" w:themeTint="66"/>
        <w:insideH w:val="single" w:sz="4" w:space="0" w:color="D4D9CF" w:themeColor="accent6" w:themeTint="66"/>
        <w:insideV w:val="single" w:sz="4" w:space="0" w:color="D4D9CF" w:themeColor="accent6" w:themeTint="66"/>
      </w:tblBorders>
    </w:tblPr>
    <w:tblStylePr w:type="firstRow">
      <w:rPr>
        <w:b/>
        <w:bCs/>
      </w:rPr>
      <w:tblPr/>
      <w:tcPr>
        <w:tcBorders>
          <w:bottom w:val="single" w:sz="12" w:space="0" w:color="BEC6B7" w:themeColor="accent6" w:themeTint="99"/>
        </w:tcBorders>
      </w:tcPr>
    </w:tblStylePr>
    <w:tblStylePr w:type="lastRow">
      <w:rPr>
        <w:b/>
        <w:bCs/>
      </w:rPr>
      <w:tblPr/>
      <w:tcPr>
        <w:tcBorders>
          <w:top w:val="double" w:sz="2" w:space="0" w:color="BEC6B7" w:themeColor="accent6" w:themeTint="99"/>
        </w:tcBorders>
      </w:tcPr>
    </w:tblStylePr>
    <w:tblStylePr w:type="firstCol">
      <w:rPr>
        <w:b/>
        <w:bCs/>
      </w:rPr>
    </w:tblStylePr>
    <w:tblStylePr w:type="lastCol">
      <w:rPr>
        <w:b/>
        <w:bCs/>
      </w:rPr>
    </w:tblStylePr>
  </w:style>
  <w:style w:type="table" w:styleId="Tablaconcuadrcula6concolores-nfasis4">
    <w:name w:val="Grid Table 6 Colorful Accent 4"/>
    <w:basedOn w:val="Tablanormal"/>
    <w:uiPriority w:val="51"/>
    <w:rsid w:val="003460C4"/>
    <w:rPr>
      <w:color w:val="736141" w:themeColor="accent4" w:themeShade="BF"/>
    </w:rPr>
    <w:tblPr>
      <w:tblStyleRowBandSize w:val="1"/>
      <w:tblStyleColBandSize w:val="1"/>
      <w:tblBorders>
        <w:top w:val="single" w:sz="4" w:space="0" w:color="C5B597" w:themeColor="accent4" w:themeTint="99"/>
        <w:left w:val="single" w:sz="4" w:space="0" w:color="C5B597" w:themeColor="accent4" w:themeTint="99"/>
        <w:bottom w:val="single" w:sz="4" w:space="0" w:color="C5B597" w:themeColor="accent4" w:themeTint="99"/>
        <w:right w:val="single" w:sz="4" w:space="0" w:color="C5B597" w:themeColor="accent4" w:themeTint="99"/>
        <w:insideH w:val="single" w:sz="4" w:space="0" w:color="C5B597" w:themeColor="accent4" w:themeTint="99"/>
        <w:insideV w:val="single" w:sz="4" w:space="0" w:color="C5B597" w:themeColor="accent4" w:themeTint="99"/>
      </w:tblBorders>
    </w:tblPr>
    <w:tblStylePr w:type="firstRow">
      <w:rPr>
        <w:b/>
        <w:bCs/>
      </w:rPr>
      <w:tblPr/>
      <w:tcPr>
        <w:tcBorders>
          <w:bottom w:val="single" w:sz="12" w:space="0" w:color="C5B597" w:themeColor="accent4" w:themeTint="99"/>
        </w:tcBorders>
      </w:tcPr>
    </w:tblStylePr>
    <w:tblStylePr w:type="lastRow">
      <w:rPr>
        <w:b/>
        <w:bCs/>
      </w:rPr>
      <w:tblPr/>
      <w:tcPr>
        <w:tcBorders>
          <w:top w:val="double" w:sz="4" w:space="0" w:color="C5B597" w:themeColor="accent4" w:themeTint="99"/>
        </w:tcBorders>
      </w:tcPr>
    </w:tblStylePr>
    <w:tblStylePr w:type="firstCol">
      <w:rPr>
        <w:b/>
        <w:bCs/>
      </w:rPr>
    </w:tblStylePr>
    <w:tblStylePr w:type="lastCol">
      <w:rPr>
        <w:b/>
        <w:bCs/>
      </w:rPr>
    </w:tblStylePr>
    <w:tblStylePr w:type="band1Vert">
      <w:tblPr/>
      <w:tcPr>
        <w:shd w:val="clear" w:color="auto" w:fill="EBE6DC" w:themeFill="accent4" w:themeFillTint="33"/>
      </w:tcPr>
    </w:tblStylePr>
    <w:tblStylePr w:type="band1Horz">
      <w:tblPr/>
      <w:tcPr>
        <w:shd w:val="clear" w:color="auto" w:fill="EBE6DC" w:themeFill="accent4" w:themeFillTint="33"/>
      </w:tcPr>
    </w:tblStylePr>
  </w:style>
  <w:style w:type="table" w:styleId="Tablaconcuadrcula3-nfasis2">
    <w:name w:val="Grid Table 3 Accent 2"/>
    <w:basedOn w:val="Tablanormal"/>
    <w:uiPriority w:val="48"/>
    <w:rsid w:val="00EA72B5"/>
    <w:tblPr>
      <w:tblStyleRowBandSize w:val="1"/>
      <w:tblStyleColBandSize w:val="1"/>
      <w:tblBorders>
        <w:top w:val="single" w:sz="4" w:space="0" w:color="DF9778" w:themeColor="accent2" w:themeTint="99"/>
        <w:left w:val="single" w:sz="4" w:space="0" w:color="DF9778" w:themeColor="accent2" w:themeTint="99"/>
        <w:bottom w:val="single" w:sz="4" w:space="0" w:color="DF9778" w:themeColor="accent2" w:themeTint="99"/>
        <w:right w:val="single" w:sz="4" w:space="0" w:color="DF9778" w:themeColor="accent2" w:themeTint="99"/>
        <w:insideH w:val="single" w:sz="4" w:space="0" w:color="DF9778" w:themeColor="accent2" w:themeTint="99"/>
        <w:insideV w:val="single" w:sz="4" w:space="0" w:color="DF9778"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DCD1" w:themeFill="accent2" w:themeFillTint="33"/>
      </w:tcPr>
    </w:tblStylePr>
    <w:tblStylePr w:type="band1Horz">
      <w:tblPr/>
      <w:tcPr>
        <w:shd w:val="clear" w:color="auto" w:fill="F4DCD1" w:themeFill="accent2" w:themeFillTint="33"/>
      </w:tcPr>
    </w:tblStylePr>
    <w:tblStylePr w:type="neCell">
      <w:tblPr/>
      <w:tcPr>
        <w:tcBorders>
          <w:bottom w:val="single" w:sz="4" w:space="0" w:color="DF9778" w:themeColor="accent2" w:themeTint="99"/>
        </w:tcBorders>
      </w:tcPr>
    </w:tblStylePr>
    <w:tblStylePr w:type="nwCell">
      <w:tblPr/>
      <w:tcPr>
        <w:tcBorders>
          <w:bottom w:val="single" w:sz="4" w:space="0" w:color="DF9778" w:themeColor="accent2" w:themeTint="99"/>
        </w:tcBorders>
      </w:tcPr>
    </w:tblStylePr>
    <w:tblStylePr w:type="seCell">
      <w:tblPr/>
      <w:tcPr>
        <w:tcBorders>
          <w:top w:val="single" w:sz="4" w:space="0" w:color="DF9778" w:themeColor="accent2" w:themeTint="99"/>
        </w:tcBorders>
      </w:tcPr>
    </w:tblStylePr>
    <w:tblStylePr w:type="swCell">
      <w:tblPr/>
      <w:tcPr>
        <w:tcBorders>
          <w:top w:val="single" w:sz="4" w:space="0" w:color="DF9778" w:themeColor="accent2" w:themeTint="99"/>
        </w:tcBorders>
      </w:tcPr>
    </w:tblStylePr>
  </w:style>
  <w:style w:type="table" w:styleId="Tablaconcuadrcula2-nfasis6">
    <w:name w:val="Grid Table 2 Accent 6"/>
    <w:basedOn w:val="Tablanormal"/>
    <w:uiPriority w:val="47"/>
    <w:rsid w:val="00EA72B5"/>
    <w:tblPr>
      <w:tblStyleRowBandSize w:val="1"/>
      <w:tblStyleColBandSize w:val="1"/>
      <w:tblBorders>
        <w:top w:val="single" w:sz="2" w:space="0" w:color="BEC6B7" w:themeColor="accent6" w:themeTint="99"/>
        <w:bottom w:val="single" w:sz="2" w:space="0" w:color="BEC6B7" w:themeColor="accent6" w:themeTint="99"/>
        <w:insideH w:val="single" w:sz="2" w:space="0" w:color="BEC6B7" w:themeColor="accent6" w:themeTint="99"/>
        <w:insideV w:val="single" w:sz="2" w:space="0" w:color="BEC6B7" w:themeColor="accent6" w:themeTint="99"/>
      </w:tblBorders>
    </w:tblPr>
    <w:tblStylePr w:type="firstRow">
      <w:rPr>
        <w:b/>
        <w:bCs/>
      </w:rPr>
      <w:tblPr/>
      <w:tcPr>
        <w:tcBorders>
          <w:top w:val="nil"/>
          <w:bottom w:val="single" w:sz="12" w:space="0" w:color="BEC6B7" w:themeColor="accent6" w:themeTint="99"/>
          <w:insideH w:val="nil"/>
          <w:insideV w:val="nil"/>
        </w:tcBorders>
        <w:shd w:val="clear" w:color="auto" w:fill="FFFFFF" w:themeFill="background1"/>
      </w:tcPr>
    </w:tblStylePr>
    <w:tblStylePr w:type="lastRow">
      <w:rPr>
        <w:b/>
        <w:bCs/>
      </w:rPr>
      <w:tblPr/>
      <w:tcPr>
        <w:tcBorders>
          <w:top w:val="double" w:sz="2" w:space="0" w:color="BEC6B7"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ECE7" w:themeFill="accent6" w:themeFillTint="33"/>
      </w:tcPr>
    </w:tblStylePr>
    <w:tblStylePr w:type="band1Horz">
      <w:tblPr/>
      <w:tcPr>
        <w:shd w:val="clear" w:color="auto" w:fill="E9ECE7" w:themeFill="accent6" w:themeFillTint="33"/>
      </w:tcPr>
    </w:tblStylePr>
  </w:style>
  <w:style w:type="table" w:styleId="Tablaconcuadrcula1clara-nfasis5">
    <w:name w:val="Grid Table 1 Light Accent 5"/>
    <w:basedOn w:val="Tablanormal"/>
    <w:uiPriority w:val="46"/>
    <w:rsid w:val="00341429"/>
    <w:tblPr>
      <w:tblStyleRowBandSize w:val="1"/>
      <w:tblStyleColBandSize w:val="1"/>
      <w:tblBorders>
        <w:top w:val="single" w:sz="4" w:space="0" w:color="E6E4CC" w:themeColor="accent5" w:themeTint="66"/>
        <w:left w:val="single" w:sz="4" w:space="0" w:color="E6E4CC" w:themeColor="accent5" w:themeTint="66"/>
        <w:bottom w:val="single" w:sz="4" w:space="0" w:color="E6E4CC" w:themeColor="accent5" w:themeTint="66"/>
        <w:right w:val="single" w:sz="4" w:space="0" w:color="E6E4CC" w:themeColor="accent5" w:themeTint="66"/>
        <w:insideH w:val="single" w:sz="4" w:space="0" w:color="E6E4CC" w:themeColor="accent5" w:themeTint="66"/>
        <w:insideV w:val="single" w:sz="4" w:space="0" w:color="E6E4CC" w:themeColor="accent5" w:themeTint="66"/>
      </w:tblBorders>
    </w:tblPr>
    <w:tblStylePr w:type="firstRow">
      <w:rPr>
        <w:b/>
        <w:bCs/>
      </w:rPr>
      <w:tblPr/>
      <w:tcPr>
        <w:tcBorders>
          <w:bottom w:val="single" w:sz="12" w:space="0" w:color="DAD6B2" w:themeColor="accent5" w:themeTint="99"/>
        </w:tcBorders>
      </w:tcPr>
    </w:tblStylePr>
    <w:tblStylePr w:type="lastRow">
      <w:rPr>
        <w:b/>
        <w:bCs/>
      </w:rPr>
      <w:tblPr/>
      <w:tcPr>
        <w:tcBorders>
          <w:top w:val="double" w:sz="2" w:space="0" w:color="DAD6B2" w:themeColor="accent5" w:themeTint="99"/>
        </w:tcBorders>
      </w:tcPr>
    </w:tblStylePr>
    <w:tblStylePr w:type="firstCol">
      <w:rPr>
        <w:b/>
        <w:bCs/>
      </w:rPr>
    </w:tblStylePr>
    <w:tblStylePr w:type="lastCol">
      <w:rPr>
        <w:b/>
        <w:bCs/>
      </w:rPr>
    </w:tblStylePr>
  </w:style>
  <w:style w:type="table" w:styleId="Tablaconcuadrcula2-nfasis5">
    <w:name w:val="Grid Table 2 Accent 5"/>
    <w:basedOn w:val="Tablanormal"/>
    <w:uiPriority w:val="47"/>
    <w:rsid w:val="00BC5DED"/>
    <w:tblPr>
      <w:tblStyleRowBandSize w:val="1"/>
      <w:tblStyleColBandSize w:val="1"/>
      <w:tblBorders>
        <w:top w:val="single" w:sz="2" w:space="0" w:color="DAD6B2" w:themeColor="accent5" w:themeTint="99"/>
        <w:bottom w:val="single" w:sz="2" w:space="0" w:color="DAD6B2" w:themeColor="accent5" w:themeTint="99"/>
        <w:insideH w:val="single" w:sz="2" w:space="0" w:color="DAD6B2" w:themeColor="accent5" w:themeTint="99"/>
        <w:insideV w:val="single" w:sz="2" w:space="0" w:color="DAD6B2" w:themeColor="accent5" w:themeTint="99"/>
      </w:tblBorders>
    </w:tblPr>
    <w:tblStylePr w:type="firstRow">
      <w:rPr>
        <w:b/>
        <w:bCs/>
      </w:rPr>
      <w:tblPr/>
      <w:tcPr>
        <w:tcBorders>
          <w:top w:val="nil"/>
          <w:bottom w:val="single" w:sz="12" w:space="0" w:color="DAD6B2" w:themeColor="accent5" w:themeTint="99"/>
          <w:insideH w:val="nil"/>
          <w:insideV w:val="nil"/>
        </w:tcBorders>
        <w:shd w:val="clear" w:color="auto" w:fill="FFFFFF" w:themeFill="background1"/>
      </w:tcPr>
    </w:tblStylePr>
    <w:tblStylePr w:type="lastRow">
      <w:rPr>
        <w:b/>
        <w:bCs/>
      </w:rPr>
      <w:tblPr/>
      <w:tcPr>
        <w:tcBorders>
          <w:top w:val="double" w:sz="2" w:space="0" w:color="DAD6B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1E5" w:themeFill="accent5" w:themeFillTint="33"/>
      </w:tcPr>
    </w:tblStylePr>
    <w:tblStylePr w:type="band1Horz">
      <w:tblPr/>
      <w:tcPr>
        <w:shd w:val="clear" w:color="auto" w:fill="F2F1E5" w:themeFill="accent5" w:themeFillTint="33"/>
      </w:tcPr>
    </w:tblStylePr>
  </w:style>
  <w:style w:type="table" w:styleId="Tablaconcuadrcula3-nfasis5">
    <w:name w:val="Grid Table 3 Accent 5"/>
    <w:basedOn w:val="Tablanormal"/>
    <w:uiPriority w:val="48"/>
    <w:rsid w:val="00BC5DED"/>
    <w:tblPr>
      <w:tblStyleRowBandSize w:val="1"/>
      <w:tblStyleColBandSize w:val="1"/>
      <w:tblBorders>
        <w:top w:val="single" w:sz="4" w:space="0" w:color="DAD6B2" w:themeColor="accent5" w:themeTint="99"/>
        <w:left w:val="single" w:sz="4" w:space="0" w:color="DAD6B2" w:themeColor="accent5" w:themeTint="99"/>
        <w:bottom w:val="single" w:sz="4" w:space="0" w:color="DAD6B2" w:themeColor="accent5" w:themeTint="99"/>
        <w:right w:val="single" w:sz="4" w:space="0" w:color="DAD6B2" w:themeColor="accent5" w:themeTint="99"/>
        <w:insideH w:val="single" w:sz="4" w:space="0" w:color="DAD6B2" w:themeColor="accent5" w:themeTint="99"/>
        <w:insideV w:val="single" w:sz="4" w:space="0" w:color="DAD6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1E5" w:themeFill="accent5" w:themeFillTint="33"/>
      </w:tcPr>
    </w:tblStylePr>
    <w:tblStylePr w:type="band1Horz">
      <w:tblPr/>
      <w:tcPr>
        <w:shd w:val="clear" w:color="auto" w:fill="F2F1E5" w:themeFill="accent5" w:themeFillTint="33"/>
      </w:tcPr>
    </w:tblStylePr>
    <w:tblStylePr w:type="neCell">
      <w:tblPr/>
      <w:tcPr>
        <w:tcBorders>
          <w:bottom w:val="single" w:sz="4" w:space="0" w:color="DAD6B2" w:themeColor="accent5" w:themeTint="99"/>
        </w:tcBorders>
      </w:tcPr>
    </w:tblStylePr>
    <w:tblStylePr w:type="nwCell">
      <w:tblPr/>
      <w:tcPr>
        <w:tcBorders>
          <w:bottom w:val="single" w:sz="4" w:space="0" w:color="DAD6B2" w:themeColor="accent5" w:themeTint="99"/>
        </w:tcBorders>
      </w:tcPr>
    </w:tblStylePr>
    <w:tblStylePr w:type="seCell">
      <w:tblPr/>
      <w:tcPr>
        <w:tcBorders>
          <w:top w:val="single" w:sz="4" w:space="0" w:color="DAD6B2" w:themeColor="accent5" w:themeTint="99"/>
        </w:tcBorders>
      </w:tcPr>
    </w:tblStylePr>
    <w:tblStylePr w:type="swCell">
      <w:tblPr/>
      <w:tcPr>
        <w:tcBorders>
          <w:top w:val="single" w:sz="4" w:space="0" w:color="DAD6B2" w:themeColor="accent5" w:themeTint="99"/>
        </w:tcBorders>
      </w:tcPr>
    </w:tblStylePr>
  </w:style>
  <w:style w:type="table" w:styleId="Tablaconcuadrcula4-nfasis5">
    <w:name w:val="Grid Table 4 Accent 5"/>
    <w:basedOn w:val="Tablanormal"/>
    <w:uiPriority w:val="49"/>
    <w:rsid w:val="00BC5DED"/>
    <w:tblPr>
      <w:tblStyleRowBandSize w:val="1"/>
      <w:tblStyleColBandSize w:val="1"/>
      <w:tblBorders>
        <w:top w:val="single" w:sz="4" w:space="0" w:color="DAD6B2" w:themeColor="accent5" w:themeTint="99"/>
        <w:left w:val="single" w:sz="4" w:space="0" w:color="DAD6B2" w:themeColor="accent5" w:themeTint="99"/>
        <w:bottom w:val="single" w:sz="4" w:space="0" w:color="DAD6B2" w:themeColor="accent5" w:themeTint="99"/>
        <w:right w:val="single" w:sz="4" w:space="0" w:color="DAD6B2" w:themeColor="accent5" w:themeTint="99"/>
        <w:insideH w:val="single" w:sz="4" w:space="0" w:color="DAD6B2" w:themeColor="accent5" w:themeTint="99"/>
        <w:insideV w:val="single" w:sz="4" w:space="0" w:color="DAD6B2" w:themeColor="accent5" w:themeTint="99"/>
      </w:tblBorders>
    </w:tblPr>
    <w:tblStylePr w:type="firstRow">
      <w:rPr>
        <w:b/>
        <w:bCs/>
        <w:color w:val="FFFFFF" w:themeColor="background1"/>
      </w:rPr>
      <w:tblPr/>
      <w:tcPr>
        <w:tcBorders>
          <w:top w:val="single" w:sz="4" w:space="0" w:color="C2BC80" w:themeColor="accent5"/>
          <w:left w:val="single" w:sz="4" w:space="0" w:color="C2BC80" w:themeColor="accent5"/>
          <w:bottom w:val="single" w:sz="4" w:space="0" w:color="C2BC80" w:themeColor="accent5"/>
          <w:right w:val="single" w:sz="4" w:space="0" w:color="C2BC80" w:themeColor="accent5"/>
          <w:insideH w:val="nil"/>
          <w:insideV w:val="nil"/>
        </w:tcBorders>
        <w:shd w:val="clear" w:color="auto" w:fill="C2BC80" w:themeFill="accent5"/>
      </w:tcPr>
    </w:tblStylePr>
    <w:tblStylePr w:type="lastRow">
      <w:rPr>
        <w:b/>
        <w:bCs/>
      </w:rPr>
      <w:tblPr/>
      <w:tcPr>
        <w:tcBorders>
          <w:top w:val="double" w:sz="4" w:space="0" w:color="C2BC80" w:themeColor="accent5"/>
        </w:tcBorders>
      </w:tcPr>
    </w:tblStylePr>
    <w:tblStylePr w:type="firstCol">
      <w:rPr>
        <w:b/>
        <w:bCs/>
      </w:rPr>
    </w:tblStylePr>
    <w:tblStylePr w:type="lastCol">
      <w:rPr>
        <w:b/>
        <w:bCs/>
      </w:rPr>
    </w:tblStylePr>
    <w:tblStylePr w:type="band1Vert">
      <w:tblPr/>
      <w:tcPr>
        <w:shd w:val="clear" w:color="auto" w:fill="F2F1E5" w:themeFill="accent5" w:themeFillTint="33"/>
      </w:tcPr>
    </w:tblStylePr>
    <w:tblStylePr w:type="band1Horz">
      <w:tblPr/>
      <w:tcPr>
        <w:shd w:val="clear" w:color="auto" w:fill="F2F1E5" w:themeFill="accent5" w:themeFillTint="33"/>
      </w:tcPr>
    </w:tblStylePr>
  </w:style>
  <w:style w:type="character" w:styleId="Hipervnculovisitado">
    <w:name w:val="FollowedHyperlink"/>
    <w:basedOn w:val="Fuentedeprrafopredeter"/>
    <w:uiPriority w:val="99"/>
    <w:semiHidden/>
    <w:unhideWhenUsed/>
    <w:rsid w:val="00B15C8C"/>
    <w:rPr>
      <w:color w:val="8C8C8C" w:themeColor="followedHyperlink"/>
      <w:u w:val="single"/>
    </w:rPr>
  </w:style>
  <w:style w:type="paragraph" w:styleId="Textodeglobo">
    <w:name w:val="Balloon Text"/>
    <w:basedOn w:val="Normal"/>
    <w:link w:val="TextodegloboCar"/>
    <w:uiPriority w:val="99"/>
    <w:semiHidden/>
    <w:unhideWhenUsed/>
    <w:rsid w:val="00BB327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B3270"/>
    <w:rPr>
      <w:rFonts w:ascii="Segoe UI" w:hAnsi="Segoe UI" w:cs="Segoe UI"/>
      <w:sz w:val="18"/>
      <w:szCs w:val="18"/>
      <w:lang w:eastAsia="es-ES_tradnl"/>
    </w:rPr>
  </w:style>
  <w:style w:type="character" w:customStyle="1" w:styleId="Ttulo1Car">
    <w:name w:val="Título 1 Car"/>
    <w:basedOn w:val="Fuentedeprrafopredeter"/>
    <w:link w:val="Ttulo1"/>
    <w:uiPriority w:val="9"/>
    <w:rsid w:val="0066647A"/>
    <w:rPr>
      <w:rFonts w:asciiTheme="minorHAnsi" w:hAnsiTheme="minorHAnsi"/>
      <w:b/>
      <w:bCs/>
      <w:color w:val="8D4121" w:themeColor="accent2" w:themeShade="BF"/>
      <w:sz w:val="28"/>
      <w:lang w:eastAsia="es-ES_tradnl"/>
    </w:rPr>
  </w:style>
  <w:style w:type="character" w:customStyle="1" w:styleId="Ttulo2Car">
    <w:name w:val="Título 2 Car"/>
    <w:basedOn w:val="Fuentedeprrafopredeter"/>
    <w:link w:val="Ttulo2"/>
    <w:uiPriority w:val="9"/>
    <w:rsid w:val="0066647A"/>
    <w:rPr>
      <w:rFonts w:ascii="Calibri" w:eastAsia="Calibri" w:hAnsi="Calibri" w:cs="Calibri"/>
      <w:b/>
      <w:color w:val="A29A4E" w:themeColor="accent5" w:themeShade="BF"/>
      <w:sz w:val="28"/>
      <w:szCs w:val="26"/>
      <w:lang w:eastAsia="es-ES_tradnl"/>
    </w:rPr>
  </w:style>
  <w:style w:type="character" w:customStyle="1" w:styleId="Ttulo3Car">
    <w:name w:val="Título 3 Car"/>
    <w:basedOn w:val="Fuentedeprrafopredeter"/>
    <w:link w:val="Ttulo3"/>
    <w:uiPriority w:val="9"/>
    <w:rsid w:val="0066647A"/>
    <w:rPr>
      <w:rFonts w:ascii="Calibri" w:eastAsia="Calibri" w:hAnsi="Calibri" w:cs="Calibri"/>
      <w:b/>
      <w:color w:val="F3B46B" w:themeColor="accent1" w:themeTint="99"/>
      <w:sz w:val="26"/>
      <w:lang w:eastAsia="es-ES_tradnl"/>
    </w:rPr>
  </w:style>
  <w:style w:type="paragraph" w:styleId="TtuloTDC">
    <w:name w:val="TOC Heading"/>
    <w:basedOn w:val="Ttulo1"/>
    <w:next w:val="Normal"/>
    <w:uiPriority w:val="39"/>
    <w:unhideWhenUsed/>
    <w:qFormat/>
    <w:rsid w:val="0066647A"/>
    <w:pPr>
      <w:keepNext/>
      <w:keepLines/>
      <w:spacing w:before="480" w:line="276" w:lineRule="auto"/>
      <w:ind w:left="0" w:firstLine="0"/>
      <w:outlineLvl w:val="9"/>
    </w:pPr>
    <w:rPr>
      <w:rFonts w:asciiTheme="majorHAnsi" w:eastAsiaTheme="majorEastAsia" w:hAnsiTheme="majorHAnsi" w:cstheme="majorBidi"/>
      <w:color w:val="AA610D" w:themeColor="accent1" w:themeShade="BF"/>
      <w:szCs w:val="28"/>
    </w:rPr>
  </w:style>
  <w:style w:type="paragraph" w:styleId="TDC1">
    <w:name w:val="toc 1"/>
    <w:basedOn w:val="Normal"/>
    <w:next w:val="Normal"/>
    <w:autoRedefine/>
    <w:uiPriority w:val="39"/>
    <w:unhideWhenUsed/>
    <w:rsid w:val="00B24A81"/>
    <w:pPr>
      <w:spacing w:before="120"/>
    </w:pPr>
    <w:rPr>
      <w:rFonts w:asciiTheme="minorHAnsi" w:hAnsiTheme="minorHAnsi" w:cstheme="minorHAnsi"/>
      <w:b/>
      <w:bCs/>
      <w:i/>
      <w:iCs/>
    </w:rPr>
  </w:style>
  <w:style w:type="paragraph" w:styleId="TDC2">
    <w:name w:val="toc 2"/>
    <w:basedOn w:val="Normal"/>
    <w:next w:val="Normal"/>
    <w:autoRedefine/>
    <w:uiPriority w:val="39"/>
    <w:unhideWhenUsed/>
    <w:rsid w:val="008622C5"/>
    <w:pPr>
      <w:tabs>
        <w:tab w:val="right" w:leader="dot" w:pos="8828"/>
      </w:tabs>
      <w:spacing w:before="120"/>
      <w:ind w:left="240"/>
    </w:pPr>
    <w:rPr>
      <w:rFonts w:asciiTheme="minorHAnsi" w:hAnsiTheme="minorHAnsi" w:cstheme="minorHAnsi"/>
      <w:b/>
      <w:bCs/>
      <w:sz w:val="22"/>
      <w:szCs w:val="22"/>
    </w:rPr>
  </w:style>
  <w:style w:type="paragraph" w:styleId="TDC3">
    <w:name w:val="toc 3"/>
    <w:basedOn w:val="Normal"/>
    <w:next w:val="Normal"/>
    <w:autoRedefine/>
    <w:uiPriority w:val="39"/>
    <w:unhideWhenUsed/>
    <w:rsid w:val="00B24A81"/>
    <w:pPr>
      <w:ind w:left="480"/>
    </w:pPr>
    <w:rPr>
      <w:rFonts w:asciiTheme="minorHAnsi" w:hAnsiTheme="minorHAnsi" w:cstheme="minorHAnsi"/>
      <w:sz w:val="20"/>
      <w:szCs w:val="20"/>
    </w:rPr>
  </w:style>
  <w:style w:type="paragraph" w:styleId="TDC4">
    <w:name w:val="toc 4"/>
    <w:basedOn w:val="Normal"/>
    <w:next w:val="Normal"/>
    <w:autoRedefine/>
    <w:uiPriority w:val="39"/>
    <w:semiHidden/>
    <w:unhideWhenUsed/>
    <w:rsid w:val="00B24A81"/>
    <w:pPr>
      <w:ind w:left="720"/>
    </w:pPr>
    <w:rPr>
      <w:rFonts w:asciiTheme="minorHAnsi" w:hAnsiTheme="minorHAnsi" w:cstheme="minorHAnsi"/>
      <w:sz w:val="20"/>
      <w:szCs w:val="20"/>
    </w:rPr>
  </w:style>
  <w:style w:type="paragraph" w:styleId="TDC5">
    <w:name w:val="toc 5"/>
    <w:basedOn w:val="Normal"/>
    <w:next w:val="Normal"/>
    <w:autoRedefine/>
    <w:uiPriority w:val="39"/>
    <w:semiHidden/>
    <w:unhideWhenUsed/>
    <w:rsid w:val="00B24A81"/>
    <w:pPr>
      <w:ind w:left="960"/>
    </w:pPr>
    <w:rPr>
      <w:rFonts w:asciiTheme="minorHAnsi" w:hAnsiTheme="minorHAnsi" w:cstheme="minorHAnsi"/>
      <w:sz w:val="20"/>
      <w:szCs w:val="20"/>
    </w:rPr>
  </w:style>
  <w:style w:type="paragraph" w:styleId="TDC6">
    <w:name w:val="toc 6"/>
    <w:basedOn w:val="Normal"/>
    <w:next w:val="Normal"/>
    <w:autoRedefine/>
    <w:uiPriority w:val="39"/>
    <w:semiHidden/>
    <w:unhideWhenUsed/>
    <w:rsid w:val="00B24A81"/>
    <w:pPr>
      <w:ind w:left="1200"/>
    </w:pPr>
    <w:rPr>
      <w:rFonts w:asciiTheme="minorHAnsi" w:hAnsiTheme="minorHAnsi" w:cstheme="minorHAnsi"/>
      <w:sz w:val="20"/>
      <w:szCs w:val="20"/>
    </w:rPr>
  </w:style>
  <w:style w:type="paragraph" w:styleId="TDC7">
    <w:name w:val="toc 7"/>
    <w:basedOn w:val="Normal"/>
    <w:next w:val="Normal"/>
    <w:autoRedefine/>
    <w:uiPriority w:val="39"/>
    <w:semiHidden/>
    <w:unhideWhenUsed/>
    <w:rsid w:val="00B24A81"/>
    <w:pPr>
      <w:ind w:left="1440"/>
    </w:pPr>
    <w:rPr>
      <w:rFonts w:asciiTheme="minorHAnsi" w:hAnsiTheme="minorHAnsi" w:cstheme="minorHAnsi"/>
      <w:sz w:val="20"/>
      <w:szCs w:val="20"/>
    </w:rPr>
  </w:style>
  <w:style w:type="paragraph" w:styleId="TDC8">
    <w:name w:val="toc 8"/>
    <w:basedOn w:val="Normal"/>
    <w:next w:val="Normal"/>
    <w:autoRedefine/>
    <w:uiPriority w:val="39"/>
    <w:semiHidden/>
    <w:unhideWhenUsed/>
    <w:rsid w:val="00B24A81"/>
    <w:pPr>
      <w:ind w:left="1680"/>
    </w:pPr>
    <w:rPr>
      <w:rFonts w:asciiTheme="minorHAnsi" w:hAnsiTheme="minorHAnsi" w:cstheme="minorHAnsi"/>
      <w:sz w:val="20"/>
      <w:szCs w:val="20"/>
    </w:rPr>
  </w:style>
  <w:style w:type="paragraph" w:styleId="TDC9">
    <w:name w:val="toc 9"/>
    <w:basedOn w:val="Normal"/>
    <w:next w:val="Normal"/>
    <w:autoRedefine/>
    <w:uiPriority w:val="39"/>
    <w:semiHidden/>
    <w:unhideWhenUsed/>
    <w:rsid w:val="00B24A81"/>
    <w:pPr>
      <w:ind w:left="1920"/>
    </w:pPr>
    <w:rPr>
      <w:rFonts w:asciiTheme="minorHAnsi" w:hAnsiTheme="minorHAnsi" w:cstheme="minorHAnsi"/>
      <w:sz w:val="20"/>
      <w:szCs w:val="20"/>
    </w:rPr>
  </w:style>
  <w:style w:type="paragraph" w:customStyle="1" w:styleId="Default">
    <w:name w:val="Default"/>
    <w:rsid w:val="0012560B"/>
    <w:pPr>
      <w:autoSpaceDE w:val="0"/>
      <w:autoSpaceDN w:val="0"/>
      <w:adjustRightInd w:val="0"/>
    </w:pPr>
    <w:rPr>
      <w:rFonts w:ascii="Arial" w:hAnsi="Arial" w:cs="Arial"/>
      <w:color w:val="000000"/>
    </w:rPr>
  </w:style>
  <w:style w:type="character" w:styleId="Mencinsinresolver">
    <w:name w:val="Unresolved Mention"/>
    <w:basedOn w:val="Fuentedeprrafopredeter"/>
    <w:uiPriority w:val="99"/>
    <w:semiHidden/>
    <w:unhideWhenUsed/>
    <w:rsid w:val="00D559C2"/>
    <w:rPr>
      <w:color w:val="605E5C"/>
      <w:shd w:val="clear" w:color="auto" w:fill="E1DFDD"/>
    </w:rPr>
  </w:style>
  <w:style w:type="table" w:styleId="Tablaweb2">
    <w:name w:val="Table Web 2"/>
    <w:basedOn w:val="Tablanormal"/>
    <w:uiPriority w:val="99"/>
    <w:rsid w:val="001833A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isselectedend">
    <w:name w:val="isselectedend"/>
    <w:basedOn w:val="Normal"/>
    <w:rsid w:val="008C51D4"/>
    <w:pPr>
      <w:spacing w:before="100" w:beforeAutospacing="1" w:after="100" w:afterAutospacing="1"/>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05077">
      <w:bodyDiv w:val="1"/>
      <w:marLeft w:val="0"/>
      <w:marRight w:val="0"/>
      <w:marTop w:val="0"/>
      <w:marBottom w:val="0"/>
      <w:divBdr>
        <w:top w:val="none" w:sz="0" w:space="0" w:color="auto"/>
        <w:left w:val="none" w:sz="0" w:space="0" w:color="auto"/>
        <w:bottom w:val="none" w:sz="0" w:space="0" w:color="auto"/>
        <w:right w:val="none" w:sz="0" w:space="0" w:color="auto"/>
      </w:divBdr>
      <w:divsChild>
        <w:div w:id="822742954">
          <w:marLeft w:val="0"/>
          <w:marRight w:val="0"/>
          <w:marTop w:val="0"/>
          <w:marBottom w:val="0"/>
          <w:divBdr>
            <w:top w:val="none" w:sz="0" w:space="0" w:color="auto"/>
            <w:left w:val="none" w:sz="0" w:space="0" w:color="auto"/>
            <w:bottom w:val="none" w:sz="0" w:space="0" w:color="auto"/>
            <w:right w:val="none" w:sz="0" w:space="0" w:color="auto"/>
          </w:divBdr>
          <w:divsChild>
            <w:div w:id="914046484">
              <w:marLeft w:val="0"/>
              <w:marRight w:val="0"/>
              <w:marTop w:val="0"/>
              <w:marBottom w:val="0"/>
              <w:divBdr>
                <w:top w:val="none" w:sz="0" w:space="0" w:color="auto"/>
                <w:left w:val="none" w:sz="0" w:space="0" w:color="auto"/>
                <w:bottom w:val="none" w:sz="0" w:space="0" w:color="auto"/>
                <w:right w:val="none" w:sz="0" w:space="0" w:color="auto"/>
              </w:divBdr>
              <w:divsChild>
                <w:div w:id="44658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47600">
      <w:bodyDiv w:val="1"/>
      <w:marLeft w:val="0"/>
      <w:marRight w:val="0"/>
      <w:marTop w:val="0"/>
      <w:marBottom w:val="0"/>
      <w:divBdr>
        <w:top w:val="none" w:sz="0" w:space="0" w:color="auto"/>
        <w:left w:val="none" w:sz="0" w:space="0" w:color="auto"/>
        <w:bottom w:val="none" w:sz="0" w:space="0" w:color="auto"/>
        <w:right w:val="none" w:sz="0" w:space="0" w:color="auto"/>
      </w:divBdr>
      <w:divsChild>
        <w:div w:id="44571570">
          <w:marLeft w:val="0"/>
          <w:marRight w:val="0"/>
          <w:marTop w:val="0"/>
          <w:marBottom w:val="0"/>
          <w:divBdr>
            <w:top w:val="none" w:sz="0" w:space="0" w:color="auto"/>
            <w:left w:val="none" w:sz="0" w:space="0" w:color="auto"/>
            <w:bottom w:val="none" w:sz="0" w:space="0" w:color="auto"/>
            <w:right w:val="none" w:sz="0" w:space="0" w:color="auto"/>
          </w:divBdr>
          <w:divsChild>
            <w:div w:id="1820727004">
              <w:marLeft w:val="0"/>
              <w:marRight w:val="0"/>
              <w:marTop w:val="0"/>
              <w:marBottom w:val="0"/>
              <w:divBdr>
                <w:top w:val="none" w:sz="0" w:space="0" w:color="auto"/>
                <w:left w:val="none" w:sz="0" w:space="0" w:color="auto"/>
                <w:bottom w:val="none" w:sz="0" w:space="0" w:color="auto"/>
                <w:right w:val="none" w:sz="0" w:space="0" w:color="auto"/>
              </w:divBdr>
              <w:divsChild>
                <w:div w:id="201113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19400">
      <w:bodyDiv w:val="1"/>
      <w:marLeft w:val="0"/>
      <w:marRight w:val="0"/>
      <w:marTop w:val="0"/>
      <w:marBottom w:val="0"/>
      <w:divBdr>
        <w:top w:val="none" w:sz="0" w:space="0" w:color="auto"/>
        <w:left w:val="none" w:sz="0" w:space="0" w:color="auto"/>
        <w:bottom w:val="none" w:sz="0" w:space="0" w:color="auto"/>
        <w:right w:val="none" w:sz="0" w:space="0" w:color="auto"/>
      </w:divBdr>
    </w:div>
    <w:div w:id="128331415">
      <w:bodyDiv w:val="1"/>
      <w:marLeft w:val="0"/>
      <w:marRight w:val="0"/>
      <w:marTop w:val="0"/>
      <w:marBottom w:val="0"/>
      <w:divBdr>
        <w:top w:val="none" w:sz="0" w:space="0" w:color="auto"/>
        <w:left w:val="none" w:sz="0" w:space="0" w:color="auto"/>
        <w:bottom w:val="none" w:sz="0" w:space="0" w:color="auto"/>
        <w:right w:val="none" w:sz="0" w:space="0" w:color="auto"/>
      </w:divBdr>
      <w:divsChild>
        <w:div w:id="1902862970">
          <w:marLeft w:val="0"/>
          <w:marRight w:val="0"/>
          <w:marTop w:val="0"/>
          <w:marBottom w:val="0"/>
          <w:divBdr>
            <w:top w:val="none" w:sz="0" w:space="0" w:color="auto"/>
            <w:left w:val="none" w:sz="0" w:space="0" w:color="auto"/>
            <w:bottom w:val="none" w:sz="0" w:space="0" w:color="auto"/>
            <w:right w:val="none" w:sz="0" w:space="0" w:color="auto"/>
          </w:divBdr>
          <w:divsChild>
            <w:div w:id="25913488">
              <w:marLeft w:val="0"/>
              <w:marRight w:val="0"/>
              <w:marTop w:val="0"/>
              <w:marBottom w:val="0"/>
              <w:divBdr>
                <w:top w:val="none" w:sz="0" w:space="0" w:color="auto"/>
                <w:left w:val="none" w:sz="0" w:space="0" w:color="auto"/>
                <w:bottom w:val="none" w:sz="0" w:space="0" w:color="auto"/>
                <w:right w:val="none" w:sz="0" w:space="0" w:color="auto"/>
              </w:divBdr>
              <w:divsChild>
                <w:div w:id="45174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45428">
      <w:bodyDiv w:val="1"/>
      <w:marLeft w:val="0"/>
      <w:marRight w:val="0"/>
      <w:marTop w:val="0"/>
      <w:marBottom w:val="0"/>
      <w:divBdr>
        <w:top w:val="none" w:sz="0" w:space="0" w:color="auto"/>
        <w:left w:val="none" w:sz="0" w:space="0" w:color="auto"/>
        <w:bottom w:val="none" w:sz="0" w:space="0" w:color="auto"/>
        <w:right w:val="none" w:sz="0" w:space="0" w:color="auto"/>
      </w:divBdr>
    </w:div>
    <w:div w:id="178857525">
      <w:bodyDiv w:val="1"/>
      <w:marLeft w:val="0"/>
      <w:marRight w:val="0"/>
      <w:marTop w:val="0"/>
      <w:marBottom w:val="0"/>
      <w:divBdr>
        <w:top w:val="none" w:sz="0" w:space="0" w:color="auto"/>
        <w:left w:val="none" w:sz="0" w:space="0" w:color="auto"/>
        <w:bottom w:val="none" w:sz="0" w:space="0" w:color="auto"/>
        <w:right w:val="none" w:sz="0" w:space="0" w:color="auto"/>
      </w:divBdr>
      <w:divsChild>
        <w:div w:id="732627698">
          <w:marLeft w:val="0"/>
          <w:marRight w:val="0"/>
          <w:marTop w:val="0"/>
          <w:marBottom w:val="0"/>
          <w:divBdr>
            <w:top w:val="none" w:sz="0" w:space="0" w:color="auto"/>
            <w:left w:val="none" w:sz="0" w:space="0" w:color="auto"/>
            <w:bottom w:val="none" w:sz="0" w:space="0" w:color="auto"/>
            <w:right w:val="none" w:sz="0" w:space="0" w:color="auto"/>
          </w:divBdr>
          <w:divsChild>
            <w:div w:id="1728650493">
              <w:marLeft w:val="0"/>
              <w:marRight w:val="0"/>
              <w:marTop w:val="0"/>
              <w:marBottom w:val="0"/>
              <w:divBdr>
                <w:top w:val="none" w:sz="0" w:space="0" w:color="auto"/>
                <w:left w:val="none" w:sz="0" w:space="0" w:color="auto"/>
                <w:bottom w:val="none" w:sz="0" w:space="0" w:color="auto"/>
                <w:right w:val="none" w:sz="0" w:space="0" w:color="auto"/>
              </w:divBdr>
              <w:divsChild>
                <w:div w:id="75092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19248">
      <w:bodyDiv w:val="1"/>
      <w:marLeft w:val="0"/>
      <w:marRight w:val="0"/>
      <w:marTop w:val="0"/>
      <w:marBottom w:val="0"/>
      <w:divBdr>
        <w:top w:val="none" w:sz="0" w:space="0" w:color="auto"/>
        <w:left w:val="none" w:sz="0" w:space="0" w:color="auto"/>
        <w:bottom w:val="none" w:sz="0" w:space="0" w:color="auto"/>
        <w:right w:val="none" w:sz="0" w:space="0" w:color="auto"/>
      </w:divBdr>
      <w:divsChild>
        <w:div w:id="283123024">
          <w:marLeft w:val="0"/>
          <w:marRight w:val="0"/>
          <w:marTop w:val="0"/>
          <w:marBottom w:val="0"/>
          <w:divBdr>
            <w:top w:val="none" w:sz="0" w:space="0" w:color="auto"/>
            <w:left w:val="none" w:sz="0" w:space="0" w:color="auto"/>
            <w:bottom w:val="none" w:sz="0" w:space="0" w:color="auto"/>
            <w:right w:val="none" w:sz="0" w:space="0" w:color="auto"/>
          </w:divBdr>
          <w:divsChild>
            <w:div w:id="350835888">
              <w:marLeft w:val="0"/>
              <w:marRight w:val="0"/>
              <w:marTop w:val="0"/>
              <w:marBottom w:val="0"/>
              <w:divBdr>
                <w:top w:val="none" w:sz="0" w:space="0" w:color="auto"/>
                <w:left w:val="none" w:sz="0" w:space="0" w:color="auto"/>
                <w:bottom w:val="none" w:sz="0" w:space="0" w:color="auto"/>
                <w:right w:val="none" w:sz="0" w:space="0" w:color="auto"/>
              </w:divBdr>
              <w:divsChild>
                <w:div w:id="103503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28833">
      <w:bodyDiv w:val="1"/>
      <w:marLeft w:val="0"/>
      <w:marRight w:val="0"/>
      <w:marTop w:val="0"/>
      <w:marBottom w:val="0"/>
      <w:divBdr>
        <w:top w:val="none" w:sz="0" w:space="0" w:color="auto"/>
        <w:left w:val="none" w:sz="0" w:space="0" w:color="auto"/>
        <w:bottom w:val="none" w:sz="0" w:space="0" w:color="auto"/>
        <w:right w:val="none" w:sz="0" w:space="0" w:color="auto"/>
      </w:divBdr>
      <w:divsChild>
        <w:div w:id="2110808728">
          <w:marLeft w:val="0"/>
          <w:marRight w:val="0"/>
          <w:marTop w:val="0"/>
          <w:marBottom w:val="0"/>
          <w:divBdr>
            <w:top w:val="none" w:sz="0" w:space="0" w:color="auto"/>
            <w:left w:val="none" w:sz="0" w:space="0" w:color="auto"/>
            <w:bottom w:val="none" w:sz="0" w:space="0" w:color="auto"/>
            <w:right w:val="none" w:sz="0" w:space="0" w:color="auto"/>
          </w:divBdr>
          <w:divsChild>
            <w:div w:id="1434934412">
              <w:marLeft w:val="0"/>
              <w:marRight w:val="0"/>
              <w:marTop w:val="0"/>
              <w:marBottom w:val="0"/>
              <w:divBdr>
                <w:top w:val="none" w:sz="0" w:space="0" w:color="auto"/>
                <w:left w:val="none" w:sz="0" w:space="0" w:color="auto"/>
                <w:bottom w:val="none" w:sz="0" w:space="0" w:color="auto"/>
                <w:right w:val="none" w:sz="0" w:space="0" w:color="auto"/>
              </w:divBdr>
              <w:divsChild>
                <w:div w:id="125987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68400">
      <w:bodyDiv w:val="1"/>
      <w:marLeft w:val="0"/>
      <w:marRight w:val="0"/>
      <w:marTop w:val="0"/>
      <w:marBottom w:val="0"/>
      <w:divBdr>
        <w:top w:val="none" w:sz="0" w:space="0" w:color="auto"/>
        <w:left w:val="none" w:sz="0" w:space="0" w:color="auto"/>
        <w:bottom w:val="none" w:sz="0" w:space="0" w:color="auto"/>
        <w:right w:val="none" w:sz="0" w:space="0" w:color="auto"/>
      </w:divBdr>
    </w:div>
    <w:div w:id="214777320">
      <w:bodyDiv w:val="1"/>
      <w:marLeft w:val="0"/>
      <w:marRight w:val="0"/>
      <w:marTop w:val="0"/>
      <w:marBottom w:val="0"/>
      <w:divBdr>
        <w:top w:val="none" w:sz="0" w:space="0" w:color="auto"/>
        <w:left w:val="none" w:sz="0" w:space="0" w:color="auto"/>
        <w:bottom w:val="none" w:sz="0" w:space="0" w:color="auto"/>
        <w:right w:val="none" w:sz="0" w:space="0" w:color="auto"/>
      </w:divBdr>
      <w:divsChild>
        <w:div w:id="1570773601">
          <w:marLeft w:val="0"/>
          <w:marRight w:val="0"/>
          <w:marTop w:val="0"/>
          <w:marBottom w:val="0"/>
          <w:divBdr>
            <w:top w:val="none" w:sz="0" w:space="0" w:color="auto"/>
            <w:left w:val="none" w:sz="0" w:space="0" w:color="auto"/>
            <w:bottom w:val="none" w:sz="0" w:space="0" w:color="auto"/>
            <w:right w:val="none" w:sz="0" w:space="0" w:color="auto"/>
          </w:divBdr>
          <w:divsChild>
            <w:div w:id="895700956">
              <w:marLeft w:val="0"/>
              <w:marRight w:val="0"/>
              <w:marTop w:val="0"/>
              <w:marBottom w:val="0"/>
              <w:divBdr>
                <w:top w:val="none" w:sz="0" w:space="0" w:color="auto"/>
                <w:left w:val="none" w:sz="0" w:space="0" w:color="auto"/>
                <w:bottom w:val="none" w:sz="0" w:space="0" w:color="auto"/>
                <w:right w:val="none" w:sz="0" w:space="0" w:color="auto"/>
              </w:divBdr>
              <w:divsChild>
                <w:div w:id="53393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458155">
      <w:bodyDiv w:val="1"/>
      <w:marLeft w:val="0"/>
      <w:marRight w:val="0"/>
      <w:marTop w:val="0"/>
      <w:marBottom w:val="0"/>
      <w:divBdr>
        <w:top w:val="none" w:sz="0" w:space="0" w:color="auto"/>
        <w:left w:val="none" w:sz="0" w:space="0" w:color="auto"/>
        <w:bottom w:val="none" w:sz="0" w:space="0" w:color="auto"/>
        <w:right w:val="none" w:sz="0" w:space="0" w:color="auto"/>
      </w:divBdr>
    </w:div>
    <w:div w:id="326522291">
      <w:bodyDiv w:val="1"/>
      <w:marLeft w:val="0"/>
      <w:marRight w:val="0"/>
      <w:marTop w:val="0"/>
      <w:marBottom w:val="0"/>
      <w:divBdr>
        <w:top w:val="none" w:sz="0" w:space="0" w:color="auto"/>
        <w:left w:val="none" w:sz="0" w:space="0" w:color="auto"/>
        <w:bottom w:val="none" w:sz="0" w:space="0" w:color="auto"/>
        <w:right w:val="none" w:sz="0" w:space="0" w:color="auto"/>
      </w:divBdr>
      <w:divsChild>
        <w:div w:id="1337077467">
          <w:marLeft w:val="0"/>
          <w:marRight w:val="0"/>
          <w:marTop w:val="0"/>
          <w:marBottom w:val="0"/>
          <w:divBdr>
            <w:top w:val="none" w:sz="0" w:space="0" w:color="auto"/>
            <w:left w:val="none" w:sz="0" w:space="0" w:color="auto"/>
            <w:bottom w:val="none" w:sz="0" w:space="0" w:color="auto"/>
            <w:right w:val="none" w:sz="0" w:space="0" w:color="auto"/>
          </w:divBdr>
          <w:divsChild>
            <w:div w:id="1720477809">
              <w:marLeft w:val="0"/>
              <w:marRight w:val="0"/>
              <w:marTop w:val="0"/>
              <w:marBottom w:val="0"/>
              <w:divBdr>
                <w:top w:val="none" w:sz="0" w:space="0" w:color="auto"/>
                <w:left w:val="none" w:sz="0" w:space="0" w:color="auto"/>
                <w:bottom w:val="none" w:sz="0" w:space="0" w:color="auto"/>
                <w:right w:val="none" w:sz="0" w:space="0" w:color="auto"/>
              </w:divBdr>
              <w:divsChild>
                <w:div w:id="72371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106534">
      <w:bodyDiv w:val="1"/>
      <w:marLeft w:val="0"/>
      <w:marRight w:val="0"/>
      <w:marTop w:val="0"/>
      <w:marBottom w:val="0"/>
      <w:divBdr>
        <w:top w:val="none" w:sz="0" w:space="0" w:color="auto"/>
        <w:left w:val="none" w:sz="0" w:space="0" w:color="auto"/>
        <w:bottom w:val="none" w:sz="0" w:space="0" w:color="auto"/>
        <w:right w:val="none" w:sz="0" w:space="0" w:color="auto"/>
      </w:divBdr>
      <w:divsChild>
        <w:div w:id="1196505796">
          <w:marLeft w:val="0"/>
          <w:marRight w:val="0"/>
          <w:marTop w:val="0"/>
          <w:marBottom w:val="0"/>
          <w:divBdr>
            <w:top w:val="none" w:sz="0" w:space="0" w:color="auto"/>
            <w:left w:val="none" w:sz="0" w:space="0" w:color="auto"/>
            <w:bottom w:val="none" w:sz="0" w:space="0" w:color="auto"/>
            <w:right w:val="none" w:sz="0" w:space="0" w:color="auto"/>
          </w:divBdr>
          <w:divsChild>
            <w:div w:id="1403724097">
              <w:marLeft w:val="0"/>
              <w:marRight w:val="0"/>
              <w:marTop w:val="0"/>
              <w:marBottom w:val="0"/>
              <w:divBdr>
                <w:top w:val="none" w:sz="0" w:space="0" w:color="auto"/>
                <w:left w:val="none" w:sz="0" w:space="0" w:color="auto"/>
                <w:bottom w:val="none" w:sz="0" w:space="0" w:color="auto"/>
                <w:right w:val="none" w:sz="0" w:space="0" w:color="auto"/>
              </w:divBdr>
              <w:divsChild>
                <w:div w:id="85264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111824">
      <w:bodyDiv w:val="1"/>
      <w:marLeft w:val="0"/>
      <w:marRight w:val="0"/>
      <w:marTop w:val="0"/>
      <w:marBottom w:val="0"/>
      <w:divBdr>
        <w:top w:val="none" w:sz="0" w:space="0" w:color="auto"/>
        <w:left w:val="none" w:sz="0" w:space="0" w:color="auto"/>
        <w:bottom w:val="none" w:sz="0" w:space="0" w:color="auto"/>
        <w:right w:val="none" w:sz="0" w:space="0" w:color="auto"/>
      </w:divBdr>
      <w:divsChild>
        <w:div w:id="427427310">
          <w:marLeft w:val="0"/>
          <w:marRight w:val="0"/>
          <w:marTop w:val="0"/>
          <w:marBottom w:val="0"/>
          <w:divBdr>
            <w:top w:val="none" w:sz="0" w:space="0" w:color="auto"/>
            <w:left w:val="none" w:sz="0" w:space="0" w:color="auto"/>
            <w:bottom w:val="none" w:sz="0" w:space="0" w:color="auto"/>
            <w:right w:val="none" w:sz="0" w:space="0" w:color="auto"/>
          </w:divBdr>
          <w:divsChild>
            <w:div w:id="1766880298">
              <w:marLeft w:val="0"/>
              <w:marRight w:val="0"/>
              <w:marTop w:val="0"/>
              <w:marBottom w:val="0"/>
              <w:divBdr>
                <w:top w:val="none" w:sz="0" w:space="0" w:color="auto"/>
                <w:left w:val="none" w:sz="0" w:space="0" w:color="auto"/>
                <w:bottom w:val="none" w:sz="0" w:space="0" w:color="auto"/>
                <w:right w:val="none" w:sz="0" w:space="0" w:color="auto"/>
              </w:divBdr>
              <w:divsChild>
                <w:div w:id="39616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456271">
      <w:bodyDiv w:val="1"/>
      <w:marLeft w:val="0"/>
      <w:marRight w:val="0"/>
      <w:marTop w:val="0"/>
      <w:marBottom w:val="0"/>
      <w:divBdr>
        <w:top w:val="none" w:sz="0" w:space="0" w:color="auto"/>
        <w:left w:val="none" w:sz="0" w:space="0" w:color="auto"/>
        <w:bottom w:val="none" w:sz="0" w:space="0" w:color="auto"/>
        <w:right w:val="none" w:sz="0" w:space="0" w:color="auto"/>
      </w:divBdr>
    </w:div>
    <w:div w:id="420372067">
      <w:bodyDiv w:val="1"/>
      <w:marLeft w:val="0"/>
      <w:marRight w:val="0"/>
      <w:marTop w:val="0"/>
      <w:marBottom w:val="0"/>
      <w:divBdr>
        <w:top w:val="none" w:sz="0" w:space="0" w:color="auto"/>
        <w:left w:val="none" w:sz="0" w:space="0" w:color="auto"/>
        <w:bottom w:val="none" w:sz="0" w:space="0" w:color="auto"/>
        <w:right w:val="none" w:sz="0" w:space="0" w:color="auto"/>
      </w:divBdr>
      <w:divsChild>
        <w:div w:id="883829967">
          <w:marLeft w:val="0"/>
          <w:marRight w:val="0"/>
          <w:marTop w:val="0"/>
          <w:marBottom w:val="0"/>
          <w:divBdr>
            <w:top w:val="none" w:sz="0" w:space="0" w:color="auto"/>
            <w:left w:val="none" w:sz="0" w:space="0" w:color="auto"/>
            <w:bottom w:val="none" w:sz="0" w:space="0" w:color="auto"/>
            <w:right w:val="none" w:sz="0" w:space="0" w:color="auto"/>
          </w:divBdr>
          <w:divsChild>
            <w:div w:id="37945405">
              <w:marLeft w:val="0"/>
              <w:marRight w:val="0"/>
              <w:marTop w:val="0"/>
              <w:marBottom w:val="0"/>
              <w:divBdr>
                <w:top w:val="none" w:sz="0" w:space="0" w:color="auto"/>
                <w:left w:val="none" w:sz="0" w:space="0" w:color="auto"/>
                <w:bottom w:val="none" w:sz="0" w:space="0" w:color="auto"/>
                <w:right w:val="none" w:sz="0" w:space="0" w:color="auto"/>
              </w:divBdr>
              <w:divsChild>
                <w:div w:id="14316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557785">
      <w:bodyDiv w:val="1"/>
      <w:marLeft w:val="0"/>
      <w:marRight w:val="0"/>
      <w:marTop w:val="0"/>
      <w:marBottom w:val="0"/>
      <w:divBdr>
        <w:top w:val="none" w:sz="0" w:space="0" w:color="auto"/>
        <w:left w:val="none" w:sz="0" w:space="0" w:color="auto"/>
        <w:bottom w:val="none" w:sz="0" w:space="0" w:color="auto"/>
        <w:right w:val="none" w:sz="0" w:space="0" w:color="auto"/>
      </w:divBdr>
    </w:div>
    <w:div w:id="472019989">
      <w:bodyDiv w:val="1"/>
      <w:marLeft w:val="0"/>
      <w:marRight w:val="0"/>
      <w:marTop w:val="0"/>
      <w:marBottom w:val="0"/>
      <w:divBdr>
        <w:top w:val="none" w:sz="0" w:space="0" w:color="auto"/>
        <w:left w:val="none" w:sz="0" w:space="0" w:color="auto"/>
        <w:bottom w:val="none" w:sz="0" w:space="0" w:color="auto"/>
        <w:right w:val="none" w:sz="0" w:space="0" w:color="auto"/>
      </w:divBdr>
    </w:div>
    <w:div w:id="487018380">
      <w:bodyDiv w:val="1"/>
      <w:marLeft w:val="0"/>
      <w:marRight w:val="0"/>
      <w:marTop w:val="0"/>
      <w:marBottom w:val="0"/>
      <w:divBdr>
        <w:top w:val="none" w:sz="0" w:space="0" w:color="auto"/>
        <w:left w:val="none" w:sz="0" w:space="0" w:color="auto"/>
        <w:bottom w:val="none" w:sz="0" w:space="0" w:color="auto"/>
        <w:right w:val="none" w:sz="0" w:space="0" w:color="auto"/>
      </w:divBdr>
      <w:divsChild>
        <w:div w:id="525338568">
          <w:marLeft w:val="0"/>
          <w:marRight w:val="0"/>
          <w:marTop w:val="0"/>
          <w:marBottom w:val="0"/>
          <w:divBdr>
            <w:top w:val="none" w:sz="0" w:space="0" w:color="auto"/>
            <w:left w:val="none" w:sz="0" w:space="0" w:color="auto"/>
            <w:bottom w:val="none" w:sz="0" w:space="0" w:color="auto"/>
            <w:right w:val="none" w:sz="0" w:space="0" w:color="auto"/>
          </w:divBdr>
          <w:divsChild>
            <w:div w:id="363406182">
              <w:marLeft w:val="0"/>
              <w:marRight w:val="0"/>
              <w:marTop w:val="0"/>
              <w:marBottom w:val="0"/>
              <w:divBdr>
                <w:top w:val="none" w:sz="0" w:space="0" w:color="auto"/>
                <w:left w:val="none" w:sz="0" w:space="0" w:color="auto"/>
                <w:bottom w:val="none" w:sz="0" w:space="0" w:color="auto"/>
                <w:right w:val="none" w:sz="0" w:space="0" w:color="auto"/>
              </w:divBdr>
              <w:divsChild>
                <w:div w:id="39092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573128">
      <w:bodyDiv w:val="1"/>
      <w:marLeft w:val="0"/>
      <w:marRight w:val="0"/>
      <w:marTop w:val="0"/>
      <w:marBottom w:val="0"/>
      <w:divBdr>
        <w:top w:val="none" w:sz="0" w:space="0" w:color="auto"/>
        <w:left w:val="none" w:sz="0" w:space="0" w:color="auto"/>
        <w:bottom w:val="none" w:sz="0" w:space="0" w:color="auto"/>
        <w:right w:val="none" w:sz="0" w:space="0" w:color="auto"/>
      </w:divBdr>
    </w:div>
    <w:div w:id="506943536">
      <w:bodyDiv w:val="1"/>
      <w:marLeft w:val="0"/>
      <w:marRight w:val="0"/>
      <w:marTop w:val="0"/>
      <w:marBottom w:val="0"/>
      <w:divBdr>
        <w:top w:val="none" w:sz="0" w:space="0" w:color="auto"/>
        <w:left w:val="none" w:sz="0" w:space="0" w:color="auto"/>
        <w:bottom w:val="none" w:sz="0" w:space="0" w:color="auto"/>
        <w:right w:val="none" w:sz="0" w:space="0" w:color="auto"/>
      </w:divBdr>
      <w:divsChild>
        <w:div w:id="638343221">
          <w:marLeft w:val="0"/>
          <w:marRight w:val="0"/>
          <w:marTop w:val="0"/>
          <w:marBottom w:val="0"/>
          <w:divBdr>
            <w:top w:val="none" w:sz="0" w:space="0" w:color="auto"/>
            <w:left w:val="none" w:sz="0" w:space="0" w:color="auto"/>
            <w:bottom w:val="none" w:sz="0" w:space="0" w:color="auto"/>
            <w:right w:val="none" w:sz="0" w:space="0" w:color="auto"/>
          </w:divBdr>
          <w:divsChild>
            <w:div w:id="320546376">
              <w:marLeft w:val="0"/>
              <w:marRight w:val="0"/>
              <w:marTop w:val="0"/>
              <w:marBottom w:val="0"/>
              <w:divBdr>
                <w:top w:val="none" w:sz="0" w:space="0" w:color="auto"/>
                <w:left w:val="none" w:sz="0" w:space="0" w:color="auto"/>
                <w:bottom w:val="none" w:sz="0" w:space="0" w:color="auto"/>
                <w:right w:val="none" w:sz="0" w:space="0" w:color="auto"/>
              </w:divBdr>
              <w:divsChild>
                <w:div w:id="152424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826935">
      <w:bodyDiv w:val="1"/>
      <w:marLeft w:val="0"/>
      <w:marRight w:val="0"/>
      <w:marTop w:val="0"/>
      <w:marBottom w:val="0"/>
      <w:divBdr>
        <w:top w:val="none" w:sz="0" w:space="0" w:color="auto"/>
        <w:left w:val="none" w:sz="0" w:space="0" w:color="auto"/>
        <w:bottom w:val="none" w:sz="0" w:space="0" w:color="auto"/>
        <w:right w:val="none" w:sz="0" w:space="0" w:color="auto"/>
      </w:divBdr>
      <w:divsChild>
        <w:div w:id="1618902262">
          <w:marLeft w:val="0"/>
          <w:marRight w:val="0"/>
          <w:marTop w:val="0"/>
          <w:marBottom w:val="0"/>
          <w:divBdr>
            <w:top w:val="none" w:sz="0" w:space="0" w:color="auto"/>
            <w:left w:val="none" w:sz="0" w:space="0" w:color="auto"/>
            <w:bottom w:val="none" w:sz="0" w:space="0" w:color="auto"/>
            <w:right w:val="none" w:sz="0" w:space="0" w:color="auto"/>
          </w:divBdr>
          <w:divsChild>
            <w:div w:id="1764036795">
              <w:marLeft w:val="0"/>
              <w:marRight w:val="0"/>
              <w:marTop w:val="0"/>
              <w:marBottom w:val="0"/>
              <w:divBdr>
                <w:top w:val="none" w:sz="0" w:space="0" w:color="auto"/>
                <w:left w:val="none" w:sz="0" w:space="0" w:color="auto"/>
                <w:bottom w:val="none" w:sz="0" w:space="0" w:color="auto"/>
                <w:right w:val="none" w:sz="0" w:space="0" w:color="auto"/>
              </w:divBdr>
              <w:divsChild>
                <w:div w:id="6154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283827">
      <w:bodyDiv w:val="1"/>
      <w:marLeft w:val="0"/>
      <w:marRight w:val="0"/>
      <w:marTop w:val="0"/>
      <w:marBottom w:val="0"/>
      <w:divBdr>
        <w:top w:val="none" w:sz="0" w:space="0" w:color="auto"/>
        <w:left w:val="none" w:sz="0" w:space="0" w:color="auto"/>
        <w:bottom w:val="none" w:sz="0" w:space="0" w:color="auto"/>
        <w:right w:val="none" w:sz="0" w:space="0" w:color="auto"/>
      </w:divBdr>
      <w:divsChild>
        <w:div w:id="1588535803">
          <w:marLeft w:val="0"/>
          <w:marRight w:val="0"/>
          <w:marTop w:val="0"/>
          <w:marBottom w:val="0"/>
          <w:divBdr>
            <w:top w:val="none" w:sz="0" w:space="0" w:color="auto"/>
            <w:left w:val="none" w:sz="0" w:space="0" w:color="auto"/>
            <w:bottom w:val="none" w:sz="0" w:space="0" w:color="auto"/>
            <w:right w:val="none" w:sz="0" w:space="0" w:color="auto"/>
          </w:divBdr>
          <w:divsChild>
            <w:div w:id="13920789">
              <w:marLeft w:val="0"/>
              <w:marRight w:val="0"/>
              <w:marTop w:val="0"/>
              <w:marBottom w:val="0"/>
              <w:divBdr>
                <w:top w:val="none" w:sz="0" w:space="0" w:color="auto"/>
                <w:left w:val="none" w:sz="0" w:space="0" w:color="auto"/>
                <w:bottom w:val="none" w:sz="0" w:space="0" w:color="auto"/>
                <w:right w:val="none" w:sz="0" w:space="0" w:color="auto"/>
              </w:divBdr>
              <w:divsChild>
                <w:div w:id="112407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431489">
      <w:bodyDiv w:val="1"/>
      <w:marLeft w:val="0"/>
      <w:marRight w:val="0"/>
      <w:marTop w:val="0"/>
      <w:marBottom w:val="0"/>
      <w:divBdr>
        <w:top w:val="none" w:sz="0" w:space="0" w:color="auto"/>
        <w:left w:val="none" w:sz="0" w:space="0" w:color="auto"/>
        <w:bottom w:val="none" w:sz="0" w:space="0" w:color="auto"/>
        <w:right w:val="none" w:sz="0" w:space="0" w:color="auto"/>
      </w:divBdr>
      <w:divsChild>
        <w:div w:id="859274740">
          <w:marLeft w:val="0"/>
          <w:marRight w:val="0"/>
          <w:marTop w:val="0"/>
          <w:marBottom w:val="0"/>
          <w:divBdr>
            <w:top w:val="none" w:sz="0" w:space="0" w:color="auto"/>
            <w:left w:val="none" w:sz="0" w:space="0" w:color="auto"/>
            <w:bottom w:val="none" w:sz="0" w:space="0" w:color="auto"/>
            <w:right w:val="none" w:sz="0" w:space="0" w:color="auto"/>
          </w:divBdr>
          <w:divsChild>
            <w:div w:id="1867400371">
              <w:marLeft w:val="0"/>
              <w:marRight w:val="0"/>
              <w:marTop w:val="0"/>
              <w:marBottom w:val="0"/>
              <w:divBdr>
                <w:top w:val="none" w:sz="0" w:space="0" w:color="auto"/>
                <w:left w:val="none" w:sz="0" w:space="0" w:color="auto"/>
                <w:bottom w:val="none" w:sz="0" w:space="0" w:color="auto"/>
                <w:right w:val="none" w:sz="0" w:space="0" w:color="auto"/>
              </w:divBdr>
              <w:divsChild>
                <w:div w:id="110580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860258">
      <w:bodyDiv w:val="1"/>
      <w:marLeft w:val="0"/>
      <w:marRight w:val="0"/>
      <w:marTop w:val="0"/>
      <w:marBottom w:val="0"/>
      <w:divBdr>
        <w:top w:val="none" w:sz="0" w:space="0" w:color="auto"/>
        <w:left w:val="none" w:sz="0" w:space="0" w:color="auto"/>
        <w:bottom w:val="none" w:sz="0" w:space="0" w:color="auto"/>
        <w:right w:val="none" w:sz="0" w:space="0" w:color="auto"/>
      </w:divBdr>
      <w:divsChild>
        <w:div w:id="963850247">
          <w:marLeft w:val="0"/>
          <w:marRight w:val="0"/>
          <w:marTop w:val="0"/>
          <w:marBottom w:val="0"/>
          <w:divBdr>
            <w:top w:val="none" w:sz="0" w:space="0" w:color="auto"/>
            <w:left w:val="none" w:sz="0" w:space="0" w:color="auto"/>
            <w:bottom w:val="none" w:sz="0" w:space="0" w:color="auto"/>
            <w:right w:val="none" w:sz="0" w:space="0" w:color="auto"/>
          </w:divBdr>
          <w:divsChild>
            <w:div w:id="236134674">
              <w:marLeft w:val="0"/>
              <w:marRight w:val="0"/>
              <w:marTop w:val="0"/>
              <w:marBottom w:val="0"/>
              <w:divBdr>
                <w:top w:val="none" w:sz="0" w:space="0" w:color="auto"/>
                <w:left w:val="none" w:sz="0" w:space="0" w:color="auto"/>
                <w:bottom w:val="none" w:sz="0" w:space="0" w:color="auto"/>
                <w:right w:val="none" w:sz="0" w:space="0" w:color="auto"/>
              </w:divBdr>
              <w:divsChild>
                <w:div w:id="31942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752547">
      <w:bodyDiv w:val="1"/>
      <w:marLeft w:val="0"/>
      <w:marRight w:val="0"/>
      <w:marTop w:val="0"/>
      <w:marBottom w:val="0"/>
      <w:divBdr>
        <w:top w:val="none" w:sz="0" w:space="0" w:color="auto"/>
        <w:left w:val="none" w:sz="0" w:space="0" w:color="auto"/>
        <w:bottom w:val="none" w:sz="0" w:space="0" w:color="auto"/>
        <w:right w:val="none" w:sz="0" w:space="0" w:color="auto"/>
      </w:divBdr>
    </w:div>
    <w:div w:id="651644519">
      <w:bodyDiv w:val="1"/>
      <w:marLeft w:val="0"/>
      <w:marRight w:val="0"/>
      <w:marTop w:val="0"/>
      <w:marBottom w:val="0"/>
      <w:divBdr>
        <w:top w:val="none" w:sz="0" w:space="0" w:color="auto"/>
        <w:left w:val="none" w:sz="0" w:space="0" w:color="auto"/>
        <w:bottom w:val="none" w:sz="0" w:space="0" w:color="auto"/>
        <w:right w:val="none" w:sz="0" w:space="0" w:color="auto"/>
      </w:divBdr>
      <w:divsChild>
        <w:div w:id="261642788">
          <w:marLeft w:val="0"/>
          <w:marRight w:val="0"/>
          <w:marTop w:val="0"/>
          <w:marBottom w:val="0"/>
          <w:divBdr>
            <w:top w:val="none" w:sz="0" w:space="0" w:color="auto"/>
            <w:left w:val="none" w:sz="0" w:space="0" w:color="auto"/>
            <w:bottom w:val="none" w:sz="0" w:space="0" w:color="auto"/>
            <w:right w:val="none" w:sz="0" w:space="0" w:color="auto"/>
          </w:divBdr>
          <w:divsChild>
            <w:div w:id="1949846967">
              <w:marLeft w:val="0"/>
              <w:marRight w:val="0"/>
              <w:marTop w:val="0"/>
              <w:marBottom w:val="0"/>
              <w:divBdr>
                <w:top w:val="none" w:sz="0" w:space="0" w:color="auto"/>
                <w:left w:val="none" w:sz="0" w:space="0" w:color="auto"/>
                <w:bottom w:val="none" w:sz="0" w:space="0" w:color="auto"/>
                <w:right w:val="none" w:sz="0" w:space="0" w:color="auto"/>
              </w:divBdr>
              <w:divsChild>
                <w:div w:id="153434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577353">
      <w:bodyDiv w:val="1"/>
      <w:marLeft w:val="0"/>
      <w:marRight w:val="0"/>
      <w:marTop w:val="0"/>
      <w:marBottom w:val="0"/>
      <w:divBdr>
        <w:top w:val="none" w:sz="0" w:space="0" w:color="auto"/>
        <w:left w:val="none" w:sz="0" w:space="0" w:color="auto"/>
        <w:bottom w:val="none" w:sz="0" w:space="0" w:color="auto"/>
        <w:right w:val="none" w:sz="0" w:space="0" w:color="auto"/>
      </w:divBdr>
    </w:div>
    <w:div w:id="693308213">
      <w:bodyDiv w:val="1"/>
      <w:marLeft w:val="0"/>
      <w:marRight w:val="0"/>
      <w:marTop w:val="0"/>
      <w:marBottom w:val="0"/>
      <w:divBdr>
        <w:top w:val="none" w:sz="0" w:space="0" w:color="auto"/>
        <w:left w:val="none" w:sz="0" w:space="0" w:color="auto"/>
        <w:bottom w:val="none" w:sz="0" w:space="0" w:color="auto"/>
        <w:right w:val="none" w:sz="0" w:space="0" w:color="auto"/>
      </w:divBdr>
    </w:div>
    <w:div w:id="729575095">
      <w:bodyDiv w:val="1"/>
      <w:marLeft w:val="0"/>
      <w:marRight w:val="0"/>
      <w:marTop w:val="0"/>
      <w:marBottom w:val="0"/>
      <w:divBdr>
        <w:top w:val="none" w:sz="0" w:space="0" w:color="auto"/>
        <w:left w:val="none" w:sz="0" w:space="0" w:color="auto"/>
        <w:bottom w:val="none" w:sz="0" w:space="0" w:color="auto"/>
        <w:right w:val="none" w:sz="0" w:space="0" w:color="auto"/>
      </w:divBdr>
      <w:divsChild>
        <w:div w:id="1355620212">
          <w:marLeft w:val="0"/>
          <w:marRight w:val="0"/>
          <w:marTop w:val="0"/>
          <w:marBottom w:val="0"/>
          <w:divBdr>
            <w:top w:val="none" w:sz="0" w:space="0" w:color="auto"/>
            <w:left w:val="none" w:sz="0" w:space="0" w:color="auto"/>
            <w:bottom w:val="none" w:sz="0" w:space="0" w:color="auto"/>
            <w:right w:val="none" w:sz="0" w:space="0" w:color="auto"/>
          </w:divBdr>
          <w:divsChild>
            <w:div w:id="947858874">
              <w:marLeft w:val="0"/>
              <w:marRight w:val="0"/>
              <w:marTop w:val="0"/>
              <w:marBottom w:val="0"/>
              <w:divBdr>
                <w:top w:val="none" w:sz="0" w:space="0" w:color="auto"/>
                <w:left w:val="none" w:sz="0" w:space="0" w:color="auto"/>
                <w:bottom w:val="none" w:sz="0" w:space="0" w:color="auto"/>
                <w:right w:val="none" w:sz="0" w:space="0" w:color="auto"/>
              </w:divBdr>
              <w:divsChild>
                <w:div w:id="28180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517549">
      <w:bodyDiv w:val="1"/>
      <w:marLeft w:val="0"/>
      <w:marRight w:val="0"/>
      <w:marTop w:val="0"/>
      <w:marBottom w:val="0"/>
      <w:divBdr>
        <w:top w:val="none" w:sz="0" w:space="0" w:color="auto"/>
        <w:left w:val="none" w:sz="0" w:space="0" w:color="auto"/>
        <w:bottom w:val="none" w:sz="0" w:space="0" w:color="auto"/>
        <w:right w:val="none" w:sz="0" w:space="0" w:color="auto"/>
      </w:divBdr>
      <w:divsChild>
        <w:div w:id="72166644">
          <w:marLeft w:val="0"/>
          <w:marRight w:val="0"/>
          <w:marTop w:val="0"/>
          <w:marBottom w:val="0"/>
          <w:divBdr>
            <w:top w:val="none" w:sz="0" w:space="0" w:color="auto"/>
            <w:left w:val="none" w:sz="0" w:space="0" w:color="auto"/>
            <w:bottom w:val="none" w:sz="0" w:space="0" w:color="auto"/>
            <w:right w:val="none" w:sz="0" w:space="0" w:color="auto"/>
          </w:divBdr>
          <w:divsChild>
            <w:div w:id="1295453932">
              <w:marLeft w:val="0"/>
              <w:marRight w:val="0"/>
              <w:marTop w:val="0"/>
              <w:marBottom w:val="0"/>
              <w:divBdr>
                <w:top w:val="none" w:sz="0" w:space="0" w:color="auto"/>
                <w:left w:val="none" w:sz="0" w:space="0" w:color="auto"/>
                <w:bottom w:val="none" w:sz="0" w:space="0" w:color="auto"/>
                <w:right w:val="none" w:sz="0" w:space="0" w:color="auto"/>
              </w:divBdr>
              <w:divsChild>
                <w:div w:id="196669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634042">
      <w:bodyDiv w:val="1"/>
      <w:marLeft w:val="0"/>
      <w:marRight w:val="0"/>
      <w:marTop w:val="0"/>
      <w:marBottom w:val="0"/>
      <w:divBdr>
        <w:top w:val="none" w:sz="0" w:space="0" w:color="auto"/>
        <w:left w:val="none" w:sz="0" w:space="0" w:color="auto"/>
        <w:bottom w:val="none" w:sz="0" w:space="0" w:color="auto"/>
        <w:right w:val="none" w:sz="0" w:space="0" w:color="auto"/>
      </w:divBdr>
    </w:div>
    <w:div w:id="773401696">
      <w:bodyDiv w:val="1"/>
      <w:marLeft w:val="0"/>
      <w:marRight w:val="0"/>
      <w:marTop w:val="0"/>
      <w:marBottom w:val="0"/>
      <w:divBdr>
        <w:top w:val="none" w:sz="0" w:space="0" w:color="auto"/>
        <w:left w:val="none" w:sz="0" w:space="0" w:color="auto"/>
        <w:bottom w:val="none" w:sz="0" w:space="0" w:color="auto"/>
        <w:right w:val="none" w:sz="0" w:space="0" w:color="auto"/>
      </w:divBdr>
      <w:divsChild>
        <w:div w:id="97258715">
          <w:marLeft w:val="0"/>
          <w:marRight w:val="0"/>
          <w:marTop w:val="0"/>
          <w:marBottom w:val="0"/>
          <w:divBdr>
            <w:top w:val="none" w:sz="0" w:space="0" w:color="auto"/>
            <w:left w:val="none" w:sz="0" w:space="0" w:color="auto"/>
            <w:bottom w:val="none" w:sz="0" w:space="0" w:color="auto"/>
            <w:right w:val="none" w:sz="0" w:space="0" w:color="auto"/>
          </w:divBdr>
          <w:divsChild>
            <w:div w:id="952710638">
              <w:marLeft w:val="0"/>
              <w:marRight w:val="0"/>
              <w:marTop w:val="0"/>
              <w:marBottom w:val="0"/>
              <w:divBdr>
                <w:top w:val="none" w:sz="0" w:space="0" w:color="auto"/>
                <w:left w:val="none" w:sz="0" w:space="0" w:color="auto"/>
                <w:bottom w:val="none" w:sz="0" w:space="0" w:color="auto"/>
                <w:right w:val="none" w:sz="0" w:space="0" w:color="auto"/>
              </w:divBdr>
              <w:divsChild>
                <w:div w:id="103855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569234">
      <w:bodyDiv w:val="1"/>
      <w:marLeft w:val="0"/>
      <w:marRight w:val="0"/>
      <w:marTop w:val="0"/>
      <w:marBottom w:val="0"/>
      <w:divBdr>
        <w:top w:val="none" w:sz="0" w:space="0" w:color="auto"/>
        <w:left w:val="none" w:sz="0" w:space="0" w:color="auto"/>
        <w:bottom w:val="none" w:sz="0" w:space="0" w:color="auto"/>
        <w:right w:val="none" w:sz="0" w:space="0" w:color="auto"/>
      </w:divBdr>
      <w:divsChild>
        <w:div w:id="540283556">
          <w:marLeft w:val="0"/>
          <w:marRight w:val="0"/>
          <w:marTop w:val="0"/>
          <w:marBottom w:val="0"/>
          <w:divBdr>
            <w:top w:val="none" w:sz="0" w:space="0" w:color="auto"/>
            <w:left w:val="none" w:sz="0" w:space="0" w:color="auto"/>
            <w:bottom w:val="none" w:sz="0" w:space="0" w:color="auto"/>
            <w:right w:val="none" w:sz="0" w:space="0" w:color="auto"/>
          </w:divBdr>
          <w:divsChild>
            <w:div w:id="5905944">
              <w:marLeft w:val="0"/>
              <w:marRight w:val="0"/>
              <w:marTop w:val="0"/>
              <w:marBottom w:val="0"/>
              <w:divBdr>
                <w:top w:val="none" w:sz="0" w:space="0" w:color="auto"/>
                <w:left w:val="none" w:sz="0" w:space="0" w:color="auto"/>
                <w:bottom w:val="none" w:sz="0" w:space="0" w:color="auto"/>
                <w:right w:val="none" w:sz="0" w:space="0" w:color="auto"/>
              </w:divBdr>
              <w:divsChild>
                <w:div w:id="11510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512109">
      <w:bodyDiv w:val="1"/>
      <w:marLeft w:val="0"/>
      <w:marRight w:val="0"/>
      <w:marTop w:val="0"/>
      <w:marBottom w:val="0"/>
      <w:divBdr>
        <w:top w:val="none" w:sz="0" w:space="0" w:color="auto"/>
        <w:left w:val="none" w:sz="0" w:space="0" w:color="auto"/>
        <w:bottom w:val="none" w:sz="0" w:space="0" w:color="auto"/>
        <w:right w:val="none" w:sz="0" w:space="0" w:color="auto"/>
      </w:divBdr>
      <w:divsChild>
        <w:div w:id="2050035604">
          <w:marLeft w:val="0"/>
          <w:marRight w:val="0"/>
          <w:marTop w:val="0"/>
          <w:marBottom w:val="0"/>
          <w:divBdr>
            <w:top w:val="none" w:sz="0" w:space="0" w:color="auto"/>
            <w:left w:val="none" w:sz="0" w:space="0" w:color="auto"/>
            <w:bottom w:val="none" w:sz="0" w:space="0" w:color="auto"/>
            <w:right w:val="none" w:sz="0" w:space="0" w:color="auto"/>
          </w:divBdr>
          <w:divsChild>
            <w:div w:id="1725980758">
              <w:marLeft w:val="0"/>
              <w:marRight w:val="0"/>
              <w:marTop w:val="0"/>
              <w:marBottom w:val="0"/>
              <w:divBdr>
                <w:top w:val="none" w:sz="0" w:space="0" w:color="auto"/>
                <w:left w:val="none" w:sz="0" w:space="0" w:color="auto"/>
                <w:bottom w:val="none" w:sz="0" w:space="0" w:color="auto"/>
                <w:right w:val="none" w:sz="0" w:space="0" w:color="auto"/>
              </w:divBdr>
              <w:divsChild>
                <w:div w:id="19776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80490">
      <w:bodyDiv w:val="1"/>
      <w:marLeft w:val="0"/>
      <w:marRight w:val="0"/>
      <w:marTop w:val="0"/>
      <w:marBottom w:val="0"/>
      <w:divBdr>
        <w:top w:val="none" w:sz="0" w:space="0" w:color="auto"/>
        <w:left w:val="none" w:sz="0" w:space="0" w:color="auto"/>
        <w:bottom w:val="none" w:sz="0" w:space="0" w:color="auto"/>
        <w:right w:val="none" w:sz="0" w:space="0" w:color="auto"/>
      </w:divBdr>
    </w:div>
    <w:div w:id="831919701">
      <w:bodyDiv w:val="1"/>
      <w:marLeft w:val="0"/>
      <w:marRight w:val="0"/>
      <w:marTop w:val="0"/>
      <w:marBottom w:val="0"/>
      <w:divBdr>
        <w:top w:val="none" w:sz="0" w:space="0" w:color="auto"/>
        <w:left w:val="none" w:sz="0" w:space="0" w:color="auto"/>
        <w:bottom w:val="none" w:sz="0" w:space="0" w:color="auto"/>
        <w:right w:val="none" w:sz="0" w:space="0" w:color="auto"/>
      </w:divBdr>
      <w:divsChild>
        <w:div w:id="799569933">
          <w:marLeft w:val="0"/>
          <w:marRight w:val="0"/>
          <w:marTop w:val="0"/>
          <w:marBottom w:val="0"/>
          <w:divBdr>
            <w:top w:val="none" w:sz="0" w:space="0" w:color="auto"/>
            <w:left w:val="none" w:sz="0" w:space="0" w:color="auto"/>
            <w:bottom w:val="none" w:sz="0" w:space="0" w:color="auto"/>
            <w:right w:val="none" w:sz="0" w:space="0" w:color="auto"/>
          </w:divBdr>
          <w:divsChild>
            <w:div w:id="1700935201">
              <w:marLeft w:val="0"/>
              <w:marRight w:val="0"/>
              <w:marTop w:val="0"/>
              <w:marBottom w:val="0"/>
              <w:divBdr>
                <w:top w:val="none" w:sz="0" w:space="0" w:color="auto"/>
                <w:left w:val="none" w:sz="0" w:space="0" w:color="auto"/>
                <w:bottom w:val="none" w:sz="0" w:space="0" w:color="auto"/>
                <w:right w:val="none" w:sz="0" w:space="0" w:color="auto"/>
              </w:divBdr>
              <w:divsChild>
                <w:div w:id="24387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245688">
      <w:bodyDiv w:val="1"/>
      <w:marLeft w:val="0"/>
      <w:marRight w:val="0"/>
      <w:marTop w:val="0"/>
      <w:marBottom w:val="0"/>
      <w:divBdr>
        <w:top w:val="none" w:sz="0" w:space="0" w:color="auto"/>
        <w:left w:val="none" w:sz="0" w:space="0" w:color="auto"/>
        <w:bottom w:val="none" w:sz="0" w:space="0" w:color="auto"/>
        <w:right w:val="none" w:sz="0" w:space="0" w:color="auto"/>
      </w:divBdr>
    </w:div>
    <w:div w:id="867446282">
      <w:bodyDiv w:val="1"/>
      <w:marLeft w:val="0"/>
      <w:marRight w:val="0"/>
      <w:marTop w:val="0"/>
      <w:marBottom w:val="0"/>
      <w:divBdr>
        <w:top w:val="none" w:sz="0" w:space="0" w:color="auto"/>
        <w:left w:val="none" w:sz="0" w:space="0" w:color="auto"/>
        <w:bottom w:val="none" w:sz="0" w:space="0" w:color="auto"/>
        <w:right w:val="none" w:sz="0" w:space="0" w:color="auto"/>
      </w:divBdr>
    </w:div>
    <w:div w:id="881208770">
      <w:bodyDiv w:val="1"/>
      <w:marLeft w:val="0"/>
      <w:marRight w:val="0"/>
      <w:marTop w:val="0"/>
      <w:marBottom w:val="0"/>
      <w:divBdr>
        <w:top w:val="none" w:sz="0" w:space="0" w:color="auto"/>
        <w:left w:val="none" w:sz="0" w:space="0" w:color="auto"/>
        <w:bottom w:val="none" w:sz="0" w:space="0" w:color="auto"/>
        <w:right w:val="none" w:sz="0" w:space="0" w:color="auto"/>
      </w:divBdr>
    </w:div>
    <w:div w:id="888226728">
      <w:bodyDiv w:val="1"/>
      <w:marLeft w:val="0"/>
      <w:marRight w:val="0"/>
      <w:marTop w:val="0"/>
      <w:marBottom w:val="0"/>
      <w:divBdr>
        <w:top w:val="none" w:sz="0" w:space="0" w:color="auto"/>
        <w:left w:val="none" w:sz="0" w:space="0" w:color="auto"/>
        <w:bottom w:val="none" w:sz="0" w:space="0" w:color="auto"/>
        <w:right w:val="none" w:sz="0" w:space="0" w:color="auto"/>
      </w:divBdr>
      <w:divsChild>
        <w:div w:id="1226449460">
          <w:marLeft w:val="0"/>
          <w:marRight w:val="0"/>
          <w:marTop w:val="0"/>
          <w:marBottom w:val="0"/>
          <w:divBdr>
            <w:top w:val="none" w:sz="0" w:space="0" w:color="auto"/>
            <w:left w:val="none" w:sz="0" w:space="0" w:color="auto"/>
            <w:bottom w:val="none" w:sz="0" w:space="0" w:color="auto"/>
            <w:right w:val="none" w:sz="0" w:space="0" w:color="auto"/>
          </w:divBdr>
          <w:divsChild>
            <w:div w:id="862211603">
              <w:marLeft w:val="0"/>
              <w:marRight w:val="0"/>
              <w:marTop w:val="0"/>
              <w:marBottom w:val="0"/>
              <w:divBdr>
                <w:top w:val="none" w:sz="0" w:space="0" w:color="auto"/>
                <w:left w:val="none" w:sz="0" w:space="0" w:color="auto"/>
                <w:bottom w:val="none" w:sz="0" w:space="0" w:color="auto"/>
                <w:right w:val="none" w:sz="0" w:space="0" w:color="auto"/>
              </w:divBdr>
              <w:divsChild>
                <w:div w:id="74183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077961">
      <w:bodyDiv w:val="1"/>
      <w:marLeft w:val="0"/>
      <w:marRight w:val="0"/>
      <w:marTop w:val="0"/>
      <w:marBottom w:val="0"/>
      <w:divBdr>
        <w:top w:val="none" w:sz="0" w:space="0" w:color="auto"/>
        <w:left w:val="none" w:sz="0" w:space="0" w:color="auto"/>
        <w:bottom w:val="none" w:sz="0" w:space="0" w:color="auto"/>
        <w:right w:val="none" w:sz="0" w:space="0" w:color="auto"/>
      </w:divBdr>
      <w:divsChild>
        <w:div w:id="657657088">
          <w:marLeft w:val="0"/>
          <w:marRight w:val="0"/>
          <w:marTop w:val="0"/>
          <w:marBottom w:val="0"/>
          <w:divBdr>
            <w:top w:val="none" w:sz="0" w:space="0" w:color="auto"/>
            <w:left w:val="none" w:sz="0" w:space="0" w:color="auto"/>
            <w:bottom w:val="none" w:sz="0" w:space="0" w:color="auto"/>
            <w:right w:val="none" w:sz="0" w:space="0" w:color="auto"/>
          </w:divBdr>
          <w:divsChild>
            <w:div w:id="408503135">
              <w:marLeft w:val="0"/>
              <w:marRight w:val="0"/>
              <w:marTop w:val="0"/>
              <w:marBottom w:val="0"/>
              <w:divBdr>
                <w:top w:val="none" w:sz="0" w:space="0" w:color="auto"/>
                <w:left w:val="none" w:sz="0" w:space="0" w:color="auto"/>
                <w:bottom w:val="none" w:sz="0" w:space="0" w:color="auto"/>
                <w:right w:val="none" w:sz="0" w:space="0" w:color="auto"/>
              </w:divBdr>
              <w:divsChild>
                <w:div w:id="76954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047869">
      <w:bodyDiv w:val="1"/>
      <w:marLeft w:val="0"/>
      <w:marRight w:val="0"/>
      <w:marTop w:val="0"/>
      <w:marBottom w:val="0"/>
      <w:divBdr>
        <w:top w:val="none" w:sz="0" w:space="0" w:color="auto"/>
        <w:left w:val="none" w:sz="0" w:space="0" w:color="auto"/>
        <w:bottom w:val="none" w:sz="0" w:space="0" w:color="auto"/>
        <w:right w:val="none" w:sz="0" w:space="0" w:color="auto"/>
      </w:divBdr>
    </w:div>
    <w:div w:id="939142520">
      <w:bodyDiv w:val="1"/>
      <w:marLeft w:val="0"/>
      <w:marRight w:val="0"/>
      <w:marTop w:val="0"/>
      <w:marBottom w:val="0"/>
      <w:divBdr>
        <w:top w:val="none" w:sz="0" w:space="0" w:color="auto"/>
        <w:left w:val="none" w:sz="0" w:space="0" w:color="auto"/>
        <w:bottom w:val="none" w:sz="0" w:space="0" w:color="auto"/>
        <w:right w:val="none" w:sz="0" w:space="0" w:color="auto"/>
      </w:divBdr>
      <w:divsChild>
        <w:div w:id="726806573">
          <w:marLeft w:val="0"/>
          <w:marRight w:val="0"/>
          <w:marTop w:val="0"/>
          <w:marBottom w:val="0"/>
          <w:divBdr>
            <w:top w:val="none" w:sz="0" w:space="0" w:color="auto"/>
            <w:left w:val="none" w:sz="0" w:space="0" w:color="auto"/>
            <w:bottom w:val="none" w:sz="0" w:space="0" w:color="auto"/>
            <w:right w:val="none" w:sz="0" w:space="0" w:color="auto"/>
          </w:divBdr>
          <w:divsChild>
            <w:div w:id="1529367508">
              <w:marLeft w:val="0"/>
              <w:marRight w:val="0"/>
              <w:marTop w:val="0"/>
              <w:marBottom w:val="0"/>
              <w:divBdr>
                <w:top w:val="none" w:sz="0" w:space="0" w:color="auto"/>
                <w:left w:val="none" w:sz="0" w:space="0" w:color="auto"/>
                <w:bottom w:val="none" w:sz="0" w:space="0" w:color="auto"/>
                <w:right w:val="none" w:sz="0" w:space="0" w:color="auto"/>
              </w:divBdr>
              <w:divsChild>
                <w:div w:id="90348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866836">
      <w:bodyDiv w:val="1"/>
      <w:marLeft w:val="0"/>
      <w:marRight w:val="0"/>
      <w:marTop w:val="0"/>
      <w:marBottom w:val="0"/>
      <w:divBdr>
        <w:top w:val="none" w:sz="0" w:space="0" w:color="auto"/>
        <w:left w:val="none" w:sz="0" w:space="0" w:color="auto"/>
        <w:bottom w:val="none" w:sz="0" w:space="0" w:color="auto"/>
        <w:right w:val="none" w:sz="0" w:space="0" w:color="auto"/>
      </w:divBdr>
    </w:div>
    <w:div w:id="996424799">
      <w:bodyDiv w:val="1"/>
      <w:marLeft w:val="0"/>
      <w:marRight w:val="0"/>
      <w:marTop w:val="0"/>
      <w:marBottom w:val="0"/>
      <w:divBdr>
        <w:top w:val="none" w:sz="0" w:space="0" w:color="auto"/>
        <w:left w:val="none" w:sz="0" w:space="0" w:color="auto"/>
        <w:bottom w:val="none" w:sz="0" w:space="0" w:color="auto"/>
        <w:right w:val="none" w:sz="0" w:space="0" w:color="auto"/>
      </w:divBdr>
    </w:div>
    <w:div w:id="1035152377">
      <w:bodyDiv w:val="1"/>
      <w:marLeft w:val="0"/>
      <w:marRight w:val="0"/>
      <w:marTop w:val="0"/>
      <w:marBottom w:val="0"/>
      <w:divBdr>
        <w:top w:val="none" w:sz="0" w:space="0" w:color="auto"/>
        <w:left w:val="none" w:sz="0" w:space="0" w:color="auto"/>
        <w:bottom w:val="none" w:sz="0" w:space="0" w:color="auto"/>
        <w:right w:val="none" w:sz="0" w:space="0" w:color="auto"/>
      </w:divBdr>
      <w:divsChild>
        <w:div w:id="1339890364">
          <w:marLeft w:val="0"/>
          <w:marRight w:val="0"/>
          <w:marTop w:val="0"/>
          <w:marBottom w:val="0"/>
          <w:divBdr>
            <w:top w:val="none" w:sz="0" w:space="0" w:color="auto"/>
            <w:left w:val="none" w:sz="0" w:space="0" w:color="auto"/>
            <w:bottom w:val="none" w:sz="0" w:space="0" w:color="auto"/>
            <w:right w:val="none" w:sz="0" w:space="0" w:color="auto"/>
          </w:divBdr>
          <w:divsChild>
            <w:div w:id="132672975">
              <w:marLeft w:val="0"/>
              <w:marRight w:val="0"/>
              <w:marTop w:val="0"/>
              <w:marBottom w:val="0"/>
              <w:divBdr>
                <w:top w:val="none" w:sz="0" w:space="0" w:color="auto"/>
                <w:left w:val="none" w:sz="0" w:space="0" w:color="auto"/>
                <w:bottom w:val="none" w:sz="0" w:space="0" w:color="auto"/>
                <w:right w:val="none" w:sz="0" w:space="0" w:color="auto"/>
              </w:divBdr>
              <w:divsChild>
                <w:div w:id="20664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362225">
      <w:bodyDiv w:val="1"/>
      <w:marLeft w:val="0"/>
      <w:marRight w:val="0"/>
      <w:marTop w:val="0"/>
      <w:marBottom w:val="0"/>
      <w:divBdr>
        <w:top w:val="none" w:sz="0" w:space="0" w:color="auto"/>
        <w:left w:val="none" w:sz="0" w:space="0" w:color="auto"/>
        <w:bottom w:val="none" w:sz="0" w:space="0" w:color="auto"/>
        <w:right w:val="none" w:sz="0" w:space="0" w:color="auto"/>
      </w:divBdr>
    </w:div>
    <w:div w:id="1071394613">
      <w:bodyDiv w:val="1"/>
      <w:marLeft w:val="0"/>
      <w:marRight w:val="0"/>
      <w:marTop w:val="0"/>
      <w:marBottom w:val="0"/>
      <w:divBdr>
        <w:top w:val="none" w:sz="0" w:space="0" w:color="auto"/>
        <w:left w:val="none" w:sz="0" w:space="0" w:color="auto"/>
        <w:bottom w:val="none" w:sz="0" w:space="0" w:color="auto"/>
        <w:right w:val="none" w:sz="0" w:space="0" w:color="auto"/>
      </w:divBdr>
      <w:divsChild>
        <w:div w:id="163739761">
          <w:marLeft w:val="0"/>
          <w:marRight w:val="0"/>
          <w:marTop w:val="0"/>
          <w:marBottom w:val="0"/>
          <w:divBdr>
            <w:top w:val="none" w:sz="0" w:space="0" w:color="auto"/>
            <w:left w:val="none" w:sz="0" w:space="0" w:color="auto"/>
            <w:bottom w:val="none" w:sz="0" w:space="0" w:color="auto"/>
            <w:right w:val="none" w:sz="0" w:space="0" w:color="auto"/>
          </w:divBdr>
          <w:divsChild>
            <w:div w:id="840773178">
              <w:marLeft w:val="0"/>
              <w:marRight w:val="0"/>
              <w:marTop w:val="0"/>
              <w:marBottom w:val="0"/>
              <w:divBdr>
                <w:top w:val="none" w:sz="0" w:space="0" w:color="auto"/>
                <w:left w:val="none" w:sz="0" w:space="0" w:color="auto"/>
                <w:bottom w:val="none" w:sz="0" w:space="0" w:color="auto"/>
                <w:right w:val="none" w:sz="0" w:space="0" w:color="auto"/>
              </w:divBdr>
              <w:divsChild>
                <w:div w:id="86429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725735">
      <w:bodyDiv w:val="1"/>
      <w:marLeft w:val="0"/>
      <w:marRight w:val="0"/>
      <w:marTop w:val="0"/>
      <w:marBottom w:val="0"/>
      <w:divBdr>
        <w:top w:val="none" w:sz="0" w:space="0" w:color="auto"/>
        <w:left w:val="none" w:sz="0" w:space="0" w:color="auto"/>
        <w:bottom w:val="none" w:sz="0" w:space="0" w:color="auto"/>
        <w:right w:val="none" w:sz="0" w:space="0" w:color="auto"/>
      </w:divBdr>
      <w:divsChild>
        <w:div w:id="963081790">
          <w:marLeft w:val="0"/>
          <w:marRight w:val="0"/>
          <w:marTop w:val="0"/>
          <w:marBottom w:val="0"/>
          <w:divBdr>
            <w:top w:val="none" w:sz="0" w:space="0" w:color="auto"/>
            <w:left w:val="none" w:sz="0" w:space="0" w:color="auto"/>
            <w:bottom w:val="none" w:sz="0" w:space="0" w:color="auto"/>
            <w:right w:val="none" w:sz="0" w:space="0" w:color="auto"/>
          </w:divBdr>
          <w:divsChild>
            <w:div w:id="300772541">
              <w:marLeft w:val="0"/>
              <w:marRight w:val="0"/>
              <w:marTop w:val="0"/>
              <w:marBottom w:val="0"/>
              <w:divBdr>
                <w:top w:val="none" w:sz="0" w:space="0" w:color="auto"/>
                <w:left w:val="none" w:sz="0" w:space="0" w:color="auto"/>
                <w:bottom w:val="none" w:sz="0" w:space="0" w:color="auto"/>
                <w:right w:val="none" w:sz="0" w:space="0" w:color="auto"/>
              </w:divBdr>
              <w:divsChild>
                <w:div w:id="177879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424169">
      <w:bodyDiv w:val="1"/>
      <w:marLeft w:val="0"/>
      <w:marRight w:val="0"/>
      <w:marTop w:val="0"/>
      <w:marBottom w:val="0"/>
      <w:divBdr>
        <w:top w:val="none" w:sz="0" w:space="0" w:color="auto"/>
        <w:left w:val="none" w:sz="0" w:space="0" w:color="auto"/>
        <w:bottom w:val="none" w:sz="0" w:space="0" w:color="auto"/>
        <w:right w:val="none" w:sz="0" w:space="0" w:color="auto"/>
      </w:divBdr>
    </w:div>
    <w:div w:id="1134055636">
      <w:bodyDiv w:val="1"/>
      <w:marLeft w:val="0"/>
      <w:marRight w:val="0"/>
      <w:marTop w:val="0"/>
      <w:marBottom w:val="0"/>
      <w:divBdr>
        <w:top w:val="none" w:sz="0" w:space="0" w:color="auto"/>
        <w:left w:val="none" w:sz="0" w:space="0" w:color="auto"/>
        <w:bottom w:val="none" w:sz="0" w:space="0" w:color="auto"/>
        <w:right w:val="none" w:sz="0" w:space="0" w:color="auto"/>
      </w:divBdr>
      <w:divsChild>
        <w:div w:id="1389912539">
          <w:marLeft w:val="0"/>
          <w:marRight w:val="0"/>
          <w:marTop w:val="0"/>
          <w:marBottom w:val="0"/>
          <w:divBdr>
            <w:top w:val="none" w:sz="0" w:space="0" w:color="auto"/>
            <w:left w:val="none" w:sz="0" w:space="0" w:color="auto"/>
            <w:bottom w:val="none" w:sz="0" w:space="0" w:color="auto"/>
            <w:right w:val="none" w:sz="0" w:space="0" w:color="auto"/>
          </w:divBdr>
          <w:divsChild>
            <w:div w:id="825170558">
              <w:marLeft w:val="0"/>
              <w:marRight w:val="0"/>
              <w:marTop w:val="0"/>
              <w:marBottom w:val="0"/>
              <w:divBdr>
                <w:top w:val="none" w:sz="0" w:space="0" w:color="auto"/>
                <w:left w:val="none" w:sz="0" w:space="0" w:color="auto"/>
                <w:bottom w:val="none" w:sz="0" w:space="0" w:color="auto"/>
                <w:right w:val="none" w:sz="0" w:space="0" w:color="auto"/>
              </w:divBdr>
              <w:divsChild>
                <w:div w:id="178942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893286">
      <w:bodyDiv w:val="1"/>
      <w:marLeft w:val="0"/>
      <w:marRight w:val="0"/>
      <w:marTop w:val="0"/>
      <w:marBottom w:val="0"/>
      <w:divBdr>
        <w:top w:val="none" w:sz="0" w:space="0" w:color="auto"/>
        <w:left w:val="none" w:sz="0" w:space="0" w:color="auto"/>
        <w:bottom w:val="none" w:sz="0" w:space="0" w:color="auto"/>
        <w:right w:val="none" w:sz="0" w:space="0" w:color="auto"/>
      </w:divBdr>
      <w:divsChild>
        <w:div w:id="1879201913">
          <w:marLeft w:val="0"/>
          <w:marRight w:val="0"/>
          <w:marTop w:val="0"/>
          <w:marBottom w:val="0"/>
          <w:divBdr>
            <w:top w:val="none" w:sz="0" w:space="0" w:color="auto"/>
            <w:left w:val="none" w:sz="0" w:space="0" w:color="auto"/>
            <w:bottom w:val="none" w:sz="0" w:space="0" w:color="auto"/>
            <w:right w:val="none" w:sz="0" w:space="0" w:color="auto"/>
          </w:divBdr>
          <w:divsChild>
            <w:div w:id="2120248440">
              <w:marLeft w:val="0"/>
              <w:marRight w:val="0"/>
              <w:marTop w:val="0"/>
              <w:marBottom w:val="0"/>
              <w:divBdr>
                <w:top w:val="none" w:sz="0" w:space="0" w:color="auto"/>
                <w:left w:val="none" w:sz="0" w:space="0" w:color="auto"/>
                <w:bottom w:val="none" w:sz="0" w:space="0" w:color="auto"/>
                <w:right w:val="none" w:sz="0" w:space="0" w:color="auto"/>
              </w:divBdr>
              <w:divsChild>
                <w:div w:id="49388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702839">
      <w:bodyDiv w:val="1"/>
      <w:marLeft w:val="0"/>
      <w:marRight w:val="0"/>
      <w:marTop w:val="0"/>
      <w:marBottom w:val="0"/>
      <w:divBdr>
        <w:top w:val="none" w:sz="0" w:space="0" w:color="auto"/>
        <w:left w:val="none" w:sz="0" w:space="0" w:color="auto"/>
        <w:bottom w:val="none" w:sz="0" w:space="0" w:color="auto"/>
        <w:right w:val="none" w:sz="0" w:space="0" w:color="auto"/>
      </w:divBdr>
    </w:div>
    <w:div w:id="1232620812">
      <w:bodyDiv w:val="1"/>
      <w:marLeft w:val="0"/>
      <w:marRight w:val="0"/>
      <w:marTop w:val="0"/>
      <w:marBottom w:val="0"/>
      <w:divBdr>
        <w:top w:val="none" w:sz="0" w:space="0" w:color="auto"/>
        <w:left w:val="none" w:sz="0" w:space="0" w:color="auto"/>
        <w:bottom w:val="none" w:sz="0" w:space="0" w:color="auto"/>
        <w:right w:val="none" w:sz="0" w:space="0" w:color="auto"/>
      </w:divBdr>
      <w:divsChild>
        <w:div w:id="579874514">
          <w:marLeft w:val="0"/>
          <w:marRight w:val="0"/>
          <w:marTop w:val="0"/>
          <w:marBottom w:val="0"/>
          <w:divBdr>
            <w:top w:val="none" w:sz="0" w:space="0" w:color="auto"/>
            <w:left w:val="none" w:sz="0" w:space="0" w:color="auto"/>
            <w:bottom w:val="none" w:sz="0" w:space="0" w:color="auto"/>
            <w:right w:val="none" w:sz="0" w:space="0" w:color="auto"/>
          </w:divBdr>
          <w:divsChild>
            <w:div w:id="1532763542">
              <w:marLeft w:val="0"/>
              <w:marRight w:val="0"/>
              <w:marTop w:val="0"/>
              <w:marBottom w:val="0"/>
              <w:divBdr>
                <w:top w:val="none" w:sz="0" w:space="0" w:color="auto"/>
                <w:left w:val="none" w:sz="0" w:space="0" w:color="auto"/>
                <w:bottom w:val="none" w:sz="0" w:space="0" w:color="auto"/>
                <w:right w:val="none" w:sz="0" w:space="0" w:color="auto"/>
              </w:divBdr>
              <w:divsChild>
                <w:div w:id="139762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358252">
      <w:bodyDiv w:val="1"/>
      <w:marLeft w:val="0"/>
      <w:marRight w:val="0"/>
      <w:marTop w:val="0"/>
      <w:marBottom w:val="0"/>
      <w:divBdr>
        <w:top w:val="none" w:sz="0" w:space="0" w:color="auto"/>
        <w:left w:val="none" w:sz="0" w:space="0" w:color="auto"/>
        <w:bottom w:val="none" w:sz="0" w:space="0" w:color="auto"/>
        <w:right w:val="none" w:sz="0" w:space="0" w:color="auto"/>
      </w:divBdr>
      <w:divsChild>
        <w:div w:id="444613802">
          <w:marLeft w:val="0"/>
          <w:marRight w:val="0"/>
          <w:marTop w:val="0"/>
          <w:marBottom w:val="0"/>
          <w:divBdr>
            <w:top w:val="none" w:sz="0" w:space="0" w:color="auto"/>
            <w:left w:val="none" w:sz="0" w:space="0" w:color="auto"/>
            <w:bottom w:val="none" w:sz="0" w:space="0" w:color="auto"/>
            <w:right w:val="none" w:sz="0" w:space="0" w:color="auto"/>
          </w:divBdr>
          <w:divsChild>
            <w:div w:id="915869804">
              <w:marLeft w:val="0"/>
              <w:marRight w:val="0"/>
              <w:marTop w:val="0"/>
              <w:marBottom w:val="0"/>
              <w:divBdr>
                <w:top w:val="none" w:sz="0" w:space="0" w:color="auto"/>
                <w:left w:val="none" w:sz="0" w:space="0" w:color="auto"/>
                <w:bottom w:val="none" w:sz="0" w:space="0" w:color="auto"/>
                <w:right w:val="none" w:sz="0" w:space="0" w:color="auto"/>
              </w:divBdr>
              <w:divsChild>
                <w:div w:id="88652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546251">
      <w:bodyDiv w:val="1"/>
      <w:marLeft w:val="0"/>
      <w:marRight w:val="0"/>
      <w:marTop w:val="0"/>
      <w:marBottom w:val="0"/>
      <w:divBdr>
        <w:top w:val="none" w:sz="0" w:space="0" w:color="auto"/>
        <w:left w:val="none" w:sz="0" w:space="0" w:color="auto"/>
        <w:bottom w:val="none" w:sz="0" w:space="0" w:color="auto"/>
        <w:right w:val="none" w:sz="0" w:space="0" w:color="auto"/>
      </w:divBdr>
    </w:div>
    <w:div w:id="1274436728">
      <w:bodyDiv w:val="1"/>
      <w:marLeft w:val="0"/>
      <w:marRight w:val="0"/>
      <w:marTop w:val="0"/>
      <w:marBottom w:val="0"/>
      <w:divBdr>
        <w:top w:val="none" w:sz="0" w:space="0" w:color="auto"/>
        <w:left w:val="none" w:sz="0" w:space="0" w:color="auto"/>
        <w:bottom w:val="none" w:sz="0" w:space="0" w:color="auto"/>
        <w:right w:val="none" w:sz="0" w:space="0" w:color="auto"/>
      </w:divBdr>
      <w:divsChild>
        <w:div w:id="1664813112">
          <w:marLeft w:val="0"/>
          <w:marRight w:val="0"/>
          <w:marTop w:val="0"/>
          <w:marBottom w:val="0"/>
          <w:divBdr>
            <w:top w:val="none" w:sz="0" w:space="0" w:color="auto"/>
            <w:left w:val="none" w:sz="0" w:space="0" w:color="auto"/>
            <w:bottom w:val="none" w:sz="0" w:space="0" w:color="auto"/>
            <w:right w:val="none" w:sz="0" w:space="0" w:color="auto"/>
          </w:divBdr>
          <w:divsChild>
            <w:div w:id="454714214">
              <w:marLeft w:val="0"/>
              <w:marRight w:val="0"/>
              <w:marTop w:val="0"/>
              <w:marBottom w:val="0"/>
              <w:divBdr>
                <w:top w:val="none" w:sz="0" w:space="0" w:color="auto"/>
                <w:left w:val="none" w:sz="0" w:space="0" w:color="auto"/>
                <w:bottom w:val="none" w:sz="0" w:space="0" w:color="auto"/>
                <w:right w:val="none" w:sz="0" w:space="0" w:color="auto"/>
              </w:divBdr>
              <w:divsChild>
                <w:div w:id="48748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560066">
      <w:bodyDiv w:val="1"/>
      <w:marLeft w:val="0"/>
      <w:marRight w:val="0"/>
      <w:marTop w:val="0"/>
      <w:marBottom w:val="0"/>
      <w:divBdr>
        <w:top w:val="none" w:sz="0" w:space="0" w:color="auto"/>
        <w:left w:val="none" w:sz="0" w:space="0" w:color="auto"/>
        <w:bottom w:val="none" w:sz="0" w:space="0" w:color="auto"/>
        <w:right w:val="none" w:sz="0" w:space="0" w:color="auto"/>
      </w:divBdr>
    </w:div>
    <w:div w:id="1279533242">
      <w:bodyDiv w:val="1"/>
      <w:marLeft w:val="0"/>
      <w:marRight w:val="0"/>
      <w:marTop w:val="0"/>
      <w:marBottom w:val="0"/>
      <w:divBdr>
        <w:top w:val="none" w:sz="0" w:space="0" w:color="auto"/>
        <w:left w:val="none" w:sz="0" w:space="0" w:color="auto"/>
        <w:bottom w:val="none" w:sz="0" w:space="0" w:color="auto"/>
        <w:right w:val="none" w:sz="0" w:space="0" w:color="auto"/>
      </w:divBdr>
    </w:div>
    <w:div w:id="1283684373">
      <w:bodyDiv w:val="1"/>
      <w:marLeft w:val="0"/>
      <w:marRight w:val="0"/>
      <w:marTop w:val="0"/>
      <w:marBottom w:val="0"/>
      <w:divBdr>
        <w:top w:val="none" w:sz="0" w:space="0" w:color="auto"/>
        <w:left w:val="none" w:sz="0" w:space="0" w:color="auto"/>
        <w:bottom w:val="none" w:sz="0" w:space="0" w:color="auto"/>
        <w:right w:val="none" w:sz="0" w:space="0" w:color="auto"/>
      </w:divBdr>
      <w:divsChild>
        <w:div w:id="225840985">
          <w:marLeft w:val="0"/>
          <w:marRight w:val="0"/>
          <w:marTop w:val="0"/>
          <w:marBottom w:val="0"/>
          <w:divBdr>
            <w:top w:val="none" w:sz="0" w:space="0" w:color="auto"/>
            <w:left w:val="none" w:sz="0" w:space="0" w:color="auto"/>
            <w:bottom w:val="none" w:sz="0" w:space="0" w:color="auto"/>
            <w:right w:val="none" w:sz="0" w:space="0" w:color="auto"/>
          </w:divBdr>
          <w:divsChild>
            <w:div w:id="560411098">
              <w:marLeft w:val="0"/>
              <w:marRight w:val="0"/>
              <w:marTop w:val="0"/>
              <w:marBottom w:val="0"/>
              <w:divBdr>
                <w:top w:val="none" w:sz="0" w:space="0" w:color="auto"/>
                <w:left w:val="none" w:sz="0" w:space="0" w:color="auto"/>
                <w:bottom w:val="none" w:sz="0" w:space="0" w:color="auto"/>
                <w:right w:val="none" w:sz="0" w:space="0" w:color="auto"/>
              </w:divBdr>
              <w:divsChild>
                <w:div w:id="45117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011612">
      <w:bodyDiv w:val="1"/>
      <w:marLeft w:val="0"/>
      <w:marRight w:val="0"/>
      <w:marTop w:val="0"/>
      <w:marBottom w:val="0"/>
      <w:divBdr>
        <w:top w:val="none" w:sz="0" w:space="0" w:color="auto"/>
        <w:left w:val="none" w:sz="0" w:space="0" w:color="auto"/>
        <w:bottom w:val="none" w:sz="0" w:space="0" w:color="auto"/>
        <w:right w:val="none" w:sz="0" w:space="0" w:color="auto"/>
      </w:divBdr>
      <w:divsChild>
        <w:div w:id="303395500">
          <w:marLeft w:val="0"/>
          <w:marRight w:val="0"/>
          <w:marTop w:val="0"/>
          <w:marBottom w:val="0"/>
          <w:divBdr>
            <w:top w:val="none" w:sz="0" w:space="0" w:color="auto"/>
            <w:left w:val="none" w:sz="0" w:space="0" w:color="auto"/>
            <w:bottom w:val="none" w:sz="0" w:space="0" w:color="auto"/>
            <w:right w:val="none" w:sz="0" w:space="0" w:color="auto"/>
          </w:divBdr>
          <w:divsChild>
            <w:div w:id="1093208338">
              <w:marLeft w:val="0"/>
              <w:marRight w:val="0"/>
              <w:marTop w:val="0"/>
              <w:marBottom w:val="0"/>
              <w:divBdr>
                <w:top w:val="none" w:sz="0" w:space="0" w:color="auto"/>
                <w:left w:val="none" w:sz="0" w:space="0" w:color="auto"/>
                <w:bottom w:val="none" w:sz="0" w:space="0" w:color="auto"/>
                <w:right w:val="none" w:sz="0" w:space="0" w:color="auto"/>
              </w:divBdr>
              <w:divsChild>
                <w:div w:id="42152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408481">
      <w:bodyDiv w:val="1"/>
      <w:marLeft w:val="0"/>
      <w:marRight w:val="0"/>
      <w:marTop w:val="0"/>
      <w:marBottom w:val="0"/>
      <w:divBdr>
        <w:top w:val="none" w:sz="0" w:space="0" w:color="auto"/>
        <w:left w:val="none" w:sz="0" w:space="0" w:color="auto"/>
        <w:bottom w:val="none" w:sz="0" w:space="0" w:color="auto"/>
        <w:right w:val="none" w:sz="0" w:space="0" w:color="auto"/>
      </w:divBdr>
      <w:divsChild>
        <w:div w:id="1911304514">
          <w:marLeft w:val="0"/>
          <w:marRight w:val="0"/>
          <w:marTop w:val="0"/>
          <w:marBottom w:val="0"/>
          <w:divBdr>
            <w:top w:val="none" w:sz="0" w:space="0" w:color="auto"/>
            <w:left w:val="none" w:sz="0" w:space="0" w:color="auto"/>
            <w:bottom w:val="none" w:sz="0" w:space="0" w:color="auto"/>
            <w:right w:val="none" w:sz="0" w:space="0" w:color="auto"/>
          </w:divBdr>
          <w:divsChild>
            <w:div w:id="99882832">
              <w:marLeft w:val="0"/>
              <w:marRight w:val="0"/>
              <w:marTop w:val="0"/>
              <w:marBottom w:val="0"/>
              <w:divBdr>
                <w:top w:val="none" w:sz="0" w:space="0" w:color="auto"/>
                <w:left w:val="none" w:sz="0" w:space="0" w:color="auto"/>
                <w:bottom w:val="none" w:sz="0" w:space="0" w:color="auto"/>
                <w:right w:val="none" w:sz="0" w:space="0" w:color="auto"/>
              </w:divBdr>
              <w:divsChild>
                <w:div w:id="62600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514120">
      <w:bodyDiv w:val="1"/>
      <w:marLeft w:val="0"/>
      <w:marRight w:val="0"/>
      <w:marTop w:val="0"/>
      <w:marBottom w:val="0"/>
      <w:divBdr>
        <w:top w:val="none" w:sz="0" w:space="0" w:color="auto"/>
        <w:left w:val="none" w:sz="0" w:space="0" w:color="auto"/>
        <w:bottom w:val="none" w:sz="0" w:space="0" w:color="auto"/>
        <w:right w:val="none" w:sz="0" w:space="0" w:color="auto"/>
      </w:divBdr>
      <w:divsChild>
        <w:div w:id="727802405">
          <w:marLeft w:val="0"/>
          <w:marRight w:val="0"/>
          <w:marTop w:val="0"/>
          <w:marBottom w:val="0"/>
          <w:divBdr>
            <w:top w:val="none" w:sz="0" w:space="0" w:color="auto"/>
            <w:left w:val="none" w:sz="0" w:space="0" w:color="auto"/>
            <w:bottom w:val="none" w:sz="0" w:space="0" w:color="auto"/>
            <w:right w:val="none" w:sz="0" w:space="0" w:color="auto"/>
          </w:divBdr>
          <w:divsChild>
            <w:div w:id="1849250579">
              <w:marLeft w:val="0"/>
              <w:marRight w:val="0"/>
              <w:marTop w:val="0"/>
              <w:marBottom w:val="0"/>
              <w:divBdr>
                <w:top w:val="none" w:sz="0" w:space="0" w:color="auto"/>
                <w:left w:val="none" w:sz="0" w:space="0" w:color="auto"/>
                <w:bottom w:val="none" w:sz="0" w:space="0" w:color="auto"/>
                <w:right w:val="none" w:sz="0" w:space="0" w:color="auto"/>
              </w:divBdr>
              <w:divsChild>
                <w:div w:id="61683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906704">
      <w:bodyDiv w:val="1"/>
      <w:marLeft w:val="0"/>
      <w:marRight w:val="0"/>
      <w:marTop w:val="0"/>
      <w:marBottom w:val="0"/>
      <w:divBdr>
        <w:top w:val="none" w:sz="0" w:space="0" w:color="auto"/>
        <w:left w:val="none" w:sz="0" w:space="0" w:color="auto"/>
        <w:bottom w:val="none" w:sz="0" w:space="0" w:color="auto"/>
        <w:right w:val="none" w:sz="0" w:space="0" w:color="auto"/>
      </w:divBdr>
    </w:div>
    <w:div w:id="1511677149">
      <w:bodyDiv w:val="1"/>
      <w:marLeft w:val="0"/>
      <w:marRight w:val="0"/>
      <w:marTop w:val="0"/>
      <w:marBottom w:val="0"/>
      <w:divBdr>
        <w:top w:val="none" w:sz="0" w:space="0" w:color="auto"/>
        <w:left w:val="none" w:sz="0" w:space="0" w:color="auto"/>
        <w:bottom w:val="none" w:sz="0" w:space="0" w:color="auto"/>
        <w:right w:val="none" w:sz="0" w:space="0" w:color="auto"/>
      </w:divBdr>
      <w:divsChild>
        <w:div w:id="843281272">
          <w:marLeft w:val="0"/>
          <w:marRight w:val="0"/>
          <w:marTop w:val="0"/>
          <w:marBottom w:val="0"/>
          <w:divBdr>
            <w:top w:val="none" w:sz="0" w:space="0" w:color="auto"/>
            <w:left w:val="none" w:sz="0" w:space="0" w:color="auto"/>
            <w:bottom w:val="none" w:sz="0" w:space="0" w:color="auto"/>
            <w:right w:val="none" w:sz="0" w:space="0" w:color="auto"/>
          </w:divBdr>
          <w:divsChild>
            <w:div w:id="1920361567">
              <w:marLeft w:val="0"/>
              <w:marRight w:val="0"/>
              <w:marTop w:val="0"/>
              <w:marBottom w:val="0"/>
              <w:divBdr>
                <w:top w:val="none" w:sz="0" w:space="0" w:color="auto"/>
                <w:left w:val="none" w:sz="0" w:space="0" w:color="auto"/>
                <w:bottom w:val="none" w:sz="0" w:space="0" w:color="auto"/>
                <w:right w:val="none" w:sz="0" w:space="0" w:color="auto"/>
              </w:divBdr>
              <w:divsChild>
                <w:div w:id="173323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173780">
      <w:bodyDiv w:val="1"/>
      <w:marLeft w:val="0"/>
      <w:marRight w:val="0"/>
      <w:marTop w:val="0"/>
      <w:marBottom w:val="0"/>
      <w:divBdr>
        <w:top w:val="none" w:sz="0" w:space="0" w:color="auto"/>
        <w:left w:val="none" w:sz="0" w:space="0" w:color="auto"/>
        <w:bottom w:val="none" w:sz="0" w:space="0" w:color="auto"/>
        <w:right w:val="none" w:sz="0" w:space="0" w:color="auto"/>
      </w:divBdr>
      <w:divsChild>
        <w:div w:id="1086457492">
          <w:marLeft w:val="0"/>
          <w:marRight w:val="0"/>
          <w:marTop w:val="0"/>
          <w:marBottom w:val="0"/>
          <w:divBdr>
            <w:top w:val="none" w:sz="0" w:space="0" w:color="auto"/>
            <w:left w:val="none" w:sz="0" w:space="0" w:color="auto"/>
            <w:bottom w:val="none" w:sz="0" w:space="0" w:color="auto"/>
            <w:right w:val="none" w:sz="0" w:space="0" w:color="auto"/>
          </w:divBdr>
          <w:divsChild>
            <w:div w:id="32275226">
              <w:marLeft w:val="0"/>
              <w:marRight w:val="0"/>
              <w:marTop w:val="0"/>
              <w:marBottom w:val="0"/>
              <w:divBdr>
                <w:top w:val="none" w:sz="0" w:space="0" w:color="auto"/>
                <w:left w:val="none" w:sz="0" w:space="0" w:color="auto"/>
                <w:bottom w:val="none" w:sz="0" w:space="0" w:color="auto"/>
                <w:right w:val="none" w:sz="0" w:space="0" w:color="auto"/>
              </w:divBdr>
              <w:divsChild>
                <w:div w:id="53276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98216">
      <w:bodyDiv w:val="1"/>
      <w:marLeft w:val="0"/>
      <w:marRight w:val="0"/>
      <w:marTop w:val="0"/>
      <w:marBottom w:val="0"/>
      <w:divBdr>
        <w:top w:val="none" w:sz="0" w:space="0" w:color="auto"/>
        <w:left w:val="none" w:sz="0" w:space="0" w:color="auto"/>
        <w:bottom w:val="none" w:sz="0" w:space="0" w:color="auto"/>
        <w:right w:val="none" w:sz="0" w:space="0" w:color="auto"/>
      </w:divBdr>
    </w:div>
    <w:div w:id="1570115845">
      <w:bodyDiv w:val="1"/>
      <w:marLeft w:val="0"/>
      <w:marRight w:val="0"/>
      <w:marTop w:val="0"/>
      <w:marBottom w:val="0"/>
      <w:divBdr>
        <w:top w:val="none" w:sz="0" w:space="0" w:color="auto"/>
        <w:left w:val="none" w:sz="0" w:space="0" w:color="auto"/>
        <w:bottom w:val="none" w:sz="0" w:space="0" w:color="auto"/>
        <w:right w:val="none" w:sz="0" w:space="0" w:color="auto"/>
      </w:divBdr>
      <w:divsChild>
        <w:div w:id="1306470962">
          <w:marLeft w:val="0"/>
          <w:marRight w:val="0"/>
          <w:marTop w:val="0"/>
          <w:marBottom w:val="0"/>
          <w:divBdr>
            <w:top w:val="none" w:sz="0" w:space="0" w:color="auto"/>
            <w:left w:val="none" w:sz="0" w:space="0" w:color="auto"/>
            <w:bottom w:val="none" w:sz="0" w:space="0" w:color="auto"/>
            <w:right w:val="none" w:sz="0" w:space="0" w:color="auto"/>
          </w:divBdr>
          <w:divsChild>
            <w:div w:id="1153720686">
              <w:marLeft w:val="0"/>
              <w:marRight w:val="0"/>
              <w:marTop w:val="0"/>
              <w:marBottom w:val="0"/>
              <w:divBdr>
                <w:top w:val="none" w:sz="0" w:space="0" w:color="auto"/>
                <w:left w:val="none" w:sz="0" w:space="0" w:color="auto"/>
                <w:bottom w:val="none" w:sz="0" w:space="0" w:color="auto"/>
                <w:right w:val="none" w:sz="0" w:space="0" w:color="auto"/>
              </w:divBdr>
              <w:divsChild>
                <w:div w:id="192672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493486">
      <w:bodyDiv w:val="1"/>
      <w:marLeft w:val="0"/>
      <w:marRight w:val="0"/>
      <w:marTop w:val="0"/>
      <w:marBottom w:val="0"/>
      <w:divBdr>
        <w:top w:val="none" w:sz="0" w:space="0" w:color="auto"/>
        <w:left w:val="none" w:sz="0" w:space="0" w:color="auto"/>
        <w:bottom w:val="none" w:sz="0" w:space="0" w:color="auto"/>
        <w:right w:val="none" w:sz="0" w:space="0" w:color="auto"/>
      </w:divBdr>
    </w:div>
    <w:div w:id="1619096898">
      <w:bodyDiv w:val="1"/>
      <w:marLeft w:val="0"/>
      <w:marRight w:val="0"/>
      <w:marTop w:val="0"/>
      <w:marBottom w:val="0"/>
      <w:divBdr>
        <w:top w:val="none" w:sz="0" w:space="0" w:color="auto"/>
        <w:left w:val="none" w:sz="0" w:space="0" w:color="auto"/>
        <w:bottom w:val="none" w:sz="0" w:space="0" w:color="auto"/>
        <w:right w:val="none" w:sz="0" w:space="0" w:color="auto"/>
      </w:divBdr>
    </w:div>
    <w:div w:id="1619677259">
      <w:bodyDiv w:val="1"/>
      <w:marLeft w:val="0"/>
      <w:marRight w:val="0"/>
      <w:marTop w:val="0"/>
      <w:marBottom w:val="0"/>
      <w:divBdr>
        <w:top w:val="none" w:sz="0" w:space="0" w:color="auto"/>
        <w:left w:val="none" w:sz="0" w:space="0" w:color="auto"/>
        <w:bottom w:val="none" w:sz="0" w:space="0" w:color="auto"/>
        <w:right w:val="none" w:sz="0" w:space="0" w:color="auto"/>
      </w:divBdr>
      <w:divsChild>
        <w:div w:id="415245007">
          <w:marLeft w:val="0"/>
          <w:marRight w:val="0"/>
          <w:marTop w:val="0"/>
          <w:marBottom w:val="0"/>
          <w:divBdr>
            <w:top w:val="none" w:sz="0" w:space="0" w:color="auto"/>
            <w:left w:val="none" w:sz="0" w:space="0" w:color="auto"/>
            <w:bottom w:val="none" w:sz="0" w:space="0" w:color="auto"/>
            <w:right w:val="none" w:sz="0" w:space="0" w:color="auto"/>
          </w:divBdr>
          <w:divsChild>
            <w:div w:id="1677031810">
              <w:marLeft w:val="0"/>
              <w:marRight w:val="0"/>
              <w:marTop w:val="0"/>
              <w:marBottom w:val="0"/>
              <w:divBdr>
                <w:top w:val="none" w:sz="0" w:space="0" w:color="auto"/>
                <w:left w:val="none" w:sz="0" w:space="0" w:color="auto"/>
                <w:bottom w:val="none" w:sz="0" w:space="0" w:color="auto"/>
                <w:right w:val="none" w:sz="0" w:space="0" w:color="auto"/>
              </w:divBdr>
              <w:divsChild>
                <w:div w:id="31595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209691">
      <w:bodyDiv w:val="1"/>
      <w:marLeft w:val="0"/>
      <w:marRight w:val="0"/>
      <w:marTop w:val="0"/>
      <w:marBottom w:val="0"/>
      <w:divBdr>
        <w:top w:val="none" w:sz="0" w:space="0" w:color="auto"/>
        <w:left w:val="none" w:sz="0" w:space="0" w:color="auto"/>
        <w:bottom w:val="none" w:sz="0" w:space="0" w:color="auto"/>
        <w:right w:val="none" w:sz="0" w:space="0" w:color="auto"/>
      </w:divBdr>
      <w:divsChild>
        <w:div w:id="1352756317">
          <w:marLeft w:val="0"/>
          <w:marRight w:val="0"/>
          <w:marTop w:val="0"/>
          <w:marBottom w:val="0"/>
          <w:divBdr>
            <w:top w:val="none" w:sz="0" w:space="0" w:color="auto"/>
            <w:left w:val="none" w:sz="0" w:space="0" w:color="auto"/>
            <w:bottom w:val="none" w:sz="0" w:space="0" w:color="auto"/>
            <w:right w:val="none" w:sz="0" w:space="0" w:color="auto"/>
          </w:divBdr>
          <w:divsChild>
            <w:div w:id="657922125">
              <w:marLeft w:val="0"/>
              <w:marRight w:val="0"/>
              <w:marTop w:val="0"/>
              <w:marBottom w:val="0"/>
              <w:divBdr>
                <w:top w:val="none" w:sz="0" w:space="0" w:color="auto"/>
                <w:left w:val="none" w:sz="0" w:space="0" w:color="auto"/>
                <w:bottom w:val="none" w:sz="0" w:space="0" w:color="auto"/>
                <w:right w:val="none" w:sz="0" w:space="0" w:color="auto"/>
              </w:divBdr>
              <w:divsChild>
                <w:div w:id="209624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467204">
      <w:bodyDiv w:val="1"/>
      <w:marLeft w:val="0"/>
      <w:marRight w:val="0"/>
      <w:marTop w:val="0"/>
      <w:marBottom w:val="0"/>
      <w:divBdr>
        <w:top w:val="none" w:sz="0" w:space="0" w:color="auto"/>
        <w:left w:val="none" w:sz="0" w:space="0" w:color="auto"/>
        <w:bottom w:val="none" w:sz="0" w:space="0" w:color="auto"/>
        <w:right w:val="none" w:sz="0" w:space="0" w:color="auto"/>
      </w:divBdr>
      <w:divsChild>
        <w:div w:id="575676798">
          <w:marLeft w:val="0"/>
          <w:marRight w:val="0"/>
          <w:marTop w:val="0"/>
          <w:marBottom w:val="0"/>
          <w:divBdr>
            <w:top w:val="none" w:sz="0" w:space="0" w:color="auto"/>
            <w:left w:val="none" w:sz="0" w:space="0" w:color="auto"/>
            <w:bottom w:val="none" w:sz="0" w:space="0" w:color="auto"/>
            <w:right w:val="none" w:sz="0" w:space="0" w:color="auto"/>
          </w:divBdr>
          <w:divsChild>
            <w:div w:id="1284459509">
              <w:marLeft w:val="0"/>
              <w:marRight w:val="0"/>
              <w:marTop w:val="0"/>
              <w:marBottom w:val="0"/>
              <w:divBdr>
                <w:top w:val="none" w:sz="0" w:space="0" w:color="auto"/>
                <w:left w:val="none" w:sz="0" w:space="0" w:color="auto"/>
                <w:bottom w:val="none" w:sz="0" w:space="0" w:color="auto"/>
                <w:right w:val="none" w:sz="0" w:space="0" w:color="auto"/>
              </w:divBdr>
              <w:divsChild>
                <w:div w:id="38282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133215">
      <w:bodyDiv w:val="1"/>
      <w:marLeft w:val="0"/>
      <w:marRight w:val="0"/>
      <w:marTop w:val="0"/>
      <w:marBottom w:val="0"/>
      <w:divBdr>
        <w:top w:val="none" w:sz="0" w:space="0" w:color="auto"/>
        <w:left w:val="none" w:sz="0" w:space="0" w:color="auto"/>
        <w:bottom w:val="none" w:sz="0" w:space="0" w:color="auto"/>
        <w:right w:val="none" w:sz="0" w:space="0" w:color="auto"/>
      </w:divBdr>
      <w:divsChild>
        <w:div w:id="895625265">
          <w:marLeft w:val="0"/>
          <w:marRight w:val="0"/>
          <w:marTop w:val="0"/>
          <w:marBottom w:val="0"/>
          <w:divBdr>
            <w:top w:val="none" w:sz="0" w:space="0" w:color="auto"/>
            <w:left w:val="none" w:sz="0" w:space="0" w:color="auto"/>
            <w:bottom w:val="none" w:sz="0" w:space="0" w:color="auto"/>
            <w:right w:val="none" w:sz="0" w:space="0" w:color="auto"/>
          </w:divBdr>
          <w:divsChild>
            <w:div w:id="1397623843">
              <w:marLeft w:val="0"/>
              <w:marRight w:val="0"/>
              <w:marTop w:val="0"/>
              <w:marBottom w:val="0"/>
              <w:divBdr>
                <w:top w:val="none" w:sz="0" w:space="0" w:color="auto"/>
                <w:left w:val="none" w:sz="0" w:space="0" w:color="auto"/>
                <w:bottom w:val="none" w:sz="0" w:space="0" w:color="auto"/>
                <w:right w:val="none" w:sz="0" w:space="0" w:color="auto"/>
              </w:divBdr>
              <w:divsChild>
                <w:div w:id="151777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043991">
      <w:bodyDiv w:val="1"/>
      <w:marLeft w:val="0"/>
      <w:marRight w:val="0"/>
      <w:marTop w:val="0"/>
      <w:marBottom w:val="0"/>
      <w:divBdr>
        <w:top w:val="none" w:sz="0" w:space="0" w:color="auto"/>
        <w:left w:val="none" w:sz="0" w:space="0" w:color="auto"/>
        <w:bottom w:val="none" w:sz="0" w:space="0" w:color="auto"/>
        <w:right w:val="none" w:sz="0" w:space="0" w:color="auto"/>
      </w:divBdr>
      <w:divsChild>
        <w:div w:id="603998142">
          <w:marLeft w:val="0"/>
          <w:marRight w:val="0"/>
          <w:marTop w:val="0"/>
          <w:marBottom w:val="0"/>
          <w:divBdr>
            <w:top w:val="none" w:sz="0" w:space="0" w:color="auto"/>
            <w:left w:val="none" w:sz="0" w:space="0" w:color="auto"/>
            <w:bottom w:val="none" w:sz="0" w:space="0" w:color="auto"/>
            <w:right w:val="none" w:sz="0" w:space="0" w:color="auto"/>
          </w:divBdr>
          <w:divsChild>
            <w:div w:id="600262695">
              <w:marLeft w:val="0"/>
              <w:marRight w:val="0"/>
              <w:marTop w:val="0"/>
              <w:marBottom w:val="0"/>
              <w:divBdr>
                <w:top w:val="none" w:sz="0" w:space="0" w:color="auto"/>
                <w:left w:val="none" w:sz="0" w:space="0" w:color="auto"/>
                <w:bottom w:val="none" w:sz="0" w:space="0" w:color="auto"/>
                <w:right w:val="none" w:sz="0" w:space="0" w:color="auto"/>
              </w:divBdr>
              <w:divsChild>
                <w:div w:id="41235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446061">
      <w:bodyDiv w:val="1"/>
      <w:marLeft w:val="0"/>
      <w:marRight w:val="0"/>
      <w:marTop w:val="0"/>
      <w:marBottom w:val="0"/>
      <w:divBdr>
        <w:top w:val="none" w:sz="0" w:space="0" w:color="auto"/>
        <w:left w:val="none" w:sz="0" w:space="0" w:color="auto"/>
        <w:bottom w:val="none" w:sz="0" w:space="0" w:color="auto"/>
        <w:right w:val="none" w:sz="0" w:space="0" w:color="auto"/>
      </w:divBdr>
      <w:divsChild>
        <w:div w:id="847594884">
          <w:marLeft w:val="0"/>
          <w:marRight w:val="0"/>
          <w:marTop w:val="0"/>
          <w:marBottom w:val="0"/>
          <w:divBdr>
            <w:top w:val="none" w:sz="0" w:space="0" w:color="auto"/>
            <w:left w:val="none" w:sz="0" w:space="0" w:color="auto"/>
            <w:bottom w:val="none" w:sz="0" w:space="0" w:color="auto"/>
            <w:right w:val="none" w:sz="0" w:space="0" w:color="auto"/>
          </w:divBdr>
          <w:divsChild>
            <w:div w:id="70006185">
              <w:marLeft w:val="0"/>
              <w:marRight w:val="0"/>
              <w:marTop w:val="0"/>
              <w:marBottom w:val="0"/>
              <w:divBdr>
                <w:top w:val="none" w:sz="0" w:space="0" w:color="auto"/>
                <w:left w:val="none" w:sz="0" w:space="0" w:color="auto"/>
                <w:bottom w:val="none" w:sz="0" w:space="0" w:color="auto"/>
                <w:right w:val="none" w:sz="0" w:space="0" w:color="auto"/>
              </w:divBdr>
              <w:divsChild>
                <w:div w:id="15584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377065">
      <w:bodyDiv w:val="1"/>
      <w:marLeft w:val="0"/>
      <w:marRight w:val="0"/>
      <w:marTop w:val="0"/>
      <w:marBottom w:val="0"/>
      <w:divBdr>
        <w:top w:val="none" w:sz="0" w:space="0" w:color="auto"/>
        <w:left w:val="none" w:sz="0" w:space="0" w:color="auto"/>
        <w:bottom w:val="none" w:sz="0" w:space="0" w:color="auto"/>
        <w:right w:val="none" w:sz="0" w:space="0" w:color="auto"/>
      </w:divBdr>
    </w:div>
    <w:div w:id="1809862406">
      <w:bodyDiv w:val="1"/>
      <w:marLeft w:val="0"/>
      <w:marRight w:val="0"/>
      <w:marTop w:val="0"/>
      <w:marBottom w:val="0"/>
      <w:divBdr>
        <w:top w:val="none" w:sz="0" w:space="0" w:color="auto"/>
        <w:left w:val="none" w:sz="0" w:space="0" w:color="auto"/>
        <w:bottom w:val="none" w:sz="0" w:space="0" w:color="auto"/>
        <w:right w:val="none" w:sz="0" w:space="0" w:color="auto"/>
      </w:divBdr>
    </w:div>
    <w:div w:id="1842427417">
      <w:bodyDiv w:val="1"/>
      <w:marLeft w:val="0"/>
      <w:marRight w:val="0"/>
      <w:marTop w:val="0"/>
      <w:marBottom w:val="0"/>
      <w:divBdr>
        <w:top w:val="none" w:sz="0" w:space="0" w:color="auto"/>
        <w:left w:val="none" w:sz="0" w:space="0" w:color="auto"/>
        <w:bottom w:val="none" w:sz="0" w:space="0" w:color="auto"/>
        <w:right w:val="none" w:sz="0" w:space="0" w:color="auto"/>
      </w:divBdr>
      <w:divsChild>
        <w:div w:id="77794007">
          <w:marLeft w:val="0"/>
          <w:marRight w:val="0"/>
          <w:marTop w:val="0"/>
          <w:marBottom w:val="0"/>
          <w:divBdr>
            <w:top w:val="none" w:sz="0" w:space="0" w:color="auto"/>
            <w:left w:val="none" w:sz="0" w:space="0" w:color="auto"/>
            <w:bottom w:val="none" w:sz="0" w:space="0" w:color="auto"/>
            <w:right w:val="none" w:sz="0" w:space="0" w:color="auto"/>
          </w:divBdr>
          <w:divsChild>
            <w:div w:id="749500207">
              <w:marLeft w:val="0"/>
              <w:marRight w:val="0"/>
              <w:marTop w:val="0"/>
              <w:marBottom w:val="0"/>
              <w:divBdr>
                <w:top w:val="none" w:sz="0" w:space="0" w:color="auto"/>
                <w:left w:val="none" w:sz="0" w:space="0" w:color="auto"/>
                <w:bottom w:val="none" w:sz="0" w:space="0" w:color="auto"/>
                <w:right w:val="none" w:sz="0" w:space="0" w:color="auto"/>
              </w:divBdr>
              <w:divsChild>
                <w:div w:id="165067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321459">
      <w:bodyDiv w:val="1"/>
      <w:marLeft w:val="0"/>
      <w:marRight w:val="0"/>
      <w:marTop w:val="0"/>
      <w:marBottom w:val="0"/>
      <w:divBdr>
        <w:top w:val="none" w:sz="0" w:space="0" w:color="auto"/>
        <w:left w:val="none" w:sz="0" w:space="0" w:color="auto"/>
        <w:bottom w:val="none" w:sz="0" w:space="0" w:color="auto"/>
        <w:right w:val="none" w:sz="0" w:space="0" w:color="auto"/>
      </w:divBdr>
    </w:div>
    <w:div w:id="1847741579">
      <w:bodyDiv w:val="1"/>
      <w:marLeft w:val="0"/>
      <w:marRight w:val="0"/>
      <w:marTop w:val="0"/>
      <w:marBottom w:val="0"/>
      <w:divBdr>
        <w:top w:val="none" w:sz="0" w:space="0" w:color="auto"/>
        <w:left w:val="none" w:sz="0" w:space="0" w:color="auto"/>
        <w:bottom w:val="none" w:sz="0" w:space="0" w:color="auto"/>
        <w:right w:val="none" w:sz="0" w:space="0" w:color="auto"/>
      </w:divBdr>
      <w:divsChild>
        <w:div w:id="1749224949">
          <w:marLeft w:val="0"/>
          <w:marRight w:val="0"/>
          <w:marTop w:val="0"/>
          <w:marBottom w:val="0"/>
          <w:divBdr>
            <w:top w:val="none" w:sz="0" w:space="0" w:color="auto"/>
            <w:left w:val="none" w:sz="0" w:space="0" w:color="auto"/>
            <w:bottom w:val="none" w:sz="0" w:space="0" w:color="auto"/>
            <w:right w:val="none" w:sz="0" w:space="0" w:color="auto"/>
          </w:divBdr>
          <w:divsChild>
            <w:div w:id="1780025430">
              <w:marLeft w:val="0"/>
              <w:marRight w:val="0"/>
              <w:marTop w:val="0"/>
              <w:marBottom w:val="0"/>
              <w:divBdr>
                <w:top w:val="none" w:sz="0" w:space="0" w:color="auto"/>
                <w:left w:val="none" w:sz="0" w:space="0" w:color="auto"/>
                <w:bottom w:val="none" w:sz="0" w:space="0" w:color="auto"/>
                <w:right w:val="none" w:sz="0" w:space="0" w:color="auto"/>
              </w:divBdr>
              <w:divsChild>
                <w:div w:id="2314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106336">
      <w:bodyDiv w:val="1"/>
      <w:marLeft w:val="0"/>
      <w:marRight w:val="0"/>
      <w:marTop w:val="0"/>
      <w:marBottom w:val="0"/>
      <w:divBdr>
        <w:top w:val="none" w:sz="0" w:space="0" w:color="auto"/>
        <w:left w:val="none" w:sz="0" w:space="0" w:color="auto"/>
        <w:bottom w:val="none" w:sz="0" w:space="0" w:color="auto"/>
        <w:right w:val="none" w:sz="0" w:space="0" w:color="auto"/>
      </w:divBdr>
      <w:divsChild>
        <w:div w:id="1855531828">
          <w:marLeft w:val="0"/>
          <w:marRight w:val="0"/>
          <w:marTop w:val="0"/>
          <w:marBottom w:val="0"/>
          <w:divBdr>
            <w:top w:val="none" w:sz="0" w:space="0" w:color="auto"/>
            <w:left w:val="none" w:sz="0" w:space="0" w:color="auto"/>
            <w:bottom w:val="none" w:sz="0" w:space="0" w:color="auto"/>
            <w:right w:val="none" w:sz="0" w:space="0" w:color="auto"/>
          </w:divBdr>
          <w:divsChild>
            <w:div w:id="1788740588">
              <w:marLeft w:val="0"/>
              <w:marRight w:val="0"/>
              <w:marTop w:val="0"/>
              <w:marBottom w:val="0"/>
              <w:divBdr>
                <w:top w:val="none" w:sz="0" w:space="0" w:color="auto"/>
                <w:left w:val="none" w:sz="0" w:space="0" w:color="auto"/>
                <w:bottom w:val="none" w:sz="0" w:space="0" w:color="auto"/>
                <w:right w:val="none" w:sz="0" w:space="0" w:color="auto"/>
              </w:divBdr>
              <w:divsChild>
                <w:div w:id="180276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762449">
      <w:bodyDiv w:val="1"/>
      <w:marLeft w:val="0"/>
      <w:marRight w:val="0"/>
      <w:marTop w:val="0"/>
      <w:marBottom w:val="0"/>
      <w:divBdr>
        <w:top w:val="none" w:sz="0" w:space="0" w:color="auto"/>
        <w:left w:val="none" w:sz="0" w:space="0" w:color="auto"/>
        <w:bottom w:val="none" w:sz="0" w:space="0" w:color="auto"/>
        <w:right w:val="none" w:sz="0" w:space="0" w:color="auto"/>
      </w:divBdr>
      <w:divsChild>
        <w:div w:id="1354839874">
          <w:marLeft w:val="0"/>
          <w:marRight w:val="0"/>
          <w:marTop w:val="0"/>
          <w:marBottom w:val="0"/>
          <w:divBdr>
            <w:top w:val="none" w:sz="0" w:space="0" w:color="auto"/>
            <w:left w:val="none" w:sz="0" w:space="0" w:color="auto"/>
            <w:bottom w:val="none" w:sz="0" w:space="0" w:color="auto"/>
            <w:right w:val="none" w:sz="0" w:space="0" w:color="auto"/>
          </w:divBdr>
          <w:divsChild>
            <w:div w:id="71122643">
              <w:marLeft w:val="0"/>
              <w:marRight w:val="0"/>
              <w:marTop w:val="0"/>
              <w:marBottom w:val="0"/>
              <w:divBdr>
                <w:top w:val="none" w:sz="0" w:space="0" w:color="auto"/>
                <w:left w:val="none" w:sz="0" w:space="0" w:color="auto"/>
                <w:bottom w:val="none" w:sz="0" w:space="0" w:color="auto"/>
                <w:right w:val="none" w:sz="0" w:space="0" w:color="auto"/>
              </w:divBdr>
              <w:divsChild>
                <w:div w:id="89450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552877">
      <w:bodyDiv w:val="1"/>
      <w:marLeft w:val="0"/>
      <w:marRight w:val="0"/>
      <w:marTop w:val="0"/>
      <w:marBottom w:val="0"/>
      <w:divBdr>
        <w:top w:val="none" w:sz="0" w:space="0" w:color="auto"/>
        <w:left w:val="none" w:sz="0" w:space="0" w:color="auto"/>
        <w:bottom w:val="none" w:sz="0" w:space="0" w:color="auto"/>
        <w:right w:val="none" w:sz="0" w:space="0" w:color="auto"/>
      </w:divBdr>
      <w:divsChild>
        <w:div w:id="2097241651">
          <w:marLeft w:val="0"/>
          <w:marRight w:val="0"/>
          <w:marTop w:val="0"/>
          <w:marBottom w:val="0"/>
          <w:divBdr>
            <w:top w:val="none" w:sz="0" w:space="0" w:color="auto"/>
            <w:left w:val="none" w:sz="0" w:space="0" w:color="auto"/>
            <w:bottom w:val="none" w:sz="0" w:space="0" w:color="auto"/>
            <w:right w:val="none" w:sz="0" w:space="0" w:color="auto"/>
          </w:divBdr>
          <w:divsChild>
            <w:div w:id="478618907">
              <w:marLeft w:val="0"/>
              <w:marRight w:val="0"/>
              <w:marTop w:val="0"/>
              <w:marBottom w:val="0"/>
              <w:divBdr>
                <w:top w:val="none" w:sz="0" w:space="0" w:color="auto"/>
                <w:left w:val="none" w:sz="0" w:space="0" w:color="auto"/>
                <w:bottom w:val="none" w:sz="0" w:space="0" w:color="auto"/>
                <w:right w:val="none" w:sz="0" w:space="0" w:color="auto"/>
              </w:divBdr>
              <w:divsChild>
                <w:div w:id="38595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071585">
      <w:bodyDiv w:val="1"/>
      <w:marLeft w:val="0"/>
      <w:marRight w:val="0"/>
      <w:marTop w:val="0"/>
      <w:marBottom w:val="0"/>
      <w:divBdr>
        <w:top w:val="none" w:sz="0" w:space="0" w:color="auto"/>
        <w:left w:val="none" w:sz="0" w:space="0" w:color="auto"/>
        <w:bottom w:val="none" w:sz="0" w:space="0" w:color="auto"/>
        <w:right w:val="none" w:sz="0" w:space="0" w:color="auto"/>
      </w:divBdr>
      <w:divsChild>
        <w:div w:id="1105536759">
          <w:marLeft w:val="0"/>
          <w:marRight w:val="0"/>
          <w:marTop w:val="0"/>
          <w:marBottom w:val="0"/>
          <w:divBdr>
            <w:top w:val="none" w:sz="0" w:space="0" w:color="auto"/>
            <w:left w:val="none" w:sz="0" w:space="0" w:color="auto"/>
            <w:bottom w:val="none" w:sz="0" w:space="0" w:color="auto"/>
            <w:right w:val="none" w:sz="0" w:space="0" w:color="auto"/>
          </w:divBdr>
          <w:divsChild>
            <w:div w:id="1948388144">
              <w:marLeft w:val="0"/>
              <w:marRight w:val="0"/>
              <w:marTop w:val="0"/>
              <w:marBottom w:val="0"/>
              <w:divBdr>
                <w:top w:val="none" w:sz="0" w:space="0" w:color="auto"/>
                <w:left w:val="none" w:sz="0" w:space="0" w:color="auto"/>
                <w:bottom w:val="none" w:sz="0" w:space="0" w:color="auto"/>
                <w:right w:val="none" w:sz="0" w:space="0" w:color="auto"/>
              </w:divBdr>
              <w:divsChild>
                <w:div w:id="102960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723">
      <w:bodyDiv w:val="1"/>
      <w:marLeft w:val="0"/>
      <w:marRight w:val="0"/>
      <w:marTop w:val="0"/>
      <w:marBottom w:val="0"/>
      <w:divBdr>
        <w:top w:val="none" w:sz="0" w:space="0" w:color="auto"/>
        <w:left w:val="none" w:sz="0" w:space="0" w:color="auto"/>
        <w:bottom w:val="none" w:sz="0" w:space="0" w:color="auto"/>
        <w:right w:val="none" w:sz="0" w:space="0" w:color="auto"/>
      </w:divBdr>
      <w:divsChild>
        <w:div w:id="255407577">
          <w:marLeft w:val="0"/>
          <w:marRight w:val="0"/>
          <w:marTop w:val="0"/>
          <w:marBottom w:val="0"/>
          <w:divBdr>
            <w:top w:val="none" w:sz="0" w:space="0" w:color="auto"/>
            <w:left w:val="none" w:sz="0" w:space="0" w:color="auto"/>
            <w:bottom w:val="none" w:sz="0" w:space="0" w:color="auto"/>
            <w:right w:val="none" w:sz="0" w:space="0" w:color="auto"/>
          </w:divBdr>
          <w:divsChild>
            <w:div w:id="1130976542">
              <w:marLeft w:val="0"/>
              <w:marRight w:val="0"/>
              <w:marTop w:val="0"/>
              <w:marBottom w:val="0"/>
              <w:divBdr>
                <w:top w:val="none" w:sz="0" w:space="0" w:color="auto"/>
                <w:left w:val="none" w:sz="0" w:space="0" w:color="auto"/>
                <w:bottom w:val="none" w:sz="0" w:space="0" w:color="auto"/>
                <w:right w:val="none" w:sz="0" w:space="0" w:color="auto"/>
              </w:divBdr>
              <w:divsChild>
                <w:div w:id="186012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730390">
      <w:bodyDiv w:val="1"/>
      <w:marLeft w:val="0"/>
      <w:marRight w:val="0"/>
      <w:marTop w:val="0"/>
      <w:marBottom w:val="0"/>
      <w:divBdr>
        <w:top w:val="none" w:sz="0" w:space="0" w:color="auto"/>
        <w:left w:val="none" w:sz="0" w:space="0" w:color="auto"/>
        <w:bottom w:val="none" w:sz="0" w:space="0" w:color="auto"/>
        <w:right w:val="none" w:sz="0" w:space="0" w:color="auto"/>
      </w:divBdr>
      <w:divsChild>
        <w:div w:id="1095399745">
          <w:marLeft w:val="0"/>
          <w:marRight w:val="0"/>
          <w:marTop w:val="0"/>
          <w:marBottom w:val="0"/>
          <w:divBdr>
            <w:top w:val="none" w:sz="0" w:space="0" w:color="auto"/>
            <w:left w:val="none" w:sz="0" w:space="0" w:color="auto"/>
            <w:bottom w:val="none" w:sz="0" w:space="0" w:color="auto"/>
            <w:right w:val="none" w:sz="0" w:space="0" w:color="auto"/>
          </w:divBdr>
          <w:divsChild>
            <w:div w:id="1559316667">
              <w:marLeft w:val="0"/>
              <w:marRight w:val="0"/>
              <w:marTop w:val="0"/>
              <w:marBottom w:val="0"/>
              <w:divBdr>
                <w:top w:val="none" w:sz="0" w:space="0" w:color="auto"/>
                <w:left w:val="none" w:sz="0" w:space="0" w:color="auto"/>
                <w:bottom w:val="none" w:sz="0" w:space="0" w:color="auto"/>
                <w:right w:val="none" w:sz="0" w:space="0" w:color="auto"/>
              </w:divBdr>
              <w:divsChild>
                <w:div w:id="106017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984267">
      <w:bodyDiv w:val="1"/>
      <w:marLeft w:val="0"/>
      <w:marRight w:val="0"/>
      <w:marTop w:val="0"/>
      <w:marBottom w:val="0"/>
      <w:divBdr>
        <w:top w:val="none" w:sz="0" w:space="0" w:color="auto"/>
        <w:left w:val="none" w:sz="0" w:space="0" w:color="auto"/>
        <w:bottom w:val="none" w:sz="0" w:space="0" w:color="auto"/>
        <w:right w:val="none" w:sz="0" w:space="0" w:color="auto"/>
      </w:divBdr>
      <w:divsChild>
        <w:div w:id="583143995">
          <w:marLeft w:val="0"/>
          <w:marRight w:val="0"/>
          <w:marTop w:val="0"/>
          <w:marBottom w:val="0"/>
          <w:divBdr>
            <w:top w:val="none" w:sz="0" w:space="0" w:color="auto"/>
            <w:left w:val="none" w:sz="0" w:space="0" w:color="auto"/>
            <w:bottom w:val="none" w:sz="0" w:space="0" w:color="auto"/>
            <w:right w:val="none" w:sz="0" w:space="0" w:color="auto"/>
          </w:divBdr>
          <w:divsChild>
            <w:div w:id="604925143">
              <w:marLeft w:val="0"/>
              <w:marRight w:val="0"/>
              <w:marTop w:val="0"/>
              <w:marBottom w:val="0"/>
              <w:divBdr>
                <w:top w:val="none" w:sz="0" w:space="0" w:color="auto"/>
                <w:left w:val="none" w:sz="0" w:space="0" w:color="auto"/>
                <w:bottom w:val="none" w:sz="0" w:space="0" w:color="auto"/>
                <w:right w:val="none" w:sz="0" w:space="0" w:color="auto"/>
              </w:divBdr>
              <w:divsChild>
                <w:div w:id="51996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335256">
      <w:bodyDiv w:val="1"/>
      <w:marLeft w:val="0"/>
      <w:marRight w:val="0"/>
      <w:marTop w:val="0"/>
      <w:marBottom w:val="0"/>
      <w:divBdr>
        <w:top w:val="none" w:sz="0" w:space="0" w:color="auto"/>
        <w:left w:val="none" w:sz="0" w:space="0" w:color="auto"/>
        <w:bottom w:val="none" w:sz="0" w:space="0" w:color="auto"/>
        <w:right w:val="none" w:sz="0" w:space="0" w:color="auto"/>
      </w:divBdr>
      <w:divsChild>
        <w:div w:id="2042513276">
          <w:marLeft w:val="0"/>
          <w:marRight w:val="0"/>
          <w:marTop w:val="0"/>
          <w:marBottom w:val="0"/>
          <w:divBdr>
            <w:top w:val="none" w:sz="0" w:space="0" w:color="auto"/>
            <w:left w:val="none" w:sz="0" w:space="0" w:color="auto"/>
            <w:bottom w:val="none" w:sz="0" w:space="0" w:color="auto"/>
            <w:right w:val="none" w:sz="0" w:space="0" w:color="auto"/>
          </w:divBdr>
          <w:divsChild>
            <w:div w:id="954484971">
              <w:marLeft w:val="0"/>
              <w:marRight w:val="0"/>
              <w:marTop w:val="0"/>
              <w:marBottom w:val="0"/>
              <w:divBdr>
                <w:top w:val="none" w:sz="0" w:space="0" w:color="auto"/>
                <w:left w:val="none" w:sz="0" w:space="0" w:color="auto"/>
                <w:bottom w:val="none" w:sz="0" w:space="0" w:color="auto"/>
                <w:right w:val="none" w:sz="0" w:space="0" w:color="auto"/>
              </w:divBdr>
              <w:divsChild>
                <w:div w:id="190660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952763">
      <w:bodyDiv w:val="1"/>
      <w:marLeft w:val="0"/>
      <w:marRight w:val="0"/>
      <w:marTop w:val="0"/>
      <w:marBottom w:val="0"/>
      <w:divBdr>
        <w:top w:val="none" w:sz="0" w:space="0" w:color="auto"/>
        <w:left w:val="none" w:sz="0" w:space="0" w:color="auto"/>
        <w:bottom w:val="none" w:sz="0" w:space="0" w:color="auto"/>
        <w:right w:val="none" w:sz="0" w:space="0" w:color="auto"/>
      </w:divBdr>
      <w:divsChild>
        <w:div w:id="2093623769">
          <w:marLeft w:val="0"/>
          <w:marRight w:val="0"/>
          <w:marTop w:val="0"/>
          <w:marBottom w:val="0"/>
          <w:divBdr>
            <w:top w:val="none" w:sz="0" w:space="0" w:color="auto"/>
            <w:left w:val="none" w:sz="0" w:space="0" w:color="auto"/>
            <w:bottom w:val="none" w:sz="0" w:space="0" w:color="auto"/>
            <w:right w:val="none" w:sz="0" w:space="0" w:color="auto"/>
          </w:divBdr>
          <w:divsChild>
            <w:div w:id="1591307899">
              <w:marLeft w:val="0"/>
              <w:marRight w:val="0"/>
              <w:marTop w:val="0"/>
              <w:marBottom w:val="0"/>
              <w:divBdr>
                <w:top w:val="none" w:sz="0" w:space="0" w:color="auto"/>
                <w:left w:val="none" w:sz="0" w:space="0" w:color="auto"/>
                <w:bottom w:val="none" w:sz="0" w:space="0" w:color="auto"/>
                <w:right w:val="none" w:sz="0" w:space="0" w:color="auto"/>
              </w:divBdr>
              <w:divsChild>
                <w:div w:id="1863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221123">
      <w:bodyDiv w:val="1"/>
      <w:marLeft w:val="0"/>
      <w:marRight w:val="0"/>
      <w:marTop w:val="0"/>
      <w:marBottom w:val="0"/>
      <w:divBdr>
        <w:top w:val="none" w:sz="0" w:space="0" w:color="auto"/>
        <w:left w:val="none" w:sz="0" w:space="0" w:color="auto"/>
        <w:bottom w:val="none" w:sz="0" w:space="0" w:color="auto"/>
        <w:right w:val="none" w:sz="0" w:space="0" w:color="auto"/>
      </w:divBdr>
    </w:div>
    <w:div w:id="1923175817">
      <w:bodyDiv w:val="1"/>
      <w:marLeft w:val="0"/>
      <w:marRight w:val="0"/>
      <w:marTop w:val="0"/>
      <w:marBottom w:val="0"/>
      <w:divBdr>
        <w:top w:val="none" w:sz="0" w:space="0" w:color="auto"/>
        <w:left w:val="none" w:sz="0" w:space="0" w:color="auto"/>
        <w:bottom w:val="none" w:sz="0" w:space="0" w:color="auto"/>
        <w:right w:val="none" w:sz="0" w:space="0" w:color="auto"/>
      </w:divBdr>
      <w:divsChild>
        <w:div w:id="1251888123">
          <w:marLeft w:val="0"/>
          <w:marRight w:val="0"/>
          <w:marTop w:val="0"/>
          <w:marBottom w:val="0"/>
          <w:divBdr>
            <w:top w:val="none" w:sz="0" w:space="0" w:color="auto"/>
            <w:left w:val="none" w:sz="0" w:space="0" w:color="auto"/>
            <w:bottom w:val="none" w:sz="0" w:space="0" w:color="auto"/>
            <w:right w:val="none" w:sz="0" w:space="0" w:color="auto"/>
          </w:divBdr>
          <w:divsChild>
            <w:div w:id="1149977503">
              <w:marLeft w:val="0"/>
              <w:marRight w:val="0"/>
              <w:marTop w:val="0"/>
              <w:marBottom w:val="0"/>
              <w:divBdr>
                <w:top w:val="none" w:sz="0" w:space="0" w:color="auto"/>
                <w:left w:val="none" w:sz="0" w:space="0" w:color="auto"/>
                <w:bottom w:val="none" w:sz="0" w:space="0" w:color="auto"/>
                <w:right w:val="none" w:sz="0" w:space="0" w:color="auto"/>
              </w:divBdr>
              <w:divsChild>
                <w:div w:id="198261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552843">
      <w:bodyDiv w:val="1"/>
      <w:marLeft w:val="0"/>
      <w:marRight w:val="0"/>
      <w:marTop w:val="0"/>
      <w:marBottom w:val="0"/>
      <w:divBdr>
        <w:top w:val="none" w:sz="0" w:space="0" w:color="auto"/>
        <w:left w:val="none" w:sz="0" w:space="0" w:color="auto"/>
        <w:bottom w:val="none" w:sz="0" w:space="0" w:color="auto"/>
        <w:right w:val="none" w:sz="0" w:space="0" w:color="auto"/>
      </w:divBdr>
      <w:divsChild>
        <w:div w:id="1294947277">
          <w:marLeft w:val="0"/>
          <w:marRight w:val="0"/>
          <w:marTop w:val="0"/>
          <w:marBottom w:val="0"/>
          <w:divBdr>
            <w:top w:val="none" w:sz="0" w:space="0" w:color="auto"/>
            <w:left w:val="none" w:sz="0" w:space="0" w:color="auto"/>
            <w:bottom w:val="none" w:sz="0" w:space="0" w:color="auto"/>
            <w:right w:val="none" w:sz="0" w:space="0" w:color="auto"/>
          </w:divBdr>
          <w:divsChild>
            <w:div w:id="1579360781">
              <w:marLeft w:val="0"/>
              <w:marRight w:val="0"/>
              <w:marTop w:val="0"/>
              <w:marBottom w:val="0"/>
              <w:divBdr>
                <w:top w:val="none" w:sz="0" w:space="0" w:color="auto"/>
                <w:left w:val="none" w:sz="0" w:space="0" w:color="auto"/>
                <w:bottom w:val="none" w:sz="0" w:space="0" w:color="auto"/>
                <w:right w:val="none" w:sz="0" w:space="0" w:color="auto"/>
              </w:divBdr>
              <w:divsChild>
                <w:div w:id="154725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166375">
      <w:bodyDiv w:val="1"/>
      <w:marLeft w:val="0"/>
      <w:marRight w:val="0"/>
      <w:marTop w:val="0"/>
      <w:marBottom w:val="0"/>
      <w:divBdr>
        <w:top w:val="none" w:sz="0" w:space="0" w:color="auto"/>
        <w:left w:val="none" w:sz="0" w:space="0" w:color="auto"/>
        <w:bottom w:val="none" w:sz="0" w:space="0" w:color="auto"/>
        <w:right w:val="none" w:sz="0" w:space="0" w:color="auto"/>
      </w:divBdr>
      <w:divsChild>
        <w:div w:id="70199899">
          <w:marLeft w:val="0"/>
          <w:marRight w:val="0"/>
          <w:marTop w:val="0"/>
          <w:marBottom w:val="0"/>
          <w:divBdr>
            <w:top w:val="none" w:sz="0" w:space="0" w:color="auto"/>
            <w:left w:val="none" w:sz="0" w:space="0" w:color="auto"/>
            <w:bottom w:val="none" w:sz="0" w:space="0" w:color="auto"/>
            <w:right w:val="none" w:sz="0" w:space="0" w:color="auto"/>
          </w:divBdr>
          <w:divsChild>
            <w:div w:id="519854917">
              <w:marLeft w:val="0"/>
              <w:marRight w:val="0"/>
              <w:marTop w:val="0"/>
              <w:marBottom w:val="0"/>
              <w:divBdr>
                <w:top w:val="none" w:sz="0" w:space="0" w:color="auto"/>
                <w:left w:val="none" w:sz="0" w:space="0" w:color="auto"/>
                <w:bottom w:val="none" w:sz="0" w:space="0" w:color="auto"/>
                <w:right w:val="none" w:sz="0" w:space="0" w:color="auto"/>
              </w:divBdr>
              <w:divsChild>
                <w:div w:id="94230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630084">
      <w:bodyDiv w:val="1"/>
      <w:marLeft w:val="0"/>
      <w:marRight w:val="0"/>
      <w:marTop w:val="0"/>
      <w:marBottom w:val="0"/>
      <w:divBdr>
        <w:top w:val="none" w:sz="0" w:space="0" w:color="auto"/>
        <w:left w:val="none" w:sz="0" w:space="0" w:color="auto"/>
        <w:bottom w:val="none" w:sz="0" w:space="0" w:color="auto"/>
        <w:right w:val="none" w:sz="0" w:space="0" w:color="auto"/>
      </w:divBdr>
    </w:div>
    <w:div w:id="2007319427">
      <w:bodyDiv w:val="1"/>
      <w:marLeft w:val="0"/>
      <w:marRight w:val="0"/>
      <w:marTop w:val="0"/>
      <w:marBottom w:val="0"/>
      <w:divBdr>
        <w:top w:val="none" w:sz="0" w:space="0" w:color="auto"/>
        <w:left w:val="none" w:sz="0" w:space="0" w:color="auto"/>
        <w:bottom w:val="none" w:sz="0" w:space="0" w:color="auto"/>
        <w:right w:val="none" w:sz="0" w:space="0" w:color="auto"/>
      </w:divBdr>
    </w:div>
    <w:div w:id="2012369988">
      <w:bodyDiv w:val="1"/>
      <w:marLeft w:val="0"/>
      <w:marRight w:val="0"/>
      <w:marTop w:val="0"/>
      <w:marBottom w:val="0"/>
      <w:divBdr>
        <w:top w:val="none" w:sz="0" w:space="0" w:color="auto"/>
        <w:left w:val="none" w:sz="0" w:space="0" w:color="auto"/>
        <w:bottom w:val="none" w:sz="0" w:space="0" w:color="auto"/>
        <w:right w:val="none" w:sz="0" w:space="0" w:color="auto"/>
      </w:divBdr>
      <w:divsChild>
        <w:div w:id="511798966">
          <w:marLeft w:val="0"/>
          <w:marRight w:val="0"/>
          <w:marTop w:val="0"/>
          <w:marBottom w:val="0"/>
          <w:divBdr>
            <w:top w:val="none" w:sz="0" w:space="0" w:color="auto"/>
            <w:left w:val="none" w:sz="0" w:space="0" w:color="auto"/>
            <w:bottom w:val="none" w:sz="0" w:space="0" w:color="auto"/>
            <w:right w:val="none" w:sz="0" w:space="0" w:color="auto"/>
          </w:divBdr>
          <w:divsChild>
            <w:div w:id="845175588">
              <w:marLeft w:val="0"/>
              <w:marRight w:val="0"/>
              <w:marTop w:val="0"/>
              <w:marBottom w:val="0"/>
              <w:divBdr>
                <w:top w:val="none" w:sz="0" w:space="0" w:color="auto"/>
                <w:left w:val="none" w:sz="0" w:space="0" w:color="auto"/>
                <w:bottom w:val="none" w:sz="0" w:space="0" w:color="auto"/>
                <w:right w:val="none" w:sz="0" w:space="0" w:color="auto"/>
              </w:divBdr>
              <w:divsChild>
                <w:div w:id="128511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28391">
      <w:bodyDiv w:val="1"/>
      <w:marLeft w:val="0"/>
      <w:marRight w:val="0"/>
      <w:marTop w:val="0"/>
      <w:marBottom w:val="0"/>
      <w:divBdr>
        <w:top w:val="none" w:sz="0" w:space="0" w:color="auto"/>
        <w:left w:val="none" w:sz="0" w:space="0" w:color="auto"/>
        <w:bottom w:val="none" w:sz="0" w:space="0" w:color="auto"/>
        <w:right w:val="none" w:sz="0" w:space="0" w:color="auto"/>
      </w:divBdr>
    </w:div>
    <w:div w:id="2015186095">
      <w:bodyDiv w:val="1"/>
      <w:marLeft w:val="0"/>
      <w:marRight w:val="0"/>
      <w:marTop w:val="0"/>
      <w:marBottom w:val="0"/>
      <w:divBdr>
        <w:top w:val="none" w:sz="0" w:space="0" w:color="auto"/>
        <w:left w:val="none" w:sz="0" w:space="0" w:color="auto"/>
        <w:bottom w:val="none" w:sz="0" w:space="0" w:color="auto"/>
        <w:right w:val="none" w:sz="0" w:space="0" w:color="auto"/>
      </w:divBdr>
      <w:divsChild>
        <w:div w:id="2124570824">
          <w:marLeft w:val="0"/>
          <w:marRight w:val="0"/>
          <w:marTop w:val="0"/>
          <w:marBottom w:val="0"/>
          <w:divBdr>
            <w:top w:val="none" w:sz="0" w:space="0" w:color="auto"/>
            <w:left w:val="none" w:sz="0" w:space="0" w:color="auto"/>
            <w:bottom w:val="none" w:sz="0" w:space="0" w:color="auto"/>
            <w:right w:val="none" w:sz="0" w:space="0" w:color="auto"/>
          </w:divBdr>
          <w:divsChild>
            <w:div w:id="1099791585">
              <w:marLeft w:val="0"/>
              <w:marRight w:val="0"/>
              <w:marTop w:val="0"/>
              <w:marBottom w:val="0"/>
              <w:divBdr>
                <w:top w:val="none" w:sz="0" w:space="0" w:color="auto"/>
                <w:left w:val="none" w:sz="0" w:space="0" w:color="auto"/>
                <w:bottom w:val="none" w:sz="0" w:space="0" w:color="auto"/>
                <w:right w:val="none" w:sz="0" w:space="0" w:color="auto"/>
              </w:divBdr>
              <w:divsChild>
                <w:div w:id="41628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512205">
      <w:bodyDiv w:val="1"/>
      <w:marLeft w:val="0"/>
      <w:marRight w:val="0"/>
      <w:marTop w:val="0"/>
      <w:marBottom w:val="0"/>
      <w:divBdr>
        <w:top w:val="none" w:sz="0" w:space="0" w:color="auto"/>
        <w:left w:val="none" w:sz="0" w:space="0" w:color="auto"/>
        <w:bottom w:val="none" w:sz="0" w:space="0" w:color="auto"/>
        <w:right w:val="none" w:sz="0" w:space="0" w:color="auto"/>
      </w:divBdr>
    </w:div>
    <w:div w:id="2058893453">
      <w:bodyDiv w:val="1"/>
      <w:marLeft w:val="0"/>
      <w:marRight w:val="0"/>
      <w:marTop w:val="0"/>
      <w:marBottom w:val="0"/>
      <w:divBdr>
        <w:top w:val="none" w:sz="0" w:space="0" w:color="auto"/>
        <w:left w:val="none" w:sz="0" w:space="0" w:color="auto"/>
        <w:bottom w:val="none" w:sz="0" w:space="0" w:color="auto"/>
        <w:right w:val="none" w:sz="0" w:space="0" w:color="auto"/>
      </w:divBdr>
    </w:div>
    <w:div w:id="2082870060">
      <w:bodyDiv w:val="1"/>
      <w:marLeft w:val="0"/>
      <w:marRight w:val="0"/>
      <w:marTop w:val="0"/>
      <w:marBottom w:val="0"/>
      <w:divBdr>
        <w:top w:val="none" w:sz="0" w:space="0" w:color="auto"/>
        <w:left w:val="none" w:sz="0" w:space="0" w:color="auto"/>
        <w:bottom w:val="none" w:sz="0" w:space="0" w:color="auto"/>
        <w:right w:val="none" w:sz="0" w:space="0" w:color="auto"/>
      </w:divBdr>
      <w:divsChild>
        <w:div w:id="460147056">
          <w:marLeft w:val="0"/>
          <w:marRight w:val="0"/>
          <w:marTop w:val="0"/>
          <w:marBottom w:val="0"/>
          <w:divBdr>
            <w:top w:val="none" w:sz="0" w:space="0" w:color="auto"/>
            <w:left w:val="none" w:sz="0" w:space="0" w:color="auto"/>
            <w:bottom w:val="none" w:sz="0" w:space="0" w:color="auto"/>
            <w:right w:val="none" w:sz="0" w:space="0" w:color="auto"/>
          </w:divBdr>
          <w:divsChild>
            <w:div w:id="851187054">
              <w:marLeft w:val="0"/>
              <w:marRight w:val="0"/>
              <w:marTop w:val="0"/>
              <w:marBottom w:val="0"/>
              <w:divBdr>
                <w:top w:val="none" w:sz="0" w:space="0" w:color="auto"/>
                <w:left w:val="none" w:sz="0" w:space="0" w:color="auto"/>
                <w:bottom w:val="none" w:sz="0" w:space="0" w:color="auto"/>
                <w:right w:val="none" w:sz="0" w:space="0" w:color="auto"/>
              </w:divBdr>
              <w:divsChild>
                <w:div w:id="88691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1581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s://www.ieepco.org.mx/archivos/documentos/2026/ConsultaIndigena/CI_INFOGRAFIAS2.pdf" TargetMode="External"/><Relationship Id="rId13" Type="http://schemas.openxmlformats.org/officeDocument/2006/relationships/hyperlink" Target="https://www.ieepco.org.mx/archivos/documentos/2026/ConsultaIndigena/6.%20Cuadernillo_Opinio%CC%81n_Consulta.pdf" TargetMode="External"/><Relationship Id="rId3" Type="http://schemas.openxmlformats.org/officeDocument/2006/relationships/hyperlink" Target="https://www.ieepco.org.mx/archivos/documentos/2026/ConsultaIndigena/6.%20Cuadernillo_Opinio%CC%81n_Consulta.pdf" TargetMode="External"/><Relationship Id="rId7" Type="http://schemas.openxmlformats.org/officeDocument/2006/relationships/hyperlink" Target="https://www.ieepco.org.mx/archivos/documentos/2025/ConsultaPPLineamientos/INFOGRAFIAS_todas%20consulta%20indigena.pdf" TargetMode="External"/><Relationship Id="rId12" Type="http://schemas.openxmlformats.org/officeDocument/2006/relationships/hyperlink" Target="https://www.ieepco.org.mx/archivos/documentos/2025/Cuadernillo_Informativo_IEEPCO.pdf" TargetMode="External"/><Relationship Id="rId2" Type="http://schemas.openxmlformats.org/officeDocument/2006/relationships/hyperlink" Target="https://www.ieepco.org.mx/archivos/acuerdos/2025/AIEEPCO_CG_19_2025.pdf" TargetMode="External"/><Relationship Id="rId1" Type="http://schemas.openxmlformats.org/officeDocument/2006/relationships/hyperlink" Target="https://teeo.mx/images/sentencias/RA-81-2024.pdf" TargetMode="External"/><Relationship Id="rId6" Type="http://schemas.openxmlformats.org/officeDocument/2006/relationships/hyperlink" Target="https://www.ieepco.org.mx/archivos/documentos/2025/ConsultaPPLineamientos/CALENDARIO.pdf" TargetMode="External"/><Relationship Id="rId11" Type="http://schemas.openxmlformats.org/officeDocument/2006/relationships/hyperlink" Target="https://www.ieepco.org.mx/consulta-para-el-reconocimiento-indigena-de-un-partido-politico-local" TargetMode="External"/><Relationship Id="rId5" Type="http://schemas.openxmlformats.org/officeDocument/2006/relationships/hyperlink" Target="https://www.ieepco.org.mx/archivos/documentos/2025/CONV_CIPPI.pdf" TargetMode="External"/><Relationship Id="rId10" Type="http://schemas.openxmlformats.org/officeDocument/2006/relationships/hyperlink" Target="https://www.ieepco.org.mx/archivos/documentos/2026/ConsultaIndigena/TRIPTICO%20CONSULTA.pdf" TargetMode="External"/><Relationship Id="rId4" Type="http://schemas.openxmlformats.org/officeDocument/2006/relationships/hyperlink" Target="https://www.ieepco.org.mx/consulta-para-el-reconocimiento-indigena-de-un-partido-politico-local" TargetMode="External"/><Relationship Id="rId9" Type="http://schemas.openxmlformats.org/officeDocument/2006/relationships/hyperlink" Target="https://www.ieepco.org.mx/archivos/documentos/2025/ConsultaPPLineamientos/INFOGRAFIAS%2010%20LENGUAS.pdf" TargetMode="External"/><Relationship Id="rId14" Type="http://schemas.openxmlformats.org/officeDocument/2006/relationships/hyperlink" Target="https://www.ieepco.org.mx/archivos/acuerdos/2025/IEEPCO_CG_19_2025.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charts/_rels/chart1.xml.rels><?xml version="1.0" encoding="UTF-8" standalone="yes"?>
<Relationships xmlns="http://schemas.openxmlformats.org/package/2006/relationships"><Relationship Id="rId3" Type="http://schemas.openxmlformats.org/officeDocument/2006/relationships/oleObject" Target="file:///\\var\folders\rx\1md98lxj65b0yx7j8k1n6qyh0000gn\T\net.whatsapp.WhatsApp\documents\377053AA-B7DB-4DB7-9B2F-7830308EA440\Base_Asistencia_Consulta_Indigena.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400" b="1" i="0" u="none" strike="noStrike" baseline="0">
                <a:effectLst/>
              </a:rPr>
              <a:t>Número de autoridades partcipantes en los foros regionales</a:t>
            </a:r>
            <a:endParaRPr lang="es-ES_tradnl" b="1"/>
          </a:p>
        </c:rich>
      </c:tx>
      <c:layout>
        <c:manualLayout>
          <c:xMode val="edge"/>
          <c:yMode val="edge"/>
          <c:x val="9.4511795286082251E-2"/>
          <c:y val="3.478260869565217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_tradnl"/>
        </a:p>
      </c:txPr>
    </c:title>
    <c:autoTitleDeleted val="0"/>
    <c:plotArea>
      <c:layout/>
      <c:barChart>
        <c:barDir val="col"/>
        <c:grouping val="clustered"/>
        <c:varyColors val="0"/>
        <c:ser>
          <c:idx val="0"/>
          <c:order val="0"/>
          <c:tx>
            <c:v>Series1</c:v>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4"/>
              <c:pt idx="0">
                <c:v>Comunitario</c:v>
              </c:pt>
              <c:pt idx="1">
                <c:v>Municipal</c:v>
              </c:pt>
              <c:pt idx="2">
                <c:v>Sin especificar</c:v>
              </c:pt>
            </c:strLit>
          </c:cat>
          <c:val>
            <c:numLit>
              <c:formatCode>General</c:formatCode>
              <c:ptCount val="4"/>
              <c:pt idx="0">
                <c:v>21</c:v>
              </c:pt>
              <c:pt idx="1">
                <c:v>670</c:v>
              </c:pt>
              <c:pt idx="2">
                <c:v>14</c:v>
              </c:pt>
              <c:pt idx="3">
                <c:v>0</c:v>
              </c:pt>
            </c:numLit>
          </c:val>
          <c:extLst>
            <c:ext xmlns:c16="http://schemas.microsoft.com/office/drawing/2014/chart" uri="{C3380CC4-5D6E-409C-BE32-E72D297353CC}">
              <c16:uniqueId val="{00000000-E5E2-7E47-8E1B-7A4E2AA66337}"/>
            </c:ext>
          </c:extLst>
        </c:ser>
        <c:dLbls>
          <c:showLegendKey val="0"/>
          <c:showVal val="0"/>
          <c:showCatName val="0"/>
          <c:showSerName val="0"/>
          <c:showPercent val="0"/>
          <c:showBubbleSize val="0"/>
        </c:dLbls>
        <c:gapWidth val="219"/>
        <c:overlap val="-27"/>
        <c:axId val="737023840"/>
        <c:axId val="737029240"/>
      </c:barChart>
      <c:catAx>
        <c:axId val="737023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737029240"/>
        <c:crosses val="autoZero"/>
        <c:auto val="1"/>
        <c:lblAlgn val="ctr"/>
        <c:lblOffset val="100"/>
        <c:noMultiLvlLbl val="0"/>
      </c:catAx>
      <c:valAx>
        <c:axId val="737029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737023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withinLinear" id="19">
  <a:schemeClr val="accent6"/>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drawings/drawing1.xml><?xml version="1.0" encoding="utf-8"?>
<c:userShapes xmlns:c="http://schemas.openxmlformats.org/drawingml/2006/chart">
  <cdr:relSizeAnchor xmlns:cdr="http://schemas.openxmlformats.org/drawingml/2006/chartDrawing">
    <cdr:from>
      <cdr:x>0</cdr:x>
      <cdr:y>0</cdr:y>
    </cdr:from>
    <cdr:to>
      <cdr:x>0.09305</cdr:x>
      <cdr:y>0.19989</cdr:y>
    </cdr:to>
    <cdr:pic>
      <cdr:nvPicPr>
        <cdr:cNvPr id="2" name="Imagen 1">
          <a:extLst xmlns:a="http://schemas.openxmlformats.org/drawingml/2006/main">
            <a:ext uri="{FF2B5EF4-FFF2-40B4-BE49-F238E27FC236}">
              <a16:creationId xmlns:a16="http://schemas.microsoft.com/office/drawing/2014/main" id="{9C833D1F-24B9-C7E8-E6E7-AD43C005CFE3}"/>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2234317" y="-3021496"/>
          <a:ext cx="354757" cy="437909"/>
        </a:xfrm>
        <a:prstGeom xmlns:a="http://schemas.openxmlformats.org/drawingml/2006/main" prst="rect">
          <a:avLst/>
        </a:prstGeom>
      </cdr:spPr>
    </cdr:pic>
  </cdr:relSizeAnchor>
  <cdr:relSizeAnchor xmlns:cdr="http://schemas.openxmlformats.org/drawingml/2006/chartDrawing">
    <cdr:from>
      <cdr:x>0.87823</cdr:x>
      <cdr:y>0.01452</cdr:y>
    </cdr:from>
    <cdr:to>
      <cdr:x>1</cdr:x>
      <cdr:y>0.16333</cdr:y>
    </cdr:to>
    <cdr:pic>
      <cdr:nvPicPr>
        <cdr:cNvPr id="3" name="Imagen 2">
          <a:extLst xmlns:a="http://schemas.openxmlformats.org/drawingml/2006/main">
            <a:ext uri="{FF2B5EF4-FFF2-40B4-BE49-F238E27FC236}">
              <a16:creationId xmlns:a16="http://schemas.microsoft.com/office/drawing/2014/main" id="{FC9D032C-39A8-35DB-17C5-A7C983D68EF6}"/>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2">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3348301" y="31810"/>
          <a:ext cx="464239" cy="325998"/>
        </a:xfrm>
        <a:prstGeom xmlns:a="http://schemas.openxmlformats.org/drawingml/2006/main" prst="rect">
          <a:avLst/>
        </a:prstGeom>
      </cdr:spPr>
    </cdr:pic>
  </cdr:relSizeAnchor>
</c:userShapes>
</file>

<file path=word/theme/theme1.xml><?xml version="1.0" encoding="utf-8"?>
<a:theme xmlns:a="http://schemas.openxmlformats.org/drawingml/2006/main" name="Retrospección">
  <a:themeElements>
    <a:clrScheme name="Retrospección">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Retrospección">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etrospección">
      <a:fillStyleLst>
        <a:solidFill>
          <a:schemeClr val="phClr"/>
        </a:solidFill>
        <a:gradFill rotWithShape="1">
          <a:gsLst>
            <a:gs pos="0">
              <a:schemeClr val="phClr">
                <a:tint val="65000"/>
                <a:shade val="92000"/>
                <a:satMod val="130000"/>
              </a:schemeClr>
            </a:gs>
            <a:gs pos="45000">
              <a:schemeClr val="phClr">
                <a:tint val="60000"/>
                <a:shade val="99000"/>
                <a:satMod val="120000"/>
              </a:schemeClr>
            </a:gs>
            <a:gs pos="100000">
              <a:schemeClr val="phClr">
                <a:tint val="55000"/>
                <a:satMod val="140000"/>
              </a:schemeClr>
            </a:gs>
          </a:gsLst>
          <a:path path="circle">
            <a:fillToRect l="100000" t="100000" r="100000" b="100000"/>
          </a:path>
        </a:gradFill>
        <a:gradFill rotWithShape="1">
          <a:gsLst>
            <a:gs pos="0">
              <a:schemeClr val="phClr">
                <a:shade val="85000"/>
                <a:satMod val="130000"/>
              </a:schemeClr>
            </a:gs>
            <a:gs pos="34000">
              <a:schemeClr val="phClr">
                <a:shade val="87000"/>
                <a:satMod val="125000"/>
              </a:schemeClr>
            </a:gs>
            <a:gs pos="70000">
              <a:schemeClr val="phClr">
                <a:tint val="100000"/>
                <a:shade val="90000"/>
                <a:satMod val="130000"/>
              </a:schemeClr>
            </a:gs>
            <a:gs pos="100000">
              <a:schemeClr val="phClr">
                <a:tint val="100000"/>
                <a:shade val="100000"/>
                <a:satMod val="110000"/>
              </a:schemeClr>
            </a:gs>
          </a:gsLst>
          <a:path path="circle">
            <a:fillToRect l="100000" t="100000" r="100000" b="100000"/>
          </a:path>
        </a:gradFill>
      </a:fillStyleLst>
      <a:lnStyleLst>
        <a:ln w="12700"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44450" dist="25400" dir="2700000" algn="br" rotWithShape="0">
              <a:srgbClr val="000000">
                <a:alpha val="60000"/>
              </a:srgbClr>
            </a:outerShdw>
          </a:effectLst>
          <a:scene3d>
            <a:camera prst="orthographicFront">
              <a:rot lat="0" lon="0" rev="0"/>
            </a:camera>
            <a:lightRig rig="threePt" dir="t">
              <a:rot lat="0" lon="0" rev="19800000"/>
            </a:lightRig>
          </a:scene3d>
          <a:sp3d prstMaterial="flat">
            <a:bevelT w="25400" h="31750"/>
          </a:sp3d>
        </a:effectStyle>
      </a:effectStyleLst>
      <a:bgFillStyleLst>
        <a:solidFill>
          <a:schemeClr val="phClr"/>
        </a:solidFill>
        <a:solidFill>
          <a:schemeClr val="phClr">
            <a:tint val="90000"/>
            <a:shade val="97000"/>
            <a:satMod val="130000"/>
          </a:schemeClr>
        </a:solidFill>
        <a:gradFill rotWithShape="1">
          <a:gsLst>
            <a:gs pos="0">
              <a:schemeClr val="phClr">
                <a:tint val="96000"/>
                <a:shade val="99000"/>
                <a:satMod val="140000"/>
              </a:schemeClr>
            </a:gs>
            <a:gs pos="65000">
              <a:schemeClr val="phClr">
                <a:tint val="100000"/>
                <a:shade val="80000"/>
                <a:satMod val="130000"/>
              </a:schemeClr>
            </a:gs>
            <a:gs pos="100000">
              <a:schemeClr val="phClr">
                <a:tint val="100000"/>
                <a:shade val="48000"/>
                <a:satMod val="120000"/>
              </a:schemeClr>
            </a:gs>
          </a:gsLst>
          <a:lin ang="16200000" scaled="0"/>
        </a:gradFill>
      </a:bgFillStyleLst>
    </a:fmtScheme>
  </a:themeElements>
  <a:objectDefaults/>
  <a:extraClrSchemeLst/>
  <a:extLst>
    <a:ext uri="{05A4C25C-085E-4340-85A3-A5531E510DB2}">
      <thm15:themeFamily xmlns:thm15="http://schemas.microsoft.com/office/thememl/2012/main" name="Retrospect" id="{5F128B03-DCCA-4EEB-AB3B-CF2899314A46}" vid="{3F1AAB62-24C6-49D2-8E01-B56FAC9A3DC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oxXGfJNZvRw1VDP5Kn8rgLkb8g==">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70B4963-F23C-42C0-9E97-1D1092051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70</Pages>
  <Words>16509</Words>
  <Characters>90802</Characters>
  <Application>Microsoft Office Word</Application>
  <DocSecurity>0</DocSecurity>
  <Lines>756</Lines>
  <Paragraphs>214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Aline</dc:creator>
  <cp:keywords/>
  <dc:description/>
  <cp:lastModifiedBy>Ana Laura Díaz Martínez</cp:lastModifiedBy>
  <cp:revision>2</cp:revision>
  <cp:lastPrinted>2026-06-19T21:14:00Z</cp:lastPrinted>
  <dcterms:created xsi:type="dcterms:W3CDTF">2026-06-25T00:36:00Z</dcterms:created>
  <dcterms:modified xsi:type="dcterms:W3CDTF">2026-06-25T00:36:00Z</dcterms:modified>
</cp:coreProperties>
</file>