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1C8D" w14:textId="77777777" w:rsidR="001A585E" w:rsidRDefault="001A585E" w:rsidP="001A585E">
      <w:pPr>
        <w:jc w:val="center"/>
        <w:rPr>
          <w:rFonts w:ascii="Arial" w:hAnsi="Arial" w:cs="Arial"/>
          <w:b/>
          <w:bCs/>
          <w:sz w:val="40"/>
          <w:szCs w:val="40"/>
        </w:rPr>
      </w:pPr>
    </w:p>
    <w:p w14:paraId="0996D9C0" w14:textId="77777777" w:rsidR="001A585E" w:rsidRDefault="001A585E" w:rsidP="001A585E">
      <w:pPr>
        <w:jc w:val="center"/>
        <w:rPr>
          <w:rFonts w:ascii="Arial" w:hAnsi="Arial" w:cs="Arial"/>
          <w:b/>
          <w:bCs/>
          <w:sz w:val="40"/>
          <w:szCs w:val="40"/>
        </w:rPr>
      </w:pPr>
    </w:p>
    <w:p w14:paraId="6E9F2EC8" w14:textId="77777777" w:rsidR="001A585E" w:rsidRDefault="001A585E" w:rsidP="001A585E">
      <w:pPr>
        <w:jc w:val="center"/>
        <w:rPr>
          <w:rFonts w:ascii="Arial" w:hAnsi="Arial" w:cs="Arial"/>
          <w:b/>
          <w:bCs/>
          <w:sz w:val="40"/>
          <w:szCs w:val="40"/>
        </w:rPr>
      </w:pPr>
    </w:p>
    <w:p w14:paraId="0AED124C" w14:textId="77777777" w:rsidR="001A585E" w:rsidRDefault="001A585E" w:rsidP="001A585E">
      <w:pPr>
        <w:jc w:val="center"/>
        <w:rPr>
          <w:rFonts w:ascii="Arial" w:hAnsi="Arial" w:cs="Arial"/>
          <w:b/>
          <w:bCs/>
          <w:sz w:val="40"/>
          <w:szCs w:val="40"/>
        </w:rPr>
      </w:pPr>
    </w:p>
    <w:p w14:paraId="0C96B277" w14:textId="77777777" w:rsidR="001A585E" w:rsidRDefault="001A585E" w:rsidP="001A585E">
      <w:pPr>
        <w:jc w:val="center"/>
        <w:rPr>
          <w:rFonts w:ascii="Arial" w:hAnsi="Arial" w:cs="Arial"/>
          <w:b/>
          <w:bCs/>
          <w:sz w:val="40"/>
          <w:szCs w:val="40"/>
        </w:rPr>
      </w:pPr>
    </w:p>
    <w:p w14:paraId="6DC0EBB8" w14:textId="77777777" w:rsidR="001A585E" w:rsidRDefault="001A585E" w:rsidP="001A585E">
      <w:pPr>
        <w:jc w:val="center"/>
        <w:rPr>
          <w:rFonts w:ascii="Arial" w:hAnsi="Arial" w:cs="Arial"/>
          <w:b/>
          <w:bCs/>
          <w:sz w:val="40"/>
          <w:szCs w:val="40"/>
        </w:rPr>
      </w:pPr>
    </w:p>
    <w:p w14:paraId="6AD827A9" w14:textId="77777777" w:rsidR="001A585E" w:rsidRDefault="001A585E" w:rsidP="001A585E">
      <w:pPr>
        <w:jc w:val="center"/>
        <w:rPr>
          <w:rFonts w:ascii="Arial" w:hAnsi="Arial" w:cs="Arial"/>
          <w:b/>
          <w:bCs/>
          <w:sz w:val="40"/>
          <w:szCs w:val="40"/>
        </w:rPr>
      </w:pPr>
    </w:p>
    <w:p w14:paraId="36544E67" w14:textId="77777777" w:rsidR="001A585E" w:rsidRDefault="001A585E" w:rsidP="001A585E">
      <w:pPr>
        <w:jc w:val="center"/>
        <w:rPr>
          <w:rFonts w:ascii="Arial" w:hAnsi="Arial" w:cs="Arial"/>
          <w:b/>
          <w:bCs/>
          <w:sz w:val="40"/>
          <w:szCs w:val="40"/>
        </w:rPr>
      </w:pPr>
    </w:p>
    <w:p w14:paraId="069A1904" w14:textId="77777777" w:rsidR="00724DB9" w:rsidRPr="00072E12" w:rsidRDefault="00724DB9" w:rsidP="00724DB9">
      <w:pPr>
        <w:jc w:val="center"/>
        <w:rPr>
          <w:rFonts w:ascii="Arial" w:hAnsi="Arial" w:cs="Arial"/>
          <w:b/>
          <w:bCs/>
          <w:sz w:val="44"/>
          <w:szCs w:val="40"/>
          <w:lang w:val="es-ES"/>
        </w:rPr>
      </w:pPr>
      <w:r w:rsidRPr="00072E12">
        <w:rPr>
          <w:rFonts w:ascii="Arial" w:hAnsi="Arial" w:cs="Arial"/>
          <w:b/>
          <w:bCs/>
          <w:sz w:val="44"/>
          <w:szCs w:val="40"/>
          <w:lang w:val="es-ES"/>
        </w:rPr>
        <w:t>MANUAL DE ORGANIZACIÓN GENERAL</w:t>
      </w:r>
    </w:p>
    <w:p w14:paraId="60BE6885" w14:textId="77777777" w:rsidR="00724DB9" w:rsidRPr="00072E12" w:rsidRDefault="00724DB9" w:rsidP="00724DB9">
      <w:pPr>
        <w:jc w:val="center"/>
        <w:rPr>
          <w:rFonts w:ascii="Arial" w:hAnsi="Arial" w:cs="Arial"/>
          <w:b/>
          <w:bCs/>
          <w:sz w:val="44"/>
          <w:szCs w:val="40"/>
          <w:lang w:val="es-ES"/>
        </w:rPr>
      </w:pPr>
      <w:r w:rsidRPr="00072E12">
        <w:rPr>
          <w:rFonts w:ascii="Arial" w:hAnsi="Arial" w:cs="Arial"/>
          <w:b/>
          <w:bCs/>
          <w:sz w:val="44"/>
          <w:szCs w:val="40"/>
          <w:lang w:val="es-ES"/>
        </w:rPr>
        <w:t>DEL INSTITUTO ESTATAL ELECTORAL Y</w:t>
      </w:r>
    </w:p>
    <w:p w14:paraId="03BCADC2" w14:textId="58BC24EC" w:rsidR="00724DB9" w:rsidRPr="00072E12" w:rsidRDefault="00724DB9" w:rsidP="00724DB9">
      <w:pPr>
        <w:jc w:val="center"/>
        <w:rPr>
          <w:rFonts w:ascii="Arial" w:hAnsi="Arial" w:cs="Arial"/>
          <w:b/>
          <w:bCs/>
          <w:sz w:val="44"/>
          <w:szCs w:val="40"/>
          <w:lang w:val="es-ES"/>
        </w:rPr>
      </w:pPr>
      <w:r w:rsidRPr="00072E12">
        <w:rPr>
          <w:rFonts w:ascii="Arial" w:hAnsi="Arial" w:cs="Arial"/>
          <w:b/>
          <w:bCs/>
          <w:sz w:val="44"/>
          <w:szCs w:val="40"/>
          <w:lang w:val="es-ES"/>
        </w:rPr>
        <w:t xml:space="preserve">DE PARTICIPACIÓN </w:t>
      </w:r>
      <w:r w:rsidR="00E50804" w:rsidRPr="00072E12">
        <w:rPr>
          <w:rFonts w:ascii="Arial" w:hAnsi="Arial" w:cs="Arial"/>
          <w:b/>
          <w:bCs/>
          <w:sz w:val="44"/>
          <w:szCs w:val="40"/>
          <w:lang w:val="es-ES"/>
        </w:rPr>
        <w:t>C</w:t>
      </w:r>
      <w:r w:rsidRPr="00072E12">
        <w:rPr>
          <w:rFonts w:ascii="Arial" w:hAnsi="Arial" w:cs="Arial"/>
          <w:b/>
          <w:bCs/>
          <w:sz w:val="44"/>
          <w:szCs w:val="40"/>
          <w:lang w:val="es-ES"/>
        </w:rPr>
        <w:t>I</w:t>
      </w:r>
      <w:r w:rsidR="00E50804" w:rsidRPr="00072E12">
        <w:rPr>
          <w:rFonts w:ascii="Arial" w:hAnsi="Arial" w:cs="Arial"/>
          <w:b/>
          <w:bCs/>
          <w:sz w:val="44"/>
          <w:szCs w:val="40"/>
          <w:lang w:val="es-ES"/>
        </w:rPr>
        <w:t>U</w:t>
      </w:r>
      <w:r w:rsidRPr="00072E12">
        <w:rPr>
          <w:rFonts w:ascii="Arial" w:hAnsi="Arial" w:cs="Arial"/>
          <w:b/>
          <w:bCs/>
          <w:sz w:val="44"/>
          <w:szCs w:val="40"/>
          <w:lang w:val="es-ES"/>
        </w:rPr>
        <w:t>DADANA DE</w:t>
      </w:r>
    </w:p>
    <w:p w14:paraId="78628D1E" w14:textId="77777777" w:rsidR="00724DB9" w:rsidRPr="00072E12" w:rsidRDefault="00724DB9" w:rsidP="00724DB9">
      <w:pPr>
        <w:jc w:val="center"/>
        <w:rPr>
          <w:rFonts w:ascii="Arial" w:hAnsi="Arial" w:cs="Arial"/>
          <w:b/>
          <w:bCs/>
          <w:sz w:val="44"/>
          <w:szCs w:val="40"/>
          <w:lang w:val="es-ES"/>
        </w:rPr>
      </w:pPr>
      <w:r w:rsidRPr="00072E12">
        <w:rPr>
          <w:rFonts w:ascii="Arial" w:hAnsi="Arial" w:cs="Arial"/>
          <w:b/>
          <w:bCs/>
          <w:sz w:val="44"/>
          <w:szCs w:val="40"/>
          <w:lang w:val="es-ES"/>
        </w:rPr>
        <w:t>OAXACA</w:t>
      </w:r>
    </w:p>
    <w:p w14:paraId="0D78A788" w14:textId="77777777" w:rsidR="001408A0" w:rsidRPr="00072E12" w:rsidRDefault="001408A0" w:rsidP="001A585E">
      <w:pPr>
        <w:jc w:val="center"/>
        <w:rPr>
          <w:rFonts w:ascii="Arial" w:hAnsi="Arial" w:cs="Arial"/>
          <w:b/>
          <w:bCs/>
          <w:sz w:val="40"/>
          <w:szCs w:val="40"/>
        </w:rPr>
      </w:pPr>
    </w:p>
    <w:p w14:paraId="22029251" w14:textId="77777777" w:rsidR="001408A0" w:rsidRPr="00072E12" w:rsidRDefault="001408A0" w:rsidP="001A585E">
      <w:pPr>
        <w:jc w:val="center"/>
        <w:rPr>
          <w:rFonts w:ascii="Arial" w:hAnsi="Arial" w:cs="Arial"/>
          <w:b/>
          <w:bCs/>
          <w:sz w:val="40"/>
          <w:szCs w:val="40"/>
        </w:rPr>
      </w:pPr>
    </w:p>
    <w:p w14:paraId="2AED2DE9" w14:textId="77777777" w:rsidR="001408A0" w:rsidRPr="00072E12" w:rsidRDefault="001408A0" w:rsidP="001A585E">
      <w:pPr>
        <w:jc w:val="center"/>
        <w:rPr>
          <w:rFonts w:ascii="Arial" w:hAnsi="Arial" w:cs="Arial"/>
          <w:b/>
          <w:bCs/>
          <w:sz w:val="40"/>
          <w:szCs w:val="40"/>
        </w:rPr>
      </w:pPr>
    </w:p>
    <w:p w14:paraId="66D2AFA6" w14:textId="1A68591A" w:rsidR="001408A0" w:rsidRPr="00072E12" w:rsidRDefault="001408A0" w:rsidP="00565004">
      <w:pPr>
        <w:rPr>
          <w:rFonts w:ascii="Arial" w:hAnsi="Arial" w:cs="Arial"/>
          <w:b/>
          <w:bCs/>
          <w:sz w:val="40"/>
          <w:szCs w:val="40"/>
        </w:rPr>
      </w:pPr>
    </w:p>
    <w:p w14:paraId="69DB1E87" w14:textId="77777777" w:rsidR="00724DB9" w:rsidRPr="00072E12" w:rsidRDefault="00724DB9" w:rsidP="00724DB9">
      <w:pPr>
        <w:ind w:left="709"/>
        <w:jc w:val="right"/>
        <w:rPr>
          <w:rFonts w:ascii="Arial" w:hAnsi="Arial" w:cs="Arial"/>
          <w:b/>
          <w:bCs/>
          <w:sz w:val="32"/>
          <w:szCs w:val="28"/>
        </w:rPr>
        <w:sectPr w:rsidR="00724DB9" w:rsidRPr="00072E12" w:rsidSect="00DC0804">
          <w:headerReference w:type="default" r:id="rId8"/>
          <w:pgSz w:w="12240" w:h="15840"/>
          <w:pgMar w:top="2755" w:right="1467" w:bottom="0" w:left="851" w:header="720" w:footer="720" w:gutter="0"/>
          <w:cols w:space="720"/>
          <w:docGrid w:linePitch="299"/>
        </w:sectPr>
      </w:pPr>
      <w:r w:rsidRPr="00072E12">
        <w:rPr>
          <w:b/>
          <w:bCs/>
          <w:sz w:val="32"/>
          <w:szCs w:val="28"/>
        </w:rPr>
        <w:t>Enero 2019</w:t>
      </w:r>
    </w:p>
    <w:tbl>
      <w:tblPr>
        <w:tblW w:w="8892" w:type="dxa"/>
        <w:jc w:val="center"/>
        <w:tblLayout w:type="fixed"/>
        <w:tblLook w:val="0000" w:firstRow="0" w:lastRow="0" w:firstColumn="0" w:lastColumn="0" w:noHBand="0" w:noVBand="0"/>
      </w:tblPr>
      <w:tblGrid>
        <w:gridCol w:w="2964"/>
        <w:gridCol w:w="2964"/>
        <w:gridCol w:w="2964"/>
      </w:tblGrid>
      <w:tr w:rsidR="0060795F" w:rsidRPr="00072E12" w14:paraId="512EB8F6" w14:textId="77777777" w:rsidTr="00F33304">
        <w:trPr>
          <w:trHeight w:val="680"/>
          <w:tblHeader/>
          <w:jc w:val="center"/>
        </w:trPr>
        <w:tc>
          <w:tcPr>
            <w:tcW w:w="8892" w:type="dxa"/>
            <w:gridSpan w:val="3"/>
            <w:shd w:val="clear" w:color="auto" w:fill="D0CECE" w:themeFill="background2" w:themeFillShade="E6"/>
            <w:vAlign w:val="bottom"/>
          </w:tcPr>
          <w:p w14:paraId="1F350C89" w14:textId="11DE61D9" w:rsidR="00AF5978" w:rsidRPr="00072E12" w:rsidRDefault="0060795F" w:rsidP="00F33304">
            <w:pPr>
              <w:autoSpaceDE w:val="0"/>
              <w:autoSpaceDN w:val="0"/>
              <w:adjustRightInd w:val="0"/>
              <w:spacing w:after="0" w:line="276" w:lineRule="auto"/>
              <w:jc w:val="center"/>
              <w:rPr>
                <w:rFonts w:ascii="Arial" w:hAnsi="Arial" w:cs="Arial"/>
                <w:b/>
                <w:bCs/>
                <w:color w:val="000000"/>
                <w:sz w:val="28"/>
                <w:szCs w:val="21"/>
              </w:rPr>
            </w:pPr>
            <w:r w:rsidRPr="00072E12">
              <w:rPr>
                <w:rFonts w:ascii="Arial" w:hAnsi="Arial" w:cs="Arial"/>
                <w:b/>
                <w:bCs/>
                <w:color w:val="000000"/>
                <w:sz w:val="28"/>
                <w:szCs w:val="21"/>
              </w:rPr>
              <w:lastRenderedPageBreak/>
              <w:t>HO</w:t>
            </w:r>
            <w:r w:rsidR="006A2004" w:rsidRPr="00072E12">
              <w:rPr>
                <w:rFonts w:ascii="Arial" w:hAnsi="Arial" w:cs="Arial"/>
                <w:b/>
                <w:bCs/>
                <w:color w:val="000000"/>
                <w:sz w:val="28"/>
                <w:szCs w:val="21"/>
              </w:rPr>
              <w:t>JA DE VALIDACIÓN DEL MANUAL DE ORGANIZACIÓN</w:t>
            </w:r>
          </w:p>
        </w:tc>
      </w:tr>
      <w:tr w:rsidR="0060795F" w:rsidRPr="00072E12" w14:paraId="63D9F323" w14:textId="77777777" w:rsidTr="00F33304">
        <w:trPr>
          <w:trHeight w:val="649"/>
          <w:tblHeader/>
          <w:jc w:val="center"/>
        </w:trPr>
        <w:tc>
          <w:tcPr>
            <w:tcW w:w="8892" w:type="dxa"/>
            <w:gridSpan w:val="3"/>
            <w:vAlign w:val="bottom"/>
          </w:tcPr>
          <w:p w14:paraId="4FA3727F" w14:textId="77777777" w:rsidR="002C1029" w:rsidRPr="00072E12" w:rsidRDefault="002C1029" w:rsidP="006A2004">
            <w:pPr>
              <w:autoSpaceDE w:val="0"/>
              <w:autoSpaceDN w:val="0"/>
              <w:adjustRightInd w:val="0"/>
              <w:spacing w:after="0" w:line="240" w:lineRule="auto"/>
              <w:jc w:val="center"/>
              <w:rPr>
                <w:rFonts w:ascii="Arial" w:hAnsi="Arial" w:cs="Arial"/>
                <w:b/>
                <w:bCs/>
                <w:color w:val="000000"/>
                <w:sz w:val="21"/>
                <w:szCs w:val="21"/>
              </w:rPr>
            </w:pPr>
          </w:p>
          <w:p w14:paraId="087AA35E" w14:textId="70A31A25" w:rsidR="002C1029" w:rsidRPr="00072E12" w:rsidRDefault="006A2004" w:rsidP="006A2004">
            <w:pPr>
              <w:autoSpaceDE w:val="0"/>
              <w:autoSpaceDN w:val="0"/>
              <w:adjustRightInd w:val="0"/>
              <w:spacing w:after="0" w:line="240" w:lineRule="auto"/>
              <w:jc w:val="center"/>
              <w:rPr>
                <w:rFonts w:ascii="Arial" w:hAnsi="Arial" w:cs="Arial"/>
                <w:b/>
                <w:bCs/>
                <w:color w:val="000000"/>
              </w:rPr>
            </w:pPr>
            <w:r w:rsidRPr="00072E12">
              <w:rPr>
                <w:rFonts w:ascii="Arial" w:hAnsi="Arial" w:cs="Arial"/>
                <w:b/>
                <w:bCs/>
                <w:color w:val="000000"/>
              </w:rPr>
              <w:t>HOJA DE IDENTIFICACIÓN DE FIRMAS</w:t>
            </w:r>
          </w:p>
        </w:tc>
      </w:tr>
      <w:tr w:rsidR="0060795F" w:rsidRPr="00072E12" w14:paraId="1677C2E8" w14:textId="77777777" w:rsidTr="00F33304">
        <w:trPr>
          <w:trHeight w:val="510"/>
          <w:tblHeader/>
          <w:jc w:val="center"/>
        </w:trPr>
        <w:tc>
          <w:tcPr>
            <w:tcW w:w="2964" w:type="dxa"/>
            <w:vAlign w:val="center"/>
          </w:tcPr>
          <w:p w14:paraId="3B516313" w14:textId="74D351C6" w:rsidR="002C1029" w:rsidRPr="00072E12" w:rsidRDefault="0060795F" w:rsidP="00D57864">
            <w:pPr>
              <w:autoSpaceDE w:val="0"/>
              <w:autoSpaceDN w:val="0"/>
              <w:adjustRightInd w:val="0"/>
              <w:spacing w:after="0" w:line="240" w:lineRule="auto"/>
              <w:jc w:val="center"/>
              <w:rPr>
                <w:rFonts w:ascii="Arial" w:hAnsi="Arial" w:cs="Arial"/>
                <w:b/>
                <w:bCs/>
                <w:color w:val="000000"/>
                <w:sz w:val="24"/>
                <w:szCs w:val="24"/>
              </w:rPr>
            </w:pPr>
            <w:r w:rsidRPr="00072E12">
              <w:rPr>
                <w:rFonts w:ascii="Arial" w:hAnsi="Arial" w:cs="Arial"/>
                <w:b/>
                <w:bCs/>
                <w:color w:val="000000"/>
                <w:sz w:val="24"/>
                <w:szCs w:val="24"/>
              </w:rPr>
              <w:t>PUESTO</w:t>
            </w:r>
          </w:p>
        </w:tc>
        <w:tc>
          <w:tcPr>
            <w:tcW w:w="2964" w:type="dxa"/>
            <w:vAlign w:val="center"/>
          </w:tcPr>
          <w:p w14:paraId="3C52B62E" w14:textId="24BD44D6" w:rsidR="0060795F" w:rsidRPr="00072E12" w:rsidRDefault="006A2004" w:rsidP="00D57864">
            <w:pPr>
              <w:autoSpaceDE w:val="0"/>
              <w:autoSpaceDN w:val="0"/>
              <w:adjustRightInd w:val="0"/>
              <w:spacing w:after="0" w:line="240" w:lineRule="auto"/>
              <w:jc w:val="center"/>
              <w:rPr>
                <w:rFonts w:ascii="Arial" w:hAnsi="Arial" w:cs="Arial"/>
                <w:color w:val="000000"/>
                <w:sz w:val="24"/>
                <w:szCs w:val="24"/>
              </w:rPr>
            </w:pPr>
            <w:r w:rsidRPr="00072E12">
              <w:rPr>
                <w:rFonts w:ascii="Arial" w:hAnsi="Arial" w:cs="Arial"/>
                <w:b/>
                <w:bCs/>
                <w:color w:val="000000"/>
                <w:sz w:val="24"/>
                <w:szCs w:val="24"/>
              </w:rPr>
              <w:t>NOMBRE</w:t>
            </w:r>
          </w:p>
        </w:tc>
        <w:tc>
          <w:tcPr>
            <w:tcW w:w="2964" w:type="dxa"/>
            <w:vAlign w:val="center"/>
          </w:tcPr>
          <w:p w14:paraId="4C23DA3A" w14:textId="3812652D" w:rsidR="0060795F" w:rsidRPr="00072E12" w:rsidRDefault="006A2004" w:rsidP="00D57864">
            <w:pPr>
              <w:autoSpaceDE w:val="0"/>
              <w:autoSpaceDN w:val="0"/>
              <w:adjustRightInd w:val="0"/>
              <w:spacing w:after="0" w:line="240" w:lineRule="auto"/>
              <w:jc w:val="center"/>
              <w:rPr>
                <w:rFonts w:ascii="Arial" w:hAnsi="Arial" w:cs="Arial"/>
                <w:color w:val="000000"/>
                <w:sz w:val="24"/>
                <w:szCs w:val="24"/>
              </w:rPr>
            </w:pPr>
            <w:r w:rsidRPr="00072E12">
              <w:rPr>
                <w:rFonts w:ascii="Arial" w:hAnsi="Arial" w:cs="Arial"/>
                <w:b/>
                <w:bCs/>
                <w:color w:val="000000"/>
                <w:sz w:val="24"/>
                <w:szCs w:val="24"/>
              </w:rPr>
              <w:t>FIRMA</w:t>
            </w:r>
          </w:p>
        </w:tc>
      </w:tr>
      <w:tr w:rsidR="00E65162" w:rsidRPr="00072E12" w14:paraId="243D61F5" w14:textId="77777777" w:rsidTr="00F33304">
        <w:trPr>
          <w:trHeight w:val="1464"/>
          <w:jc w:val="center"/>
        </w:trPr>
        <w:tc>
          <w:tcPr>
            <w:tcW w:w="2964" w:type="dxa"/>
            <w:vAlign w:val="center"/>
          </w:tcPr>
          <w:p w14:paraId="2F495CD5" w14:textId="65292223" w:rsidR="00E65162" w:rsidRPr="00072E12" w:rsidRDefault="006A2004" w:rsidP="006A2004">
            <w:pPr>
              <w:autoSpaceDE w:val="0"/>
              <w:autoSpaceDN w:val="0"/>
              <w:adjustRightInd w:val="0"/>
              <w:spacing w:after="0" w:line="240" w:lineRule="auto"/>
              <w:jc w:val="center"/>
              <w:rPr>
                <w:rFonts w:ascii="Arial" w:hAnsi="Arial" w:cs="Arial"/>
                <w:b/>
                <w:bCs/>
                <w:color w:val="000000"/>
                <w:sz w:val="21"/>
                <w:szCs w:val="21"/>
              </w:rPr>
            </w:pPr>
            <w:r w:rsidRPr="00072E12">
              <w:rPr>
                <w:rFonts w:ascii="Arial" w:hAnsi="Arial" w:cs="Arial"/>
                <w:b/>
                <w:bCs/>
                <w:color w:val="000000"/>
                <w:sz w:val="21"/>
                <w:szCs w:val="21"/>
              </w:rPr>
              <w:t>Secretario Ejecutivo</w:t>
            </w:r>
          </w:p>
        </w:tc>
        <w:tc>
          <w:tcPr>
            <w:tcW w:w="2964" w:type="dxa"/>
            <w:vAlign w:val="center"/>
          </w:tcPr>
          <w:p w14:paraId="2C7B2648" w14:textId="3D069317" w:rsidR="00E65162" w:rsidRPr="00072E12" w:rsidRDefault="006A2004" w:rsidP="0010115D">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Mtro. Luis Miguel Santibáñez Suárez</w:t>
            </w:r>
          </w:p>
        </w:tc>
        <w:tc>
          <w:tcPr>
            <w:tcW w:w="2964" w:type="dxa"/>
          </w:tcPr>
          <w:p w14:paraId="0B786167" w14:textId="77777777" w:rsidR="00E65162" w:rsidRPr="00072E12" w:rsidRDefault="00E65162" w:rsidP="0060795F">
            <w:pPr>
              <w:autoSpaceDE w:val="0"/>
              <w:autoSpaceDN w:val="0"/>
              <w:adjustRightInd w:val="0"/>
              <w:spacing w:after="0" w:line="240" w:lineRule="auto"/>
              <w:jc w:val="center"/>
              <w:rPr>
                <w:rFonts w:ascii="Arial" w:hAnsi="Arial" w:cs="Arial"/>
                <w:b/>
                <w:bCs/>
                <w:color w:val="000000"/>
                <w:sz w:val="21"/>
                <w:szCs w:val="21"/>
              </w:rPr>
            </w:pPr>
          </w:p>
        </w:tc>
      </w:tr>
      <w:tr w:rsidR="00E65162" w:rsidRPr="00072E12" w14:paraId="3D28D5AB" w14:textId="77777777" w:rsidTr="00F33304">
        <w:trPr>
          <w:trHeight w:val="1687"/>
          <w:jc w:val="center"/>
        </w:trPr>
        <w:tc>
          <w:tcPr>
            <w:tcW w:w="2964" w:type="dxa"/>
            <w:vAlign w:val="center"/>
          </w:tcPr>
          <w:p w14:paraId="5CF4B780" w14:textId="10CE2EC5" w:rsidR="0010115D" w:rsidRPr="00072E12" w:rsidRDefault="0010115D" w:rsidP="00F33304">
            <w:pPr>
              <w:autoSpaceDE w:val="0"/>
              <w:autoSpaceDN w:val="0"/>
              <w:adjustRightInd w:val="0"/>
              <w:spacing w:after="0" w:line="240" w:lineRule="auto"/>
              <w:jc w:val="center"/>
              <w:rPr>
                <w:rFonts w:ascii="Arial" w:hAnsi="Arial" w:cs="Arial"/>
                <w:b/>
                <w:bCs/>
                <w:color w:val="000000"/>
                <w:sz w:val="21"/>
                <w:szCs w:val="21"/>
              </w:rPr>
            </w:pPr>
            <w:r w:rsidRPr="00072E12">
              <w:rPr>
                <w:rFonts w:ascii="Arial" w:hAnsi="Arial" w:cs="Arial"/>
                <w:b/>
                <w:bCs/>
                <w:color w:val="000000"/>
                <w:sz w:val="21"/>
                <w:szCs w:val="21"/>
              </w:rPr>
              <w:t>Direc</w:t>
            </w:r>
            <w:r w:rsidR="00E50804" w:rsidRPr="00072E12">
              <w:rPr>
                <w:rFonts w:ascii="Arial" w:hAnsi="Arial" w:cs="Arial"/>
                <w:b/>
                <w:bCs/>
                <w:color w:val="000000"/>
                <w:sz w:val="21"/>
                <w:szCs w:val="21"/>
              </w:rPr>
              <w:t>tor</w:t>
            </w:r>
            <w:r w:rsidRPr="00072E12">
              <w:rPr>
                <w:rFonts w:ascii="Arial" w:hAnsi="Arial" w:cs="Arial"/>
                <w:b/>
                <w:bCs/>
                <w:color w:val="000000"/>
                <w:sz w:val="21"/>
                <w:szCs w:val="21"/>
              </w:rPr>
              <w:t xml:space="preserve"> Ejecutivo de Organización y Capacitación</w:t>
            </w:r>
          </w:p>
          <w:p w14:paraId="056D4E64" w14:textId="33309EFE" w:rsidR="00E65162" w:rsidRPr="00072E12" w:rsidRDefault="0010115D" w:rsidP="00F33304">
            <w:pPr>
              <w:autoSpaceDE w:val="0"/>
              <w:autoSpaceDN w:val="0"/>
              <w:adjustRightInd w:val="0"/>
              <w:spacing w:after="0" w:line="240" w:lineRule="auto"/>
              <w:jc w:val="center"/>
              <w:rPr>
                <w:rFonts w:ascii="Arial" w:hAnsi="Arial" w:cs="Arial"/>
                <w:b/>
                <w:bCs/>
                <w:color w:val="000000"/>
                <w:sz w:val="21"/>
                <w:szCs w:val="21"/>
              </w:rPr>
            </w:pPr>
            <w:r w:rsidRPr="00072E12">
              <w:rPr>
                <w:rFonts w:ascii="Arial" w:hAnsi="Arial" w:cs="Arial"/>
                <w:b/>
                <w:bCs/>
                <w:color w:val="000000"/>
                <w:sz w:val="21"/>
                <w:szCs w:val="21"/>
              </w:rPr>
              <w:t>Electoral</w:t>
            </w:r>
          </w:p>
        </w:tc>
        <w:tc>
          <w:tcPr>
            <w:tcW w:w="2964" w:type="dxa"/>
            <w:vAlign w:val="center"/>
          </w:tcPr>
          <w:p w14:paraId="4D650C9F" w14:textId="08DB3B19" w:rsidR="00E65162" w:rsidRPr="00072E12" w:rsidRDefault="0010115D" w:rsidP="0010115D">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C.P. Nicanor Díaz Escamilla</w:t>
            </w:r>
          </w:p>
        </w:tc>
        <w:tc>
          <w:tcPr>
            <w:tcW w:w="2964" w:type="dxa"/>
          </w:tcPr>
          <w:p w14:paraId="38A215BD" w14:textId="77777777" w:rsidR="00E65162" w:rsidRPr="00072E12" w:rsidRDefault="00E65162" w:rsidP="0060795F">
            <w:pPr>
              <w:autoSpaceDE w:val="0"/>
              <w:autoSpaceDN w:val="0"/>
              <w:adjustRightInd w:val="0"/>
              <w:spacing w:after="0" w:line="240" w:lineRule="auto"/>
              <w:jc w:val="center"/>
              <w:rPr>
                <w:rFonts w:ascii="Arial" w:hAnsi="Arial" w:cs="Arial"/>
                <w:b/>
                <w:bCs/>
                <w:color w:val="000000"/>
                <w:sz w:val="21"/>
                <w:szCs w:val="21"/>
              </w:rPr>
            </w:pPr>
          </w:p>
        </w:tc>
      </w:tr>
      <w:tr w:rsidR="00E65162" w:rsidRPr="00072E12" w14:paraId="2B6029AD" w14:textId="77777777" w:rsidTr="00F33304">
        <w:trPr>
          <w:trHeight w:val="1657"/>
          <w:jc w:val="center"/>
        </w:trPr>
        <w:tc>
          <w:tcPr>
            <w:tcW w:w="2964" w:type="dxa"/>
            <w:vAlign w:val="center"/>
          </w:tcPr>
          <w:p w14:paraId="3BCE476B" w14:textId="323B42E3" w:rsidR="00E65162" w:rsidRPr="00072E12" w:rsidRDefault="0010115D"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Director Ejecutivo de Educación Cívica y Participación Ciudadana</w:t>
            </w:r>
          </w:p>
        </w:tc>
        <w:tc>
          <w:tcPr>
            <w:tcW w:w="2964" w:type="dxa"/>
            <w:vAlign w:val="center"/>
          </w:tcPr>
          <w:p w14:paraId="597ED0B2" w14:textId="77777777" w:rsidR="0010115D" w:rsidRPr="00072E12" w:rsidRDefault="0010115D" w:rsidP="0010115D">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Lic. Jorge Arturo Vázquez Trinidad</w:t>
            </w:r>
          </w:p>
          <w:p w14:paraId="7396B14E" w14:textId="77777777" w:rsidR="00E65162" w:rsidRPr="00072E12" w:rsidRDefault="00E65162" w:rsidP="0010115D">
            <w:pPr>
              <w:autoSpaceDE w:val="0"/>
              <w:autoSpaceDN w:val="0"/>
              <w:adjustRightInd w:val="0"/>
              <w:spacing w:after="0" w:line="240" w:lineRule="auto"/>
              <w:jc w:val="center"/>
              <w:rPr>
                <w:rFonts w:ascii="Arial" w:hAnsi="Arial" w:cs="Arial"/>
                <w:color w:val="000000"/>
              </w:rPr>
            </w:pPr>
          </w:p>
        </w:tc>
        <w:tc>
          <w:tcPr>
            <w:tcW w:w="2964" w:type="dxa"/>
          </w:tcPr>
          <w:p w14:paraId="771CEA94" w14:textId="77777777" w:rsidR="00E65162" w:rsidRPr="00072E12" w:rsidRDefault="00E65162" w:rsidP="0060795F">
            <w:pPr>
              <w:autoSpaceDE w:val="0"/>
              <w:autoSpaceDN w:val="0"/>
              <w:adjustRightInd w:val="0"/>
              <w:spacing w:after="0" w:line="240" w:lineRule="auto"/>
              <w:jc w:val="center"/>
              <w:rPr>
                <w:rFonts w:ascii="Arial" w:hAnsi="Arial" w:cs="Arial"/>
                <w:b/>
                <w:bCs/>
                <w:color w:val="000000"/>
                <w:sz w:val="21"/>
                <w:szCs w:val="21"/>
              </w:rPr>
            </w:pPr>
          </w:p>
        </w:tc>
      </w:tr>
      <w:tr w:rsidR="0010115D" w:rsidRPr="00072E12" w14:paraId="2591A75E" w14:textId="77777777" w:rsidTr="00F33304">
        <w:trPr>
          <w:trHeight w:val="1731"/>
          <w:jc w:val="center"/>
        </w:trPr>
        <w:tc>
          <w:tcPr>
            <w:tcW w:w="2964" w:type="dxa"/>
            <w:vAlign w:val="center"/>
          </w:tcPr>
          <w:p w14:paraId="648074B8" w14:textId="77777777" w:rsidR="00F33304" w:rsidRPr="00072E12" w:rsidRDefault="0010115D"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 xml:space="preserve">Directora Ejecutiva </w:t>
            </w:r>
          </w:p>
          <w:p w14:paraId="43E7550A" w14:textId="77777777" w:rsidR="00F33304" w:rsidRPr="00072E12" w:rsidRDefault="0010115D"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 xml:space="preserve">de Prerrogativas, </w:t>
            </w:r>
          </w:p>
          <w:p w14:paraId="14F6D0C1" w14:textId="77777777" w:rsidR="00F33304" w:rsidRPr="00072E12" w:rsidRDefault="0010115D"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 xml:space="preserve">Partidos Políticos y Candidatos </w:t>
            </w:r>
          </w:p>
          <w:p w14:paraId="4EADE560" w14:textId="5BB33848" w:rsidR="0010115D" w:rsidRPr="00072E12" w:rsidRDefault="0010115D"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Independientes</w:t>
            </w:r>
          </w:p>
        </w:tc>
        <w:tc>
          <w:tcPr>
            <w:tcW w:w="2964" w:type="dxa"/>
            <w:vAlign w:val="center"/>
          </w:tcPr>
          <w:p w14:paraId="004560D5" w14:textId="1105F648" w:rsidR="0010115D" w:rsidRPr="00072E12" w:rsidRDefault="0010115D" w:rsidP="00F33304">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Mtra. Minerva Patricia Ríos Padilla</w:t>
            </w:r>
          </w:p>
        </w:tc>
        <w:tc>
          <w:tcPr>
            <w:tcW w:w="2964" w:type="dxa"/>
          </w:tcPr>
          <w:p w14:paraId="00A06D67" w14:textId="77777777" w:rsidR="0010115D" w:rsidRPr="00072E12" w:rsidRDefault="0010115D" w:rsidP="0010115D">
            <w:pPr>
              <w:autoSpaceDE w:val="0"/>
              <w:autoSpaceDN w:val="0"/>
              <w:adjustRightInd w:val="0"/>
              <w:spacing w:after="0" w:line="240" w:lineRule="auto"/>
              <w:rPr>
                <w:rFonts w:ascii="Arial" w:hAnsi="Arial" w:cs="Arial"/>
                <w:b/>
                <w:bCs/>
                <w:color w:val="000000"/>
                <w:sz w:val="21"/>
                <w:szCs w:val="21"/>
              </w:rPr>
            </w:pPr>
          </w:p>
        </w:tc>
      </w:tr>
      <w:tr w:rsidR="0010115D" w:rsidRPr="00072E12" w14:paraId="1DE020D9" w14:textId="77777777" w:rsidTr="00F33304">
        <w:trPr>
          <w:trHeight w:val="1401"/>
          <w:jc w:val="center"/>
        </w:trPr>
        <w:tc>
          <w:tcPr>
            <w:tcW w:w="2964" w:type="dxa"/>
            <w:vAlign w:val="center"/>
          </w:tcPr>
          <w:p w14:paraId="16D3440B" w14:textId="009C361A" w:rsidR="0010115D" w:rsidRPr="00072E12" w:rsidRDefault="005333DD"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Encargada de la Dirección Ejecutiva de Sistemas Normativos Indígenas</w:t>
            </w:r>
          </w:p>
        </w:tc>
        <w:tc>
          <w:tcPr>
            <w:tcW w:w="2964" w:type="dxa"/>
            <w:vAlign w:val="center"/>
          </w:tcPr>
          <w:p w14:paraId="41603FE5" w14:textId="2CF1F0AC" w:rsidR="00F33304" w:rsidRPr="00072E12" w:rsidRDefault="00F33304" w:rsidP="00F33304">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Lcda. Beatriz Teresa Casas Arellanes</w:t>
            </w:r>
          </w:p>
          <w:p w14:paraId="41E62839" w14:textId="77777777" w:rsidR="0010115D" w:rsidRPr="00072E12" w:rsidRDefault="0010115D" w:rsidP="00F33304">
            <w:pPr>
              <w:autoSpaceDE w:val="0"/>
              <w:autoSpaceDN w:val="0"/>
              <w:adjustRightInd w:val="0"/>
              <w:spacing w:after="0" w:line="240" w:lineRule="auto"/>
              <w:jc w:val="center"/>
              <w:rPr>
                <w:rFonts w:ascii="Arial" w:hAnsi="Arial" w:cs="Arial"/>
                <w:color w:val="000000"/>
              </w:rPr>
            </w:pPr>
          </w:p>
        </w:tc>
        <w:tc>
          <w:tcPr>
            <w:tcW w:w="2964" w:type="dxa"/>
          </w:tcPr>
          <w:p w14:paraId="35A1DE76" w14:textId="77777777" w:rsidR="0010115D" w:rsidRPr="00072E12" w:rsidRDefault="0010115D" w:rsidP="0010115D">
            <w:pPr>
              <w:autoSpaceDE w:val="0"/>
              <w:autoSpaceDN w:val="0"/>
              <w:adjustRightInd w:val="0"/>
              <w:spacing w:after="0" w:line="240" w:lineRule="auto"/>
              <w:jc w:val="center"/>
              <w:rPr>
                <w:rFonts w:ascii="Arial" w:hAnsi="Arial" w:cs="Arial"/>
                <w:b/>
                <w:bCs/>
                <w:color w:val="000000"/>
                <w:sz w:val="21"/>
                <w:szCs w:val="21"/>
              </w:rPr>
            </w:pPr>
          </w:p>
        </w:tc>
      </w:tr>
      <w:tr w:rsidR="0010115D" w:rsidRPr="00072E12" w14:paraId="183636AF" w14:textId="77777777" w:rsidTr="00F33304">
        <w:trPr>
          <w:trHeight w:val="1563"/>
          <w:jc w:val="center"/>
        </w:trPr>
        <w:tc>
          <w:tcPr>
            <w:tcW w:w="2964" w:type="dxa"/>
            <w:vAlign w:val="center"/>
          </w:tcPr>
          <w:p w14:paraId="1609A048" w14:textId="70C9869D" w:rsidR="0010115D" w:rsidRPr="00072E12" w:rsidRDefault="00F33304"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Coordinador Administrativo</w:t>
            </w:r>
          </w:p>
        </w:tc>
        <w:tc>
          <w:tcPr>
            <w:tcW w:w="2964" w:type="dxa"/>
            <w:vAlign w:val="center"/>
          </w:tcPr>
          <w:p w14:paraId="2436C02C" w14:textId="77777777" w:rsidR="00F33304" w:rsidRPr="00072E12" w:rsidRDefault="00F33304" w:rsidP="00F33304">
            <w:pPr>
              <w:autoSpaceDE w:val="0"/>
              <w:autoSpaceDN w:val="0"/>
              <w:adjustRightInd w:val="0"/>
              <w:spacing w:after="0" w:line="240" w:lineRule="auto"/>
              <w:jc w:val="center"/>
              <w:rPr>
                <w:rFonts w:ascii="Arial" w:hAnsi="Arial" w:cs="Arial"/>
                <w:color w:val="000000"/>
              </w:rPr>
            </w:pPr>
            <w:proofErr w:type="spellStart"/>
            <w:r w:rsidRPr="00072E12">
              <w:rPr>
                <w:rFonts w:ascii="Arial" w:hAnsi="Arial" w:cs="Arial"/>
                <w:color w:val="000000"/>
              </w:rPr>
              <w:t>lng</w:t>
            </w:r>
            <w:proofErr w:type="spellEnd"/>
            <w:r w:rsidRPr="00072E12">
              <w:rPr>
                <w:rFonts w:ascii="Arial" w:hAnsi="Arial" w:cs="Arial"/>
                <w:color w:val="000000"/>
              </w:rPr>
              <w:t>. Moisés Juan de Dios Manzo Vásquez</w:t>
            </w:r>
          </w:p>
          <w:p w14:paraId="0A56A4C1" w14:textId="77777777" w:rsidR="0010115D" w:rsidRPr="00072E12" w:rsidRDefault="0010115D" w:rsidP="00F33304">
            <w:pPr>
              <w:autoSpaceDE w:val="0"/>
              <w:autoSpaceDN w:val="0"/>
              <w:adjustRightInd w:val="0"/>
              <w:spacing w:after="0" w:line="240" w:lineRule="auto"/>
              <w:jc w:val="center"/>
              <w:rPr>
                <w:rFonts w:ascii="Arial" w:hAnsi="Arial" w:cs="Arial"/>
                <w:color w:val="000000"/>
              </w:rPr>
            </w:pPr>
          </w:p>
        </w:tc>
        <w:tc>
          <w:tcPr>
            <w:tcW w:w="2964" w:type="dxa"/>
          </w:tcPr>
          <w:p w14:paraId="38FB353D" w14:textId="77777777" w:rsidR="0010115D" w:rsidRPr="00072E12" w:rsidRDefault="0010115D" w:rsidP="0010115D">
            <w:pPr>
              <w:autoSpaceDE w:val="0"/>
              <w:autoSpaceDN w:val="0"/>
              <w:adjustRightInd w:val="0"/>
              <w:spacing w:after="0" w:line="240" w:lineRule="auto"/>
              <w:jc w:val="center"/>
              <w:rPr>
                <w:rFonts w:ascii="Arial" w:hAnsi="Arial" w:cs="Arial"/>
                <w:b/>
                <w:bCs/>
                <w:color w:val="000000"/>
                <w:sz w:val="21"/>
                <w:szCs w:val="21"/>
              </w:rPr>
            </w:pPr>
          </w:p>
        </w:tc>
      </w:tr>
      <w:tr w:rsidR="0010115D" w:rsidRPr="00072E12" w14:paraId="154A0CAF" w14:textId="77777777" w:rsidTr="00F33304">
        <w:trPr>
          <w:trHeight w:val="1424"/>
          <w:jc w:val="center"/>
        </w:trPr>
        <w:tc>
          <w:tcPr>
            <w:tcW w:w="2964" w:type="dxa"/>
            <w:vAlign w:val="center"/>
          </w:tcPr>
          <w:p w14:paraId="2187F973" w14:textId="77777777" w:rsidR="00F33304" w:rsidRPr="00072E12" w:rsidRDefault="00F33304"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lastRenderedPageBreak/>
              <w:t>Titular de la Unidad Técnica Jurídica y de lo Contencioso Electoral</w:t>
            </w:r>
          </w:p>
          <w:p w14:paraId="383F1B7B" w14:textId="4148D108" w:rsidR="0010115D" w:rsidRPr="00072E12" w:rsidRDefault="0010115D" w:rsidP="00F33304">
            <w:pPr>
              <w:autoSpaceDE w:val="0"/>
              <w:autoSpaceDN w:val="0"/>
              <w:adjustRightInd w:val="0"/>
              <w:spacing w:after="0" w:line="240" w:lineRule="auto"/>
              <w:jc w:val="center"/>
              <w:rPr>
                <w:rFonts w:ascii="Arial" w:hAnsi="Arial" w:cs="Arial"/>
                <w:b/>
                <w:bCs/>
                <w:color w:val="000000"/>
                <w:sz w:val="21"/>
                <w:szCs w:val="21"/>
              </w:rPr>
            </w:pPr>
          </w:p>
        </w:tc>
        <w:tc>
          <w:tcPr>
            <w:tcW w:w="2964" w:type="dxa"/>
            <w:vAlign w:val="center"/>
          </w:tcPr>
          <w:p w14:paraId="599CCAB3" w14:textId="77777777" w:rsidR="0010115D" w:rsidRPr="00072E12" w:rsidRDefault="00F33304" w:rsidP="00F33304">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Licda. Zaira Tello</w:t>
            </w:r>
          </w:p>
          <w:p w14:paraId="680E192B" w14:textId="14FD94C4" w:rsidR="00F33304" w:rsidRPr="00072E12" w:rsidRDefault="00F33304" w:rsidP="00F33304">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Hernández</w:t>
            </w:r>
          </w:p>
        </w:tc>
        <w:tc>
          <w:tcPr>
            <w:tcW w:w="2964" w:type="dxa"/>
          </w:tcPr>
          <w:p w14:paraId="7FE87E81" w14:textId="77777777" w:rsidR="0010115D" w:rsidRPr="00072E12" w:rsidRDefault="0010115D" w:rsidP="0010115D">
            <w:pPr>
              <w:autoSpaceDE w:val="0"/>
              <w:autoSpaceDN w:val="0"/>
              <w:adjustRightInd w:val="0"/>
              <w:spacing w:after="0" w:line="240" w:lineRule="auto"/>
              <w:jc w:val="center"/>
              <w:rPr>
                <w:rFonts w:ascii="Arial" w:hAnsi="Arial" w:cs="Arial"/>
                <w:b/>
                <w:bCs/>
                <w:color w:val="000000"/>
                <w:sz w:val="21"/>
                <w:szCs w:val="21"/>
              </w:rPr>
            </w:pPr>
          </w:p>
        </w:tc>
      </w:tr>
      <w:tr w:rsidR="0010115D" w:rsidRPr="00072E12" w14:paraId="6831B3DE" w14:textId="77777777" w:rsidTr="00F33304">
        <w:trPr>
          <w:trHeight w:val="1415"/>
          <w:jc w:val="center"/>
        </w:trPr>
        <w:tc>
          <w:tcPr>
            <w:tcW w:w="2964" w:type="dxa"/>
            <w:vAlign w:val="center"/>
          </w:tcPr>
          <w:p w14:paraId="1B4871BC" w14:textId="77777777" w:rsidR="00F33304" w:rsidRPr="00072E12" w:rsidRDefault="00F33304"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Titular de la Unidad Técnica de Transparencia y Acceso a la Información</w:t>
            </w:r>
          </w:p>
          <w:p w14:paraId="600307EE" w14:textId="58890317" w:rsidR="0010115D" w:rsidRPr="00072E12" w:rsidRDefault="0010115D" w:rsidP="00F33304">
            <w:pPr>
              <w:autoSpaceDE w:val="0"/>
              <w:autoSpaceDN w:val="0"/>
              <w:adjustRightInd w:val="0"/>
              <w:spacing w:after="0" w:line="240" w:lineRule="auto"/>
              <w:jc w:val="center"/>
              <w:rPr>
                <w:rFonts w:ascii="Arial" w:hAnsi="Arial" w:cs="Arial"/>
                <w:b/>
                <w:bCs/>
                <w:color w:val="000000"/>
                <w:sz w:val="21"/>
                <w:szCs w:val="21"/>
              </w:rPr>
            </w:pPr>
          </w:p>
        </w:tc>
        <w:tc>
          <w:tcPr>
            <w:tcW w:w="2964" w:type="dxa"/>
            <w:vAlign w:val="center"/>
          </w:tcPr>
          <w:p w14:paraId="58ABD9D5" w14:textId="6538F04E" w:rsidR="00F33304" w:rsidRPr="00072E12" w:rsidRDefault="00F33304" w:rsidP="00F33304">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Lic. Sergio Eduardo Franco Salcedo</w:t>
            </w:r>
          </w:p>
          <w:p w14:paraId="6F542913" w14:textId="77777777" w:rsidR="0010115D" w:rsidRPr="00072E12" w:rsidRDefault="0010115D" w:rsidP="00F33304">
            <w:pPr>
              <w:autoSpaceDE w:val="0"/>
              <w:autoSpaceDN w:val="0"/>
              <w:adjustRightInd w:val="0"/>
              <w:spacing w:after="0" w:line="240" w:lineRule="auto"/>
              <w:jc w:val="center"/>
              <w:rPr>
                <w:rFonts w:ascii="Arial" w:hAnsi="Arial" w:cs="Arial"/>
                <w:color w:val="000000"/>
              </w:rPr>
            </w:pPr>
          </w:p>
        </w:tc>
        <w:tc>
          <w:tcPr>
            <w:tcW w:w="2964" w:type="dxa"/>
          </w:tcPr>
          <w:p w14:paraId="0AB8A229" w14:textId="77777777" w:rsidR="0010115D" w:rsidRPr="00072E12" w:rsidRDefault="0010115D" w:rsidP="0010115D">
            <w:pPr>
              <w:autoSpaceDE w:val="0"/>
              <w:autoSpaceDN w:val="0"/>
              <w:adjustRightInd w:val="0"/>
              <w:spacing w:after="0" w:line="240" w:lineRule="auto"/>
              <w:jc w:val="center"/>
              <w:rPr>
                <w:rFonts w:ascii="Arial" w:hAnsi="Arial" w:cs="Arial"/>
                <w:b/>
                <w:bCs/>
                <w:color w:val="000000"/>
                <w:sz w:val="21"/>
                <w:szCs w:val="21"/>
              </w:rPr>
            </w:pPr>
          </w:p>
        </w:tc>
      </w:tr>
      <w:tr w:rsidR="0010115D" w:rsidRPr="00072E12" w14:paraId="6E0F0C8D" w14:textId="77777777" w:rsidTr="00F33304">
        <w:trPr>
          <w:trHeight w:val="1704"/>
          <w:jc w:val="center"/>
        </w:trPr>
        <w:tc>
          <w:tcPr>
            <w:tcW w:w="2964" w:type="dxa"/>
            <w:vAlign w:val="center"/>
          </w:tcPr>
          <w:p w14:paraId="1FB1B540" w14:textId="77777777" w:rsidR="00F33304" w:rsidRPr="00072E12" w:rsidRDefault="00F33304"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color w:val="000000"/>
                <w:sz w:val="21"/>
                <w:szCs w:val="21"/>
                <w:lang w:val="es-ES"/>
              </w:rPr>
              <w:t>Titular de la Unidad</w:t>
            </w:r>
          </w:p>
          <w:p w14:paraId="179BFAA4" w14:textId="4485CE41" w:rsidR="0010115D" w:rsidRPr="00072E12" w:rsidRDefault="00F33304" w:rsidP="00F33304">
            <w:pPr>
              <w:autoSpaceDE w:val="0"/>
              <w:autoSpaceDN w:val="0"/>
              <w:adjustRightInd w:val="0"/>
              <w:spacing w:after="0" w:line="240" w:lineRule="auto"/>
              <w:jc w:val="center"/>
              <w:rPr>
                <w:rFonts w:ascii="Arial" w:hAnsi="Arial" w:cs="Arial"/>
                <w:b/>
                <w:bCs/>
                <w:color w:val="000000"/>
                <w:sz w:val="21"/>
                <w:szCs w:val="21"/>
              </w:rPr>
            </w:pPr>
            <w:r w:rsidRPr="00072E12">
              <w:rPr>
                <w:rFonts w:ascii="Arial" w:hAnsi="Arial" w:cs="Arial"/>
                <w:b/>
                <w:bCs/>
                <w:color w:val="000000"/>
                <w:sz w:val="21"/>
                <w:szCs w:val="21"/>
                <w:lang w:val="es-ES"/>
              </w:rPr>
              <w:t>Técnica de Comunicación Social</w:t>
            </w:r>
          </w:p>
        </w:tc>
        <w:tc>
          <w:tcPr>
            <w:tcW w:w="2964" w:type="dxa"/>
            <w:vAlign w:val="center"/>
          </w:tcPr>
          <w:p w14:paraId="55EB1528" w14:textId="776B72B7" w:rsidR="0010115D" w:rsidRPr="00072E12" w:rsidRDefault="00F33304" w:rsidP="00F33304">
            <w:pPr>
              <w:autoSpaceDE w:val="0"/>
              <w:autoSpaceDN w:val="0"/>
              <w:adjustRightInd w:val="0"/>
              <w:spacing w:after="0" w:line="240" w:lineRule="auto"/>
              <w:jc w:val="center"/>
              <w:rPr>
                <w:rFonts w:ascii="Arial" w:hAnsi="Arial" w:cs="Arial"/>
                <w:color w:val="000000"/>
              </w:rPr>
            </w:pPr>
            <w:r w:rsidRPr="00072E12">
              <w:rPr>
                <w:rFonts w:ascii="Arial" w:hAnsi="Arial" w:cs="Arial"/>
                <w:color w:val="000000"/>
              </w:rPr>
              <w:t>Mtro. Alejandro Carrasco Sampedro</w:t>
            </w:r>
          </w:p>
        </w:tc>
        <w:tc>
          <w:tcPr>
            <w:tcW w:w="2964" w:type="dxa"/>
          </w:tcPr>
          <w:p w14:paraId="3697867C" w14:textId="77777777" w:rsidR="0010115D" w:rsidRPr="00072E12" w:rsidRDefault="0010115D" w:rsidP="0010115D">
            <w:pPr>
              <w:autoSpaceDE w:val="0"/>
              <w:autoSpaceDN w:val="0"/>
              <w:adjustRightInd w:val="0"/>
              <w:spacing w:after="0" w:line="240" w:lineRule="auto"/>
              <w:jc w:val="center"/>
              <w:rPr>
                <w:rFonts w:ascii="Arial" w:hAnsi="Arial" w:cs="Arial"/>
                <w:b/>
                <w:bCs/>
                <w:color w:val="000000"/>
                <w:sz w:val="21"/>
                <w:szCs w:val="21"/>
              </w:rPr>
            </w:pPr>
          </w:p>
        </w:tc>
      </w:tr>
      <w:tr w:rsidR="0010115D" w:rsidRPr="00072E12" w14:paraId="611D623C" w14:textId="77777777" w:rsidTr="00F33304">
        <w:trPr>
          <w:trHeight w:val="1560"/>
          <w:jc w:val="center"/>
        </w:trPr>
        <w:tc>
          <w:tcPr>
            <w:tcW w:w="2964" w:type="dxa"/>
            <w:vAlign w:val="center"/>
          </w:tcPr>
          <w:p w14:paraId="4032D2BB" w14:textId="6EA2FAF8" w:rsidR="0010115D" w:rsidRPr="00072E12" w:rsidRDefault="00F33304" w:rsidP="00F33304">
            <w:pPr>
              <w:autoSpaceDE w:val="0"/>
              <w:autoSpaceDN w:val="0"/>
              <w:adjustRightInd w:val="0"/>
              <w:spacing w:after="0" w:line="240" w:lineRule="auto"/>
              <w:jc w:val="center"/>
              <w:rPr>
                <w:rFonts w:ascii="Arial" w:hAnsi="Arial" w:cs="Arial"/>
                <w:b/>
                <w:bCs/>
                <w:color w:val="000000"/>
                <w:sz w:val="21"/>
                <w:szCs w:val="21"/>
                <w:lang w:val="es-ES"/>
              </w:rPr>
            </w:pPr>
            <w:r w:rsidRPr="00072E12">
              <w:rPr>
                <w:rFonts w:ascii="Arial" w:hAnsi="Arial" w:cs="Arial"/>
                <w:b/>
                <w:bCs/>
                <w:noProof/>
                <w:color w:val="000000"/>
                <w:sz w:val="21"/>
                <w:szCs w:val="21"/>
                <w:lang w:val="es-ES"/>
              </w:rPr>
              <mc:AlternateContent>
                <mc:Choice Requires="wps">
                  <w:drawing>
                    <wp:anchor distT="0" distB="0" distL="114300" distR="114300" simplePos="0" relativeHeight="251664384" behindDoc="0" locked="0" layoutInCell="1" allowOverlap="1" wp14:anchorId="73C95314" wp14:editId="0D8524BF">
                      <wp:simplePos x="0" y="0"/>
                      <wp:positionH relativeFrom="page">
                        <wp:posOffset>5574030</wp:posOffset>
                      </wp:positionH>
                      <wp:positionV relativeFrom="page">
                        <wp:posOffset>10060940</wp:posOffset>
                      </wp:positionV>
                      <wp:extent cx="2125980" cy="0"/>
                      <wp:effectExtent l="0" t="0" r="0" b="0"/>
                      <wp:wrapNone/>
                      <wp:docPr id="449"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11295">
                                <a:solidFill>
                                  <a:srgbClr val="CCCCCC"/>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B09B5" id="Line 49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8.9pt,792.2pt" to="606.3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" strokecolor="#ccc" strokeweight=".31375mm">
                      <v:stroke dashstyle="dash"/>
                      <w10:wrap anchorx="page" anchory="page"/>
                    </v:line>
                  </w:pict>
                </mc:Fallback>
              </mc:AlternateContent>
            </w:r>
            <w:r w:rsidRPr="00072E12">
              <w:rPr>
                <w:rFonts w:ascii="Arial" w:hAnsi="Arial" w:cs="Arial"/>
                <w:b/>
                <w:bCs/>
                <w:color w:val="000000"/>
                <w:sz w:val="21"/>
                <w:szCs w:val="21"/>
                <w:lang w:val="es-ES"/>
              </w:rPr>
              <w:t>Titular de la Unidad Técnica de Servicios de Informática y Documentación</w:t>
            </w:r>
          </w:p>
        </w:tc>
        <w:tc>
          <w:tcPr>
            <w:tcW w:w="2964" w:type="dxa"/>
            <w:vAlign w:val="center"/>
          </w:tcPr>
          <w:p w14:paraId="78CB2D5E" w14:textId="4234DE18" w:rsidR="00F33304" w:rsidRPr="00072E12" w:rsidRDefault="00F33304" w:rsidP="00F33304">
            <w:pPr>
              <w:autoSpaceDE w:val="0"/>
              <w:autoSpaceDN w:val="0"/>
              <w:adjustRightInd w:val="0"/>
              <w:spacing w:after="0" w:line="240" w:lineRule="auto"/>
              <w:jc w:val="center"/>
              <w:rPr>
                <w:rFonts w:ascii="Arial" w:hAnsi="Arial" w:cs="Arial"/>
                <w:color w:val="000000"/>
              </w:rPr>
            </w:pPr>
            <w:proofErr w:type="spellStart"/>
            <w:r w:rsidRPr="00072E12">
              <w:rPr>
                <w:rFonts w:ascii="Arial" w:hAnsi="Arial" w:cs="Arial"/>
                <w:color w:val="000000"/>
              </w:rPr>
              <w:t>lng</w:t>
            </w:r>
            <w:proofErr w:type="spellEnd"/>
            <w:r w:rsidRPr="00072E12">
              <w:rPr>
                <w:rFonts w:ascii="Arial" w:hAnsi="Arial" w:cs="Arial"/>
                <w:color w:val="000000"/>
              </w:rPr>
              <w:t>. César Amílcar Lázaro Santiago</w:t>
            </w:r>
          </w:p>
        </w:tc>
        <w:tc>
          <w:tcPr>
            <w:tcW w:w="2964" w:type="dxa"/>
          </w:tcPr>
          <w:p w14:paraId="25985C65" w14:textId="77777777" w:rsidR="0010115D" w:rsidRPr="00072E12" w:rsidRDefault="0010115D" w:rsidP="0010115D">
            <w:pPr>
              <w:autoSpaceDE w:val="0"/>
              <w:autoSpaceDN w:val="0"/>
              <w:adjustRightInd w:val="0"/>
              <w:spacing w:after="0" w:line="240" w:lineRule="auto"/>
              <w:jc w:val="center"/>
              <w:rPr>
                <w:rFonts w:ascii="Arial" w:hAnsi="Arial" w:cs="Arial"/>
                <w:b/>
                <w:bCs/>
                <w:color w:val="000000"/>
                <w:sz w:val="21"/>
                <w:szCs w:val="21"/>
              </w:rPr>
            </w:pPr>
          </w:p>
        </w:tc>
      </w:tr>
    </w:tbl>
    <w:p w14:paraId="7C60566B" w14:textId="1560E726" w:rsidR="00D57864" w:rsidRPr="00072E12" w:rsidRDefault="00D57864">
      <w:pPr>
        <w:rPr>
          <w:rFonts w:ascii="Arial" w:hAnsi="Arial" w:cs="Arial"/>
          <w:b/>
          <w:bCs/>
          <w:sz w:val="24"/>
          <w:szCs w:val="24"/>
        </w:rPr>
      </w:pPr>
      <w:r w:rsidRPr="00072E12">
        <w:rPr>
          <w:rFonts w:ascii="Arial" w:hAnsi="Arial" w:cs="Arial"/>
          <w:b/>
          <w:bCs/>
          <w:sz w:val="24"/>
          <w:szCs w:val="24"/>
        </w:rPr>
        <w:br w:type="page"/>
      </w:r>
    </w:p>
    <w:p w14:paraId="1A1E64BB" w14:textId="43586523" w:rsidR="00072E12" w:rsidRDefault="00AB3877" w:rsidP="00072E12">
      <w:pPr>
        <w:ind w:left="567"/>
        <w:rPr>
          <w:rFonts w:ascii="Arial" w:hAnsi="Arial" w:cs="Arial"/>
          <w:b/>
          <w:bCs/>
          <w:sz w:val="32"/>
          <w:szCs w:val="24"/>
        </w:rPr>
      </w:pPr>
      <w:r w:rsidRPr="00072E12">
        <w:rPr>
          <w:rFonts w:ascii="Arial" w:hAnsi="Arial" w:cs="Arial"/>
          <w:b/>
          <w:bCs/>
          <w:sz w:val="32"/>
          <w:szCs w:val="24"/>
        </w:rPr>
        <w:lastRenderedPageBreak/>
        <w:t>ÍNDICE</w:t>
      </w:r>
      <w:r w:rsidR="00F33304" w:rsidRPr="00072E12">
        <w:rPr>
          <w:rFonts w:ascii="Arial" w:hAnsi="Arial" w:cs="Arial"/>
          <w:b/>
          <w:bCs/>
          <w:sz w:val="32"/>
          <w:szCs w:val="24"/>
        </w:rPr>
        <w:t xml:space="preserve"> </w:t>
      </w:r>
      <w:r w:rsidRPr="00072E12">
        <w:rPr>
          <w:rFonts w:ascii="Arial" w:hAnsi="Arial" w:cs="Arial"/>
          <w:b/>
          <w:bCs/>
          <w:sz w:val="32"/>
          <w:szCs w:val="24"/>
        </w:rPr>
        <w:t>GENERAL</w:t>
      </w:r>
    </w:p>
    <w:p w14:paraId="07CC777A" w14:textId="227C6632" w:rsidR="00072E12" w:rsidRDefault="00072E12" w:rsidP="00072E12">
      <w:pPr>
        <w:spacing w:after="0"/>
        <w:rPr>
          <w:rFonts w:ascii="Arial" w:hAnsi="Arial" w:cs="Arial"/>
          <w:b/>
          <w:bCs/>
          <w:lang w:val="es-ES"/>
        </w:rPr>
      </w:pPr>
    </w:p>
    <w:p w14:paraId="19694C15" w14:textId="205E575E" w:rsidR="00072E12" w:rsidRDefault="00695772" w:rsidP="00072E12">
      <w:pPr>
        <w:spacing w:after="0"/>
        <w:rPr>
          <w:rFonts w:ascii="Arial" w:hAnsi="Arial" w:cs="Arial"/>
          <w:b/>
          <w:bCs/>
          <w:lang w:val="es-ES"/>
        </w:rPr>
      </w:pPr>
      <w:r>
        <w:rPr>
          <w:rFonts w:ascii="Arial" w:hAnsi="Arial" w:cs="Arial"/>
          <w:b/>
          <w:bCs/>
          <w:lang w:val="es-ES"/>
        </w:rPr>
        <w:t>CONTENIDO</w:t>
      </w:r>
    </w:p>
    <w:p w14:paraId="5E4A83B8" w14:textId="77777777" w:rsidR="00695772" w:rsidRPr="00072E12" w:rsidRDefault="00695772" w:rsidP="00072E12">
      <w:pPr>
        <w:spacing w:after="0"/>
        <w:rPr>
          <w:rFonts w:ascii="Arial" w:hAnsi="Arial" w:cs="Arial"/>
          <w:b/>
          <w:b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412"/>
      </w:tblGrid>
      <w:tr w:rsidR="00072E12" w14:paraId="5615B4D0" w14:textId="77777777" w:rsidTr="00BC4ADD">
        <w:trPr>
          <w:trHeight w:val="397"/>
        </w:trPr>
        <w:tc>
          <w:tcPr>
            <w:tcW w:w="7225" w:type="dxa"/>
            <w:vAlign w:val="center"/>
          </w:tcPr>
          <w:p w14:paraId="1A7BDECE" w14:textId="2D7D66D0" w:rsidR="00072E12" w:rsidRPr="00072E12" w:rsidRDefault="00072E12" w:rsidP="00072E12">
            <w:pPr>
              <w:pStyle w:val="Prrafodelista"/>
              <w:ind w:left="30"/>
              <w:rPr>
                <w:rFonts w:ascii="Arial" w:hAnsi="Arial" w:cs="Arial"/>
                <w:b/>
                <w:bCs/>
                <w:lang w:val="es-ES"/>
              </w:rPr>
            </w:pPr>
            <w:r>
              <w:rPr>
                <w:rFonts w:ascii="Arial" w:hAnsi="Arial" w:cs="Arial"/>
                <w:b/>
                <w:bCs/>
                <w:lang w:val="es-ES"/>
              </w:rPr>
              <w:t>I</w:t>
            </w:r>
            <w:r w:rsidRPr="00072E12">
              <w:rPr>
                <w:rFonts w:ascii="Arial" w:hAnsi="Arial" w:cs="Arial"/>
                <w:b/>
                <w:bCs/>
                <w:lang w:val="es-ES"/>
              </w:rPr>
              <w:t>NTRODUCCIÓN</w:t>
            </w:r>
          </w:p>
        </w:tc>
        <w:tc>
          <w:tcPr>
            <w:tcW w:w="1412" w:type="dxa"/>
          </w:tcPr>
          <w:p w14:paraId="1D1F553D" w14:textId="79C481DF" w:rsidR="00072E12" w:rsidRDefault="00072E12" w:rsidP="00BC4ADD">
            <w:pPr>
              <w:jc w:val="center"/>
              <w:rPr>
                <w:rFonts w:ascii="Arial" w:hAnsi="Arial" w:cs="Arial"/>
                <w:b/>
                <w:bCs/>
                <w:lang w:val="es-ES"/>
              </w:rPr>
            </w:pPr>
            <w:r>
              <w:rPr>
                <w:rFonts w:ascii="Arial" w:hAnsi="Arial" w:cs="Arial"/>
                <w:b/>
                <w:bCs/>
                <w:lang w:val="es-ES"/>
              </w:rPr>
              <w:t>5</w:t>
            </w:r>
          </w:p>
        </w:tc>
      </w:tr>
      <w:tr w:rsidR="00072E12" w14:paraId="26FE3472" w14:textId="77777777" w:rsidTr="00BC4ADD">
        <w:trPr>
          <w:trHeight w:val="397"/>
        </w:trPr>
        <w:tc>
          <w:tcPr>
            <w:tcW w:w="7225" w:type="dxa"/>
            <w:vAlign w:val="center"/>
          </w:tcPr>
          <w:p w14:paraId="19C67D7C" w14:textId="4CA8AB9E" w:rsidR="00072E12" w:rsidRPr="00072E12" w:rsidRDefault="00072E12" w:rsidP="00072E12">
            <w:pPr>
              <w:pStyle w:val="Prrafodelista"/>
              <w:numPr>
                <w:ilvl w:val="0"/>
                <w:numId w:val="25"/>
              </w:numPr>
              <w:ind w:left="455" w:hanging="141"/>
              <w:rPr>
                <w:rFonts w:ascii="Arial" w:hAnsi="Arial" w:cs="Arial"/>
                <w:b/>
                <w:bCs/>
                <w:lang w:val="es-ES"/>
              </w:rPr>
            </w:pPr>
            <w:r w:rsidRPr="00072E12">
              <w:rPr>
                <w:rFonts w:ascii="Arial" w:hAnsi="Arial" w:cs="Arial"/>
                <w:b/>
                <w:bCs/>
                <w:lang w:val="es-ES"/>
              </w:rPr>
              <w:t>OBJETIVO</w:t>
            </w:r>
          </w:p>
        </w:tc>
        <w:tc>
          <w:tcPr>
            <w:tcW w:w="1412" w:type="dxa"/>
          </w:tcPr>
          <w:p w14:paraId="6EC8C36E" w14:textId="02B73AA8" w:rsidR="00072E12" w:rsidRDefault="00072E12" w:rsidP="00BC4ADD">
            <w:pPr>
              <w:jc w:val="center"/>
              <w:rPr>
                <w:rFonts w:ascii="Arial" w:hAnsi="Arial" w:cs="Arial"/>
                <w:b/>
                <w:bCs/>
                <w:lang w:val="es-ES"/>
              </w:rPr>
            </w:pPr>
            <w:r>
              <w:rPr>
                <w:rFonts w:ascii="Arial" w:hAnsi="Arial" w:cs="Arial"/>
                <w:b/>
                <w:bCs/>
                <w:lang w:val="es-ES"/>
              </w:rPr>
              <w:t>6</w:t>
            </w:r>
          </w:p>
        </w:tc>
      </w:tr>
      <w:tr w:rsidR="00072E12" w14:paraId="73C9A22D" w14:textId="77777777" w:rsidTr="00BC4ADD">
        <w:trPr>
          <w:trHeight w:val="397"/>
        </w:trPr>
        <w:tc>
          <w:tcPr>
            <w:tcW w:w="7225" w:type="dxa"/>
            <w:vAlign w:val="center"/>
          </w:tcPr>
          <w:p w14:paraId="012EB908" w14:textId="7DCCA543" w:rsidR="00072E12" w:rsidRPr="00072E12" w:rsidRDefault="00072E12" w:rsidP="00072E12">
            <w:pPr>
              <w:pStyle w:val="Prrafodelista"/>
              <w:numPr>
                <w:ilvl w:val="0"/>
                <w:numId w:val="25"/>
              </w:numPr>
              <w:ind w:left="455" w:hanging="141"/>
              <w:rPr>
                <w:rFonts w:ascii="Arial" w:hAnsi="Arial" w:cs="Arial"/>
                <w:b/>
                <w:bCs/>
                <w:lang w:val="es-ES"/>
              </w:rPr>
            </w:pPr>
            <w:r w:rsidRPr="00072E12">
              <w:rPr>
                <w:rFonts w:ascii="Arial" w:hAnsi="Arial" w:cs="Arial"/>
                <w:b/>
                <w:bCs/>
                <w:color w:val="010102"/>
                <w:w w:val="85"/>
                <w:lang w:val="es-ES"/>
              </w:rPr>
              <w:t>ANTECEDENTES</w:t>
            </w:r>
          </w:p>
        </w:tc>
        <w:tc>
          <w:tcPr>
            <w:tcW w:w="1412" w:type="dxa"/>
          </w:tcPr>
          <w:p w14:paraId="787D238C" w14:textId="4A51EF36" w:rsidR="00072E12" w:rsidRDefault="00072E12" w:rsidP="00BC4ADD">
            <w:pPr>
              <w:jc w:val="center"/>
              <w:rPr>
                <w:rFonts w:ascii="Arial" w:hAnsi="Arial" w:cs="Arial"/>
                <w:b/>
                <w:bCs/>
                <w:lang w:val="es-ES"/>
              </w:rPr>
            </w:pPr>
            <w:r>
              <w:rPr>
                <w:rFonts w:ascii="Arial" w:hAnsi="Arial" w:cs="Arial"/>
                <w:b/>
                <w:bCs/>
                <w:lang w:val="es-ES"/>
              </w:rPr>
              <w:t>7</w:t>
            </w:r>
          </w:p>
        </w:tc>
      </w:tr>
      <w:tr w:rsidR="00072E12" w14:paraId="38DCC7DA" w14:textId="77777777" w:rsidTr="00BC4ADD">
        <w:trPr>
          <w:trHeight w:val="397"/>
        </w:trPr>
        <w:tc>
          <w:tcPr>
            <w:tcW w:w="7225" w:type="dxa"/>
            <w:vAlign w:val="center"/>
          </w:tcPr>
          <w:p w14:paraId="195F8885" w14:textId="2EECE584" w:rsidR="00072E12" w:rsidRPr="00072E12" w:rsidRDefault="00072E12" w:rsidP="00072E12">
            <w:pPr>
              <w:pStyle w:val="Prrafodelista"/>
              <w:numPr>
                <w:ilvl w:val="0"/>
                <w:numId w:val="25"/>
              </w:numPr>
              <w:ind w:left="455" w:hanging="141"/>
              <w:rPr>
                <w:rFonts w:ascii="Arial" w:hAnsi="Arial" w:cs="Arial"/>
                <w:b/>
                <w:bCs/>
                <w:lang w:val="es-ES"/>
              </w:rPr>
            </w:pPr>
            <w:r w:rsidRPr="00072E12">
              <w:rPr>
                <w:rFonts w:ascii="Arial" w:hAnsi="Arial" w:cs="Arial"/>
                <w:b/>
                <w:bCs/>
                <w:color w:val="000002"/>
                <w:w w:val="90"/>
                <w:lang w:val="es-ES"/>
              </w:rPr>
              <w:t>MARCO</w:t>
            </w:r>
            <w:r w:rsidRPr="00072E12">
              <w:rPr>
                <w:rFonts w:ascii="Arial" w:hAnsi="Arial" w:cs="Arial"/>
                <w:b/>
                <w:bCs/>
                <w:color w:val="000002"/>
                <w:spacing w:val="3"/>
                <w:lang w:val="es-ES"/>
              </w:rPr>
              <w:t xml:space="preserve"> </w:t>
            </w:r>
            <w:r w:rsidRPr="00072E12">
              <w:rPr>
                <w:rFonts w:ascii="Arial" w:hAnsi="Arial" w:cs="Arial"/>
                <w:b/>
                <w:bCs/>
                <w:color w:val="000002"/>
                <w:w w:val="90"/>
                <w:lang w:val="es-ES"/>
              </w:rPr>
              <w:t>JURÍDICO-ADMINISTRATIVO</w:t>
            </w:r>
          </w:p>
        </w:tc>
        <w:tc>
          <w:tcPr>
            <w:tcW w:w="1412" w:type="dxa"/>
          </w:tcPr>
          <w:p w14:paraId="010506A6" w14:textId="3519D2C2" w:rsidR="00072E12" w:rsidRDefault="00072E12" w:rsidP="00BC4ADD">
            <w:pPr>
              <w:jc w:val="center"/>
              <w:rPr>
                <w:rFonts w:ascii="Arial" w:hAnsi="Arial" w:cs="Arial"/>
                <w:b/>
                <w:bCs/>
                <w:lang w:val="es-ES"/>
              </w:rPr>
            </w:pPr>
            <w:r>
              <w:rPr>
                <w:rFonts w:ascii="Arial" w:hAnsi="Arial" w:cs="Arial"/>
                <w:b/>
                <w:bCs/>
                <w:lang w:val="es-ES"/>
              </w:rPr>
              <w:t>10</w:t>
            </w:r>
          </w:p>
        </w:tc>
      </w:tr>
      <w:tr w:rsidR="00072E12" w14:paraId="0E967126" w14:textId="77777777" w:rsidTr="00BC4ADD">
        <w:trPr>
          <w:trHeight w:val="397"/>
        </w:trPr>
        <w:tc>
          <w:tcPr>
            <w:tcW w:w="7225" w:type="dxa"/>
            <w:vAlign w:val="center"/>
          </w:tcPr>
          <w:p w14:paraId="08EBBCDC" w14:textId="512DBB44" w:rsidR="00072E12" w:rsidRPr="00072E12" w:rsidRDefault="00072E12" w:rsidP="00072E12">
            <w:pPr>
              <w:pStyle w:val="Prrafodelista"/>
              <w:numPr>
                <w:ilvl w:val="0"/>
                <w:numId w:val="25"/>
              </w:numPr>
              <w:ind w:left="455" w:hanging="141"/>
              <w:rPr>
                <w:rFonts w:ascii="Arial" w:hAnsi="Arial" w:cs="Arial"/>
                <w:b/>
                <w:bCs/>
                <w:lang w:val="es-ES"/>
              </w:rPr>
            </w:pPr>
            <w:r w:rsidRPr="00072E12">
              <w:rPr>
                <w:rFonts w:ascii="Arial" w:hAnsi="Arial" w:cs="Arial"/>
                <w:b/>
                <w:bCs/>
                <w:color w:val="000002"/>
                <w:lang w:val="es-ES"/>
              </w:rPr>
              <w:t>ATRIBUCIONES</w:t>
            </w:r>
          </w:p>
        </w:tc>
        <w:tc>
          <w:tcPr>
            <w:tcW w:w="1412" w:type="dxa"/>
          </w:tcPr>
          <w:p w14:paraId="56B8E783" w14:textId="21D99108" w:rsidR="00072E12" w:rsidRDefault="00072E12" w:rsidP="00BC4ADD">
            <w:pPr>
              <w:jc w:val="center"/>
              <w:rPr>
                <w:rFonts w:ascii="Arial" w:hAnsi="Arial" w:cs="Arial"/>
                <w:b/>
                <w:bCs/>
                <w:lang w:val="es-ES"/>
              </w:rPr>
            </w:pPr>
            <w:r>
              <w:rPr>
                <w:rFonts w:ascii="Arial" w:hAnsi="Arial" w:cs="Arial"/>
                <w:b/>
                <w:bCs/>
                <w:lang w:val="es-ES"/>
              </w:rPr>
              <w:t>13</w:t>
            </w:r>
          </w:p>
        </w:tc>
      </w:tr>
      <w:tr w:rsidR="00072E12" w14:paraId="0B6DF8BF" w14:textId="77777777" w:rsidTr="00BC4ADD">
        <w:trPr>
          <w:trHeight w:val="397"/>
        </w:trPr>
        <w:tc>
          <w:tcPr>
            <w:tcW w:w="7225" w:type="dxa"/>
            <w:vAlign w:val="center"/>
          </w:tcPr>
          <w:p w14:paraId="3C7F6924" w14:textId="6275F006" w:rsidR="00072E12" w:rsidRPr="00072E12" w:rsidRDefault="00072E12" w:rsidP="00072E12">
            <w:pPr>
              <w:pStyle w:val="Prrafodelista"/>
              <w:numPr>
                <w:ilvl w:val="0"/>
                <w:numId w:val="25"/>
              </w:numPr>
              <w:ind w:left="455" w:hanging="141"/>
              <w:rPr>
                <w:rFonts w:ascii="Arial" w:hAnsi="Arial" w:cs="Arial"/>
                <w:b/>
                <w:bCs/>
                <w:lang w:val="es-ES"/>
              </w:rPr>
            </w:pPr>
            <w:r w:rsidRPr="00072E12">
              <w:rPr>
                <w:rFonts w:ascii="Arial" w:hAnsi="Arial" w:cs="Arial"/>
                <w:b/>
                <w:bCs/>
                <w:color w:val="010102"/>
                <w:spacing w:val="-4"/>
                <w:lang w:val="es-ES"/>
              </w:rPr>
              <w:t>MISIÓN,</w:t>
            </w:r>
            <w:r w:rsidRPr="00072E12">
              <w:rPr>
                <w:rFonts w:ascii="Arial" w:hAnsi="Arial" w:cs="Arial"/>
                <w:b/>
                <w:bCs/>
                <w:color w:val="010102"/>
                <w:spacing w:val="-10"/>
                <w:lang w:val="es-ES"/>
              </w:rPr>
              <w:t xml:space="preserve"> </w:t>
            </w:r>
            <w:r w:rsidRPr="00072E12">
              <w:rPr>
                <w:rFonts w:ascii="Arial" w:hAnsi="Arial" w:cs="Arial"/>
                <w:b/>
                <w:bCs/>
                <w:color w:val="010102"/>
                <w:spacing w:val="-4"/>
                <w:lang w:val="es-ES"/>
              </w:rPr>
              <w:t>VISIÓN</w:t>
            </w:r>
            <w:r w:rsidRPr="00072E12">
              <w:rPr>
                <w:rFonts w:ascii="Arial" w:hAnsi="Arial" w:cs="Arial"/>
                <w:b/>
                <w:bCs/>
                <w:color w:val="010102"/>
                <w:spacing w:val="-11"/>
                <w:lang w:val="es-ES"/>
              </w:rPr>
              <w:t xml:space="preserve"> </w:t>
            </w:r>
            <w:r w:rsidRPr="00072E12">
              <w:rPr>
                <w:rFonts w:ascii="Arial" w:hAnsi="Arial" w:cs="Arial"/>
                <w:b/>
                <w:bCs/>
                <w:color w:val="010102"/>
                <w:spacing w:val="-4"/>
                <w:lang w:val="es-ES"/>
              </w:rPr>
              <w:t>y PRINCIPIOS</w:t>
            </w:r>
            <w:r w:rsidRPr="00072E12">
              <w:rPr>
                <w:rFonts w:ascii="Arial" w:hAnsi="Arial" w:cs="Arial"/>
                <w:b/>
                <w:bCs/>
                <w:color w:val="010102"/>
                <w:spacing w:val="-11"/>
                <w:lang w:val="es-ES"/>
              </w:rPr>
              <w:t xml:space="preserve"> </w:t>
            </w:r>
            <w:r w:rsidRPr="00072E12">
              <w:rPr>
                <w:rFonts w:ascii="Arial" w:hAnsi="Arial" w:cs="Arial"/>
                <w:b/>
                <w:bCs/>
                <w:color w:val="010102"/>
                <w:spacing w:val="-4"/>
                <w:lang w:val="es-ES"/>
              </w:rPr>
              <w:t>RECTORES</w:t>
            </w:r>
          </w:p>
        </w:tc>
        <w:tc>
          <w:tcPr>
            <w:tcW w:w="1412" w:type="dxa"/>
          </w:tcPr>
          <w:p w14:paraId="7EF1559A" w14:textId="474EE87F" w:rsidR="00072E12" w:rsidRDefault="00072E12" w:rsidP="00BC4ADD">
            <w:pPr>
              <w:jc w:val="center"/>
              <w:rPr>
                <w:rFonts w:ascii="Arial" w:hAnsi="Arial" w:cs="Arial"/>
                <w:b/>
                <w:bCs/>
                <w:lang w:val="es-ES"/>
              </w:rPr>
            </w:pPr>
            <w:r>
              <w:rPr>
                <w:rFonts w:ascii="Arial" w:hAnsi="Arial" w:cs="Arial"/>
                <w:b/>
                <w:bCs/>
                <w:lang w:val="es-ES"/>
              </w:rPr>
              <w:t>16</w:t>
            </w:r>
          </w:p>
        </w:tc>
      </w:tr>
      <w:tr w:rsidR="00072E12" w14:paraId="59C028F7" w14:textId="77777777" w:rsidTr="00BC4ADD">
        <w:trPr>
          <w:trHeight w:val="397"/>
        </w:trPr>
        <w:tc>
          <w:tcPr>
            <w:tcW w:w="7225" w:type="dxa"/>
            <w:vAlign w:val="center"/>
          </w:tcPr>
          <w:p w14:paraId="14EC7E59" w14:textId="61860B97" w:rsidR="00072E12" w:rsidRPr="00072E12" w:rsidRDefault="00072E12" w:rsidP="00072E12">
            <w:pPr>
              <w:pStyle w:val="Prrafodelista"/>
              <w:numPr>
                <w:ilvl w:val="0"/>
                <w:numId w:val="25"/>
              </w:numPr>
              <w:ind w:left="455" w:hanging="141"/>
              <w:rPr>
                <w:rFonts w:ascii="Arial" w:hAnsi="Arial" w:cs="Arial"/>
                <w:b/>
                <w:bCs/>
                <w:lang w:val="es-ES"/>
              </w:rPr>
            </w:pPr>
            <w:r w:rsidRPr="00072E12">
              <w:rPr>
                <w:rFonts w:ascii="Arial" w:hAnsi="Arial" w:cs="Arial"/>
                <w:b/>
                <w:bCs/>
                <w:color w:val="010102"/>
                <w:lang w:val="es-ES"/>
              </w:rPr>
              <w:t>ESTRUCTURA</w:t>
            </w:r>
            <w:r w:rsidRPr="00072E12">
              <w:rPr>
                <w:rFonts w:ascii="Arial" w:hAnsi="Arial" w:cs="Arial"/>
                <w:b/>
                <w:bCs/>
                <w:color w:val="010102"/>
                <w:spacing w:val="-16"/>
                <w:lang w:val="es-ES"/>
              </w:rPr>
              <w:t xml:space="preserve"> </w:t>
            </w:r>
            <w:r w:rsidRPr="00072E12">
              <w:rPr>
                <w:rFonts w:ascii="Arial" w:hAnsi="Arial" w:cs="Arial"/>
                <w:b/>
                <w:bCs/>
                <w:color w:val="010102"/>
                <w:lang w:val="es-ES"/>
              </w:rPr>
              <w:t>ORGÁNICA</w:t>
            </w:r>
          </w:p>
        </w:tc>
        <w:tc>
          <w:tcPr>
            <w:tcW w:w="1412" w:type="dxa"/>
          </w:tcPr>
          <w:p w14:paraId="4FB7D055" w14:textId="07356FD3" w:rsidR="00072E12" w:rsidRDefault="00072E12" w:rsidP="00BC4ADD">
            <w:pPr>
              <w:jc w:val="center"/>
              <w:rPr>
                <w:rFonts w:ascii="Arial" w:hAnsi="Arial" w:cs="Arial"/>
                <w:b/>
                <w:bCs/>
                <w:lang w:val="es-ES"/>
              </w:rPr>
            </w:pPr>
            <w:r>
              <w:rPr>
                <w:rFonts w:ascii="Arial" w:hAnsi="Arial" w:cs="Arial"/>
                <w:b/>
                <w:bCs/>
                <w:lang w:val="es-ES"/>
              </w:rPr>
              <w:t>17</w:t>
            </w:r>
          </w:p>
        </w:tc>
      </w:tr>
      <w:tr w:rsidR="00072E12" w14:paraId="21C72347" w14:textId="77777777" w:rsidTr="00BC4ADD">
        <w:trPr>
          <w:trHeight w:val="397"/>
        </w:trPr>
        <w:tc>
          <w:tcPr>
            <w:tcW w:w="7225" w:type="dxa"/>
            <w:vAlign w:val="center"/>
          </w:tcPr>
          <w:p w14:paraId="3BF06EA3" w14:textId="6E7791E5" w:rsidR="00072E12" w:rsidRPr="00072E12" w:rsidRDefault="00072E12" w:rsidP="00072E12">
            <w:pPr>
              <w:pStyle w:val="Prrafodelista"/>
              <w:numPr>
                <w:ilvl w:val="0"/>
                <w:numId w:val="25"/>
              </w:numPr>
              <w:ind w:left="455" w:hanging="141"/>
              <w:rPr>
                <w:rFonts w:ascii="Arial" w:hAnsi="Arial" w:cs="Arial"/>
                <w:b/>
                <w:bCs/>
                <w:lang w:val="es-ES"/>
              </w:rPr>
            </w:pPr>
            <w:r w:rsidRPr="00072E12">
              <w:rPr>
                <w:rFonts w:ascii="Arial" w:hAnsi="Arial" w:cs="Arial"/>
                <w:b/>
                <w:bCs/>
                <w:lang w:val="es-ES"/>
              </w:rPr>
              <w:t>ORGANIGRAMA</w:t>
            </w:r>
          </w:p>
        </w:tc>
        <w:tc>
          <w:tcPr>
            <w:tcW w:w="1412" w:type="dxa"/>
          </w:tcPr>
          <w:p w14:paraId="11D13411" w14:textId="7ACBB9D4" w:rsidR="00072E12" w:rsidRDefault="00072E12" w:rsidP="00BC4ADD">
            <w:pPr>
              <w:jc w:val="center"/>
              <w:rPr>
                <w:rFonts w:ascii="Arial" w:hAnsi="Arial" w:cs="Arial"/>
                <w:b/>
                <w:bCs/>
                <w:lang w:val="es-ES"/>
              </w:rPr>
            </w:pPr>
            <w:r>
              <w:rPr>
                <w:rFonts w:ascii="Arial" w:hAnsi="Arial" w:cs="Arial"/>
                <w:b/>
                <w:bCs/>
                <w:lang w:val="es-ES"/>
              </w:rPr>
              <w:t>18</w:t>
            </w:r>
          </w:p>
        </w:tc>
      </w:tr>
      <w:tr w:rsidR="00072E12" w14:paraId="6B750AFF" w14:textId="77777777" w:rsidTr="00BC4ADD">
        <w:trPr>
          <w:trHeight w:val="397"/>
        </w:trPr>
        <w:tc>
          <w:tcPr>
            <w:tcW w:w="7225" w:type="dxa"/>
            <w:vAlign w:val="center"/>
          </w:tcPr>
          <w:p w14:paraId="741B801B" w14:textId="2862DB5D" w:rsidR="00072E12" w:rsidRPr="00072E12" w:rsidRDefault="00072E12" w:rsidP="00072E12">
            <w:pPr>
              <w:pStyle w:val="Prrafodelista"/>
              <w:numPr>
                <w:ilvl w:val="0"/>
                <w:numId w:val="25"/>
              </w:numPr>
              <w:ind w:left="455" w:hanging="141"/>
              <w:rPr>
                <w:rFonts w:ascii="Arial" w:hAnsi="Arial" w:cs="Arial"/>
                <w:b/>
                <w:bCs/>
                <w:lang w:val="es-ES"/>
              </w:rPr>
            </w:pPr>
            <w:r w:rsidRPr="00072E12">
              <w:rPr>
                <w:rFonts w:ascii="Arial" w:hAnsi="Arial" w:cs="Arial"/>
                <w:b/>
                <w:bCs/>
                <w:lang w:val="es-ES"/>
              </w:rPr>
              <w:t>OBJETIVO</w:t>
            </w:r>
            <w:r w:rsidRPr="00072E12">
              <w:rPr>
                <w:rFonts w:ascii="Arial" w:hAnsi="Arial" w:cs="Arial"/>
                <w:b/>
                <w:bCs/>
                <w:spacing w:val="5"/>
                <w:lang w:val="es-ES"/>
              </w:rPr>
              <w:t xml:space="preserve"> </w:t>
            </w:r>
            <w:r w:rsidRPr="00072E12">
              <w:rPr>
                <w:rFonts w:ascii="Arial" w:hAnsi="Arial" w:cs="Arial"/>
                <w:b/>
                <w:bCs/>
                <w:lang w:val="es-ES"/>
              </w:rPr>
              <w:t>Y</w:t>
            </w:r>
            <w:r w:rsidRPr="00072E12">
              <w:rPr>
                <w:rFonts w:ascii="Arial" w:hAnsi="Arial" w:cs="Arial"/>
                <w:b/>
                <w:bCs/>
                <w:spacing w:val="6"/>
                <w:lang w:val="es-ES"/>
              </w:rPr>
              <w:t xml:space="preserve"> </w:t>
            </w:r>
            <w:r w:rsidRPr="00072E12">
              <w:rPr>
                <w:rFonts w:ascii="Arial" w:hAnsi="Arial" w:cs="Arial"/>
                <w:b/>
                <w:bCs/>
                <w:lang w:val="es-ES"/>
              </w:rPr>
              <w:t>FUNCIONES</w:t>
            </w:r>
            <w:r w:rsidRPr="00072E12">
              <w:rPr>
                <w:rFonts w:ascii="Arial" w:hAnsi="Arial" w:cs="Arial"/>
                <w:b/>
                <w:bCs/>
                <w:spacing w:val="6"/>
                <w:lang w:val="es-ES"/>
              </w:rPr>
              <w:t xml:space="preserve"> </w:t>
            </w:r>
            <w:r w:rsidRPr="00072E12">
              <w:rPr>
                <w:rFonts w:ascii="Arial" w:hAnsi="Arial" w:cs="Arial"/>
                <w:b/>
                <w:bCs/>
                <w:lang w:val="es-ES"/>
              </w:rPr>
              <w:t>POR ÁREA</w:t>
            </w:r>
            <w:r w:rsidRPr="00072E12">
              <w:rPr>
                <w:rFonts w:ascii="Arial" w:hAnsi="Arial" w:cs="Arial"/>
                <w:b/>
                <w:bCs/>
                <w:spacing w:val="5"/>
                <w:lang w:val="es-ES"/>
              </w:rPr>
              <w:t xml:space="preserve"> </w:t>
            </w:r>
            <w:r w:rsidRPr="00072E12">
              <w:rPr>
                <w:rFonts w:ascii="Arial" w:hAnsi="Arial" w:cs="Arial"/>
                <w:b/>
                <w:bCs/>
                <w:lang w:val="es-ES"/>
              </w:rPr>
              <w:t>ADMINISTRATIVA</w:t>
            </w:r>
          </w:p>
        </w:tc>
        <w:tc>
          <w:tcPr>
            <w:tcW w:w="1412" w:type="dxa"/>
          </w:tcPr>
          <w:p w14:paraId="5E0E7395" w14:textId="79C3B535" w:rsidR="00072E12" w:rsidRDefault="00072E12" w:rsidP="00BC4ADD">
            <w:pPr>
              <w:jc w:val="center"/>
              <w:rPr>
                <w:rFonts w:ascii="Arial" w:hAnsi="Arial" w:cs="Arial"/>
                <w:b/>
                <w:bCs/>
                <w:lang w:val="es-ES"/>
              </w:rPr>
            </w:pPr>
            <w:r>
              <w:rPr>
                <w:rFonts w:ascii="Arial" w:hAnsi="Arial" w:cs="Arial"/>
                <w:b/>
                <w:bCs/>
                <w:lang w:val="es-ES"/>
              </w:rPr>
              <w:t>19</w:t>
            </w:r>
          </w:p>
        </w:tc>
      </w:tr>
      <w:tr w:rsidR="00072E12" w14:paraId="7BBAB91F" w14:textId="77777777" w:rsidTr="00BC4ADD">
        <w:trPr>
          <w:trHeight w:val="397"/>
        </w:trPr>
        <w:tc>
          <w:tcPr>
            <w:tcW w:w="7225" w:type="dxa"/>
            <w:vAlign w:val="center"/>
          </w:tcPr>
          <w:p w14:paraId="33EB789C" w14:textId="73864C8F" w:rsidR="00072E12" w:rsidRPr="00C51723" w:rsidRDefault="00072E12" w:rsidP="00072E12">
            <w:pPr>
              <w:ind w:left="455"/>
              <w:rPr>
                <w:rFonts w:ascii="Arial" w:hAnsi="Arial" w:cs="Arial"/>
                <w:b/>
                <w:bCs/>
                <w:lang w:val="es-ES"/>
              </w:rPr>
            </w:pPr>
            <w:r w:rsidRPr="00072E12">
              <w:rPr>
                <w:rFonts w:ascii="Arial" w:eastAsia="Arial" w:hAnsi="Arial" w:cs="Arial"/>
                <w:color w:val="010101"/>
                <w:w w:val="105"/>
                <w:lang w:val="es-ES"/>
              </w:rPr>
              <w:t>Secretaría</w:t>
            </w:r>
            <w:r w:rsidRPr="00072E12">
              <w:rPr>
                <w:rFonts w:ascii="Arial" w:eastAsia="Arial" w:hAnsi="Arial" w:cs="Arial"/>
                <w:color w:val="010101"/>
                <w:spacing w:val="-15"/>
                <w:w w:val="105"/>
                <w:lang w:val="es-ES"/>
              </w:rPr>
              <w:t xml:space="preserve"> </w:t>
            </w:r>
            <w:r w:rsidRPr="00072E12">
              <w:rPr>
                <w:rFonts w:ascii="Arial" w:eastAsia="Arial" w:hAnsi="Arial" w:cs="Arial"/>
                <w:color w:val="010101"/>
                <w:spacing w:val="-2"/>
                <w:w w:val="105"/>
                <w:lang w:val="es-ES"/>
              </w:rPr>
              <w:t>Ejecutiva</w:t>
            </w:r>
          </w:p>
        </w:tc>
        <w:tc>
          <w:tcPr>
            <w:tcW w:w="1412" w:type="dxa"/>
          </w:tcPr>
          <w:p w14:paraId="6B7ED4E8" w14:textId="2CD8E623" w:rsidR="00072E12" w:rsidRDefault="00072E12" w:rsidP="00BC4ADD">
            <w:pPr>
              <w:jc w:val="center"/>
              <w:rPr>
                <w:rFonts w:ascii="Arial" w:hAnsi="Arial" w:cs="Arial"/>
                <w:b/>
                <w:bCs/>
                <w:lang w:val="es-ES"/>
              </w:rPr>
            </w:pPr>
            <w:r>
              <w:rPr>
                <w:rFonts w:ascii="Arial" w:hAnsi="Arial" w:cs="Arial"/>
                <w:b/>
                <w:bCs/>
                <w:lang w:val="es-ES"/>
              </w:rPr>
              <w:t>19</w:t>
            </w:r>
          </w:p>
        </w:tc>
      </w:tr>
      <w:tr w:rsidR="00072E12" w14:paraId="2A566365" w14:textId="77777777" w:rsidTr="00BC4ADD">
        <w:trPr>
          <w:trHeight w:val="397"/>
        </w:trPr>
        <w:tc>
          <w:tcPr>
            <w:tcW w:w="7225" w:type="dxa"/>
            <w:vAlign w:val="center"/>
          </w:tcPr>
          <w:p w14:paraId="1A4D198B" w14:textId="54490143" w:rsidR="00072E12" w:rsidRPr="00C51723" w:rsidRDefault="00072E12" w:rsidP="00072E12">
            <w:pPr>
              <w:ind w:left="455"/>
              <w:rPr>
                <w:rFonts w:ascii="Arial" w:hAnsi="Arial" w:cs="Arial"/>
                <w:b/>
                <w:bCs/>
                <w:lang w:val="es-ES"/>
              </w:rPr>
            </w:pPr>
            <w:r w:rsidRPr="00072E12">
              <w:rPr>
                <w:rFonts w:ascii="Arial" w:eastAsia="Arial" w:hAnsi="Arial" w:cs="Arial"/>
                <w:color w:val="000001"/>
                <w:w w:val="105"/>
                <w:lang w:val="es-ES"/>
              </w:rPr>
              <w:t xml:space="preserve">Dirección Ejecutiva de Organización y Capacitación Electoral </w:t>
            </w:r>
          </w:p>
        </w:tc>
        <w:tc>
          <w:tcPr>
            <w:tcW w:w="1412" w:type="dxa"/>
          </w:tcPr>
          <w:p w14:paraId="1AD9A332" w14:textId="0E6E74A8" w:rsidR="00072E12" w:rsidRDefault="00072E12" w:rsidP="00BC4ADD">
            <w:pPr>
              <w:jc w:val="center"/>
              <w:rPr>
                <w:rFonts w:ascii="Arial" w:hAnsi="Arial" w:cs="Arial"/>
                <w:b/>
                <w:bCs/>
                <w:lang w:val="es-ES"/>
              </w:rPr>
            </w:pPr>
            <w:r>
              <w:rPr>
                <w:rFonts w:ascii="Arial" w:hAnsi="Arial" w:cs="Arial"/>
                <w:b/>
                <w:bCs/>
                <w:lang w:val="es-ES"/>
              </w:rPr>
              <w:t>22</w:t>
            </w:r>
          </w:p>
        </w:tc>
      </w:tr>
      <w:tr w:rsidR="00072E12" w14:paraId="7D89DF81" w14:textId="77777777" w:rsidTr="00BC4ADD">
        <w:trPr>
          <w:trHeight w:val="397"/>
        </w:trPr>
        <w:tc>
          <w:tcPr>
            <w:tcW w:w="7225" w:type="dxa"/>
            <w:vAlign w:val="center"/>
          </w:tcPr>
          <w:p w14:paraId="0D6410C1" w14:textId="0FC254F7" w:rsidR="00072E12" w:rsidRPr="00072E12" w:rsidRDefault="00072E12" w:rsidP="00072E12">
            <w:pPr>
              <w:ind w:left="455"/>
              <w:rPr>
                <w:rFonts w:ascii="Arial" w:eastAsia="Arial" w:hAnsi="Arial" w:cs="Arial"/>
                <w:color w:val="000001"/>
                <w:w w:val="105"/>
                <w:lang w:val="es-ES"/>
              </w:rPr>
            </w:pPr>
            <w:r w:rsidRPr="00072E12">
              <w:rPr>
                <w:rFonts w:ascii="Arial" w:eastAsia="Arial" w:hAnsi="Arial" w:cs="Arial"/>
                <w:color w:val="000001"/>
                <w:w w:val="105"/>
                <w:lang w:val="es-ES"/>
              </w:rPr>
              <w:t>Dirección Ejecutiva de Educación Cívica y Participación Ciudadana</w:t>
            </w:r>
          </w:p>
        </w:tc>
        <w:tc>
          <w:tcPr>
            <w:tcW w:w="1412" w:type="dxa"/>
          </w:tcPr>
          <w:p w14:paraId="52E3859E" w14:textId="01BC7535" w:rsidR="00072E12" w:rsidRDefault="00072E12" w:rsidP="00BC4ADD">
            <w:pPr>
              <w:jc w:val="center"/>
              <w:rPr>
                <w:rFonts w:ascii="Arial" w:hAnsi="Arial" w:cs="Arial"/>
                <w:b/>
                <w:bCs/>
                <w:lang w:val="es-ES"/>
              </w:rPr>
            </w:pPr>
            <w:r>
              <w:rPr>
                <w:rFonts w:ascii="Arial" w:hAnsi="Arial" w:cs="Arial"/>
                <w:b/>
                <w:bCs/>
                <w:lang w:val="es-ES"/>
              </w:rPr>
              <w:t>24</w:t>
            </w:r>
          </w:p>
        </w:tc>
      </w:tr>
      <w:tr w:rsidR="00072E12" w14:paraId="4411BB64" w14:textId="77777777" w:rsidTr="00BC4ADD">
        <w:trPr>
          <w:trHeight w:val="397"/>
        </w:trPr>
        <w:tc>
          <w:tcPr>
            <w:tcW w:w="7225" w:type="dxa"/>
            <w:vAlign w:val="center"/>
          </w:tcPr>
          <w:p w14:paraId="5EC2595F" w14:textId="68F0D266" w:rsidR="00072E12" w:rsidRPr="00C51723" w:rsidRDefault="00072E12" w:rsidP="00072E12">
            <w:pPr>
              <w:ind w:left="455"/>
              <w:rPr>
                <w:rFonts w:ascii="Arial" w:hAnsi="Arial" w:cs="Arial"/>
                <w:b/>
                <w:bCs/>
                <w:lang w:val="es-ES"/>
              </w:rPr>
            </w:pPr>
            <w:r w:rsidRPr="00072E12">
              <w:rPr>
                <w:rFonts w:ascii="Arial" w:eastAsia="Arial" w:hAnsi="Arial" w:cs="Arial"/>
                <w:color w:val="000001"/>
                <w:w w:val="105"/>
                <w:lang w:val="es-ES"/>
              </w:rPr>
              <w:t>Dirección</w:t>
            </w:r>
            <w:r w:rsidRPr="00072E12">
              <w:rPr>
                <w:rFonts w:ascii="Arial" w:eastAsia="Arial" w:hAnsi="Arial" w:cs="Arial"/>
                <w:color w:val="000001"/>
                <w:spacing w:val="-1"/>
                <w:w w:val="105"/>
                <w:lang w:val="es-ES"/>
              </w:rPr>
              <w:t xml:space="preserve"> </w:t>
            </w:r>
            <w:r w:rsidRPr="00072E12">
              <w:rPr>
                <w:rFonts w:ascii="Arial" w:eastAsia="Arial" w:hAnsi="Arial" w:cs="Arial"/>
                <w:color w:val="000001"/>
                <w:w w:val="105"/>
                <w:lang w:val="es-ES"/>
              </w:rPr>
              <w:t xml:space="preserve">Ejecutiva de Prerrogativas, Partidos Políticos </w:t>
            </w:r>
            <w:r>
              <w:rPr>
                <w:rFonts w:ascii="Arial" w:eastAsia="Arial" w:hAnsi="Arial" w:cs="Arial"/>
                <w:color w:val="000001"/>
                <w:w w:val="105"/>
                <w:lang w:val="es-ES"/>
              </w:rPr>
              <w:t xml:space="preserve">y </w:t>
            </w:r>
            <w:r w:rsidRPr="00072E12">
              <w:rPr>
                <w:rFonts w:ascii="Arial" w:eastAsia="Arial" w:hAnsi="Arial" w:cs="Arial"/>
                <w:color w:val="010102"/>
                <w:w w:val="105"/>
                <w:lang w:val="es-ES"/>
              </w:rPr>
              <w:t>Candidatos Independientes</w:t>
            </w:r>
          </w:p>
        </w:tc>
        <w:tc>
          <w:tcPr>
            <w:tcW w:w="1412" w:type="dxa"/>
          </w:tcPr>
          <w:p w14:paraId="60EB75C4" w14:textId="6467FEA3" w:rsidR="00072E12" w:rsidRDefault="00072E12" w:rsidP="00BC4ADD">
            <w:pPr>
              <w:jc w:val="center"/>
              <w:rPr>
                <w:rFonts w:ascii="Arial" w:hAnsi="Arial" w:cs="Arial"/>
                <w:b/>
                <w:bCs/>
                <w:lang w:val="es-ES"/>
              </w:rPr>
            </w:pPr>
          </w:p>
        </w:tc>
      </w:tr>
      <w:tr w:rsidR="00BC4ADD" w14:paraId="4064ABF2" w14:textId="77777777" w:rsidTr="00BC4ADD">
        <w:trPr>
          <w:trHeight w:val="397"/>
        </w:trPr>
        <w:tc>
          <w:tcPr>
            <w:tcW w:w="7225" w:type="dxa"/>
            <w:vAlign w:val="center"/>
          </w:tcPr>
          <w:p w14:paraId="3C1740AA" w14:textId="22B0DA74" w:rsidR="00BC4ADD" w:rsidRPr="00C51723" w:rsidRDefault="00BC4ADD" w:rsidP="00BC4ADD">
            <w:pPr>
              <w:ind w:left="455"/>
              <w:rPr>
                <w:rFonts w:ascii="Arial" w:hAnsi="Arial" w:cs="Arial"/>
                <w:b/>
                <w:bCs/>
                <w:lang w:val="es-ES"/>
              </w:rPr>
            </w:pPr>
            <w:r w:rsidRPr="00072E12">
              <w:rPr>
                <w:rFonts w:ascii="Arial" w:eastAsia="Arial" w:hAnsi="Arial" w:cs="Arial"/>
                <w:color w:val="000001"/>
                <w:w w:val="105"/>
                <w:lang w:val="es-ES"/>
              </w:rPr>
              <w:t xml:space="preserve">Dirección Ejecutiva de Sistemas Normativos Indígenas </w:t>
            </w:r>
          </w:p>
        </w:tc>
        <w:tc>
          <w:tcPr>
            <w:tcW w:w="1412" w:type="dxa"/>
          </w:tcPr>
          <w:p w14:paraId="6318904C" w14:textId="05AA8378" w:rsidR="00BC4ADD" w:rsidRDefault="00BC4ADD" w:rsidP="00BC4ADD">
            <w:pPr>
              <w:jc w:val="center"/>
              <w:rPr>
                <w:rFonts w:ascii="Arial" w:hAnsi="Arial" w:cs="Arial"/>
                <w:b/>
                <w:bCs/>
                <w:lang w:val="es-ES"/>
              </w:rPr>
            </w:pPr>
            <w:r>
              <w:rPr>
                <w:rFonts w:ascii="Arial" w:hAnsi="Arial" w:cs="Arial"/>
                <w:b/>
                <w:bCs/>
                <w:lang w:val="es-ES"/>
              </w:rPr>
              <w:t>26</w:t>
            </w:r>
          </w:p>
        </w:tc>
      </w:tr>
      <w:tr w:rsidR="00BC4ADD" w14:paraId="1ED055B9" w14:textId="77777777" w:rsidTr="00BC4ADD">
        <w:trPr>
          <w:trHeight w:val="397"/>
        </w:trPr>
        <w:tc>
          <w:tcPr>
            <w:tcW w:w="7225" w:type="dxa"/>
            <w:vAlign w:val="center"/>
          </w:tcPr>
          <w:p w14:paraId="74270BE0" w14:textId="75B966EF" w:rsidR="00BC4ADD" w:rsidRPr="00072E12" w:rsidRDefault="00BC4ADD" w:rsidP="00BC4ADD">
            <w:pPr>
              <w:ind w:left="455"/>
              <w:rPr>
                <w:rFonts w:ascii="Arial" w:eastAsia="Arial" w:hAnsi="Arial" w:cs="Arial"/>
                <w:color w:val="000001"/>
                <w:w w:val="105"/>
                <w:lang w:val="es-ES"/>
              </w:rPr>
            </w:pPr>
            <w:r w:rsidRPr="00072E12">
              <w:rPr>
                <w:rFonts w:ascii="Arial" w:eastAsia="Arial" w:hAnsi="Arial" w:cs="Arial"/>
                <w:color w:val="000001"/>
                <w:w w:val="105"/>
                <w:lang w:val="es-ES"/>
              </w:rPr>
              <w:t>Coordinación Administrativa</w:t>
            </w:r>
          </w:p>
        </w:tc>
        <w:tc>
          <w:tcPr>
            <w:tcW w:w="1412" w:type="dxa"/>
          </w:tcPr>
          <w:p w14:paraId="18FF8CFC" w14:textId="79823C67" w:rsidR="00BC4ADD" w:rsidRDefault="00BC4ADD" w:rsidP="00BC4ADD">
            <w:pPr>
              <w:jc w:val="center"/>
              <w:rPr>
                <w:rFonts w:ascii="Arial" w:hAnsi="Arial" w:cs="Arial"/>
                <w:b/>
                <w:bCs/>
                <w:lang w:val="es-ES"/>
              </w:rPr>
            </w:pPr>
            <w:r>
              <w:rPr>
                <w:rFonts w:ascii="Arial" w:hAnsi="Arial" w:cs="Arial"/>
                <w:b/>
                <w:bCs/>
                <w:lang w:val="es-ES"/>
              </w:rPr>
              <w:t>28</w:t>
            </w:r>
          </w:p>
        </w:tc>
      </w:tr>
      <w:tr w:rsidR="00BC4ADD" w14:paraId="2748CD2A" w14:textId="77777777" w:rsidTr="00BC4ADD">
        <w:trPr>
          <w:trHeight w:val="397"/>
        </w:trPr>
        <w:tc>
          <w:tcPr>
            <w:tcW w:w="7225" w:type="dxa"/>
            <w:vAlign w:val="center"/>
          </w:tcPr>
          <w:p w14:paraId="562CC4EF" w14:textId="6B67F5A1" w:rsidR="00BC4ADD" w:rsidRPr="00C51723" w:rsidRDefault="00BC4ADD" w:rsidP="00BC4ADD">
            <w:pPr>
              <w:ind w:left="455"/>
              <w:rPr>
                <w:rFonts w:ascii="Arial" w:hAnsi="Arial" w:cs="Arial"/>
                <w:b/>
                <w:bCs/>
                <w:lang w:val="es-ES"/>
              </w:rPr>
            </w:pPr>
            <w:r w:rsidRPr="00072E12">
              <w:rPr>
                <w:rFonts w:ascii="Arial" w:eastAsia="Arial" w:hAnsi="Arial" w:cs="Arial"/>
                <w:color w:val="000001"/>
                <w:w w:val="105"/>
                <w:lang w:val="es-ES"/>
              </w:rPr>
              <w:t>Unidad</w:t>
            </w:r>
            <w:r w:rsidRPr="00072E12">
              <w:rPr>
                <w:rFonts w:ascii="Arial" w:eastAsia="Arial" w:hAnsi="Arial" w:cs="Arial"/>
                <w:color w:val="000001"/>
                <w:spacing w:val="40"/>
                <w:w w:val="105"/>
                <w:lang w:val="es-ES"/>
              </w:rPr>
              <w:t xml:space="preserve"> </w:t>
            </w:r>
            <w:r w:rsidRPr="00072E12">
              <w:rPr>
                <w:rFonts w:ascii="Arial" w:eastAsia="Arial" w:hAnsi="Arial" w:cs="Arial"/>
                <w:color w:val="000001"/>
                <w:w w:val="105"/>
                <w:lang w:val="es-ES"/>
              </w:rPr>
              <w:t xml:space="preserve">Técnica Jurídica y de lo Contencioso Electoral </w:t>
            </w:r>
          </w:p>
        </w:tc>
        <w:tc>
          <w:tcPr>
            <w:tcW w:w="1412" w:type="dxa"/>
          </w:tcPr>
          <w:p w14:paraId="0E8BE124" w14:textId="145422E6" w:rsidR="00BC4ADD" w:rsidRDefault="00BC4ADD" w:rsidP="00BC4ADD">
            <w:pPr>
              <w:jc w:val="center"/>
              <w:rPr>
                <w:rFonts w:ascii="Arial" w:hAnsi="Arial" w:cs="Arial"/>
                <w:b/>
                <w:bCs/>
                <w:lang w:val="es-ES"/>
              </w:rPr>
            </w:pPr>
            <w:r>
              <w:rPr>
                <w:rFonts w:ascii="Arial" w:hAnsi="Arial" w:cs="Arial"/>
                <w:b/>
                <w:bCs/>
                <w:lang w:val="es-ES"/>
              </w:rPr>
              <w:t>30</w:t>
            </w:r>
          </w:p>
        </w:tc>
      </w:tr>
      <w:tr w:rsidR="00BC4ADD" w14:paraId="0190496A" w14:textId="77777777" w:rsidTr="00BC4ADD">
        <w:trPr>
          <w:trHeight w:val="397"/>
        </w:trPr>
        <w:tc>
          <w:tcPr>
            <w:tcW w:w="7225" w:type="dxa"/>
            <w:vAlign w:val="center"/>
          </w:tcPr>
          <w:p w14:paraId="1B9E3628" w14:textId="07A6418B" w:rsidR="00BC4ADD" w:rsidRPr="00072E12" w:rsidRDefault="00BC4ADD" w:rsidP="00BC4ADD">
            <w:pPr>
              <w:ind w:left="455"/>
              <w:rPr>
                <w:rFonts w:ascii="Arial" w:eastAsia="Arial" w:hAnsi="Arial" w:cs="Arial"/>
                <w:color w:val="000001"/>
                <w:w w:val="105"/>
                <w:lang w:val="es-ES"/>
              </w:rPr>
            </w:pPr>
            <w:r w:rsidRPr="00072E12">
              <w:rPr>
                <w:rFonts w:ascii="Arial" w:eastAsia="Arial" w:hAnsi="Arial" w:cs="Arial"/>
                <w:color w:val="000001"/>
                <w:w w:val="105"/>
                <w:lang w:val="es-ES"/>
              </w:rPr>
              <w:t xml:space="preserve">Unidad Técnica de Transparencia y Acceso a la Información </w:t>
            </w:r>
          </w:p>
        </w:tc>
        <w:tc>
          <w:tcPr>
            <w:tcW w:w="1412" w:type="dxa"/>
          </w:tcPr>
          <w:p w14:paraId="1F906570" w14:textId="7ACB7F2F" w:rsidR="00BC4ADD" w:rsidRDefault="00BC4ADD" w:rsidP="00BC4ADD">
            <w:pPr>
              <w:jc w:val="center"/>
              <w:rPr>
                <w:rFonts w:ascii="Arial" w:hAnsi="Arial" w:cs="Arial"/>
                <w:b/>
                <w:bCs/>
                <w:lang w:val="es-ES"/>
              </w:rPr>
            </w:pPr>
            <w:r>
              <w:rPr>
                <w:rFonts w:ascii="Arial" w:hAnsi="Arial" w:cs="Arial"/>
                <w:b/>
                <w:bCs/>
                <w:lang w:val="es-ES"/>
              </w:rPr>
              <w:t>32</w:t>
            </w:r>
          </w:p>
        </w:tc>
      </w:tr>
      <w:tr w:rsidR="00BC4ADD" w14:paraId="6CD8892B" w14:textId="77777777" w:rsidTr="00BC4ADD">
        <w:trPr>
          <w:trHeight w:val="397"/>
        </w:trPr>
        <w:tc>
          <w:tcPr>
            <w:tcW w:w="7225" w:type="dxa"/>
            <w:vAlign w:val="center"/>
          </w:tcPr>
          <w:p w14:paraId="34940672" w14:textId="102D1B4F" w:rsidR="00BC4ADD" w:rsidRPr="00072E12" w:rsidRDefault="00BC4ADD" w:rsidP="00BC4ADD">
            <w:pPr>
              <w:ind w:left="455"/>
              <w:rPr>
                <w:rFonts w:ascii="Arial" w:eastAsia="Arial" w:hAnsi="Arial" w:cs="Arial"/>
                <w:color w:val="000001"/>
                <w:w w:val="105"/>
                <w:lang w:val="es-ES"/>
              </w:rPr>
            </w:pPr>
            <w:r w:rsidRPr="00072E12">
              <w:rPr>
                <w:rFonts w:ascii="Arial" w:eastAsia="Arial" w:hAnsi="Arial" w:cs="Arial"/>
                <w:color w:val="000001"/>
                <w:w w:val="105"/>
                <w:lang w:val="es-ES"/>
              </w:rPr>
              <w:t>Unidad Técnica de Comunicación Social</w:t>
            </w:r>
          </w:p>
        </w:tc>
        <w:tc>
          <w:tcPr>
            <w:tcW w:w="1412" w:type="dxa"/>
          </w:tcPr>
          <w:p w14:paraId="2DC800EE" w14:textId="6BDB1FAA" w:rsidR="00BC4ADD" w:rsidRDefault="00BC4ADD" w:rsidP="00BC4ADD">
            <w:pPr>
              <w:jc w:val="center"/>
              <w:rPr>
                <w:rFonts w:ascii="Arial" w:hAnsi="Arial" w:cs="Arial"/>
                <w:b/>
                <w:bCs/>
                <w:lang w:val="es-ES"/>
              </w:rPr>
            </w:pPr>
            <w:r>
              <w:rPr>
                <w:rFonts w:ascii="Arial" w:hAnsi="Arial" w:cs="Arial"/>
                <w:b/>
                <w:bCs/>
                <w:lang w:val="es-ES"/>
              </w:rPr>
              <w:t>34</w:t>
            </w:r>
          </w:p>
        </w:tc>
      </w:tr>
      <w:tr w:rsidR="00BC4ADD" w14:paraId="45ED7083" w14:textId="77777777" w:rsidTr="00BC4ADD">
        <w:trPr>
          <w:trHeight w:val="397"/>
        </w:trPr>
        <w:tc>
          <w:tcPr>
            <w:tcW w:w="7225" w:type="dxa"/>
            <w:vAlign w:val="center"/>
          </w:tcPr>
          <w:p w14:paraId="5BE3DF4A" w14:textId="550035B1" w:rsidR="00BC4ADD" w:rsidRPr="00C51723" w:rsidRDefault="00BC4ADD" w:rsidP="00BC4ADD">
            <w:pPr>
              <w:ind w:left="455"/>
              <w:rPr>
                <w:rFonts w:ascii="Arial" w:hAnsi="Arial" w:cs="Arial"/>
                <w:b/>
                <w:bCs/>
                <w:lang w:val="es-ES"/>
              </w:rPr>
            </w:pPr>
            <w:r w:rsidRPr="00072E12">
              <w:rPr>
                <w:rFonts w:ascii="Arial" w:eastAsia="Arial" w:hAnsi="Arial" w:cs="Arial"/>
                <w:color w:val="000001"/>
                <w:w w:val="105"/>
                <w:lang w:val="es-ES"/>
              </w:rPr>
              <w:t>Unidad</w:t>
            </w:r>
            <w:r w:rsidRPr="00072E12">
              <w:rPr>
                <w:rFonts w:ascii="Arial" w:eastAsia="Arial" w:hAnsi="Arial" w:cs="Arial"/>
                <w:color w:val="000001"/>
                <w:spacing w:val="17"/>
                <w:w w:val="105"/>
                <w:lang w:val="es-ES"/>
              </w:rPr>
              <w:t xml:space="preserve"> </w:t>
            </w:r>
            <w:r w:rsidRPr="00072E12">
              <w:rPr>
                <w:rFonts w:ascii="Arial" w:eastAsia="Arial" w:hAnsi="Arial" w:cs="Arial"/>
                <w:color w:val="000001"/>
                <w:w w:val="105"/>
                <w:lang w:val="es-ES"/>
              </w:rPr>
              <w:t>Técnica</w:t>
            </w:r>
            <w:r w:rsidRPr="00072E12">
              <w:rPr>
                <w:rFonts w:ascii="Arial" w:eastAsia="Arial" w:hAnsi="Arial" w:cs="Arial"/>
                <w:color w:val="000001"/>
                <w:spacing w:val="12"/>
                <w:w w:val="105"/>
                <w:lang w:val="es-ES"/>
              </w:rPr>
              <w:t xml:space="preserve"> </w:t>
            </w:r>
            <w:r w:rsidRPr="00072E12">
              <w:rPr>
                <w:rFonts w:ascii="Arial" w:eastAsia="Arial" w:hAnsi="Arial" w:cs="Arial"/>
                <w:color w:val="000001"/>
                <w:w w:val="105"/>
                <w:lang w:val="es-ES"/>
              </w:rPr>
              <w:t>de</w:t>
            </w:r>
            <w:r w:rsidRPr="00072E12">
              <w:rPr>
                <w:rFonts w:ascii="Arial" w:eastAsia="Arial" w:hAnsi="Arial" w:cs="Arial"/>
                <w:color w:val="000001"/>
                <w:spacing w:val="4"/>
                <w:w w:val="105"/>
                <w:lang w:val="es-ES"/>
              </w:rPr>
              <w:t xml:space="preserve"> </w:t>
            </w:r>
            <w:r w:rsidRPr="00072E12">
              <w:rPr>
                <w:rFonts w:ascii="Arial" w:eastAsia="Arial" w:hAnsi="Arial" w:cs="Arial"/>
                <w:color w:val="000001"/>
                <w:w w:val="105"/>
                <w:lang w:val="es-ES"/>
              </w:rPr>
              <w:t>Servicios</w:t>
            </w:r>
            <w:r w:rsidRPr="00072E12">
              <w:rPr>
                <w:rFonts w:ascii="Arial" w:eastAsia="Arial" w:hAnsi="Arial" w:cs="Arial"/>
                <w:color w:val="000001"/>
                <w:spacing w:val="3"/>
                <w:w w:val="105"/>
                <w:lang w:val="es-ES"/>
              </w:rPr>
              <w:t xml:space="preserve"> </w:t>
            </w:r>
            <w:r w:rsidRPr="00072E12">
              <w:rPr>
                <w:rFonts w:ascii="Arial" w:eastAsia="Arial" w:hAnsi="Arial" w:cs="Arial"/>
                <w:color w:val="000001"/>
                <w:w w:val="105"/>
                <w:lang w:val="es-ES"/>
              </w:rPr>
              <w:t>Informáticos</w:t>
            </w:r>
            <w:r w:rsidRPr="00072E12">
              <w:rPr>
                <w:rFonts w:ascii="Arial" w:eastAsia="Arial" w:hAnsi="Arial" w:cs="Arial"/>
                <w:color w:val="000001"/>
                <w:spacing w:val="4"/>
                <w:w w:val="105"/>
                <w:lang w:val="es-ES"/>
              </w:rPr>
              <w:t xml:space="preserve"> </w:t>
            </w:r>
            <w:r w:rsidRPr="00072E12">
              <w:rPr>
                <w:rFonts w:ascii="Arial" w:eastAsia="Arial" w:hAnsi="Arial" w:cs="Arial"/>
                <w:color w:val="000001"/>
                <w:w w:val="105"/>
                <w:lang w:val="es-ES"/>
              </w:rPr>
              <w:t>y</w:t>
            </w:r>
            <w:r w:rsidRPr="00072E12">
              <w:rPr>
                <w:rFonts w:ascii="Arial" w:eastAsia="Arial" w:hAnsi="Arial" w:cs="Arial"/>
                <w:color w:val="000001"/>
                <w:spacing w:val="5"/>
                <w:w w:val="105"/>
                <w:lang w:val="es-ES"/>
              </w:rPr>
              <w:t xml:space="preserve"> </w:t>
            </w:r>
            <w:r w:rsidRPr="00072E12">
              <w:rPr>
                <w:rFonts w:ascii="Arial" w:eastAsia="Arial" w:hAnsi="Arial" w:cs="Arial"/>
                <w:color w:val="000001"/>
                <w:spacing w:val="-2"/>
                <w:w w:val="105"/>
                <w:lang w:val="es-ES"/>
              </w:rPr>
              <w:t>Documentación</w:t>
            </w:r>
          </w:p>
        </w:tc>
        <w:tc>
          <w:tcPr>
            <w:tcW w:w="1412" w:type="dxa"/>
          </w:tcPr>
          <w:p w14:paraId="4FFA070D" w14:textId="505AA4AF" w:rsidR="00BC4ADD" w:rsidRDefault="00BC4ADD" w:rsidP="00BC4ADD">
            <w:pPr>
              <w:jc w:val="center"/>
              <w:rPr>
                <w:rFonts w:ascii="Arial" w:hAnsi="Arial" w:cs="Arial"/>
                <w:b/>
                <w:bCs/>
                <w:lang w:val="es-ES"/>
              </w:rPr>
            </w:pPr>
            <w:r>
              <w:rPr>
                <w:rFonts w:ascii="Arial" w:hAnsi="Arial" w:cs="Arial"/>
                <w:b/>
                <w:bCs/>
                <w:lang w:val="es-ES"/>
              </w:rPr>
              <w:t>36</w:t>
            </w:r>
          </w:p>
        </w:tc>
      </w:tr>
      <w:tr w:rsidR="00BC4ADD" w14:paraId="79F72D6F" w14:textId="77777777" w:rsidTr="00BC4ADD">
        <w:trPr>
          <w:trHeight w:val="397"/>
        </w:trPr>
        <w:tc>
          <w:tcPr>
            <w:tcW w:w="7225" w:type="dxa"/>
            <w:vAlign w:val="center"/>
          </w:tcPr>
          <w:p w14:paraId="379F91C7" w14:textId="0418AACF" w:rsidR="00BC4ADD" w:rsidRPr="00C51723" w:rsidRDefault="00BC4ADD" w:rsidP="00BC4ADD">
            <w:pPr>
              <w:rPr>
                <w:rFonts w:ascii="Arial" w:hAnsi="Arial" w:cs="Arial"/>
                <w:b/>
                <w:bCs/>
                <w:lang w:val="es-ES"/>
              </w:rPr>
            </w:pPr>
            <w:r w:rsidRPr="00586B71">
              <w:rPr>
                <w:rFonts w:ascii="Arial" w:eastAsia="Arial" w:hAnsi="Arial" w:cs="Arial"/>
                <w:b/>
                <w:color w:val="000001"/>
                <w:spacing w:val="-2"/>
                <w:w w:val="105"/>
                <w:lang w:val="es-ES"/>
              </w:rPr>
              <w:t>GLOSARIO</w:t>
            </w:r>
          </w:p>
        </w:tc>
        <w:tc>
          <w:tcPr>
            <w:tcW w:w="1412" w:type="dxa"/>
          </w:tcPr>
          <w:p w14:paraId="7FA86352" w14:textId="406CA504" w:rsidR="00BC4ADD" w:rsidRDefault="00BC4ADD" w:rsidP="00BC4ADD">
            <w:pPr>
              <w:jc w:val="center"/>
              <w:rPr>
                <w:rFonts w:ascii="Arial" w:hAnsi="Arial" w:cs="Arial"/>
                <w:b/>
                <w:bCs/>
                <w:lang w:val="es-ES"/>
              </w:rPr>
            </w:pPr>
            <w:r>
              <w:rPr>
                <w:rFonts w:ascii="Arial" w:hAnsi="Arial" w:cs="Arial"/>
                <w:b/>
                <w:bCs/>
                <w:lang w:val="es-ES"/>
              </w:rPr>
              <w:t>40</w:t>
            </w:r>
          </w:p>
        </w:tc>
      </w:tr>
    </w:tbl>
    <w:p w14:paraId="1327239A" w14:textId="7060F018" w:rsidR="00E57B85" w:rsidRPr="00695772" w:rsidRDefault="00072E12" w:rsidP="00D42C49">
      <w:pPr>
        <w:pStyle w:val="Prrafodelista"/>
        <w:numPr>
          <w:ilvl w:val="0"/>
          <w:numId w:val="23"/>
        </w:numPr>
        <w:spacing w:after="0"/>
        <w:rPr>
          <w:rFonts w:ascii="Arial" w:hAnsi="Arial" w:cs="Arial"/>
          <w:b/>
          <w:bCs/>
          <w:sz w:val="24"/>
          <w:szCs w:val="24"/>
        </w:rPr>
      </w:pPr>
      <w:r w:rsidRPr="00695772">
        <w:rPr>
          <w:rFonts w:ascii="Arial" w:hAnsi="Arial" w:cs="Arial"/>
          <w:b/>
          <w:bCs/>
        </w:rPr>
        <w:br w:type="page"/>
      </w:r>
    </w:p>
    <w:p w14:paraId="6290F9A3" w14:textId="43F1CA61" w:rsidR="00DE0E07" w:rsidRPr="00072E12" w:rsidRDefault="00DE0E07" w:rsidP="00DE0E07">
      <w:pPr>
        <w:spacing w:after="0" w:line="240" w:lineRule="auto"/>
        <w:jc w:val="both"/>
        <w:rPr>
          <w:rFonts w:ascii="Arial" w:hAnsi="Arial" w:cs="Arial"/>
          <w:b/>
          <w:bCs/>
          <w:sz w:val="32"/>
          <w:szCs w:val="24"/>
        </w:rPr>
      </w:pPr>
    </w:p>
    <w:p w14:paraId="2DEDBF4F" w14:textId="77777777" w:rsidR="00E50804" w:rsidRPr="00072E12" w:rsidRDefault="00E50804" w:rsidP="00DE0E07">
      <w:pPr>
        <w:spacing w:after="0" w:line="240" w:lineRule="auto"/>
        <w:jc w:val="both"/>
        <w:rPr>
          <w:rFonts w:ascii="Arial" w:hAnsi="Arial" w:cs="Arial"/>
          <w:b/>
          <w:bCs/>
          <w:sz w:val="32"/>
          <w:szCs w:val="24"/>
        </w:rPr>
      </w:pPr>
    </w:p>
    <w:p w14:paraId="5B7143A9" w14:textId="01DBA68C" w:rsidR="008C2337" w:rsidRPr="00072E12" w:rsidRDefault="008C2337" w:rsidP="00DE0E07">
      <w:pPr>
        <w:spacing w:after="0" w:line="240" w:lineRule="auto"/>
        <w:jc w:val="both"/>
        <w:rPr>
          <w:rFonts w:ascii="Arial" w:hAnsi="Arial" w:cs="Arial"/>
          <w:b/>
          <w:bCs/>
          <w:sz w:val="32"/>
          <w:szCs w:val="24"/>
        </w:rPr>
      </w:pPr>
      <w:r w:rsidRPr="00072E12">
        <w:rPr>
          <w:rFonts w:ascii="Arial" w:hAnsi="Arial" w:cs="Arial"/>
          <w:b/>
          <w:bCs/>
          <w:sz w:val="32"/>
          <w:szCs w:val="24"/>
        </w:rPr>
        <w:t>INTRODUCCIÓN</w:t>
      </w:r>
    </w:p>
    <w:p w14:paraId="233D9B2A" w14:textId="77777777" w:rsidR="008C2337" w:rsidRPr="00072E12" w:rsidRDefault="008C2337" w:rsidP="002350E1">
      <w:pPr>
        <w:spacing w:after="0" w:line="240" w:lineRule="auto"/>
        <w:jc w:val="both"/>
        <w:rPr>
          <w:rFonts w:ascii="Arial" w:hAnsi="Arial" w:cs="Arial"/>
          <w:sz w:val="24"/>
          <w:szCs w:val="24"/>
        </w:rPr>
      </w:pPr>
    </w:p>
    <w:p w14:paraId="62AD6914" w14:textId="79518F10" w:rsidR="00AB3877" w:rsidRPr="00072E12" w:rsidRDefault="00AB3877" w:rsidP="00222983">
      <w:pPr>
        <w:spacing w:after="0" w:line="276" w:lineRule="auto"/>
        <w:jc w:val="both"/>
        <w:rPr>
          <w:rFonts w:ascii="Arial" w:hAnsi="Arial" w:cs="Arial"/>
          <w:lang w:val="es-ES"/>
        </w:rPr>
      </w:pPr>
      <w:r w:rsidRPr="00072E12">
        <w:rPr>
          <w:rFonts w:ascii="Arial" w:hAnsi="Arial" w:cs="Arial"/>
          <w:lang w:val="es-ES"/>
        </w:rPr>
        <w:t>El 3 de junio del 2017, se publicó el Decreto No. 633, por el cual se creó la Ley de Instituciones y Procedimientos Electorales del Estado de Oaxaca, el Instituto Estatal Electoral y de Participación Ciudadana de Oaxaca (IEEPCO), es un organismo público autónomo local de carácter permanente, profesional en su desempeño, con personalidad jurídica y patrimonio propio, responsable de vigilar el cumplimiento de las disposiciones constitucionales y reglamentarias en materia electoral, gozando de autonomía presupuesta</w:t>
      </w:r>
      <w:r w:rsidR="00E50804" w:rsidRPr="00072E12">
        <w:rPr>
          <w:rFonts w:ascii="Arial" w:hAnsi="Arial" w:cs="Arial"/>
          <w:lang w:val="es-ES"/>
        </w:rPr>
        <w:t>l</w:t>
      </w:r>
      <w:r w:rsidRPr="00072E12">
        <w:rPr>
          <w:rFonts w:ascii="Arial" w:hAnsi="Arial" w:cs="Arial"/>
          <w:lang w:val="es-ES"/>
        </w:rPr>
        <w:t xml:space="preserve"> en su funcionamiento e independencia en sus decisiones, en los términos previstos en la Constitución Política de los Estados Unidos Mexicanos, la Ley General de Instituciones y Procedimientos Electorales, la Ley General de Partidos Políticos, la Constitución Política del Estado Libre y Soberano de Oaxaca, esta Ley y demás ordenamientos aplicables.</w:t>
      </w:r>
    </w:p>
    <w:p w14:paraId="4763B016" w14:textId="77777777" w:rsidR="00AB3877" w:rsidRPr="00072E12" w:rsidRDefault="00AB3877" w:rsidP="00222983">
      <w:pPr>
        <w:spacing w:after="0" w:line="276" w:lineRule="auto"/>
        <w:jc w:val="both"/>
        <w:rPr>
          <w:rFonts w:ascii="Arial" w:hAnsi="Arial" w:cs="Arial"/>
          <w:lang w:val="es-ES"/>
        </w:rPr>
      </w:pPr>
    </w:p>
    <w:p w14:paraId="31A51316" w14:textId="566721D2" w:rsidR="00AB3877" w:rsidRPr="00072E12" w:rsidRDefault="00AB3877" w:rsidP="00222983">
      <w:pPr>
        <w:spacing w:after="0" w:line="276" w:lineRule="auto"/>
        <w:jc w:val="both"/>
        <w:rPr>
          <w:rFonts w:ascii="Arial" w:hAnsi="Arial" w:cs="Arial"/>
          <w:lang w:val="es-ES"/>
        </w:rPr>
      </w:pPr>
      <w:r w:rsidRPr="00072E12">
        <w:rPr>
          <w:rFonts w:ascii="Arial" w:hAnsi="Arial" w:cs="Arial"/>
          <w:lang w:val="es-ES"/>
        </w:rPr>
        <w:t>Con la publicación del referente Decreto, se logra la homologación en el Estado de la legislación nacional con la estatal, para dar mayor certeza en materia electoral. Además, establece la estructura que auxilia y contribuye al buen desempeño de sus atribuciones, funciones, obligaciones y procedimientos, contando con órganos ejecutivos y unidades técnicas-administrativas.</w:t>
      </w:r>
    </w:p>
    <w:p w14:paraId="4D89495C" w14:textId="77777777" w:rsidR="00AB3877" w:rsidRPr="00072E12" w:rsidRDefault="00AB3877" w:rsidP="00222983">
      <w:pPr>
        <w:spacing w:after="0" w:line="276" w:lineRule="auto"/>
        <w:jc w:val="both"/>
        <w:rPr>
          <w:rFonts w:ascii="Arial" w:hAnsi="Arial" w:cs="Arial"/>
          <w:lang w:val="es-ES"/>
        </w:rPr>
      </w:pPr>
    </w:p>
    <w:p w14:paraId="65EC6FA1" w14:textId="7604DD42" w:rsidR="00AB3877" w:rsidRPr="00072E12" w:rsidRDefault="00AB3877" w:rsidP="00222983">
      <w:pPr>
        <w:spacing w:after="0" w:line="276" w:lineRule="auto"/>
        <w:jc w:val="both"/>
        <w:rPr>
          <w:rFonts w:ascii="Arial" w:hAnsi="Arial" w:cs="Arial"/>
          <w:lang w:val="es-ES"/>
        </w:rPr>
      </w:pPr>
      <w:r w:rsidRPr="00072E12">
        <w:rPr>
          <w:rFonts w:ascii="Arial" w:hAnsi="Arial" w:cs="Arial"/>
          <w:lang w:val="es-ES"/>
        </w:rPr>
        <w:t xml:space="preserve">En cumplimiento a lo establecido en el citado ordenamiento jurídico, en los artículos 38 fracción </w:t>
      </w:r>
      <w:r w:rsidR="00E50804" w:rsidRPr="00072E12">
        <w:rPr>
          <w:rFonts w:ascii="Arial" w:hAnsi="Arial" w:cs="Arial"/>
          <w:lang w:val="es-ES"/>
        </w:rPr>
        <w:t>III</w:t>
      </w:r>
      <w:r w:rsidRPr="00072E12">
        <w:rPr>
          <w:rFonts w:ascii="Arial" w:hAnsi="Arial" w:cs="Arial"/>
          <w:lang w:val="es-ES"/>
        </w:rPr>
        <w:t xml:space="preserve"> y 70 numeral 3 fracción VIII, se elabora y presenta la actualización del Manual de Organización General, con el propósito de delimitar las responsabilidades de las diferentes áreas que integran el Instituto, y ser el instrumento que sirva como referencia para la consulta y orientación de los servidores públicos designados, transparentando el quehacer cotidiano y el proceso de rendición de cuentas.</w:t>
      </w:r>
    </w:p>
    <w:p w14:paraId="5E4252C2" w14:textId="77777777" w:rsidR="00AB3877" w:rsidRPr="00072E12" w:rsidRDefault="00AB3877" w:rsidP="00222983">
      <w:pPr>
        <w:spacing w:after="0" w:line="276" w:lineRule="auto"/>
        <w:jc w:val="both"/>
        <w:rPr>
          <w:rFonts w:ascii="Arial" w:hAnsi="Arial" w:cs="Arial"/>
          <w:lang w:val="es-ES"/>
        </w:rPr>
      </w:pPr>
    </w:p>
    <w:p w14:paraId="5A22D075" w14:textId="042A837C" w:rsidR="00AB3877" w:rsidRPr="00072E12" w:rsidRDefault="00AB3877" w:rsidP="00222983">
      <w:pPr>
        <w:spacing w:after="0" w:line="276" w:lineRule="auto"/>
        <w:jc w:val="both"/>
        <w:rPr>
          <w:rFonts w:ascii="Arial" w:hAnsi="Arial" w:cs="Arial"/>
          <w:lang w:val="es-ES"/>
        </w:rPr>
      </w:pPr>
      <w:r w:rsidRPr="00072E12">
        <w:rPr>
          <w:rFonts w:ascii="Arial" w:hAnsi="Arial" w:cs="Arial"/>
          <w:lang w:val="es-ES"/>
        </w:rPr>
        <w:t>La información contenida en este manual, proporciona una perspectiva general de las atribuciones y funciones que tiene el Instituto, en materia organizacional. Se encuentra integrado por: introducción, objetivo, antecedentes, marco jurídico­ administrativo, atribuciones, misión, visión, estructura orgánica, organigrama, objetivos y funciones por área administrativa y glosario de términos.</w:t>
      </w:r>
    </w:p>
    <w:p w14:paraId="5B67D708" w14:textId="77777777" w:rsidR="00AB3877" w:rsidRPr="00072E12" w:rsidRDefault="00AB3877" w:rsidP="00222983">
      <w:pPr>
        <w:spacing w:after="0" w:line="276" w:lineRule="auto"/>
        <w:jc w:val="both"/>
        <w:rPr>
          <w:rFonts w:ascii="Arial" w:hAnsi="Arial" w:cs="Arial"/>
          <w:lang w:val="es-ES"/>
        </w:rPr>
      </w:pPr>
    </w:p>
    <w:p w14:paraId="170DDDF7" w14:textId="14D10BE6" w:rsidR="00AB3877" w:rsidRPr="00072E12" w:rsidRDefault="00AB3877" w:rsidP="00222983">
      <w:pPr>
        <w:spacing w:after="0" w:line="276" w:lineRule="auto"/>
        <w:jc w:val="both"/>
        <w:rPr>
          <w:rFonts w:ascii="Arial" w:hAnsi="Arial" w:cs="Arial"/>
          <w:lang w:val="es-ES"/>
        </w:rPr>
      </w:pPr>
      <w:r w:rsidRPr="00072E12">
        <w:rPr>
          <w:rFonts w:ascii="Arial" w:hAnsi="Arial" w:cs="Arial"/>
          <w:lang w:val="es-ES"/>
        </w:rPr>
        <w:t>Es importante, mencionar que la utilidad de los manuales radica en actualización periódica de la información que contienen, por lo que, es necesario actualizarlos permanentemente. De acuerdo a la legislación vigente, la Coordinación Administrativa es la responsable de realizar las revisiones periódicas para que, en caso de que se presente alguna modificación a la estructura orgánica, al reglamento interno, u otro instrumento y que esto, repercuta directamente con las atribuciones y funciones conferidas al Instituto, se realicen las adecuaciones correspondientes.</w:t>
      </w:r>
    </w:p>
    <w:p w14:paraId="1BD238F3" w14:textId="77777777" w:rsidR="00DE0E07" w:rsidRPr="00072E12" w:rsidRDefault="00DE0E07" w:rsidP="00AB3877">
      <w:pPr>
        <w:spacing w:after="0" w:line="240" w:lineRule="auto"/>
        <w:jc w:val="both"/>
        <w:rPr>
          <w:rFonts w:ascii="Arial" w:hAnsi="Arial" w:cs="Arial"/>
          <w:b/>
          <w:bCs/>
          <w:sz w:val="32"/>
          <w:szCs w:val="24"/>
        </w:rPr>
      </w:pPr>
    </w:p>
    <w:p w14:paraId="3DCFB6A1" w14:textId="77777777" w:rsidR="00DE0E07" w:rsidRPr="00072E12" w:rsidRDefault="008C2337" w:rsidP="00FA6AA8">
      <w:pPr>
        <w:pStyle w:val="Prrafodelista"/>
        <w:numPr>
          <w:ilvl w:val="0"/>
          <w:numId w:val="8"/>
        </w:numPr>
        <w:spacing w:after="0" w:line="240" w:lineRule="auto"/>
        <w:jc w:val="both"/>
        <w:rPr>
          <w:rFonts w:ascii="Arial" w:hAnsi="Arial" w:cs="Arial"/>
          <w:sz w:val="24"/>
          <w:szCs w:val="24"/>
        </w:rPr>
      </w:pPr>
      <w:r w:rsidRPr="00072E12">
        <w:rPr>
          <w:rFonts w:ascii="Arial" w:hAnsi="Arial" w:cs="Arial"/>
          <w:b/>
          <w:bCs/>
          <w:sz w:val="32"/>
          <w:szCs w:val="24"/>
        </w:rPr>
        <w:t>OBJETIVO</w:t>
      </w:r>
    </w:p>
    <w:p w14:paraId="199D567B" w14:textId="77777777" w:rsidR="00DE0E07" w:rsidRPr="00072E12" w:rsidRDefault="00DE0E07" w:rsidP="00E50804">
      <w:pPr>
        <w:spacing w:after="0" w:line="360" w:lineRule="auto"/>
        <w:jc w:val="both"/>
        <w:rPr>
          <w:rFonts w:ascii="Arial" w:hAnsi="Arial" w:cs="Arial"/>
          <w:sz w:val="24"/>
          <w:szCs w:val="24"/>
        </w:rPr>
      </w:pPr>
    </w:p>
    <w:p w14:paraId="4D2E8254" w14:textId="0027A133" w:rsidR="00C8129B" w:rsidRPr="00072E12" w:rsidRDefault="00DE0E07" w:rsidP="00E50804">
      <w:pPr>
        <w:spacing w:after="0" w:line="360" w:lineRule="auto"/>
        <w:jc w:val="both"/>
        <w:rPr>
          <w:rFonts w:ascii="Arial" w:hAnsi="Arial" w:cs="Arial"/>
          <w:sz w:val="24"/>
          <w:szCs w:val="24"/>
          <w:lang w:val="es-ES"/>
        </w:rPr>
      </w:pPr>
      <w:r w:rsidRPr="00072E12">
        <w:rPr>
          <w:rFonts w:ascii="Arial" w:hAnsi="Arial" w:cs="Arial"/>
          <w:sz w:val="24"/>
          <w:szCs w:val="24"/>
          <w:lang w:val="es-ES"/>
        </w:rPr>
        <w:t>El presente documento tiene como objetivo principal servir de guía en la definición de tramos de control y establecer los grados de autoridad y responsabilidad de los tres primeros niveles jerárquicos, para coadyuvar en el desempeño de las labores asignadas al personal y, servir como instrumento de consulta y orientación a los servidores públicos en la estructura orgánica y funciones del Instituto.</w:t>
      </w:r>
    </w:p>
    <w:p w14:paraId="0B5FD0D0" w14:textId="75DA6047" w:rsidR="00DE0E07" w:rsidRPr="00072E12" w:rsidRDefault="00DE0E07" w:rsidP="00C8129B">
      <w:pPr>
        <w:spacing w:after="0" w:line="240" w:lineRule="auto"/>
        <w:jc w:val="both"/>
        <w:rPr>
          <w:rFonts w:ascii="Arial" w:hAnsi="Arial" w:cs="Arial"/>
          <w:sz w:val="24"/>
          <w:szCs w:val="24"/>
          <w:lang w:val="es-ES"/>
        </w:rPr>
      </w:pPr>
    </w:p>
    <w:p w14:paraId="55AC6C28" w14:textId="77777777" w:rsidR="00DE0E07" w:rsidRPr="00072E12" w:rsidRDefault="00DE0E07" w:rsidP="00C8129B">
      <w:pPr>
        <w:spacing w:after="0" w:line="240" w:lineRule="auto"/>
        <w:jc w:val="both"/>
        <w:rPr>
          <w:rFonts w:ascii="Arial" w:hAnsi="Arial" w:cs="Arial"/>
          <w:sz w:val="24"/>
          <w:szCs w:val="24"/>
        </w:rPr>
      </w:pPr>
    </w:p>
    <w:p w14:paraId="0B7B09A1" w14:textId="6658572C" w:rsidR="008C2337" w:rsidRPr="00072E12" w:rsidRDefault="008C2337" w:rsidP="002350E1">
      <w:pPr>
        <w:spacing w:after="0" w:line="240" w:lineRule="auto"/>
        <w:jc w:val="both"/>
        <w:rPr>
          <w:rFonts w:ascii="Arial" w:hAnsi="Arial" w:cs="Arial"/>
          <w:b/>
          <w:bCs/>
          <w:sz w:val="32"/>
          <w:szCs w:val="32"/>
        </w:rPr>
      </w:pPr>
      <w:r w:rsidRPr="00072E12">
        <w:rPr>
          <w:rFonts w:ascii="Arial" w:hAnsi="Arial" w:cs="Arial"/>
          <w:b/>
          <w:bCs/>
          <w:sz w:val="32"/>
          <w:szCs w:val="32"/>
        </w:rPr>
        <w:t>OBJETIVOS ESPECÍFICOS</w:t>
      </w:r>
    </w:p>
    <w:p w14:paraId="0065CB26" w14:textId="77777777" w:rsidR="008C2337" w:rsidRPr="00072E12" w:rsidRDefault="008C2337" w:rsidP="004479BF">
      <w:pPr>
        <w:spacing w:after="0" w:line="240" w:lineRule="auto"/>
        <w:ind w:left="709"/>
        <w:jc w:val="both"/>
        <w:rPr>
          <w:rFonts w:ascii="Arial" w:hAnsi="Arial" w:cs="Arial"/>
          <w:sz w:val="24"/>
          <w:szCs w:val="24"/>
        </w:rPr>
      </w:pPr>
    </w:p>
    <w:p w14:paraId="5745D83B" w14:textId="420BF51A" w:rsidR="00DE0E07" w:rsidRPr="00072E12" w:rsidRDefault="00DE0E07" w:rsidP="00FA6AA8">
      <w:pPr>
        <w:pStyle w:val="Prrafodelista"/>
        <w:numPr>
          <w:ilvl w:val="0"/>
          <w:numId w:val="9"/>
        </w:numPr>
        <w:tabs>
          <w:tab w:val="left" w:pos="851"/>
        </w:tabs>
        <w:spacing w:after="0" w:line="240" w:lineRule="auto"/>
        <w:ind w:left="567"/>
        <w:jc w:val="both"/>
        <w:rPr>
          <w:rFonts w:ascii="Arial" w:hAnsi="Arial" w:cs="Arial"/>
          <w:sz w:val="24"/>
          <w:szCs w:val="24"/>
          <w:lang w:val="es-ES"/>
        </w:rPr>
      </w:pPr>
      <w:r w:rsidRPr="00072E12">
        <w:rPr>
          <w:rFonts w:ascii="Arial" w:hAnsi="Arial" w:cs="Arial"/>
          <w:sz w:val="24"/>
          <w:szCs w:val="24"/>
          <w:lang w:val="es-ES"/>
        </w:rPr>
        <w:t>Definir y describir la estructura orgánica aprobada, así como las funciones y objetivos.</w:t>
      </w:r>
    </w:p>
    <w:p w14:paraId="5FC6B305" w14:textId="77777777" w:rsidR="00DE0E07" w:rsidRPr="00072E12" w:rsidRDefault="00DE0E07" w:rsidP="00E50804">
      <w:pPr>
        <w:tabs>
          <w:tab w:val="left" w:pos="851"/>
        </w:tabs>
        <w:spacing w:after="0" w:line="240" w:lineRule="auto"/>
        <w:ind w:left="567"/>
        <w:jc w:val="both"/>
        <w:rPr>
          <w:rFonts w:ascii="Arial" w:hAnsi="Arial" w:cs="Arial"/>
          <w:sz w:val="24"/>
          <w:szCs w:val="24"/>
          <w:lang w:val="es-ES"/>
        </w:rPr>
      </w:pPr>
    </w:p>
    <w:p w14:paraId="2D853005" w14:textId="297B5226" w:rsidR="00DE0E07" w:rsidRPr="00072E12" w:rsidRDefault="00DE0E07" w:rsidP="00FA6AA8">
      <w:pPr>
        <w:pStyle w:val="Prrafodelista"/>
        <w:numPr>
          <w:ilvl w:val="0"/>
          <w:numId w:val="9"/>
        </w:numPr>
        <w:tabs>
          <w:tab w:val="left" w:pos="851"/>
        </w:tabs>
        <w:spacing w:after="0" w:line="240" w:lineRule="auto"/>
        <w:ind w:left="567"/>
        <w:jc w:val="both"/>
        <w:rPr>
          <w:rFonts w:ascii="Arial" w:hAnsi="Arial" w:cs="Arial"/>
          <w:sz w:val="24"/>
          <w:szCs w:val="24"/>
          <w:lang w:val="es-ES"/>
        </w:rPr>
      </w:pPr>
      <w:r w:rsidRPr="00072E12">
        <w:rPr>
          <w:rFonts w:ascii="Arial" w:hAnsi="Arial" w:cs="Arial"/>
          <w:sz w:val="24"/>
          <w:szCs w:val="24"/>
          <w:lang w:val="es-ES"/>
        </w:rPr>
        <w:t>Precisar y clarificar los fines de cada unidad administrativa para evitar la duplicidad y la omisión de las responsabilidades, así como la desarticulación de los esfuerzos.</w:t>
      </w:r>
    </w:p>
    <w:p w14:paraId="699F348A" w14:textId="77777777" w:rsidR="00DE0E07" w:rsidRPr="00072E12" w:rsidRDefault="00DE0E07" w:rsidP="00E50804">
      <w:pPr>
        <w:tabs>
          <w:tab w:val="left" w:pos="851"/>
        </w:tabs>
        <w:spacing w:after="0" w:line="240" w:lineRule="auto"/>
        <w:ind w:left="567"/>
        <w:jc w:val="both"/>
        <w:rPr>
          <w:rFonts w:ascii="Arial" w:hAnsi="Arial" w:cs="Arial"/>
          <w:sz w:val="24"/>
          <w:szCs w:val="24"/>
          <w:lang w:val="es-ES"/>
        </w:rPr>
      </w:pPr>
    </w:p>
    <w:p w14:paraId="698FE876" w14:textId="77777777" w:rsidR="00DE0E07" w:rsidRPr="00072E12" w:rsidRDefault="00DE0E07" w:rsidP="00FA6AA8">
      <w:pPr>
        <w:pStyle w:val="Prrafodelista"/>
        <w:numPr>
          <w:ilvl w:val="0"/>
          <w:numId w:val="9"/>
        </w:numPr>
        <w:tabs>
          <w:tab w:val="left" w:pos="851"/>
        </w:tabs>
        <w:spacing w:after="0" w:line="240" w:lineRule="auto"/>
        <w:ind w:left="567"/>
        <w:jc w:val="both"/>
        <w:rPr>
          <w:rFonts w:ascii="Arial" w:hAnsi="Arial" w:cs="Arial"/>
          <w:sz w:val="24"/>
          <w:szCs w:val="24"/>
          <w:lang w:val="es-ES"/>
        </w:rPr>
      </w:pPr>
      <w:r w:rsidRPr="00072E12">
        <w:rPr>
          <w:rFonts w:ascii="Arial" w:hAnsi="Arial" w:cs="Arial"/>
          <w:sz w:val="24"/>
          <w:szCs w:val="24"/>
          <w:lang w:val="es-ES"/>
        </w:rPr>
        <w:t>Aportar datos específicos que auxilien en la toma de decisiones estratégicas, la dirección y el control de gestión.</w:t>
      </w:r>
    </w:p>
    <w:p w14:paraId="12C36D22" w14:textId="6E3E5DB5" w:rsidR="008C2337" w:rsidRPr="00072E12" w:rsidRDefault="008C2337" w:rsidP="002350E1">
      <w:pPr>
        <w:spacing w:after="0" w:line="240" w:lineRule="auto"/>
        <w:jc w:val="both"/>
        <w:rPr>
          <w:rFonts w:ascii="Arial" w:hAnsi="Arial" w:cs="Arial"/>
          <w:sz w:val="24"/>
          <w:szCs w:val="24"/>
        </w:rPr>
      </w:pPr>
    </w:p>
    <w:p w14:paraId="07FDDFF6" w14:textId="5F519560" w:rsidR="00DC57DE" w:rsidRPr="00072E12" w:rsidRDefault="00DC57DE" w:rsidP="004479BF">
      <w:pPr>
        <w:ind w:left="142"/>
        <w:rPr>
          <w:rFonts w:ascii="Arial" w:hAnsi="Arial" w:cs="Arial"/>
          <w:b/>
          <w:bCs/>
          <w:sz w:val="24"/>
          <w:szCs w:val="24"/>
        </w:rPr>
      </w:pPr>
      <w:r w:rsidRPr="00072E12">
        <w:rPr>
          <w:rFonts w:ascii="Arial" w:hAnsi="Arial" w:cs="Arial"/>
          <w:b/>
          <w:bCs/>
          <w:sz w:val="24"/>
          <w:szCs w:val="24"/>
        </w:rPr>
        <w:br w:type="page"/>
      </w:r>
    </w:p>
    <w:p w14:paraId="57DC789D" w14:textId="77777777" w:rsidR="00E50804" w:rsidRPr="00072E12" w:rsidRDefault="00E50804" w:rsidP="004479BF">
      <w:pPr>
        <w:ind w:left="142"/>
        <w:rPr>
          <w:rFonts w:ascii="Arial" w:hAnsi="Arial" w:cs="Arial"/>
          <w:b/>
          <w:bCs/>
          <w:sz w:val="24"/>
          <w:szCs w:val="24"/>
        </w:rPr>
      </w:pPr>
    </w:p>
    <w:p w14:paraId="1BE33733" w14:textId="39D6954E" w:rsidR="008C2337" w:rsidRPr="00072E12" w:rsidRDefault="008C2337" w:rsidP="002350E1">
      <w:pPr>
        <w:spacing w:after="0" w:line="240" w:lineRule="auto"/>
        <w:jc w:val="both"/>
        <w:rPr>
          <w:rFonts w:ascii="Arial" w:hAnsi="Arial" w:cs="Arial"/>
          <w:b/>
          <w:bCs/>
          <w:sz w:val="32"/>
          <w:szCs w:val="24"/>
        </w:rPr>
      </w:pPr>
      <w:r w:rsidRPr="00072E12">
        <w:rPr>
          <w:rFonts w:ascii="Arial" w:hAnsi="Arial" w:cs="Arial"/>
          <w:b/>
          <w:bCs/>
          <w:sz w:val="32"/>
          <w:szCs w:val="24"/>
        </w:rPr>
        <w:t>II.</w:t>
      </w:r>
      <w:r w:rsidRPr="00072E12">
        <w:rPr>
          <w:rFonts w:ascii="Arial" w:hAnsi="Arial" w:cs="Arial"/>
          <w:b/>
          <w:bCs/>
          <w:sz w:val="32"/>
          <w:szCs w:val="24"/>
        </w:rPr>
        <w:tab/>
        <w:t>ANTECEDENTES</w:t>
      </w:r>
    </w:p>
    <w:p w14:paraId="76C94D88" w14:textId="77777777" w:rsidR="008C2337" w:rsidRPr="00072E12" w:rsidRDefault="008C2337" w:rsidP="002350E1">
      <w:pPr>
        <w:spacing w:after="0" w:line="240" w:lineRule="auto"/>
        <w:jc w:val="both"/>
        <w:rPr>
          <w:rFonts w:ascii="Arial" w:hAnsi="Arial" w:cs="Arial"/>
          <w:sz w:val="24"/>
          <w:szCs w:val="24"/>
        </w:rPr>
      </w:pPr>
    </w:p>
    <w:p w14:paraId="23B0487A" w14:textId="3BF38486" w:rsidR="008C2337" w:rsidRPr="00072E12" w:rsidRDefault="008C2337" w:rsidP="004479BF">
      <w:pPr>
        <w:spacing w:after="0" w:line="240" w:lineRule="auto"/>
        <w:jc w:val="both"/>
        <w:rPr>
          <w:rFonts w:ascii="Arial" w:hAnsi="Arial" w:cs="Arial"/>
        </w:rPr>
      </w:pPr>
      <w:r w:rsidRPr="00072E12">
        <w:rPr>
          <w:rFonts w:ascii="Arial" w:hAnsi="Arial" w:cs="Arial"/>
        </w:rPr>
        <w:t>Hasta 1992, la coordinación, organización y vigilancia de las elecciones en el Estado de Oaxaca, se encontraban a cargo de la Secretaría General de Gobierno. Esta condición originaba incertidumbre respecto a la legitimidad de los procesos y resultados, limitando la participación de las y los ciudadanos en la elección de sus autoridades.</w:t>
      </w:r>
    </w:p>
    <w:p w14:paraId="082FEA51" w14:textId="77777777" w:rsidR="008C2337" w:rsidRPr="00072E12" w:rsidRDefault="008C2337" w:rsidP="004479BF">
      <w:pPr>
        <w:spacing w:after="0" w:line="240" w:lineRule="auto"/>
        <w:jc w:val="both"/>
        <w:rPr>
          <w:rFonts w:ascii="Arial" w:hAnsi="Arial" w:cs="Arial"/>
        </w:rPr>
      </w:pPr>
    </w:p>
    <w:p w14:paraId="3883C50A" w14:textId="2B8CF692" w:rsidR="008C2337" w:rsidRPr="00072E12" w:rsidRDefault="008C2337" w:rsidP="004479BF">
      <w:pPr>
        <w:spacing w:after="0" w:line="240" w:lineRule="auto"/>
        <w:jc w:val="both"/>
        <w:rPr>
          <w:rFonts w:ascii="Arial" w:hAnsi="Arial" w:cs="Arial"/>
        </w:rPr>
      </w:pPr>
      <w:r w:rsidRPr="00072E12">
        <w:rPr>
          <w:rFonts w:ascii="Arial" w:hAnsi="Arial" w:cs="Arial"/>
        </w:rPr>
        <w:t xml:space="preserve">El 30 de enero de 1992, el C. Gobernador Heladio Ramírez López, presentó ante el Congreso Local, la propuesta de crear el Código de Instituciones y Procedimientos Electorales para Oaxaca. El Congreso Local aprobó, el 13 de febrero de ese mismo año dicha propuesta, con las modificaciones necesarias bajo el nombre de Código de Instituciones Políticas y Procedimientos Electorales para el Estado de Oaxaca (CIPPEO). </w:t>
      </w:r>
      <w:r w:rsidR="00137A59" w:rsidRPr="00072E12">
        <w:rPr>
          <w:rFonts w:ascii="Arial" w:hAnsi="Arial" w:cs="Arial"/>
        </w:rPr>
        <w:t>Esta</w:t>
      </w:r>
      <w:r w:rsidRPr="00072E12">
        <w:rPr>
          <w:rFonts w:ascii="Arial" w:hAnsi="Arial" w:cs="Arial"/>
        </w:rPr>
        <w:t xml:space="preserve"> actuación dio origen a la creación </w:t>
      </w:r>
      <w:r w:rsidR="00137A59" w:rsidRPr="00072E12">
        <w:rPr>
          <w:rFonts w:ascii="Arial" w:hAnsi="Arial" w:cs="Arial"/>
        </w:rPr>
        <w:t>del Órgano</w:t>
      </w:r>
      <w:r w:rsidRPr="00072E12">
        <w:rPr>
          <w:rFonts w:ascii="Arial" w:hAnsi="Arial" w:cs="Arial"/>
        </w:rPr>
        <w:t xml:space="preserve"> Electoral Local y se admitieron los Usos y Costumbres en la elección de autoridades municipales, quedando establecido en el artículo 12 del Código de Instituciones Políticas y Procedimientos Electorales de Oaxaca.</w:t>
      </w:r>
    </w:p>
    <w:p w14:paraId="768B2891" w14:textId="77777777" w:rsidR="008C2337" w:rsidRPr="00072E12" w:rsidRDefault="008C2337" w:rsidP="004479BF">
      <w:pPr>
        <w:spacing w:after="0" w:line="240" w:lineRule="auto"/>
        <w:jc w:val="both"/>
        <w:rPr>
          <w:rFonts w:ascii="Arial" w:hAnsi="Arial" w:cs="Arial"/>
        </w:rPr>
      </w:pPr>
    </w:p>
    <w:p w14:paraId="322ADF4F" w14:textId="53A03863" w:rsidR="008C2337" w:rsidRPr="00072E12" w:rsidRDefault="008C2337" w:rsidP="004479BF">
      <w:pPr>
        <w:spacing w:after="0" w:line="240" w:lineRule="auto"/>
        <w:jc w:val="both"/>
        <w:rPr>
          <w:rFonts w:ascii="Arial" w:hAnsi="Arial" w:cs="Arial"/>
        </w:rPr>
      </w:pPr>
      <w:r w:rsidRPr="00072E12">
        <w:rPr>
          <w:rFonts w:ascii="Arial" w:hAnsi="Arial" w:cs="Arial"/>
        </w:rPr>
        <w:t>El 22 de febrero de 1992, con la instalación del Consejo General Electoral, nace el Instituto Estatal Electoral (IEE), como Órgano independiente. Su función primordial fue la preparación, desarrollo y vigilancia de los procesos para elegir gobernador o gobernadora, diputados y diputadas locales y demás autoridades municipales.</w:t>
      </w:r>
    </w:p>
    <w:p w14:paraId="44A01597" w14:textId="77777777" w:rsidR="008C2337" w:rsidRPr="00072E12" w:rsidRDefault="008C2337" w:rsidP="004479BF">
      <w:pPr>
        <w:spacing w:after="0" w:line="240" w:lineRule="auto"/>
        <w:jc w:val="both"/>
        <w:rPr>
          <w:rFonts w:ascii="Arial" w:hAnsi="Arial" w:cs="Arial"/>
        </w:rPr>
      </w:pPr>
    </w:p>
    <w:p w14:paraId="31C5A8E6" w14:textId="46AF7284" w:rsidR="008C2337" w:rsidRPr="00072E12" w:rsidRDefault="008C2337" w:rsidP="004479BF">
      <w:pPr>
        <w:spacing w:after="0" w:line="240" w:lineRule="auto"/>
        <w:jc w:val="both"/>
        <w:rPr>
          <w:rFonts w:ascii="Arial" w:hAnsi="Arial" w:cs="Arial"/>
        </w:rPr>
      </w:pPr>
      <w:r w:rsidRPr="00072E12">
        <w:rPr>
          <w:rFonts w:ascii="Arial" w:hAnsi="Arial" w:cs="Arial"/>
        </w:rPr>
        <w:t>Con la entrada en vigor del Código de Instituciones Políticas y Procedimientos Electorales para el Estado de Oaxaca, se modificaron diversos apartados para igualar los derechos y obligaciones de los partidos políticos. Dentro de las modificaciones que se implementaban, se determinó que el Congreso eligiera a</w:t>
      </w:r>
      <w:r w:rsidR="000009E0" w:rsidRPr="00072E12">
        <w:rPr>
          <w:rFonts w:ascii="Arial" w:hAnsi="Arial" w:cs="Arial"/>
        </w:rPr>
        <w:t xml:space="preserve"> </w:t>
      </w:r>
      <w:r w:rsidRPr="00072E12">
        <w:rPr>
          <w:rFonts w:ascii="Arial" w:hAnsi="Arial" w:cs="Arial"/>
        </w:rPr>
        <w:t>l</w:t>
      </w:r>
      <w:r w:rsidR="000009E0" w:rsidRPr="00072E12">
        <w:rPr>
          <w:rFonts w:ascii="Arial" w:hAnsi="Arial" w:cs="Arial"/>
        </w:rPr>
        <w:t>a o al</w:t>
      </w:r>
      <w:r w:rsidRPr="00072E12">
        <w:rPr>
          <w:rFonts w:ascii="Arial" w:hAnsi="Arial" w:cs="Arial"/>
        </w:rPr>
        <w:t xml:space="preserve"> Consejero Presidente del Instituto, cumpliendo con los requisitos determinados siendo uno de los principales, el no haber sido electo para cargos públicos o tuviese alguna afiliación partidista en los últimos cinco años.</w:t>
      </w:r>
    </w:p>
    <w:p w14:paraId="788BDF7F" w14:textId="77777777" w:rsidR="008C2337" w:rsidRPr="00072E12" w:rsidRDefault="008C2337" w:rsidP="004479BF">
      <w:pPr>
        <w:spacing w:after="0" w:line="240" w:lineRule="auto"/>
        <w:jc w:val="both"/>
        <w:rPr>
          <w:rFonts w:ascii="Arial" w:hAnsi="Arial" w:cs="Arial"/>
        </w:rPr>
      </w:pPr>
    </w:p>
    <w:p w14:paraId="4700F1F7" w14:textId="69EF61E1" w:rsidR="008C2337" w:rsidRPr="00072E12" w:rsidRDefault="008C2337" w:rsidP="004479BF">
      <w:pPr>
        <w:spacing w:after="0" w:line="240" w:lineRule="auto"/>
        <w:jc w:val="both"/>
        <w:rPr>
          <w:rFonts w:ascii="Arial" w:hAnsi="Arial" w:cs="Arial"/>
        </w:rPr>
      </w:pPr>
      <w:r w:rsidRPr="00072E12">
        <w:rPr>
          <w:rFonts w:ascii="Arial" w:hAnsi="Arial" w:cs="Arial"/>
        </w:rPr>
        <w:t>Una vez aprobada la reforma, se admitieron a 150 municipios con el sistema de partidos políticos y 390 bajo el sistema entonces conocido como de usos y costumbres, quedando pendientes 30, los cuales, luego de constantes diálogos acordaron quedar definidos de la siguiente forma; 15</w:t>
      </w:r>
      <w:r w:rsidR="005A7593" w:rsidRPr="00072E12">
        <w:rPr>
          <w:rFonts w:ascii="Arial" w:hAnsi="Arial" w:cs="Arial"/>
        </w:rPr>
        <w:t>2</w:t>
      </w:r>
      <w:r w:rsidRPr="00072E12">
        <w:rPr>
          <w:rFonts w:ascii="Arial" w:hAnsi="Arial" w:cs="Arial"/>
        </w:rPr>
        <w:t xml:space="preserve"> municipios por el sistema de partidos políticos y 41</w:t>
      </w:r>
      <w:r w:rsidR="005A7593" w:rsidRPr="00072E12">
        <w:rPr>
          <w:rFonts w:ascii="Arial" w:hAnsi="Arial" w:cs="Arial"/>
        </w:rPr>
        <w:t>8</w:t>
      </w:r>
      <w:r w:rsidRPr="00072E12">
        <w:rPr>
          <w:rFonts w:ascii="Arial" w:hAnsi="Arial" w:cs="Arial"/>
        </w:rPr>
        <w:t xml:space="preserve"> municipios por usos y costumbres, como se viene realizando actualmente.</w:t>
      </w:r>
    </w:p>
    <w:p w14:paraId="719A8D90" w14:textId="77777777" w:rsidR="008C2337" w:rsidRPr="00072E12" w:rsidRDefault="008C2337" w:rsidP="004479BF">
      <w:pPr>
        <w:spacing w:after="0" w:line="240" w:lineRule="auto"/>
        <w:jc w:val="both"/>
        <w:rPr>
          <w:rFonts w:ascii="Arial" w:hAnsi="Arial" w:cs="Arial"/>
        </w:rPr>
      </w:pPr>
    </w:p>
    <w:p w14:paraId="1A13F3CA" w14:textId="1BFC5651" w:rsidR="008C2337" w:rsidRPr="00072E12" w:rsidRDefault="008C2337" w:rsidP="004479BF">
      <w:pPr>
        <w:spacing w:after="0" w:line="240" w:lineRule="auto"/>
        <w:jc w:val="both"/>
        <w:rPr>
          <w:rFonts w:ascii="Arial" w:hAnsi="Arial" w:cs="Arial"/>
        </w:rPr>
      </w:pPr>
      <w:r w:rsidRPr="00072E12">
        <w:rPr>
          <w:rFonts w:ascii="Arial" w:hAnsi="Arial" w:cs="Arial"/>
        </w:rPr>
        <w:t>A su vez, se limitó el número de miembros de un Partido Político en el Congreso local, con esto, ningún Partido Político podrá tener por sí solo dos terceras partes de los integrantes de la Cámara de Diputados, limitándose únicamente a un 60 por ciento.</w:t>
      </w:r>
    </w:p>
    <w:p w14:paraId="3A882756" w14:textId="77777777" w:rsidR="008C2337" w:rsidRPr="00072E12" w:rsidRDefault="008C2337" w:rsidP="004479BF">
      <w:pPr>
        <w:spacing w:after="0" w:line="240" w:lineRule="auto"/>
        <w:jc w:val="both"/>
        <w:rPr>
          <w:rFonts w:ascii="Arial" w:hAnsi="Arial" w:cs="Arial"/>
        </w:rPr>
      </w:pPr>
    </w:p>
    <w:p w14:paraId="5C658430" w14:textId="27C5B2D1" w:rsidR="008C2337" w:rsidRPr="00072E12" w:rsidRDefault="008C2337" w:rsidP="004479BF">
      <w:pPr>
        <w:spacing w:after="0" w:line="240" w:lineRule="auto"/>
        <w:jc w:val="both"/>
        <w:rPr>
          <w:rFonts w:ascii="Arial" w:hAnsi="Arial" w:cs="Arial"/>
        </w:rPr>
      </w:pPr>
      <w:r w:rsidRPr="00072E12">
        <w:rPr>
          <w:rFonts w:ascii="Arial" w:hAnsi="Arial" w:cs="Arial"/>
        </w:rPr>
        <w:t>Con ello, también se reformó el artículo 33 de la Constitución Política del Estado, que permite elevar a 25 el número de Distritos Electorales, misma cantidad que es</w:t>
      </w:r>
      <w:r w:rsidR="00137A59" w:rsidRPr="00072E12">
        <w:rPr>
          <w:rFonts w:ascii="Arial" w:hAnsi="Arial" w:cs="Arial"/>
        </w:rPr>
        <w:t xml:space="preserve"> e</w:t>
      </w:r>
      <w:r w:rsidRPr="00072E12">
        <w:rPr>
          <w:rFonts w:ascii="Arial" w:hAnsi="Arial" w:cs="Arial"/>
        </w:rPr>
        <w:t>legida por mayoría relativa y 17 por representación proporcional, integrando la Cámara con 42 diputados.</w:t>
      </w:r>
    </w:p>
    <w:p w14:paraId="4916EDA7" w14:textId="77777777" w:rsidR="008C2337" w:rsidRPr="00072E12" w:rsidRDefault="008C2337" w:rsidP="004479BF">
      <w:pPr>
        <w:spacing w:after="0" w:line="240" w:lineRule="auto"/>
        <w:jc w:val="both"/>
        <w:rPr>
          <w:rFonts w:ascii="Arial" w:hAnsi="Arial" w:cs="Arial"/>
        </w:rPr>
      </w:pPr>
    </w:p>
    <w:p w14:paraId="6532B813" w14:textId="28D9443A" w:rsidR="008C2337" w:rsidRPr="00072E12" w:rsidRDefault="008C2337" w:rsidP="004479BF">
      <w:pPr>
        <w:spacing w:after="0" w:line="240" w:lineRule="auto"/>
        <w:jc w:val="both"/>
        <w:rPr>
          <w:rFonts w:ascii="Arial" w:hAnsi="Arial" w:cs="Arial"/>
        </w:rPr>
      </w:pPr>
      <w:r w:rsidRPr="00072E12">
        <w:rPr>
          <w:rFonts w:ascii="Arial" w:hAnsi="Arial" w:cs="Arial"/>
        </w:rPr>
        <w:t xml:space="preserve">En 2008, se aprobó una nueva reforma, a partir de la cual se homologaron las elecciones de Gobernador con las de Diputados Locales y Concejales, a los Ayuntamientos regidos </w:t>
      </w:r>
      <w:r w:rsidRPr="00072E12">
        <w:rPr>
          <w:rFonts w:ascii="Arial" w:hAnsi="Arial" w:cs="Arial"/>
        </w:rPr>
        <w:lastRenderedPageBreak/>
        <w:t>por el sistema de partidos políticos. Al mismo tiempo, se introdujeron por primera vez las figuras de plebiscito y referendo.</w:t>
      </w:r>
    </w:p>
    <w:p w14:paraId="321B3F23" w14:textId="77777777" w:rsidR="008C2337" w:rsidRPr="00072E12" w:rsidRDefault="008C2337" w:rsidP="004479BF">
      <w:pPr>
        <w:spacing w:after="0" w:line="240" w:lineRule="auto"/>
        <w:jc w:val="both"/>
        <w:rPr>
          <w:rFonts w:ascii="Arial" w:hAnsi="Arial" w:cs="Arial"/>
        </w:rPr>
      </w:pPr>
    </w:p>
    <w:p w14:paraId="65CCA44A" w14:textId="5A51E1ED" w:rsidR="008C2337" w:rsidRPr="00072E12" w:rsidRDefault="008C2337" w:rsidP="004479BF">
      <w:pPr>
        <w:spacing w:after="0" w:line="240" w:lineRule="auto"/>
        <w:jc w:val="both"/>
        <w:rPr>
          <w:rFonts w:ascii="Arial" w:hAnsi="Arial" w:cs="Arial"/>
        </w:rPr>
      </w:pPr>
      <w:r w:rsidRPr="00072E12">
        <w:rPr>
          <w:rFonts w:ascii="Arial" w:hAnsi="Arial" w:cs="Arial"/>
        </w:rPr>
        <w:t>Sin embargo, las diversas reformas que fueron aprobadas, no lograron que el órgano electoral fuera totalmente autónomo en su actuar y la certeza y legitimidad en los resultados electorales seguía siendo cuestionable.</w:t>
      </w:r>
    </w:p>
    <w:p w14:paraId="1255347E" w14:textId="77777777" w:rsidR="008C2337" w:rsidRPr="00072E12" w:rsidRDefault="008C2337" w:rsidP="004479BF">
      <w:pPr>
        <w:spacing w:after="0" w:line="240" w:lineRule="auto"/>
        <w:jc w:val="both"/>
        <w:rPr>
          <w:rFonts w:ascii="Arial" w:hAnsi="Arial" w:cs="Arial"/>
        </w:rPr>
      </w:pPr>
    </w:p>
    <w:p w14:paraId="76C7A098" w14:textId="69CB6EC2" w:rsidR="008C2337" w:rsidRPr="00072E12" w:rsidRDefault="008C2337" w:rsidP="004479BF">
      <w:pPr>
        <w:spacing w:after="0" w:line="240" w:lineRule="auto"/>
        <w:jc w:val="both"/>
        <w:rPr>
          <w:rFonts w:ascii="Arial" w:hAnsi="Arial" w:cs="Arial"/>
        </w:rPr>
      </w:pPr>
      <w:r w:rsidRPr="00072E12">
        <w:rPr>
          <w:rFonts w:ascii="Arial" w:hAnsi="Arial" w:cs="Arial"/>
        </w:rPr>
        <w:t>En agosto de 2012, fue modificado la nomenclatura pasando de ser Instituto Estatal Electoral (IEE) a Instituto Estatal Electoral y de Participación Ciudadana de Oaxaca (IEEPCO).</w:t>
      </w:r>
    </w:p>
    <w:p w14:paraId="3C64F007" w14:textId="77777777" w:rsidR="008C2337" w:rsidRPr="00072E12" w:rsidRDefault="008C2337" w:rsidP="004479BF">
      <w:pPr>
        <w:spacing w:after="0" w:line="240" w:lineRule="auto"/>
        <w:jc w:val="both"/>
        <w:rPr>
          <w:rFonts w:ascii="Arial" w:hAnsi="Arial" w:cs="Arial"/>
        </w:rPr>
      </w:pPr>
    </w:p>
    <w:p w14:paraId="6368CEC5" w14:textId="4A9AEFDF" w:rsidR="008C2337" w:rsidRPr="00072E12" w:rsidRDefault="008C2337" w:rsidP="004479BF">
      <w:pPr>
        <w:spacing w:after="0" w:line="240" w:lineRule="auto"/>
        <w:jc w:val="both"/>
        <w:rPr>
          <w:rFonts w:ascii="Arial" w:hAnsi="Arial" w:cs="Arial"/>
        </w:rPr>
      </w:pPr>
      <w:r w:rsidRPr="00072E12">
        <w:rPr>
          <w:rFonts w:ascii="Arial" w:hAnsi="Arial" w:cs="Arial"/>
        </w:rPr>
        <w:t>Con la reforma constitucional en materia político-electoral aprobada y publicada en el Diario Oficial de la Federación el 1</w:t>
      </w:r>
      <w:r w:rsidR="000713ED" w:rsidRPr="00072E12">
        <w:rPr>
          <w:rFonts w:ascii="Arial" w:hAnsi="Arial" w:cs="Arial"/>
        </w:rPr>
        <w:t>0</w:t>
      </w:r>
      <w:r w:rsidRPr="00072E12">
        <w:rPr>
          <w:rFonts w:ascii="Arial" w:hAnsi="Arial" w:cs="Arial"/>
        </w:rPr>
        <w:t xml:space="preserve"> de febrero de 2014; se adoptó una nueva distribución de competencias entre el Instituto Nacional Electoral y los Organismos Públicos Locales en las Entidades Federativas para las elecciones locales.</w:t>
      </w:r>
    </w:p>
    <w:p w14:paraId="7FE4BD76" w14:textId="77777777" w:rsidR="008C2337" w:rsidRPr="00072E12" w:rsidRDefault="008C2337" w:rsidP="004479BF">
      <w:pPr>
        <w:spacing w:after="0" w:line="240" w:lineRule="auto"/>
        <w:jc w:val="both"/>
        <w:rPr>
          <w:rFonts w:ascii="Arial" w:hAnsi="Arial" w:cs="Arial"/>
        </w:rPr>
      </w:pPr>
    </w:p>
    <w:p w14:paraId="46D1369B" w14:textId="3A45DC8E" w:rsidR="008C2337" w:rsidRPr="00072E12" w:rsidRDefault="008C2337" w:rsidP="004479BF">
      <w:pPr>
        <w:spacing w:after="0" w:line="240" w:lineRule="auto"/>
        <w:jc w:val="both"/>
        <w:rPr>
          <w:rFonts w:ascii="Arial" w:hAnsi="Arial" w:cs="Arial"/>
        </w:rPr>
      </w:pPr>
      <w:r w:rsidRPr="00072E12">
        <w:rPr>
          <w:rFonts w:ascii="Arial" w:hAnsi="Arial" w:cs="Arial"/>
        </w:rPr>
        <w:t>Mediante Decreto número 1290, publicado en el Periódico Oficial del Gobierno del Estado de Oaxaca de fecha nueve de julio del dos mil quince; la Sexagésima Segunda Legislatura Constitucional de Estado Libre y Soberano de Oaxaca, expidió la Ley de Instituciones y Procedimientos Electorales del Estado de Oaxaca. El Consejo General del Instituto quedó integrado por: Un</w:t>
      </w:r>
      <w:r w:rsidR="001A585E" w:rsidRPr="00072E12">
        <w:rPr>
          <w:rFonts w:ascii="Arial" w:hAnsi="Arial" w:cs="Arial"/>
        </w:rPr>
        <w:t>a o un</w:t>
      </w:r>
      <w:r w:rsidRPr="00072E12">
        <w:rPr>
          <w:rFonts w:ascii="Arial" w:hAnsi="Arial" w:cs="Arial"/>
        </w:rPr>
        <w:t xml:space="preserve"> Consejero Presidente, </w:t>
      </w:r>
      <w:r w:rsidR="001A585E" w:rsidRPr="00072E12">
        <w:rPr>
          <w:rFonts w:ascii="Arial" w:hAnsi="Arial" w:cs="Arial"/>
        </w:rPr>
        <w:t xml:space="preserve">una o </w:t>
      </w:r>
      <w:r w:rsidRPr="00072E12">
        <w:rPr>
          <w:rFonts w:ascii="Arial" w:hAnsi="Arial" w:cs="Arial"/>
        </w:rPr>
        <w:t>un Secretario Ejecutivo, Seis Consejer</w:t>
      </w:r>
      <w:r w:rsidR="001A585E" w:rsidRPr="00072E12">
        <w:rPr>
          <w:rFonts w:ascii="Arial" w:hAnsi="Arial" w:cs="Arial"/>
        </w:rPr>
        <w:t>a</w:t>
      </w:r>
      <w:r w:rsidRPr="00072E12">
        <w:rPr>
          <w:rFonts w:ascii="Arial" w:hAnsi="Arial" w:cs="Arial"/>
        </w:rPr>
        <w:t xml:space="preserve">s </w:t>
      </w:r>
      <w:r w:rsidR="001A585E" w:rsidRPr="00072E12">
        <w:rPr>
          <w:rFonts w:ascii="Arial" w:hAnsi="Arial" w:cs="Arial"/>
        </w:rPr>
        <w:t xml:space="preserve">o Consejeros </w:t>
      </w:r>
      <w:r w:rsidRPr="00072E12">
        <w:rPr>
          <w:rFonts w:ascii="Arial" w:hAnsi="Arial" w:cs="Arial"/>
        </w:rPr>
        <w:t xml:space="preserve">Electorales, </w:t>
      </w:r>
      <w:r w:rsidR="005A7593" w:rsidRPr="00072E12">
        <w:rPr>
          <w:rFonts w:ascii="Arial" w:hAnsi="Arial" w:cs="Arial"/>
        </w:rPr>
        <w:t>u</w:t>
      </w:r>
      <w:r w:rsidRPr="00072E12">
        <w:rPr>
          <w:rFonts w:ascii="Arial" w:hAnsi="Arial" w:cs="Arial"/>
        </w:rPr>
        <w:t xml:space="preserve">n </w:t>
      </w:r>
      <w:r w:rsidR="00DC57DE" w:rsidRPr="00072E12">
        <w:rPr>
          <w:rFonts w:ascii="Arial" w:hAnsi="Arial" w:cs="Arial"/>
        </w:rPr>
        <w:t xml:space="preserve">o una </w:t>
      </w:r>
      <w:r w:rsidRPr="00072E12">
        <w:rPr>
          <w:rFonts w:ascii="Arial" w:hAnsi="Arial" w:cs="Arial"/>
        </w:rPr>
        <w:t>representante de cada uno de los partidos políticos nacionales con registro nacional y local, así como representantes de l</w:t>
      </w:r>
      <w:r w:rsidR="005A7593" w:rsidRPr="00072E12">
        <w:rPr>
          <w:rFonts w:ascii="Arial" w:hAnsi="Arial" w:cs="Arial"/>
        </w:rPr>
        <w:t>as</w:t>
      </w:r>
      <w:r w:rsidRPr="00072E12">
        <w:rPr>
          <w:rFonts w:ascii="Arial" w:hAnsi="Arial" w:cs="Arial"/>
        </w:rPr>
        <w:t xml:space="preserve"> candidat</w:t>
      </w:r>
      <w:r w:rsidR="005A7593" w:rsidRPr="00072E12">
        <w:rPr>
          <w:rFonts w:ascii="Arial" w:hAnsi="Arial" w:cs="Arial"/>
        </w:rPr>
        <w:t>uras</w:t>
      </w:r>
      <w:r w:rsidRPr="00072E12">
        <w:rPr>
          <w:rFonts w:ascii="Arial" w:hAnsi="Arial" w:cs="Arial"/>
        </w:rPr>
        <w:t xml:space="preserve"> independientes únicamente en proceso electoral.</w:t>
      </w:r>
    </w:p>
    <w:p w14:paraId="4D599E6D" w14:textId="77777777" w:rsidR="008C2337" w:rsidRPr="00072E12" w:rsidRDefault="008C2337" w:rsidP="004479BF">
      <w:pPr>
        <w:spacing w:after="0" w:line="240" w:lineRule="auto"/>
        <w:jc w:val="both"/>
        <w:rPr>
          <w:rFonts w:ascii="Arial" w:hAnsi="Arial" w:cs="Arial"/>
        </w:rPr>
      </w:pPr>
    </w:p>
    <w:p w14:paraId="3B963475" w14:textId="59DC1A9A" w:rsidR="008C2337" w:rsidRPr="00072E12" w:rsidRDefault="008C2337" w:rsidP="004479BF">
      <w:pPr>
        <w:spacing w:after="0" w:line="240" w:lineRule="auto"/>
        <w:jc w:val="both"/>
        <w:rPr>
          <w:rFonts w:ascii="Arial" w:hAnsi="Arial" w:cs="Arial"/>
        </w:rPr>
      </w:pPr>
      <w:r w:rsidRPr="00072E12">
        <w:rPr>
          <w:rFonts w:ascii="Arial" w:hAnsi="Arial" w:cs="Arial"/>
        </w:rPr>
        <w:t xml:space="preserve">El 5 de octubre de 2015, la Suprema Corte de Justicia de la Nación, dictó resolución a las acciones de inconstitucionalidad radicadas en el Expediente número 53/2015 y sus acumulados 57/2015, 59/2015, 61/2015 y 62/2015 promovidos por los Partidos Políticos de Acción Nacional, Unidad Popular, y Movimiento de </w:t>
      </w:r>
      <w:r w:rsidR="002C7433" w:rsidRPr="00072E12">
        <w:rPr>
          <w:rFonts w:ascii="Arial" w:hAnsi="Arial" w:cs="Arial"/>
        </w:rPr>
        <w:t>Regeneración Nacional</w:t>
      </w:r>
      <w:r w:rsidRPr="00072E12">
        <w:rPr>
          <w:rFonts w:ascii="Arial" w:hAnsi="Arial" w:cs="Arial"/>
        </w:rPr>
        <w:t xml:space="preserve">; así como por los Diputados de Sexagésima Legislatura del Estado; resolución </w:t>
      </w:r>
      <w:r w:rsidR="002C7433" w:rsidRPr="00072E12">
        <w:rPr>
          <w:rFonts w:ascii="Arial" w:hAnsi="Arial" w:cs="Arial"/>
        </w:rPr>
        <w:t>que,</w:t>
      </w:r>
      <w:r w:rsidRPr="00072E12">
        <w:rPr>
          <w:rFonts w:ascii="Arial" w:hAnsi="Arial" w:cs="Arial"/>
        </w:rPr>
        <w:t xml:space="preserve"> en su punto noveno, determino lo siguiente: "NOVENO. Se declara la invalidez total del Decreto 1290, publicado el nueve de julio del dos mil quince, en el tomo XCII, extra, del Periódico Oficial del Estado de Oaxaca; por medio del cual se expidió la Ley de Instituciones y Procedimientos Electorales del Estado de Oaxaca, a partir de que se notifiquen estos puntos resolutivos al Congreso del Estado".</w:t>
      </w:r>
    </w:p>
    <w:p w14:paraId="0C673DA8" w14:textId="481A7EE0" w:rsidR="008C2337" w:rsidRPr="00072E12" w:rsidRDefault="008C2337" w:rsidP="004479BF">
      <w:pPr>
        <w:spacing w:after="0" w:line="240" w:lineRule="auto"/>
        <w:jc w:val="both"/>
        <w:rPr>
          <w:rFonts w:ascii="Arial" w:hAnsi="Arial" w:cs="Arial"/>
        </w:rPr>
      </w:pPr>
      <w:r w:rsidRPr="00072E12">
        <w:rPr>
          <w:rFonts w:ascii="Arial" w:hAnsi="Arial" w:cs="Arial"/>
        </w:rPr>
        <w:t>Derivado de lo anterior, el Instituto reorganizó su gestión para el cumplimiento de sus funciones y fines, conformando su Consejo General en los términos del Código de Instituciones Políticas y Procedimientos Electorales para el Estado de Oaxaca vigente con la abrogación de la ley citada anteriormente.</w:t>
      </w:r>
    </w:p>
    <w:p w14:paraId="7C7D5950" w14:textId="77777777" w:rsidR="008C2337" w:rsidRPr="00072E12" w:rsidRDefault="008C2337" w:rsidP="004479BF">
      <w:pPr>
        <w:spacing w:after="0" w:line="240" w:lineRule="auto"/>
        <w:jc w:val="both"/>
        <w:rPr>
          <w:rFonts w:ascii="Arial" w:hAnsi="Arial" w:cs="Arial"/>
        </w:rPr>
      </w:pPr>
    </w:p>
    <w:p w14:paraId="0D99C4A7" w14:textId="1D65D69B" w:rsidR="008C2337" w:rsidRPr="00072E12" w:rsidRDefault="008C2337" w:rsidP="004479BF">
      <w:pPr>
        <w:spacing w:after="0" w:line="240" w:lineRule="auto"/>
        <w:jc w:val="both"/>
        <w:rPr>
          <w:rFonts w:ascii="Arial" w:hAnsi="Arial" w:cs="Arial"/>
        </w:rPr>
      </w:pPr>
      <w:r w:rsidRPr="00072E12">
        <w:rPr>
          <w:rFonts w:ascii="Arial" w:hAnsi="Arial" w:cs="Arial"/>
        </w:rPr>
        <w:t>Finalmente, el 3 de junio del 2017 en el periódico oficial del Gobierno del Estado de Oaxaca, se publica el Decreto número 633, por el cual se crea la Ley de Instituciones y Procedimientos Electorales del Estado de Oaxaca, misma que armoniza la legislación estatal en materia electoral con la nacional existente.</w:t>
      </w:r>
    </w:p>
    <w:p w14:paraId="66E6C1BC" w14:textId="77777777" w:rsidR="008C2337" w:rsidRPr="00072E12" w:rsidRDefault="008C2337" w:rsidP="004479BF">
      <w:pPr>
        <w:spacing w:after="0" w:line="240" w:lineRule="auto"/>
        <w:jc w:val="both"/>
        <w:rPr>
          <w:rFonts w:ascii="Arial" w:hAnsi="Arial" w:cs="Arial"/>
        </w:rPr>
      </w:pPr>
    </w:p>
    <w:p w14:paraId="04136D9D" w14:textId="57E669EF" w:rsidR="008C2337" w:rsidRPr="00072E12" w:rsidRDefault="008C2337" w:rsidP="004479BF">
      <w:pPr>
        <w:spacing w:after="0" w:line="240" w:lineRule="auto"/>
        <w:jc w:val="both"/>
        <w:rPr>
          <w:rFonts w:ascii="Arial" w:hAnsi="Arial" w:cs="Arial"/>
        </w:rPr>
      </w:pPr>
      <w:r w:rsidRPr="00072E12">
        <w:rPr>
          <w:rFonts w:ascii="Arial" w:hAnsi="Arial" w:cs="Arial"/>
        </w:rPr>
        <w:t xml:space="preserve">Así, conforme a los Artículos 30 y 31 de la Ley de Instituciones y Procedimientos Electorales del Estado de Oaxaca; el Instituto Estatal Electoral y de Participación Ciudadana de Oaxaca (IEEPCO), es un organismo público autónomo de carácter permanente, profesional en su desempeño, con personalidad jurídica y patrimonio propio, </w:t>
      </w:r>
      <w:r w:rsidRPr="00072E12">
        <w:rPr>
          <w:rFonts w:ascii="Arial" w:hAnsi="Arial" w:cs="Arial"/>
        </w:rPr>
        <w:lastRenderedPageBreak/>
        <w:t>responsable de vigilar el cumplimiento de las disposiciones constitucionales y reglamentarias en materia electoral. Con el propósito, de cumplir con sus funciones, su estructura queda estandarizada en los siguientes órganos:</w:t>
      </w:r>
    </w:p>
    <w:p w14:paraId="3D7AEBE9" w14:textId="77777777" w:rsidR="008C2337" w:rsidRPr="00072E12" w:rsidRDefault="008C2337" w:rsidP="004479BF">
      <w:pPr>
        <w:spacing w:after="0" w:line="240" w:lineRule="auto"/>
        <w:jc w:val="both"/>
        <w:rPr>
          <w:rFonts w:ascii="Arial" w:hAnsi="Arial" w:cs="Arial"/>
        </w:rPr>
      </w:pPr>
    </w:p>
    <w:p w14:paraId="7860CD37" w14:textId="367EE27B" w:rsidR="008C2337" w:rsidRPr="00072E12" w:rsidRDefault="008C2337" w:rsidP="00FA6AA8">
      <w:pPr>
        <w:pStyle w:val="Prrafodelista"/>
        <w:numPr>
          <w:ilvl w:val="0"/>
          <w:numId w:val="1"/>
        </w:numPr>
        <w:spacing w:after="0" w:line="240" w:lineRule="auto"/>
        <w:ind w:left="709"/>
        <w:jc w:val="both"/>
        <w:rPr>
          <w:rFonts w:ascii="Arial" w:hAnsi="Arial" w:cs="Arial"/>
        </w:rPr>
      </w:pPr>
      <w:r w:rsidRPr="00072E12">
        <w:rPr>
          <w:rFonts w:ascii="Arial" w:hAnsi="Arial" w:cs="Arial"/>
        </w:rPr>
        <w:t>Órganos centrales: El Consejo General y la Presidencia del Consejo General;</w:t>
      </w:r>
    </w:p>
    <w:p w14:paraId="3CC346F3" w14:textId="77777777" w:rsidR="0056664C" w:rsidRPr="00072E12" w:rsidRDefault="0056664C" w:rsidP="0056664C">
      <w:pPr>
        <w:pStyle w:val="Prrafodelista"/>
        <w:spacing w:after="0" w:line="240" w:lineRule="auto"/>
        <w:ind w:left="709"/>
        <w:jc w:val="both"/>
        <w:rPr>
          <w:rFonts w:ascii="Arial" w:hAnsi="Arial" w:cs="Arial"/>
        </w:rPr>
      </w:pPr>
    </w:p>
    <w:p w14:paraId="34ADA520" w14:textId="2A85AFF2" w:rsidR="008C2337" w:rsidRPr="00072E12" w:rsidRDefault="008C2337" w:rsidP="00FA6AA8">
      <w:pPr>
        <w:pStyle w:val="Prrafodelista"/>
        <w:numPr>
          <w:ilvl w:val="0"/>
          <w:numId w:val="1"/>
        </w:numPr>
        <w:spacing w:after="0" w:line="240" w:lineRule="auto"/>
        <w:ind w:left="709"/>
        <w:jc w:val="both"/>
        <w:rPr>
          <w:rFonts w:ascii="Arial" w:hAnsi="Arial" w:cs="Arial"/>
        </w:rPr>
      </w:pPr>
      <w:r w:rsidRPr="00072E12">
        <w:rPr>
          <w:rFonts w:ascii="Arial" w:hAnsi="Arial" w:cs="Arial"/>
        </w:rPr>
        <w:t>Órganos ejecutivos: La Secretaría Ejecutiva, la Junta General Ejecutiva, las direcciones ejecutivas y la Coordinación Administrativa;</w:t>
      </w:r>
    </w:p>
    <w:p w14:paraId="69B58D99" w14:textId="77777777" w:rsidR="0056664C" w:rsidRPr="00072E12" w:rsidRDefault="0056664C" w:rsidP="0056664C">
      <w:pPr>
        <w:pStyle w:val="Prrafodelista"/>
        <w:rPr>
          <w:rFonts w:ascii="Arial" w:hAnsi="Arial" w:cs="Arial"/>
        </w:rPr>
      </w:pPr>
    </w:p>
    <w:p w14:paraId="04A49711" w14:textId="4CE9B1A2" w:rsidR="008C2337" w:rsidRPr="00072E12" w:rsidRDefault="008C2337" w:rsidP="00FA6AA8">
      <w:pPr>
        <w:pStyle w:val="Prrafodelista"/>
        <w:numPr>
          <w:ilvl w:val="0"/>
          <w:numId w:val="1"/>
        </w:numPr>
        <w:spacing w:after="0" w:line="240" w:lineRule="auto"/>
        <w:ind w:left="709"/>
        <w:jc w:val="both"/>
        <w:rPr>
          <w:rFonts w:ascii="Arial" w:hAnsi="Arial" w:cs="Arial"/>
        </w:rPr>
      </w:pPr>
      <w:r w:rsidRPr="00072E12">
        <w:rPr>
          <w:rFonts w:ascii="Arial" w:hAnsi="Arial" w:cs="Arial"/>
        </w:rPr>
        <w:t>Órganos desconcentrados: Los consejos distritales, los consejos municipales y las mesas directivas de casilla; y</w:t>
      </w:r>
    </w:p>
    <w:p w14:paraId="779DADAA" w14:textId="77777777" w:rsidR="0056664C" w:rsidRPr="00072E12" w:rsidRDefault="0056664C" w:rsidP="0056664C">
      <w:pPr>
        <w:pStyle w:val="Prrafodelista"/>
        <w:rPr>
          <w:rFonts w:ascii="Arial" w:hAnsi="Arial" w:cs="Arial"/>
        </w:rPr>
      </w:pPr>
    </w:p>
    <w:p w14:paraId="699DD6F9" w14:textId="35BDCEE0" w:rsidR="004479BF" w:rsidRPr="00072E12" w:rsidRDefault="008C2337" w:rsidP="00FA6AA8">
      <w:pPr>
        <w:pStyle w:val="Prrafodelista"/>
        <w:numPr>
          <w:ilvl w:val="0"/>
          <w:numId w:val="1"/>
        </w:numPr>
        <w:spacing w:after="0" w:line="240" w:lineRule="auto"/>
        <w:ind w:left="709"/>
        <w:jc w:val="both"/>
        <w:rPr>
          <w:rFonts w:ascii="Arial" w:hAnsi="Arial" w:cs="Arial"/>
        </w:rPr>
      </w:pPr>
      <w:r w:rsidRPr="00072E12">
        <w:rPr>
          <w:rFonts w:ascii="Arial" w:hAnsi="Arial" w:cs="Arial"/>
        </w:rPr>
        <w:t>Órganos técnicos: Las Unidades Técnicas</w:t>
      </w:r>
      <w:r w:rsidR="005A7593" w:rsidRPr="00072E12">
        <w:rPr>
          <w:rFonts w:ascii="Arial" w:hAnsi="Arial" w:cs="Arial"/>
        </w:rPr>
        <w:t xml:space="preserve"> y Coordinaciones Técnicas del Servicio Profesional Electoral. </w:t>
      </w:r>
    </w:p>
    <w:p w14:paraId="4DB64689" w14:textId="77777777" w:rsidR="004479BF" w:rsidRPr="00072E12" w:rsidRDefault="004479BF">
      <w:pPr>
        <w:rPr>
          <w:rFonts w:ascii="Arial" w:hAnsi="Arial" w:cs="Arial"/>
        </w:rPr>
      </w:pPr>
      <w:r w:rsidRPr="00072E12">
        <w:rPr>
          <w:rFonts w:ascii="Arial" w:hAnsi="Arial" w:cs="Arial"/>
        </w:rPr>
        <w:br w:type="page"/>
      </w:r>
    </w:p>
    <w:p w14:paraId="1A588962" w14:textId="77777777" w:rsidR="004479BF" w:rsidRPr="00072E12" w:rsidRDefault="004479BF" w:rsidP="004479BF">
      <w:pPr>
        <w:spacing w:after="0" w:line="240" w:lineRule="auto"/>
        <w:ind w:left="567" w:right="-284"/>
        <w:jc w:val="both"/>
        <w:rPr>
          <w:rFonts w:ascii="Arial" w:hAnsi="Arial" w:cs="Arial"/>
          <w:b/>
          <w:bCs/>
          <w:sz w:val="32"/>
          <w:szCs w:val="24"/>
        </w:rPr>
      </w:pPr>
    </w:p>
    <w:p w14:paraId="72658EC6" w14:textId="12B3E4AD" w:rsidR="002350E1" w:rsidRPr="00072E12" w:rsidRDefault="004479BF" w:rsidP="004479BF">
      <w:pPr>
        <w:spacing w:after="0" w:line="240" w:lineRule="auto"/>
        <w:ind w:left="567" w:right="-284"/>
        <w:jc w:val="both"/>
        <w:rPr>
          <w:rFonts w:ascii="Arial" w:hAnsi="Arial" w:cs="Arial"/>
          <w:b/>
          <w:bCs/>
          <w:sz w:val="32"/>
          <w:szCs w:val="24"/>
        </w:rPr>
      </w:pPr>
      <w:r w:rsidRPr="00072E12">
        <w:rPr>
          <w:rFonts w:ascii="Arial" w:hAnsi="Arial" w:cs="Arial"/>
          <w:b/>
          <w:bCs/>
          <w:sz w:val="32"/>
          <w:szCs w:val="24"/>
        </w:rPr>
        <w:t>III</w:t>
      </w:r>
      <w:r w:rsidR="002350E1" w:rsidRPr="00072E12">
        <w:rPr>
          <w:rFonts w:ascii="Arial" w:hAnsi="Arial" w:cs="Arial"/>
          <w:b/>
          <w:bCs/>
          <w:sz w:val="32"/>
          <w:szCs w:val="24"/>
        </w:rPr>
        <w:t>.</w:t>
      </w:r>
      <w:r w:rsidR="002350E1" w:rsidRPr="00072E12">
        <w:rPr>
          <w:rFonts w:ascii="Arial" w:hAnsi="Arial" w:cs="Arial"/>
          <w:b/>
          <w:bCs/>
          <w:sz w:val="32"/>
          <w:szCs w:val="24"/>
        </w:rPr>
        <w:tab/>
        <w:t xml:space="preserve">MARCO JURÍDICO </w:t>
      </w:r>
      <w:r w:rsidR="001A585E" w:rsidRPr="00072E12">
        <w:rPr>
          <w:rFonts w:ascii="Arial" w:hAnsi="Arial" w:cs="Arial"/>
          <w:b/>
          <w:bCs/>
          <w:sz w:val="32"/>
          <w:szCs w:val="24"/>
        </w:rPr>
        <w:t>- ADMINISTRATIVO</w:t>
      </w:r>
    </w:p>
    <w:p w14:paraId="4B3FC5AB" w14:textId="77777777" w:rsidR="002350E1" w:rsidRPr="00072E12" w:rsidRDefault="002350E1" w:rsidP="002350E1">
      <w:pPr>
        <w:spacing w:after="0" w:line="240" w:lineRule="auto"/>
        <w:jc w:val="both"/>
        <w:rPr>
          <w:rFonts w:ascii="Arial" w:hAnsi="Arial" w:cs="Arial"/>
          <w:sz w:val="24"/>
          <w:szCs w:val="24"/>
        </w:rPr>
      </w:pPr>
    </w:p>
    <w:p w14:paraId="3D232D01" w14:textId="77777777" w:rsidR="002350E1" w:rsidRPr="00072E12" w:rsidRDefault="002350E1" w:rsidP="002350E1">
      <w:pPr>
        <w:spacing w:after="0" w:line="240" w:lineRule="auto"/>
        <w:jc w:val="both"/>
        <w:rPr>
          <w:rFonts w:ascii="Arial" w:hAnsi="Arial" w:cs="Arial"/>
        </w:rPr>
      </w:pPr>
      <w:r w:rsidRPr="00072E12">
        <w:rPr>
          <w:rFonts w:ascii="Arial" w:hAnsi="Arial" w:cs="Arial"/>
        </w:rPr>
        <w:t>De manera enunciativa, más no limitativa, se indican las siguientes disposiciones que sustentan las atribuciones del Instituto Estatal Electoral y de Participación Ciudadana de Oaxaca (IEEPCO).</w:t>
      </w:r>
    </w:p>
    <w:p w14:paraId="53EC024C" w14:textId="77777777" w:rsidR="002350E1" w:rsidRPr="00072E12" w:rsidRDefault="002350E1" w:rsidP="002350E1">
      <w:pPr>
        <w:spacing w:after="0" w:line="240" w:lineRule="auto"/>
        <w:jc w:val="both"/>
        <w:rPr>
          <w:rFonts w:ascii="Arial" w:hAnsi="Arial" w:cs="Arial"/>
        </w:rPr>
      </w:pPr>
    </w:p>
    <w:p w14:paraId="47606451" w14:textId="77777777" w:rsidR="004479BF" w:rsidRPr="00072E12" w:rsidRDefault="004479BF" w:rsidP="002350E1">
      <w:pPr>
        <w:spacing w:after="0" w:line="240" w:lineRule="auto"/>
        <w:jc w:val="both"/>
        <w:rPr>
          <w:rFonts w:ascii="Arial" w:hAnsi="Arial" w:cs="Arial"/>
          <w:b/>
          <w:bCs/>
        </w:rPr>
      </w:pPr>
    </w:p>
    <w:p w14:paraId="09824892" w14:textId="519B217C" w:rsidR="002350E1" w:rsidRPr="00072E12" w:rsidRDefault="004479BF" w:rsidP="002350E1">
      <w:pPr>
        <w:spacing w:after="0" w:line="240" w:lineRule="auto"/>
        <w:jc w:val="both"/>
        <w:rPr>
          <w:rFonts w:ascii="Arial" w:hAnsi="Arial" w:cs="Arial"/>
          <w:b/>
          <w:bCs/>
        </w:rPr>
      </w:pPr>
      <w:r w:rsidRPr="00072E12">
        <w:rPr>
          <w:rFonts w:ascii="Arial" w:hAnsi="Arial" w:cs="Arial"/>
          <w:b/>
          <w:bCs/>
        </w:rPr>
        <w:t>Normatividad Federal</w:t>
      </w:r>
    </w:p>
    <w:p w14:paraId="6626CE45" w14:textId="77777777" w:rsidR="002350E1" w:rsidRPr="00072E12" w:rsidRDefault="002350E1" w:rsidP="002350E1">
      <w:pPr>
        <w:spacing w:after="0" w:line="240" w:lineRule="auto"/>
        <w:jc w:val="both"/>
        <w:rPr>
          <w:rFonts w:ascii="Arial" w:hAnsi="Arial" w:cs="Arial"/>
        </w:rPr>
      </w:pPr>
    </w:p>
    <w:p w14:paraId="79C426F9" w14:textId="77777777" w:rsidR="002350E1" w:rsidRPr="00072E12" w:rsidRDefault="002350E1" w:rsidP="002350E1">
      <w:pPr>
        <w:spacing w:after="0" w:line="240" w:lineRule="auto"/>
        <w:jc w:val="both"/>
        <w:rPr>
          <w:rFonts w:ascii="Arial" w:hAnsi="Arial" w:cs="Arial"/>
          <w:b/>
          <w:bCs/>
        </w:rPr>
      </w:pPr>
      <w:r w:rsidRPr="00072E12">
        <w:rPr>
          <w:rFonts w:ascii="Arial" w:hAnsi="Arial" w:cs="Arial"/>
          <w:b/>
          <w:bCs/>
        </w:rPr>
        <w:t>Constitución:</w:t>
      </w:r>
    </w:p>
    <w:p w14:paraId="7BC51225" w14:textId="77777777" w:rsidR="004479BF" w:rsidRPr="00072E12" w:rsidRDefault="004479BF" w:rsidP="002350E1">
      <w:pPr>
        <w:spacing w:after="0" w:line="240" w:lineRule="auto"/>
        <w:jc w:val="both"/>
        <w:rPr>
          <w:rFonts w:ascii="Arial" w:hAnsi="Arial" w:cs="Arial"/>
        </w:rPr>
      </w:pPr>
    </w:p>
    <w:p w14:paraId="75180C99" w14:textId="57F56233" w:rsidR="002350E1" w:rsidRPr="00072E12" w:rsidRDefault="002350E1" w:rsidP="002350E1">
      <w:pPr>
        <w:spacing w:after="0" w:line="240" w:lineRule="auto"/>
        <w:jc w:val="both"/>
        <w:rPr>
          <w:rFonts w:ascii="Arial" w:hAnsi="Arial" w:cs="Arial"/>
        </w:rPr>
      </w:pPr>
      <w:r w:rsidRPr="00072E12">
        <w:rPr>
          <w:rFonts w:ascii="Arial" w:hAnsi="Arial" w:cs="Arial"/>
        </w:rPr>
        <w:t>Constitución Política de los Estados Unidos Mexicanos.</w:t>
      </w:r>
    </w:p>
    <w:p w14:paraId="36A84A62" w14:textId="77777777" w:rsidR="002350E1" w:rsidRPr="00072E12" w:rsidRDefault="002350E1" w:rsidP="002350E1">
      <w:pPr>
        <w:spacing w:after="0" w:line="240" w:lineRule="auto"/>
        <w:jc w:val="both"/>
        <w:rPr>
          <w:rFonts w:ascii="Arial" w:hAnsi="Arial" w:cs="Arial"/>
        </w:rPr>
      </w:pPr>
    </w:p>
    <w:p w14:paraId="713A74BB" w14:textId="657FA551" w:rsidR="002350E1" w:rsidRPr="00072E12" w:rsidRDefault="002350E1" w:rsidP="002350E1">
      <w:pPr>
        <w:spacing w:after="0" w:line="240" w:lineRule="auto"/>
        <w:jc w:val="both"/>
        <w:rPr>
          <w:rFonts w:ascii="Arial" w:hAnsi="Arial" w:cs="Arial"/>
          <w:b/>
          <w:bCs/>
        </w:rPr>
      </w:pPr>
      <w:r w:rsidRPr="00072E12">
        <w:rPr>
          <w:rFonts w:ascii="Arial" w:hAnsi="Arial" w:cs="Arial"/>
          <w:b/>
          <w:bCs/>
        </w:rPr>
        <w:t>Leyes:</w:t>
      </w:r>
    </w:p>
    <w:p w14:paraId="6CF60916" w14:textId="77777777" w:rsidR="004479BF" w:rsidRPr="00072E12" w:rsidRDefault="004479BF" w:rsidP="002350E1">
      <w:pPr>
        <w:spacing w:after="0" w:line="240" w:lineRule="auto"/>
        <w:jc w:val="both"/>
        <w:rPr>
          <w:rFonts w:ascii="Arial" w:hAnsi="Arial" w:cs="Arial"/>
          <w:b/>
          <w:bCs/>
        </w:rPr>
      </w:pPr>
    </w:p>
    <w:p w14:paraId="6A9D0FAF" w14:textId="77777777" w:rsidR="002350E1" w:rsidRPr="00072E12" w:rsidRDefault="002350E1" w:rsidP="002350E1">
      <w:pPr>
        <w:spacing w:after="0" w:line="240" w:lineRule="auto"/>
        <w:jc w:val="both"/>
        <w:rPr>
          <w:rFonts w:ascii="Arial" w:hAnsi="Arial" w:cs="Arial"/>
        </w:rPr>
      </w:pPr>
      <w:r w:rsidRPr="00072E12">
        <w:rPr>
          <w:rFonts w:ascii="Arial" w:hAnsi="Arial" w:cs="Arial"/>
        </w:rPr>
        <w:t>Ley General de Instituciones y Procedimientos Electorales. Ley General de Partidos Políticos.</w:t>
      </w:r>
    </w:p>
    <w:p w14:paraId="266FA031" w14:textId="77777777" w:rsidR="002350E1" w:rsidRPr="00072E12" w:rsidRDefault="002350E1" w:rsidP="002350E1">
      <w:pPr>
        <w:spacing w:after="0" w:line="240" w:lineRule="auto"/>
        <w:jc w:val="both"/>
        <w:rPr>
          <w:rFonts w:ascii="Arial" w:hAnsi="Arial" w:cs="Arial"/>
        </w:rPr>
      </w:pPr>
      <w:r w:rsidRPr="00072E12">
        <w:rPr>
          <w:rFonts w:ascii="Arial" w:hAnsi="Arial" w:cs="Arial"/>
        </w:rPr>
        <w:t>Ley General en Materia de Delitos Electorales.</w:t>
      </w:r>
    </w:p>
    <w:p w14:paraId="236135B2" w14:textId="77777777" w:rsidR="002350E1" w:rsidRPr="00072E12" w:rsidRDefault="002350E1" w:rsidP="002350E1">
      <w:pPr>
        <w:spacing w:after="0" w:line="240" w:lineRule="auto"/>
        <w:jc w:val="both"/>
        <w:rPr>
          <w:rFonts w:ascii="Arial" w:hAnsi="Arial" w:cs="Arial"/>
        </w:rPr>
      </w:pPr>
      <w:r w:rsidRPr="00072E12">
        <w:rPr>
          <w:rFonts w:ascii="Arial" w:hAnsi="Arial" w:cs="Arial"/>
        </w:rPr>
        <w:t>Ley General del Sistema de Medios de Impugnación.</w:t>
      </w:r>
    </w:p>
    <w:p w14:paraId="6355A27D" w14:textId="53910A8A" w:rsidR="002350E1" w:rsidRPr="00072E12" w:rsidRDefault="002350E1" w:rsidP="002350E1">
      <w:pPr>
        <w:spacing w:after="0" w:line="240" w:lineRule="auto"/>
        <w:jc w:val="both"/>
        <w:rPr>
          <w:rFonts w:ascii="Arial" w:hAnsi="Arial" w:cs="Arial"/>
        </w:rPr>
      </w:pPr>
      <w:r w:rsidRPr="00072E12">
        <w:rPr>
          <w:rFonts w:ascii="Arial" w:hAnsi="Arial" w:cs="Arial"/>
        </w:rPr>
        <w:t>Ley Federal de los Trabajadores al Servicio del Estado, Reglamentaria</w:t>
      </w:r>
      <w:r w:rsidRPr="00072E12">
        <w:rPr>
          <w:rFonts w:ascii="Arial" w:hAnsi="Arial" w:cs="Arial"/>
        </w:rPr>
        <w:tab/>
        <w:t>del Apartado B) del Artículo 123 Constitucional</w:t>
      </w:r>
      <w:r w:rsidR="00A210C1" w:rsidRPr="00072E12">
        <w:rPr>
          <w:rFonts w:ascii="Arial" w:hAnsi="Arial" w:cs="Arial"/>
        </w:rPr>
        <w:t>.</w:t>
      </w:r>
    </w:p>
    <w:p w14:paraId="6747716C" w14:textId="186ABE99" w:rsidR="002350E1" w:rsidRPr="00072E12" w:rsidRDefault="002350E1" w:rsidP="002350E1">
      <w:pPr>
        <w:spacing w:after="0" w:line="240" w:lineRule="auto"/>
        <w:jc w:val="both"/>
        <w:rPr>
          <w:rFonts w:ascii="Arial" w:hAnsi="Arial" w:cs="Arial"/>
        </w:rPr>
      </w:pPr>
      <w:r w:rsidRPr="00072E12">
        <w:rPr>
          <w:rFonts w:ascii="Arial" w:hAnsi="Arial" w:cs="Arial"/>
        </w:rPr>
        <w:t>Ley Federal del Trabajo</w:t>
      </w:r>
      <w:r w:rsidR="00A210C1" w:rsidRPr="00072E12">
        <w:rPr>
          <w:rFonts w:ascii="Arial" w:hAnsi="Arial" w:cs="Arial"/>
        </w:rPr>
        <w:t>.</w:t>
      </w:r>
    </w:p>
    <w:p w14:paraId="3AD7182C" w14:textId="07C14FF2" w:rsidR="002350E1" w:rsidRPr="00072E12" w:rsidRDefault="002350E1" w:rsidP="002350E1">
      <w:pPr>
        <w:spacing w:after="0" w:line="240" w:lineRule="auto"/>
        <w:jc w:val="both"/>
        <w:rPr>
          <w:rFonts w:ascii="Arial" w:hAnsi="Arial" w:cs="Arial"/>
        </w:rPr>
      </w:pPr>
      <w:r w:rsidRPr="00072E12">
        <w:rPr>
          <w:rFonts w:ascii="Arial" w:hAnsi="Arial" w:cs="Arial"/>
        </w:rPr>
        <w:t xml:space="preserve">Ley Federal de Presupuesto y Responsabilidad </w:t>
      </w:r>
      <w:r w:rsidR="00A75EA1" w:rsidRPr="00072E12">
        <w:rPr>
          <w:rFonts w:ascii="Arial" w:hAnsi="Arial" w:cs="Arial"/>
        </w:rPr>
        <w:t>Hacendaria</w:t>
      </w:r>
      <w:r w:rsidRPr="00072E12">
        <w:rPr>
          <w:rFonts w:ascii="Arial" w:hAnsi="Arial" w:cs="Arial"/>
        </w:rPr>
        <w:t>.</w:t>
      </w:r>
    </w:p>
    <w:p w14:paraId="68C724F3" w14:textId="77777777" w:rsidR="002350E1" w:rsidRPr="00072E12" w:rsidRDefault="002350E1" w:rsidP="002350E1">
      <w:pPr>
        <w:spacing w:after="0" w:line="240" w:lineRule="auto"/>
        <w:jc w:val="both"/>
        <w:rPr>
          <w:rFonts w:ascii="Arial" w:hAnsi="Arial" w:cs="Arial"/>
        </w:rPr>
      </w:pPr>
      <w:r w:rsidRPr="00072E12">
        <w:rPr>
          <w:rFonts w:ascii="Arial" w:hAnsi="Arial" w:cs="Arial"/>
        </w:rPr>
        <w:t>Ley del Instituto de Seguridad y Servicios Sociales de los Trabajadores del Estado. Ley de Adquisiciones, Arrendamientos y Servicios del Sector Público.</w:t>
      </w:r>
    </w:p>
    <w:p w14:paraId="3AE17DBB" w14:textId="77777777" w:rsidR="002350E1" w:rsidRPr="00072E12" w:rsidRDefault="002350E1" w:rsidP="002350E1">
      <w:pPr>
        <w:spacing w:after="0" w:line="240" w:lineRule="auto"/>
        <w:jc w:val="both"/>
        <w:rPr>
          <w:rFonts w:ascii="Arial" w:hAnsi="Arial" w:cs="Arial"/>
        </w:rPr>
      </w:pPr>
      <w:r w:rsidRPr="00072E12">
        <w:rPr>
          <w:rFonts w:ascii="Arial" w:hAnsi="Arial" w:cs="Arial"/>
        </w:rPr>
        <w:t>Ley Federal de Responsabilidades Administrativas.</w:t>
      </w:r>
    </w:p>
    <w:p w14:paraId="77A147A5" w14:textId="77777777" w:rsidR="002350E1" w:rsidRPr="00072E12" w:rsidRDefault="002350E1" w:rsidP="002350E1">
      <w:pPr>
        <w:spacing w:after="0" w:line="240" w:lineRule="auto"/>
        <w:jc w:val="both"/>
        <w:rPr>
          <w:rFonts w:ascii="Arial" w:hAnsi="Arial" w:cs="Arial"/>
        </w:rPr>
      </w:pPr>
      <w:r w:rsidRPr="00072E12">
        <w:rPr>
          <w:rFonts w:ascii="Arial" w:hAnsi="Arial" w:cs="Arial"/>
        </w:rPr>
        <w:t>Ley Federal de Transparencia y Acceso a la Información Pública.</w:t>
      </w:r>
    </w:p>
    <w:p w14:paraId="0146878C" w14:textId="77777777" w:rsidR="002350E1" w:rsidRPr="00072E12" w:rsidRDefault="002350E1" w:rsidP="002350E1">
      <w:pPr>
        <w:spacing w:after="0" w:line="240" w:lineRule="auto"/>
        <w:jc w:val="both"/>
        <w:rPr>
          <w:rFonts w:ascii="Arial" w:hAnsi="Arial" w:cs="Arial"/>
        </w:rPr>
      </w:pPr>
      <w:r w:rsidRPr="00072E12">
        <w:rPr>
          <w:rFonts w:ascii="Arial" w:hAnsi="Arial" w:cs="Arial"/>
        </w:rPr>
        <w:t>Ley General de Protección de Datos Personales en Posesión de Sujetos Obligados.</w:t>
      </w:r>
    </w:p>
    <w:p w14:paraId="7C6642D8" w14:textId="77777777" w:rsidR="00A210C1" w:rsidRPr="00072E12" w:rsidRDefault="002350E1" w:rsidP="002350E1">
      <w:pPr>
        <w:spacing w:after="0" w:line="240" w:lineRule="auto"/>
        <w:jc w:val="both"/>
        <w:rPr>
          <w:rFonts w:ascii="Arial" w:hAnsi="Arial" w:cs="Arial"/>
        </w:rPr>
      </w:pPr>
      <w:r w:rsidRPr="00072E12">
        <w:rPr>
          <w:rFonts w:ascii="Arial" w:hAnsi="Arial" w:cs="Arial"/>
        </w:rPr>
        <w:t xml:space="preserve">Ley General de Contabilidad Gubernamental. </w:t>
      </w:r>
    </w:p>
    <w:p w14:paraId="09CAAA0E" w14:textId="521EA329" w:rsidR="002350E1" w:rsidRPr="00072E12" w:rsidRDefault="002350E1" w:rsidP="002350E1">
      <w:pPr>
        <w:spacing w:after="0" w:line="240" w:lineRule="auto"/>
        <w:jc w:val="both"/>
        <w:rPr>
          <w:rFonts w:ascii="Arial" w:hAnsi="Arial" w:cs="Arial"/>
        </w:rPr>
      </w:pPr>
      <w:r w:rsidRPr="00072E12">
        <w:rPr>
          <w:rFonts w:ascii="Arial" w:hAnsi="Arial" w:cs="Arial"/>
        </w:rPr>
        <w:t>Ley Federal de Procedimiento Administrativo.</w:t>
      </w:r>
    </w:p>
    <w:p w14:paraId="3EEA844C" w14:textId="77777777" w:rsidR="002350E1" w:rsidRPr="00072E12" w:rsidRDefault="002350E1" w:rsidP="002350E1">
      <w:pPr>
        <w:spacing w:after="0" w:line="240" w:lineRule="auto"/>
        <w:jc w:val="both"/>
        <w:rPr>
          <w:rFonts w:ascii="Arial" w:hAnsi="Arial" w:cs="Arial"/>
        </w:rPr>
      </w:pPr>
    </w:p>
    <w:p w14:paraId="45E23934" w14:textId="77777777" w:rsidR="002350E1" w:rsidRPr="00072E12" w:rsidRDefault="002350E1" w:rsidP="002350E1">
      <w:pPr>
        <w:spacing w:after="0" w:line="240" w:lineRule="auto"/>
        <w:jc w:val="both"/>
        <w:rPr>
          <w:rFonts w:ascii="Arial" w:hAnsi="Arial" w:cs="Arial"/>
          <w:b/>
          <w:bCs/>
        </w:rPr>
      </w:pPr>
      <w:r w:rsidRPr="00072E12">
        <w:rPr>
          <w:rFonts w:ascii="Arial" w:hAnsi="Arial" w:cs="Arial"/>
          <w:b/>
          <w:bCs/>
        </w:rPr>
        <w:t>Códigos:</w:t>
      </w:r>
    </w:p>
    <w:p w14:paraId="4308E91F" w14:textId="77777777" w:rsidR="004479BF" w:rsidRPr="00072E12" w:rsidRDefault="004479BF" w:rsidP="002350E1">
      <w:pPr>
        <w:spacing w:after="0" w:line="240" w:lineRule="auto"/>
        <w:jc w:val="both"/>
        <w:rPr>
          <w:rFonts w:ascii="Arial" w:hAnsi="Arial" w:cs="Arial"/>
        </w:rPr>
      </w:pPr>
    </w:p>
    <w:p w14:paraId="12B95D1B" w14:textId="35C78A14" w:rsidR="002350E1" w:rsidRPr="00072E12" w:rsidRDefault="002350E1" w:rsidP="002350E1">
      <w:pPr>
        <w:spacing w:after="0" w:line="240" w:lineRule="auto"/>
        <w:jc w:val="both"/>
        <w:rPr>
          <w:rFonts w:ascii="Arial" w:hAnsi="Arial" w:cs="Arial"/>
        </w:rPr>
      </w:pPr>
      <w:r w:rsidRPr="00072E12">
        <w:rPr>
          <w:rFonts w:ascii="Arial" w:hAnsi="Arial" w:cs="Arial"/>
        </w:rPr>
        <w:t>Código Fiscal de la Federación.</w:t>
      </w:r>
    </w:p>
    <w:p w14:paraId="6C3586C9" w14:textId="77777777" w:rsidR="002350E1" w:rsidRPr="00072E12" w:rsidRDefault="002350E1" w:rsidP="002350E1">
      <w:pPr>
        <w:spacing w:after="0" w:line="240" w:lineRule="auto"/>
        <w:jc w:val="both"/>
        <w:rPr>
          <w:rFonts w:ascii="Arial" w:hAnsi="Arial" w:cs="Arial"/>
        </w:rPr>
      </w:pPr>
    </w:p>
    <w:p w14:paraId="5C80ACC7" w14:textId="77777777" w:rsidR="002350E1" w:rsidRPr="00072E12" w:rsidRDefault="002350E1" w:rsidP="002350E1">
      <w:pPr>
        <w:spacing w:after="0" w:line="240" w:lineRule="auto"/>
        <w:jc w:val="both"/>
        <w:rPr>
          <w:rFonts w:ascii="Arial" w:hAnsi="Arial" w:cs="Arial"/>
          <w:b/>
          <w:bCs/>
        </w:rPr>
      </w:pPr>
      <w:r w:rsidRPr="00072E12">
        <w:rPr>
          <w:rFonts w:ascii="Arial" w:hAnsi="Arial" w:cs="Arial"/>
          <w:b/>
          <w:bCs/>
        </w:rPr>
        <w:t>Reglamentos:</w:t>
      </w:r>
    </w:p>
    <w:p w14:paraId="17665E51" w14:textId="77777777" w:rsidR="004479BF" w:rsidRPr="00072E12" w:rsidRDefault="004479BF" w:rsidP="002350E1">
      <w:pPr>
        <w:spacing w:after="0" w:line="240" w:lineRule="auto"/>
        <w:jc w:val="both"/>
        <w:rPr>
          <w:rFonts w:ascii="Arial" w:hAnsi="Arial" w:cs="Arial"/>
        </w:rPr>
      </w:pPr>
    </w:p>
    <w:p w14:paraId="4F712D87" w14:textId="47E42B85" w:rsidR="002350E1" w:rsidRPr="00072E12" w:rsidRDefault="002350E1" w:rsidP="002350E1">
      <w:pPr>
        <w:spacing w:after="0" w:line="240" w:lineRule="auto"/>
        <w:jc w:val="both"/>
        <w:rPr>
          <w:rFonts w:ascii="Arial" w:hAnsi="Arial" w:cs="Arial"/>
        </w:rPr>
      </w:pPr>
      <w:r w:rsidRPr="00072E12">
        <w:rPr>
          <w:rFonts w:ascii="Arial" w:hAnsi="Arial" w:cs="Arial"/>
        </w:rPr>
        <w:t>Reglamento de Elecciones.</w:t>
      </w:r>
    </w:p>
    <w:p w14:paraId="43EC68B6" w14:textId="77777777" w:rsidR="002350E1" w:rsidRPr="00072E12" w:rsidRDefault="002350E1" w:rsidP="002350E1">
      <w:pPr>
        <w:spacing w:after="0" w:line="240" w:lineRule="auto"/>
        <w:jc w:val="both"/>
        <w:rPr>
          <w:rFonts w:ascii="Arial" w:hAnsi="Arial" w:cs="Arial"/>
        </w:rPr>
      </w:pPr>
      <w:r w:rsidRPr="00072E12">
        <w:rPr>
          <w:rFonts w:ascii="Arial" w:hAnsi="Arial" w:cs="Arial"/>
        </w:rPr>
        <w:t xml:space="preserve"> </w:t>
      </w:r>
    </w:p>
    <w:p w14:paraId="49DFBFD4" w14:textId="77777777" w:rsidR="004479BF" w:rsidRPr="00072E12" w:rsidRDefault="004479BF">
      <w:pPr>
        <w:rPr>
          <w:rFonts w:ascii="Arial" w:hAnsi="Arial" w:cs="Arial"/>
          <w:b/>
          <w:bCs/>
        </w:rPr>
      </w:pPr>
      <w:r w:rsidRPr="00072E12">
        <w:rPr>
          <w:rFonts w:ascii="Arial" w:hAnsi="Arial" w:cs="Arial"/>
          <w:b/>
          <w:bCs/>
        </w:rPr>
        <w:br w:type="page"/>
      </w:r>
    </w:p>
    <w:p w14:paraId="6DFB9EAF" w14:textId="52560A8E" w:rsidR="002350E1" w:rsidRPr="00072E12" w:rsidRDefault="004479BF" w:rsidP="002350E1">
      <w:pPr>
        <w:spacing w:after="0" w:line="240" w:lineRule="auto"/>
        <w:jc w:val="both"/>
        <w:rPr>
          <w:rFonts w:ascii="Arial" w:hAnsi="Arial" w:cs="Arial"/>
          <w:b/>
          <w:bCs/>
        </w:rPr>
      </w:pPr>
      <w:r w:rsidRPr="00072E12">
        <w:rPr>
          <w:rFonts w:ascii="Arial" w:hAnsi="Arial" w:cs="Arial"/>
          <w:b/>
          <w:bCs/>
        </w:rPr>
        <w:lastRenderedPageBreak/>
        <w:t>Normatividad Estatal</w:t>
      </w:r>
    </w:p>
    <w:p w14:paraId="690398A8" w14:textId="77777777" w:rsidR="002350E1" w:rsidRPr="00072E12" w:rsidRDefault="002350E1" w:rsidP="002350E1">
      <w:pPr>
        <w:spacing w:after="0" w:line="240" w:lineRule="auto"/>
        <w:jc w:val="both"/>
        <w:rPr>
          <w:rFonts w:ascii="Arial" w:hAnsi="Arial" w:cs="Arial"/>
        </w:rPr>
      </w:pPr>
    </w:p>
    <w:p w14:paraId="39C7442F" w14:textId="06917871" w:rsidR="004479BF" w:rsidRPr="00072E12" w:rsidRDefault="002350E1" w:rsidP="002350E1">
      <w:pPr>
        <w:spacing w:after="0" w:line="240" w:lineRule="auto"/>
        <w:jc w:val="both"/>
        <w:rPr>
          <w:rFonts w:ascii="Arial" w:hAnsi="Arial" w:cs="Arial"/>
          <w:b/>
          <w:bCs/>
        </w:rPr>
      </w:pPr>
      <w:r w:rsidRPr="00072E12">
        <w:rPr>
          <w:rFonts w:ascii="Arial" w:hAnsi="Arial" w:cs="Arial"/>
          <w:b/>
          <w:bCs/>
        </w:rPr>
        <w:t>Constitución:</w:t>
      </w:r>
    </w:p>
    <w:p w14:paraId="4BEB9BB4" w14:textId="77777777" w:rsidR="004479BF" w:rsidRPr="00072E12" w:rsidRDefault="004479BF" w:rsidP="002350E1">
      <w:pPr>
        <w:spacing w:after="0" w:line="240" w:lineRule="auto"/>
        <w:jc w:val="both"/>
        <w:rPr>
          <w:rFonts w:ascii="Arial" w:hAnsi="Arial" w:cs="Arial"/>
        </w:rPr>
      </w:pPr>
    </w:p>
    <w:p w14:paraId="22FA9F82" w14:textId="27CF047B" w:rsidR="002350E1" w:rsidRPr="00072E12" w:rsidRDefault="002350E1" w:rsidP="002350E1">
      <w:pPr>
        <w:spacing w:after="0" w:line="240" w:lineRule="auto"/>
        <w:jc w:val="both"/>
        <w:rPr>
          <w:rFonts w:ascii="Arial" w:hAnsi="Arial" w:cs="Arial"/>
        </w:rPr>
      </w:pPr>
      <w:r w:rsidRPr="00072E12">
        <w:rPr>
          <w:rFonts w:ascii="Arial" w:hAnsi="Arial" w:cs="Arial"/>
        </w:rPr>
        <w:t>Constitución Política del Estado Libre y Soberano de Oaxaca.</w:t>
      </w:r>
    </w:p>
    <w:p w14:paraId="7BB2D7CB" w14:textId="77777777" w:rsidR="001A585E" w:rsidRPr="00072E12" w:rsidRDefault="001A585E" w:rsidP="002350E1">
      <w:pPr>
        <w:spacing w:after="0" w:line="240" w:lineRule="auto"/>
        <w:jc w:val="both"/>
        <w:rPr>
          <w:rFonts w:ascii="Arial" w:hAnsi="Arial" w:cs="Arial"/>
        </w:rPr>
      </w:pPr>
    </w:p>
    <w:p w14:paraId="03C60F3A" w14:textId="0ECA2324" w:rsidR="002350E1" w:rsidRPr="00072E12" w:rsidRDefault="002350E1" w:rsidP="002350E1">
      <w:pPr>
        <w:spacing w:after="0" w:line="240" w:lineRule="auto"/>
        <w:jc w:val="both"/>
        <w:rPr>
          <w:rFonts w:ascii="Arial" w:hAnsi="Arial" w:cs="Arial"/>
          <w:b/>
          <w:bCs/>
        </w:rPr>
      </w:pPr>
      <w:r w:rsidRPr="00072E12">
        <w:rPr>
          <w:rFonts w:ascii="Arial" w:hAnsi="Arial" w:cs="Arial"/>
          <w:b/>
          <w:bCs/>
        </w:rPr>
        <w:t>Leyes:</w:t>
      </w:r>
    </w:p>
    <w:p w14:paraId="159B53FA" w14:textId="77777777" w:rsidR="004479BF" w:rsidRPr="00072E12" w:rsidRDefault="004479BF" w:rsidP="002350E1">
      <w:pPr>
        <w:spacing w:after="0" w:line="240" w:lineRule="auto"/>
        <w:jc w:val="both"/>
        <w:rPr>
          <w:rFonts w:ascii="Arial" w:hAnsi="Arial" w:cs="Arial"/>
        </w:rPr>
      </w:pPr>
    </w:p>
    <w:p w14:paraId="6042E51B" w14:textId="28C12AFF" w:rsidR="002350E1" w:rsidRPr="00072E12" w:rsidRDefault="002350E1" w:rsidP="002350E1">
      <w:pPr>
        <w:spacing w:after="0" w:line="240" w:lineRule="auto"/>
        <w:jc w:val="both"/>
        <w:rPr>
          <w:rFonts w:ascii="Arial" w:hAnsi="Arial" w:cs="Arial"/>
        </w:rPr>
      </w:pPr>
      <w:r w:rsidRPr="00072E12">
        <w:rPr>
          <w:rFonts w:ascii="Arial" w:hAnsi="Arial" w:cs="Arial"/>
        </w:rPr>
        <w:t>Ley de Participación Ciudadana para el Estado de Oaxaca.</w:t>
      </w:r>
    </w:p>
    <w:p w14:paraId="015C3021" w14:textId="77777777" w:rsidR="002350E1" w:rsidRPr="00072E12" w:rsidRDefault="002350E1" w:rsidP="002350E1">
      <w:pPr>
        <w:spacing w:after="0" w:line="240" w:lineRule="auto"/>
        <w:jc w:val="both"/>
        <w:rPr>
          <w:rFonts w:ascii="Arial" w:hAnsi="Arial" w:cs="Arial"/>
        </w:rPr>
      </w:pPr>
      <w:r w:rsidRPr="00072E12">
        <w:rPr>
          <w:rFonts w:ascii="Arial" w:hAnsi="Arial" w:cs="Arial"/>
        </w:rPr>
        <w:t>Ley de Instituciones y Procedimientos Electorales del Estado de Oaxaca.</w:t>
      </w:r>
    </w:p>
    <w:p w14:paraId="48AF0401" w14:textId="77777777" w:rsidR="002350E1" w:rsidRPr="00072E12" w:rsidRDefault="002350E1" w:rsidP="002350E1">
      <w:pPr>
        <w:spacing w:after="0" w:line="240" w:lineRule="auto"/>
        <w:jc w:val="both"/>
        <w:rPr>
          <w:rFonts w:ascii="Arial" w:hAnsi="Arial" w:cs="Arial"/>
        </w:rPr>
      </w:pPr>
      <w:r w:rsidRPr="00072E12">
        <w:rPr>
          <w:rFonts w:ascii="Arial" w:hAnsi="Arial" w:cs="Arial"/>
        </w:rPr>
        <w:t>Ley del Sistema de Medios de Impugnación en Materia Electoral y Participación Ciudadana para el Estado de Oaxaca.</w:t>
      </w:r>
    </w:p>
    <w:p w14:paraId="49867179" w14:textId="15C6331D" w:rsidR="00137A59" w:rsidRPr="00072E12" w:rsidRDefault="002350E1" w:rsidP="002350E1">
      <w:pPr>
        <w:spacing w:after="0" w:line="240" w:lineRule="auto"/>
        <w:jc w:val="both"/>
        <w:rPr>
          <w:rFonts w:ascii="Arial" w:hAnsi="Arial" w:cs="Arial"/>
        </w:rPr>
      </w:pPr>
      <w:r w:rsidRPr="00072E12">
        <w:rPr>
          <w:rFonts w:ascii="Arial" w:hAnsi="Arial" w:cs="Arial"/>
        </w:rPr>
        <w:t>Ley de Transparencia y Acceso a la Información Pública para el Estado de Oaxaca.</w:t>
      </w:r>
    </w:p>
    <w:p w14:paraId="22D7ED40" w14:textId="3C05E747" w:rsidR="002350E1" w:rsidRPr="00072E12" w:rsidRDefault="002350E1" w:rsidP="002350E1">
      <w:pPr>
        <w:spacing w:after="0" w:line="240" w:lineRule="auto"/>
        <w:jc w:val="both"/>
        <w:rPr>
          <w:rFonts w:ascii="Arial" w:hAnsi="Arial" w:cs="Arial"/>
        </w:rPr>
      </w:pPr>
      <w:r w:rsidRPr="00072E12">
        <w:rPr>
          <w:rFonts w:ascii="Arial" w:hAnsi="Arial" w:cs="Arial"/>
        </w:rPr>
        <w:t>Ley de Responsabilidades de los Servidores Públicos del Estado y Municipios de Oaxaca.</w:t>
      </w:r>
    </w:p>
    <w:p w14:paraId="5AFBDA04" w14:textId="190D22F9" w:rsidR="002350E1" w:rsidRPr="00072E12" w:rsidRDefault="002350E1" w:rsidP="002350E1">
      <w:pPr>
        <w:spacing w:after="0" w:line="240" w:lineRule="auto"/>
        <w:jc w:val="both"/>
        <w:rPr>
          <w:rFonts w:ascii="Arial" w:hAnsi="Arial" w:cs="Arial"/>
        </w:rPr>
      </w:pPr>
      <w:r w:rsidRPr="00072E12">
        <w:rPr>
          <w:rFonts w:ascii="Arial" w:hAnsi="Arial" w:cs="Arial"/>
        </w:rPr>
        <w:t>Ley de Fiscalización Superior y Rendición de Cuentas para el Estado de Oaxaca.</w:t>
      </w:r>
    </w:p>
    <w:p w14:paraId="2803766D" w14:textId="7A30F4E7" w:rsidR="00E57B85" w:rsidRPr="00072E12" w:rsidRDefault="00E57B85" w:rsidP="002350E1">
      <w:pPr>
        <w:spacing w:after="0" w:line="240" w:lineRule="auto"/>
        <w:jc w:val="both"/>
        <w:rPr>
          <w:rFonts w:ascii="Arial" w:hAnsi="Arial" w:cs="Arial"/>
        </w:rPr>
      </w:pPr>
      <w:r w:rsidRPr="00072E12">
        <w:rPr>
          <w:rFonts w:ascii="Arial" w:hAnsi="Arial" w:cs="Arial"/>
        </w:rPr>
        <w:t>Ley Estatal de Presupuesto y Responsabilidad Hacendaria.</w:t>
      </w:r>
    </w:p>
    <w:p w14:paraId="11B244CD" w14:textId="008965CC" w:rsidR="008E26A2" w:rsidRPr="00072E12" w:rsidRDefault="008E26A2" w:rsidP="002350E1">
      <w:pPr>
        <w:spacing w:after="0" w:line="240" w:lineRule="auto"/>
        <w:jc w:val="both"/>
        <w:rPr>
          <w:rFonts w:ascii="Arial" w:hAnsi="Arial" w:cs="Arial"/>
        </w:rPr>
      </w:pPr>
      <w:r w:rsidRPr="00072E12">
        <w:rPr>
          <w:rFonts w:ascii="Arial" w:hAnsi="Arial" w:cs="Arial"/>
        </w:rPr>
        <w:t>Ley de Adquisiciones, Enajenaciones, Arrendamientos, Prestación de Servicios y Administración de Bienes Muebles e Inmuebles del Estado de Oaxaca.</w:t>
      </w:r>
    </w:p>
    <w:p w14:paraId="3212F22A" w14:textId="3C95A01D" w:rsidR="008E26A2" w:rsidRPr="00072E12" w:rsidRDefault="00E57B85" w:rsidP="002350E1">
      <w:pPr>
        <w:spacing w:after="0" w:line="240" w:lineRule="auto"/>
        <w:jc w:val="both"/>
        <w:rPr>
          <w:rFonts w:ascii="Arial" w:hAnsi="Arial" w:cs="Arial"/>
        </w:rPr>
      </w:pPr>
      <w:r w:rsidRPr="00072E12">
        <w:rPr>
          <w:rFonts w:ascii="Arial" w:hAnsi="Arial" w:cs="Arial"/>
        </w:rPr>
        <w:t>Ley de Protección de Datos Personales en Posesión de Sujetos Obligados del Estado de Oaxaca.</w:t>
      </w:r>
    </w:p>
    <w:p w14:paraId="532C51D9" w14:textId="7A1F4855" w:rsidR="00E57B85" w:rsidRPr="00072E12" w:rsidRDefault="00E57B85" w:rsidP="002350E1">
      <w:pPr>
        <w:spacing w:after="0" w:line="240" w:lineRule="auto"/>
        <w:jc w:val="both"/>
        <w:rPr>
          <w:rFonts w:ascii="Arial" w:hAnsi="Arial" w:cs="Arial"/>
        </w:rPr>
      </w:pPr>
      <w:r w:rsidRPr="00072E12">
        <w:rPr>
          <w:rFonts w:ascii="Arial" w:hAnsi="Arial" w:cs="Arial"/>
        </w:rPr>
        <w:t>Ley Estatal de Austeridad Republicana.</w:t>
      </w:r>
    </w:p>
    <w:p w14:paraId="1D26EC6D" w14:textId="258469F2" w:rsidR="00A210C1" w:rsidRPr="00072E12" w:rsidRDefault="00A210C1" w:rsidP="002350E1">
      <w:pPr>
        <w:spacing w:after="0" w:line="240" w:lineRule="auto"/>
        <w:jc w:val="both"/>
        <w:rPr>
          <w:rFonts w:ascii="Arial" w:hAnsi="Arial" w:cs="Arial"/>
        </w:rPr>
      </w:pPr>
      <w:r w:rsidRPr="00072E12">
        <w:rPr>
          <w:rFonts w:ascii="Arial" w:hAnsi="Arial" w:cs="Arial"/>
        </w:rPr>
        <w:t>Ley de Archivos para el Estado de Oaxaca</w:t>
      </w:r>
    </w:p>
    <w:p w14:paraId="0AE7ABE4" w14:textId="77777777" w:rsidR="002350E1" w:rsidRPr="00072E12" w:rsidRDefault="002350E1" w:rsidP="002350E1">
      <w:pPr>
        <w:spacing w:after="0" w:line="240" w:lineRule="auto"/>
        <w:jc w:val="both"/>
        <w:rPr>
          <w:rFonts w:ascii="Arial" w:hAnsi="Arial" w:cs="Arial"/>
        </w:rPr>
      </w:pPr>
    </w:p>
    <w:p w14:paraId="74B9F489" w14:textId="77777777" w:rsidR="002350E1" w:rsidRPr="00072E12" w:rsidRDefault="002350E1" w:rsidP="002350E1">
      <w:pPr>
        <w:spacing w:after="0" w:line="240" w:lineRule="auto"/>
        <w:jc w:val="both"/>
        <w:rPr>
          <w:rFonts w:ascii="Arial" w:hAnsi="Arial" w:cs="Arial"/>
          <w:b/>
          <w:bCs/>
        </w:rPr>
      </w:pPr>
      <w:r w:rsidRPr="00072E12">
        <w:rPr>
          <w:rFonts w:ascii="Arial" w:hAnsi="Arial" w:cs="Arial"/>
          <w:b/>
          <w:bCs/>
        </w:rPr>
        <w:t>Códigos:</w:t>
      </w:r>
    </w:p>
    <w:p w14:paraId="702C38B1" w14:textId="77777777" w:rsidR="004479BF" w:rsidRPr="00072E12" w:rsidRDefault="004479BF" w:rsidP="002350E1">
      <w:pPr>
        <w:spacing w:after="0" w:line="240" w:lineRule="auto"/>
        <w:jc w:val="both"/>
        <w:rPr>
          <w:rFonts w:ascii="Arial" w:hAnsi="Arial" w:cs="Arial"/>
        </w:rPr>
      </w:pPr>
    </w:p>
    <w:p w14:paraId="1CE71A24" w14:textId="6FA38B84" w:rsidR="002350E1" w:rsidRPr="00072E12" w:rsidRDefault="002350E1" w:rsidP="002350E1">
      <w:pPr>
        <w:spacing w:after="0" w:line="240" w:lineRule="auto"/>
        <w:jc w:val="both"/>
        <w:rPr>
          <w:rFonts w:ascii="Arial" w:hAnsi="Arial" w:cs="Arial"/>
        </w:rPr>
      </w:pPr>
      <w:r w:rsidRPr="00072E12">
        <w:rPr>
          <w:rFonts w:ascii="Arial" w:hAnsi="Arial" w:cs="Arial"/>
        </w:rPr>
        <w:t>Código Penal para el Estado Libre y Soberano de Oaxaca; Apartado en Materia Electoral.</w:t>
      </w:r>
    </w:p>
    <w:p w14:paraId="59205645" w14:textId="77777777" w:rsidR="002350E1" w:rsidRPr="00072E12" w:rsidRDefault="002350E1" w:rsidP="002350E1">
      <w:pPr>
        <w:spacing w:after="0" w:line="240" w:lineRule="auto"/>
        <w:jc w:val="both"/>
        <w:rPr>
          <w:rFonts w:ascii="Arial" w:hAnsi="Arial" w:cs="Arial"/>
        </w:rPr>
      </w:pPr>
    </w:p>
    <w:p w14:paraId="489A7918" w14:textId="77777777" w:rsidR="002350E1" w:rsidRPr="00072E12" w:rsidRDefault="002350E1" w:rsidP="002350E1">
      <w:pPr>
        <w:spacing w:after="0" w:line="240" w:lineRule="auto"/>
        <w:jc w:val="both"/>
        <w:rPr>
          <w:rFonts w:ascii="Arial" w:hAnsi="Arial" w:cs="Arial"/>
          <w:b/>
          <w:bCs/>
        </w:rPr>
      </w:pPr>
      <w:r w:rsidRPr="00072E12">
        <w:rPr>
          <w:rFonts w:ascii="Arial" w:hAnsi="Arial" w:cs="Arial"/>
          <w:b/>
          <w:bCs/>
        </w:rPr>
        <w:t>Reglamentos:</w:t>
      </w:r>
    </w:p>
    <w:p w14:paraId="54E8DE33" w14:textId="77777777" w:rsidR="004479BF" w:rsidRPr="00072E12" w:rsidRDefault="004479BF" w:rsidP="002350E1">
      <w:pPr>
        <w:spacing w:after="0" w:line="240" w:lineRule="auto"/>
        <w:jc w:val="both"/>
        <w:rPr>
          <w:rFonts w:ascii="Arial" w:hAnsi="Arial" w:cs="Arial"/>
        </w:rPr>
      </w:pPr>
    </w:p>
    <w:p w14:paraId="69247A5D" w14:textId="6B87D44F" w:rsidR="002350E1" w:rsidRPr="00072E12" w:rsidRDefault="002350E1" w:rsidP="002350E1">
      <w:pPr>
        <w:spacing w:after="0" w:line="240" w:lineRule="auto"/>
        <w:jc w:val="both"/>
        <w:rPr>
          <w:rFonts w:ascii="Arial" w:hAnsi="Arial" w:cs="Arial"/>
        </w:rPr>
      </w:pPr>
      <w:r w:rsidRPr="00072E12">
        <w:rPr>
          <w:rFonts w:ascii="Arial" w:hAnsi="Arial" w:cs="Arial"/>
        </w:rPr>
        <w:t>Reglamento de la Ley Federal de Transparencia y Acceso a la Información Pública Gubernamental.</w:t>
      </w:r>
    </w:p>
    <w:p w14:paraId="37772A29" w14:textId="77777777" w:rsidR="002350E1" w:rsidRPr="00072E12" w:rsidRDefault="002350E1" w:rsidP="002350E1">
      <w:pPr>
        <w:spacing w:after="0" w:line="240" w:lineRule="auto"/>
        <w:jc w:val="both"/>
        <w:rPr>
          <w:rFonts w:ascii="Arial" w:hAnsi="Arial" w:cs="Arial"/>
        </w:rPr>
      </w:pPr>
      <w:r w:rsidRPr="00072E12">
        <w:rPr>
          <w:rFonts w:ascii="Arial" w:hAnsi="Arial" w:cs="Arial"/>
        </w:rPr>
        <w:t>Reglamento de la Ley Federal de Presupuesto y Responsabilidad Hacendaria, 05/IX/2007.</w:t>
      </w:r>
    </w:p>
    <w:p w14:paraId="719941B4" w14:textId="77777777" w:rsidR="002350E1" w:rsidRPr="00072E12" w:rsidRDefault="002350E1" w:rsidP="002350E1">
      <w:pPr>
        <w:spacing w:after="0" w:line="240" w:lineRule="auto"/>
        <w:jc w:val="both"/>
        <w:rPr>
          <w:rFonts w:ascii="Arial" w:hAnsi="Arial" w:cs="Arial"/>
        </w:rPr>
      </w:pPr>
      <w:r w:rsidRPr="00072E12">
        <w:rPr>
          <w:rFonts w:ascii="Arial" w:hAnsi="Arial" w:cs="Arial"/>
        </w:rPr>
        <w:t>Reglamento de la Ley de Presupuesto, Contabilidad y Gasto Público Federal. Reglamento de Prestaciones Económicas y Vivienda del Instituto de Seguridad y Servicios Sociales de los Trabajadores del Estado.</w:t>
      </w:r>
    </w:p>
    <w:p w14:paraId="1F7A9C4A" w14:textId="77777777" w:rsidR="002350E1" w:rsidRPr="00072E12" w:rsidRDefault="002350E1" w:rsidP="002350E1">
      <w:pPr>
        <w:spacing w:after="0" w:line="240" w:lineRule="auto"/>
        <w:jc w:val="both"/>
        <w:rPr>
          <w:rFonts w:ascii="Arial" w:hAnsi="Arial" w:cs="Arial"/>
        </w:rPr>
      </w:pPr>
      <w:r w:rsidRPr="00072E12">
        <w:rPr>
          <w:rFonts w:ascii="Arial" w:hAnsi="Arial" w:cs="Arial"/>
        </w:rPr>
        <w:t>Reglamento de la Ley de Adquisiciones, Arrendamientos y Servicios del Sector Público.</w:t>
      </w:r>
    </w:p>
    <w:p w14:paraId="3DCA8D23" w14:textId="77777777" w:rsidR="002350E1" w:rsidRPr="00072E12" w:rsidRDefault="002350E1" w:rsidP="002350E1">
      <w:pPr>
        <w:spacing w:after="0" w:line="240" w:lineRule="auto"/>
        <w:jc w:val="both"/>
        <w:rPr>
          <w:rFonts w:ascii="Arial" w:hAnsi="Arial" w:cs="Arial"/>
        </w:rPr>
      </w:pPr>
      <w:r w:rsidRPr="00072E12">
        <w:rPr>
          <w:rFonts w:ascii="Arial" w:hAnsi="Arial" w:cs="Arial"/>
        </w:rPr>
        <w:t>Reglamento de Sesiones del Consejo General.</w:t>
      </w:r>
    </w:p>
    <w:p w14:paraId="4EBD31FB" w14:textId="77777777" w:rsidR="00A210C1" w:rsidRPr="00072E12" w:rsidRDefault="002350E1" w:rsidP="002350E1">
      <w:pPr>
        <w:spacing w:after="0" w:line="240" w:lineRule="auto"/>
        <w:jc w:val="both"/>
        <w:rPr>
          <w:rFonts w:ascii="Arial" w:hAnsi="Arial" w:cs="Arial"/>
        </w:rPr>
      </w:pPr>
      <w:r w:rsidRPr="00072E12">
        <w:rPr>
          <w:rFonts w:ascii="Arial" w:hAnsi="Arial" w:cs="Arial"/>
        </w:rPr>
        <w:t xml:space="preserve">Reglamento de Sesiones de los Consejos Distritales y Municipales. </w:t>
      </w:r>
    </w:p>
    <w:p w14:paraId="1E9551C8" w14:textId="63E12109" w:rsidR="002350E1" w:rsidRPr="00072E12" w:rsidRDefault="002350E1" w:rsidP="002350E1">
      <w:pPr>
        <w:spacing w:after="0" w:line="240" w:lineRule="auto"/>
        <w:jc w:val="both"/>
        <w:rPr>
          <w:rFonts w:ascii="Arial" w:hAnsi="Arial" w:cs="Arial"/>
        </w:rPr>
      </w:pPr>
      <w:r w:rsidRPr="00072E12">
        <w:rPr>
          <w:rFonts w:ascii="Arial" w:hAnsi="Arial" w:cs="Arial"/>
        </w:rPr>
        <w:t>Reglamento de Sesiones de la Junta General Ejecutiva.</w:t>
      </w:r>
    </w:p>
    <w:p w14:paraId="616F25DE" w14:textId="77777777" w:rsidR="002350E1" w:rsidRPr="00072E12" w:rsidRDefault="002350E1" w:rsidP="002350E1">
      <w:pPr>
        <w:spacing w:after="0" w:line="240" w:lineRule="auto"/>
        <w:jc w:val="both"/>
        <w:rPr>
          <w:rFonts w:ascii="Arial" w:hAnsi="Arial" w:cs="Arial"/>
        </w:rPr>
      </w:pPr>
      <w:r w:rsidRPr="00072E12">
        <w:rPr>
          <w:rFonts w:ascii="Arial" w:hAnsi="Arial" w:cs="Arial"/>
        </w:rPr>
        <w:t>Reglamento de Comisiones del Consejo General.</w:t>
      </w:r>
    </w:p>
    <w:p w14:paraId="158293D0" w14:textId="77777777" w:rsidR="002350E1" w:rsidRPr="00072E12" w:rsidRDefault="002350E1" w:rsidP="002350E1">
      <w:pPr>
        <w:spacing w:after="0" w:line="240" w:lineRule="auto"/>
        <w:jc w:val="both"/>
        <w:rPr>
          <w:rFonts w:ascii="Arial" w:hAnsi="Arial" w:cs="Arial"/>
        </w:rPr>
      </w:pPr>
      <w:r w:rsidRPr="00072E12">
        <w:rPr>
          <w:rFonts w:ascii="Arial" w:hAnsi="Arial" w:cs="Arial"/>
        </w:rPr>
        <w:t>Reglamento de Transparencia.</w:t>
      </w:r>
    </w:p>
    <w:p w14:paraId="54B93CE1" w14:textId="77777777" w:rsidR="001A585E" w:rsidRPr="00072E12" w:rsidRDefault="002350E1" w:rsidP="002350E1">
      <w:pPr>
        <w:spacing w:after="0" w:line="240" w:lineRule="auto"/>
        <w:jc w:val="both"/>
        <w:rPr>
          <w:rFonts w:ascii="Arial" w:hAnsi="Arial" w:cs="Arial"/>
        </w:rPr>
      </w:pPr>
      <w:r w:rsidRPr="00072E12">
        <w:rPr>
          <w:rFonts w:ascii="Arial" w:hAnsi="Arial" w:cs="Arial"/>
        </w:rPr>
        <w:t xml:space="preserve">Reglamento de Fiscalización. </w:t>
      </w:r>
    </w:p>
    <w:p w14:paraId="0AA85621" w14:textId="77777777" w:rsidR="00A210C1" w:rsidRPr="00072E12" w:rsidRDefault="002350E1" w:rsidP="002350E1">
      <w:pPr>
        <w:spacing w:after="0" w:line="240" w:lineRule="auto"/>
        <w:jc w:val="both"/>
        <w:rPr>
          <w:rFonts w:ascii="Arial" w:hAnsi="Arial" w:cs="Arial"/>
        </w:rPr>
      </w:pPr>
      <w:r w:rsidRPr="00072E12">
        <w:rPr>
          <w:rFonts w:ascii="Arial" w:hAnsi="Arial" w:cs="Arial"/>
        </w:rPr>
        <w:t xml:space="preserve">Reglamento de Radio y Televisión. </w:t>
      </w:r>
    </w:p>
    <w:p w14:paraId="4D6D582C" w14:textId="4B33509C" w:rsidR="002350E1" w:rsidRPr="00072E12" w:rsidRDefault="002350E1" w:rsidP="002350E1">
      <w:pPr>
        <w:spacing w:after="0" w:line="240" w:lineRule="auto"/>
        <w:jc w:val="both"/>
        <w:rPr>
          <w:rFonts w:ascii="Arial" w:hAnsi="Arial" w:cs="Arial"/>
        </w:rPr>
      </w:pPr>
      <w:r w:rsidRPr="00072E12">
        <w:rPr>
          <w:rFonts w:ascii="Arial" w:hAnsi="Arial" w:cs="Arial"/>
        </w:rPr>
        <w:t>Reglamento de Quejas y Denuncias.</w:t>
      </w:r>
    </w:p>
    <w:p w14:paraId="7F5C0643" w14:textId="6EDDD001" w:rsidR="002350E1" w:rsidRPr="00072E12" w:rsidRDefault="002350E1" w:rsidP="002350E1">
      <w:pPr>
        <w:spacing w:after="0" w:line="240" w:lineRule="auto"/>
        <w:jc w:val="both"/>
        <w:rPr>
          <w:rFonts w:ascii="Arial" w:hAnsi="Arial" w:cs="Arial"/>
        </w:rPr>
      </w:pPr>
      <w:r w:rsidRPr="00072E12">
        <w:rPr>
          <w:rFonts w:ascii="Arial" w:hAnsi="Arial" w:cs="Arial"/>
        </w:rPr>
        <w:t>Reglamento</w:t>
      </w:r>
      <w:r w:rsidRPr="00072E12">
        <w:rPr>
          <w:rFonts w:ascii="Arial" w:hAnsi="Arial" w:cs="Arial"/>
        </w:rPr>
        <w:tab/>
        <w:t>en</w:t>
      </w:r>
      <w:r w:rsidR="001A585E" w:rsidRPr="00072E12">
        <w:rPr>
          <w:rFonts w:ascii="Arial" w:hAnsi="Arial" w:cs="Arial"/>
        </w:rPr>
        <w:t xml:space="preserve"> </w:t>
      </w:r>
      <w:r w:rsidRPr="00072E12">
        <w:rPr>
          <w:rFonts w:ascii="Arial" w:hAnsi="Arial" w:cs="Arial"/>
        </w:rPr>
        <w:t>Materia</w:t>
      </w:r>
      <w:r w:rsidR="001A585E" w:rsidRPr="00072E12">
        <w:rPr>
          <w:rFonts w:ascii="Arial" w:hAnsi="Arial" w:cs="Arial"/>
        </w:rPr>
        <w:t xml:space="preserve"> </w:t>
      </w:r>
      <w:r w:rsidRPr="00072E12">
        <w:rPr>
          <w:rFonts w:ascii="Arial" w:hAnsi="Arial" w:cs="Arial"/>
        </w:rPr>
        <w:t>de</w:t>
      </w:r>
      <w:r w:rsidR="001A585E" w:rsidRPr="00072E12">
        <w:rPr>
          <w:rFonts w:ascii="Arial" w:hAnsi="Arial" w:cs="Arial"/>
        </w:rPr>
        <w:t xml:space="preserve"> </w:t>
      </w:r>
      <w:r w:rsidRPr="00072E12">
        <w:rPr>
          <w:rFonts w:ascii="Arial" w:hAnsi="Arial" w:cs="Arial"/>
        </w:rPr>
        <w:t>Adquisiciones,</w:t>
      </w:r>
      <w:r w:rsidR="001A585E" w:rsidRPr="00072E12">
        <w:rPr>
          <w:rFonts w:ascii="Arial" w:hAnsi="Arial" w:cs="Arial"/>
        </w:rPr>
        <w:t xml:space="preserve"> </w:t>
      </w:r>
      <w:r w:rsidRPr="00072E12">
        <w:rPr>
          <w:rFonts w:ascii="Arial" w:hAnsi="Arial" w:cs="Arial"/>
        </w:rPr>
        <w:t>Arrendamientos,</w:t>
      </w:r>
      <w:r w:rsidR="001A585E" w:rsidRPr="00072E12">
        <w:rPr>
          <w:rFonts w:ascii="Arial" w:hAnsi="Arial" w:cs="Arial"/>
        </w:rPr>
        <w:t xml:space="preserve"> </w:t>
      </w:r>
      <w:r w:rsidRPr="00072E12">
        <w:rPr>
          <w:rFonts w:ascii="Arial" w:hAnsi="Arial" w:cs="Arial"/>
        </w:rPr>
        <w:t>Contratación, Enajenación y Desechamiento de los Bienes Muebles del Instituto Estatal Electoral y de Participación Ciudadana de Oaxaca.</w:t>
      </w:r>
    </w:p>
    <w:p w14:paraId="08693AF2" w14:textId="77777777" w:rsidR="002350E1" w:rsidRPr="00072E12" w:rsidRDefault="002350E1" w:rsidP="002350E1">
      <w:pPr>
        <w:spacing w:after="0" w:line="240" w:lineRule="auto"/>
        <w:jc w:val="both"/>
        <w:rPr>
          <w:rFonts w:ascii="Arial" w:hAnsi="Arial" w:cs="Arial"/>
        </w:rPr>
      </w:pPr>
    </w:p>
    <w:p w14:paraId="4806FA1B" w14:textId="77777777" w:rsidR="002350E1" w:rsidRPr="00072E12" w:rsidRDefault="002350E1" w:rsidP="002350E1">
      <w:pPr>
        <w:spacing w:after="0" w:line="240" w:lineRule="auto"/>
        <w:jc w:val="both"/>
        <w:rPr>
          <w:rFonts w:ascii="Arial" w:hAnsi="Arial" w:cs="Arial"/>
          <w:b/>
          <w:bCs/>
        </w:rPr>
      </w:pPr>
      <w:r w:rsidRPr="00072E12">
        <w:rPr>
          <w:rFonts w:ascii="Arial" w:hAnsi="Arial" w:cs="Arial"/>
          <w:b/>
          <w:bCs/>
        </w:rPr>
        <w:lastRenderedPageBreak/>
        <w:t>Decretos:</w:t>
      </w:r>
    </w:p>
    <w:p w14:paraId="33BB0A4E" w14:textId="77777777" w:rsidR="004479BF" w:rsidRPr="00072E12" w:rsidRDefault="004479BF" w:rsidP="002350E1">
      <w:pPr>
        <w:spacing w:after="0" w:line="240" w:lineRule="auto"/>
        <w:jc w:val="both"/>
        <w:rPr>
          <w:rFonts w:ascii="Arial" w:hAnsi="Arial" w:cs="Arial"/>
        </w:rPr>
      </w:pPr>
    </w:p>
    <w:p w14:paraId="4EB5AD62" w14:textId="04A11BFA" w:rsidR="002350E1" w:rsidRPr="00072E12" w:rsidRDefault="002350E1" w:rsidP="002350E1">
      <w:pPr>
        <w:spacing w:after="0" w:line="240" w:lineRule="auto"/>
        <w:jc w:val="both"/>
        <w:rPr>
          <w:rFonts w:ascii="Arial" w:hAnsi="Arial" w:cs="Arial"/>
        </w:rPr>
      </w:pPr>
      <w:r w:rsidRPr="00072E12">
        <w:rPr>
          <w:rFonts w:ascii="Arial" w:hAnsi="Arial" w:cs="Arial"/>
        </w:rPr>
        <w:t>Decreto No. 1335 del H. Congreso del Estado Libre y Soberano de Oaxaca aprobado el 17 de agosto del 2012, publicado en el Periódico Oficial Extra del 17 de agosto del 2012.</w:t>
      </w:r>
    </w:p>
    <w:p w14:paraId="41D34ABA" w14:textId="77777777" w:rsidR="004479BF" w:rsidRPr="00072E12" w:rsidRDefault="004479BF" w:rsidP="002350E1">
      <w:pPr>
        <w:spacing w:after="0" w:line="240" w:lineRule="auto"/>
        <w:jc w:val="both"/>
        <w:rPr>
          <w:rFonts w:ascii="Arial" w:hAnsi="Arial" w:cs="Arial"/>
        </w:rPr>
      </w:pPr>
    </w:p>
    <w:p w14:paraId="2AC95EB2" w14:textId="29872CED" w:rsidR="002350E1" w:rsidRPr="00072E12" w:rsidRDefault="002350E1" w:rsidP="002350E1">
      <w:pPr>
        <w:spacing w:after="0" w:line="240" w:lineRule="auto"/>
        <w:jc w:val="both"/>
        <w:rPr>
          <w:rFonts w:ascii="Arial" w:hAnsi="Arial" w:cs="Arial"/>
        </w:rPr>
      </w:pPr>
      <w:r w:rsidRPr="00072E12">
        <w:rPr>
          <w:rFonts w:ascii="Arial" w:hAnsi="Arial" w:cs="Arial"/>
        </w:rPr>
        <w:t>Decreto No. 1263 del H. Congreso del Estado Libre y Soberano de Oaxaca aprobado el 30 de junio de 2015, publicado en el periódico oficial el 30 de junio de 2015.</w:t>
      </w:r>
    </w:p>
    <w:p w14:paraId="66F63ED7" w14:textId="77777777" w:rsidR="00A210C1" w:rsidRPr="00072E12" w:rsidRDefault="00A210C1" w:rsidP="002350E1">
      <w:pPr>
        <w:spacing w:after="0" w:line="240" w:lineRule="auto"/>
        <w:jc w:val="both"/>
        <w:rPr>
          <w:rFonts w:ascii="Arial" w:hAnsi="Arial" w:cs="Arial"/>
        </w:rPr>
      </w:pPr>
    </w:p>
    <w:p w14:paraId="4151BA73" w14:textId="12DA9797" w:rsidR="008C2337" w:rsidRPr="00072E12" w:rsidRDefault="002350E1" w:rsidP="002350E1">
      <w:pPr>
        <w:spacing w:after="0" w:line="240" w:lineRule="auto"/>
        <w:jc w:val="both"/>
        <w:rPr>
          <w:rFonts w:ascii="Arial" w:hAnsi="Arial" w:cs="Arial"/>
        </w:rPr>
      </w:pPr>
      <w:r w:rsidRPr="00072E12">
        <w:rPr>
          <w:rFonts w:ascii="Arial" w:hAnsi="Arial" w:cs="Arial"/>
        </w:rPr>
        <w:t>Decreto No. 633 del H. Congreso del Estado Libre y Soberano de Oaxaca aprobado el 3 de junio de 2017, publicado en el periódico oficial el 3 de junio de 2017.</w:t>
      </w:r>
    </w:p>
    <w:p w14:paraId="620081F1" w14:textId="02F16169" w:rsidR="004479BF" w:rsidRPr="00072E12" w:rsidRDefault="004479BF">
      <w:pPr>
        <w:rPr>
          <w:rFonts w:ascii="Arial" w:hAnsi="Arial" w:cs="Arial"/>
          <w:b/>
          <w:bCs/>
        </w:rPr>
      </w:pPr>
      <w:r w:rsidRPr="00072E12">
        <w:rPr>
          <w:rFonts w:ascii="Arial" w:hAnsi="Arial" w:cs="Arial"/>
          <w:b/>
          <w:bCs/>
        </w:rPr>
        <w:br w:type="page"/>
      </w:r>
    </w:p>
    <w:p w14:paraId="7C106927" w14:textId="77777777" w:rsidR="00222983" w:rsidRPr="00072E12" w:rsidRDefault="00222983" w:rsidP="002350E1">
      <w:pPr>
        <w:spacing w:after="0" w:line="240" w:lineRule="auto"/>
        <w:jc w:val="both"/>
        <w:rPr>
          <w:rFonts w:ascii="Arial" w:hAnsi="Arial" w:cs="Arial"/>
          <w:b/>
          <w:bCs/>
          <w:sz w:val="32"/>
          <w:szCs w:val="24"/>
        </w:rPr>
      </w:pPr>
    </w:p>
    <w:p w14:paraId="1C4541D9" w14:textId="77777777" w:rsidR="00222983" w:rsidRPr="00072E12" w:rsidRDefault="00222983" w:rsidP="002350E1">
      <w:pPr>
        <w:spacing w:after="0" w:line="240" w:lineRule="auto"/>
        <w:jc w:val="both"/>
        <w:rPr>
          <w:rFonts w:ascii="Arial" w:hAnsi="Arial" w:cs="Arial"/>
          <w:b/>
          <w:bCs/>
          <w:sz w:val="32"/>
          <w:szCs w:val="24"/>
        </w:rPr>
      </w:pPr>
    </w:p>
    <w:p w14:paraId="6785229B" w14:textId="1C9F09BC" w:rsidR="002350E1" w:rsidRPr="00072E12" w:rsidRDefault="004479BF" w:rsidP="002350E1">
      <w:pPr>
        <w:spacing w:after="0" w:line="240" w:lineRule="auto"/>
        <w:jc w:val="both"/>
        <w:rPr>
          <w:rFonts w:ascii="Arial" w:hAnsi="Arial" w:cs="Arial"/>
          <w:b/>
          <w:bCs/>
          <w:sz w:val="32"/>
          <w:szCs w:val="24"/>
        </w:rPr>
      </w:pPr>
      <w:r w:rsidRPr="00072E12">
        <w:rPr>
          <w:rFonts w:ascii="Arial" w:hAnsi="Arial" w:cs="Arial"/>
          <w:b/>
          <w:bCs/>
          <w:sz w:val="32"/>
          <w:szCs w:val="24"/>
        </w:rPr>
        <w:t>I</w:t>
      </w:r>
      <w:r w:rsidR="002350E1" w:rsidRPr="00072E12">
        <w:rPr>
          <w:rFonts w:ascii="Arial" w:hAnsi="Arial" w:cs="Arial"/>
          <w:b/>
          <w:bCs/>
          <w:sz w:val="32"/>
          <w:szCs w:val="24"/>
        </w:rPr>
        <w:t>V. ATRIBUCIONES</w:t>
      </w:r>
    </w:p>
    <w:p w14:paraId="3A6832E9" w14:textId="4A75FA79" w:rsidR="002350E1" w:rsidRPr="00072E12" w:rsidRDefault="002350E1" w:rsidP="002350E1">
      <w:pPr>
        <w:spacing w:after="0" w:line="240" w:lineRule="auto"/>
        <w:jc w:val="both"/>
        <w:rPr>
          <w:rFonts w:ascii="Arial" w:hAnsi="Arial" w:cs="Arial"/>
          <w:sz w:val="24"/>
          <w:szCs w:val="24"/>
        </w:rPr>
      </w:pPr>
    </w:p>
    <w:p w14:paraId="04B717EA" w14:textId="77777777" w:rsidR="00222983" w:rsidRPr="00072E12" w:rsidRDefault="00222983" w:rsidP="002350E1">
      <w:pPr>
        <w:spacing w:after="0" w:line="240" w:lineRule="auto"/>
        <w:jc w:val="both"/>
        <w:rPr>
          <w:rFonts w:ascii="Arial" w:hAnsi="Arial" w:cs="Arial"/>
          <w:b/>
          <w:bCs/>
        </w:rPr>
      </w:pPr>
    </w:p>
    <w:p w14:paraId="513A719C" w14:textId="27FBDF6D" w:rsidR="001A585E" w:rsidRPr="00072E12" w:rsidRDefault="002350E1" w:rsidP="002350E1">
      <w:pPr>
        <w:spacing w:after="0" w:line="240" w:lineRule="auto"/>
        <w:jc w:val="both"/>
        <w:rPr>
          <w:rFonts w:ascii="Arial" w:hAnsi="Arial" w:cs="Arial"/>
          <w:b/>
          <w:bCs/>
        </w:rPr>
      </w:pPr>
      <w:r w:rsidRPr="00072E12">
        <w:rPr>
          <w:rFonts w:ascii="Arial" w:hAnsi="Arial" w:cs="Arial"/>
          <w:b/>
          <w:bCs/>
        </w:rPr>
        <w:t>Ley de Instituciones y Procedimientos Electorales del Estado de Oaxaca.</w:t>
      </w:r>
    </w:p>
    <w:p w14:paraId="1E196985" w14:textId="77777777" w:rsidR="00222983" w:rsidRPr="00072E12" w:rsidRDefault="00222983" w:rsidP="002350E1">
      <w:pPr>
        <w:spacing w:after="0" w:line="240" w:lineRule="auto"/>
        <w:jc w:val="both"/>
        <w:rPr>
          <w:rFonts w:ascii="Arial" w:hAnsi="Arial" w:cs="Arial"/>
          <w:b/>
        </w:rPr>
      </w:pPr>
    </w:p>
    <w:p w14:paraId="2F75AF79" w14:textId="7F1D3223" w:rsidR="002350E1" w:rsidRPr="00072E12" w:rsidRDefault="002350E1" w:rsidP="002350E1">
      <w:pPr>
        <w:spacing w:after="0" w:line="240" w:lineRule="auto"/>
        <w:jc w:val="both"/>
        <w:rPr>
          <w:rFonts w:ascii="Arial" w:hAnsi="Arial" w:cs="Arial"/>
          <w:b/>
        </w:rPr>
      </w:pPr>
      <w:r w:rsidRPr="00072E12">
        <w:rPr>
          <w:rFonts w:ascii="Arial" w:hAnsi="Arial" w:cs="Arial"/>
          <w:b/>
        </w:rPr>
        <w:t>Artículo 32</w:t>
      </w:r>
    </w:p>
    <w:p w14:paraId="547693CE" w14:textId="4A256110" w:rsidR="002350E1" w:rsidRPr="00072E12" w:rsidRDefault="002350E1" w:rsidP="002350E1">
      <w:pPr>
        <w:spacing w:after="0" w:line="240" w:lineRule="auto"/>
        <w:jc w:val="both"/>
        <w:rPr>
          <w:rFonts w:ascii="Arial" w:hAnsi="Arial" w:cs="Arial"/>
        </w:rPr>
      </w:pPr>
      <w:r w:rsidRPr="00072E12">
        <w:rPr>
          <w:rFonts w:ascii="Arial" w:hAnsi="Arial" w:cs="Arial"/>
        </w:rPr>
        <w:t>Corresponde al Instituto Estatal, ejercer funciones en las siguientes materias:</w:t>
      </w:r>
    </w:p>
    <w:p w14:paraId="1709722A" w14:textId="77777777" w:rsidR="001A585E" w:rsidRPr="00072E12" w:rsidRDefault="001A585E" w:rsidP="002350E1">
      <w:pPr>
        <w:spacing w:after="0" w:line="240" w:lineRule="auto"/>
        <w:jc w:val="both"/>
        <w:rPr>
          <w:rFonts w:ascii="Arial" w:hAnsi="Arial" w:cs="Arial"/>
        </w:rPr>
      </w:pPr>
    </w:p>
    <w:p w14:paraId="7FF621A5" w14:textId="4A255F27" w:rsidR="002350E1" w:rsidRPr="00072E12" w:rsidRDefault="002350E1" w:rsidP="002350E1">
      <w:pPr>
        <w:spacing w:after="0" w:line="240" w:lineRule="auto"/>
        <w:jc w:val="both"/>
        <w:rPr>
          <w:rFonts w:ascii="Arial" w:hAnsi="Arial" w:cs="Arial"/>
        </w:rPr>
      </w:pPr>
      <w:r w:rsidRPr="00072E12">
        <w:rPr>
          <w:rFonts w:ascii="Arial" w:hAnsi="Arial" w:cs="Arial"/>
        </w:rPr>
        <w:t>I.- Aplicar las disposiciones generales, reglas, lineamientos, criterios y formatos, que establezca el INE, en ejercicio de las facultades que le confieren la Constitución Federal y la Ley General;</w:t>
      </w:r>
    </w:p>
    <w:p w14:paraId="2075BAD1" w14:textId="77777777" w:rsidR="002350E1" w:rsidRPr="00072E12" w:rsidRDefault="002350E1" w:rsidP="002350E1">
      <w:pPr>
        <w:spacing w:after="0" w:line="240" w:lineRule="auto"/>
        <w:jc w:val="both"/>
        <w:rPr>
          <w:rFonts w:ascii="Arial" w:hAnsi="Arial" w:cs="Arial"/>
        </w:rPr>
      </w:pPr>
      <w:r w:rsidRPr="00072E12">
        <w:rPr>
          <w:rFonts w:ascii="Arial" w:hAnsi="Arial" w:cs="Arial"/>
        </w:rPr>
        <w:t>II.- Garantizar los derechos y el acceso a las prerrogativas de los partidos políticos y candidatos;</w:t>
      </w:r>
    </w:p>
    <w:p w14:paraId="338CEE91" w14:textId="680BD065" w:rsidR="002350E1" w:rsidRPr="00072E12" w:rsidRDefault="002350E1" w:rsidP="002350E1">
      <w:pPr>
        <w:spacing w:after="0" w:line="240" w:lineRule="auto"/>
        <w:jc w:val="both"/>
        <w:rPr>
          <w:rFonts w:ascii="Arial" w:hAnsi="Arial" w:cs="Arial"/>
        </w:rPr>
      </w:pPr>
      <w:r w:rsidRPr="00072E12">
        <w:rPr>
          <w:rFonts w:ascii="Arial" w:hAnsi="Arial" w:cs="Arial"/>
        </w:rPr>
        <w:t>III.- Garantizar la ministración oportuna del financiamiento público a que tienen derecho los partidos políticos y los candidatos independientes;</w:t>
      </w:r>
    </w:p>
    <w:p w14:paraId="7CF24DFF" w14:textId="40A91142" w:rsidR="002350E1" w:rsidRPr="00072E12" w:rsidRDefault="002350E1" w:rsidP="002350E1">
      <w:pPr>
        <w:spacing w:after="0" w:line="240" w:lineRule="auto"/>
        <w:jc w:val="both"/>
        <w:rPr>
          <w:rFonts w:ascii="Arial" w:hAnsi="Arial" w:cs="Arial"/>
        </w:rPr>
      </w:pPr>
      <w:r w:rsidRPr="00072E12">
        <w:rPr>
          <w:rFonts w:ascii="Arial" w:hAnsi="Arial" w:cs="Arial"/>
        </w:rPr>
        <w:t>IV.- Desarrollar y ejecutar los programas de educación cívica en el Estado;</w:t>
      </w:r>
    </w:p>
    <w:p w14:paraId="3BB4A54D" w14:textId="38922C29" w:rsidR="002350E1" w:rsidRPr="00072E12" w:rsidRDefault="002350E1" w:rsidP="002350E1">
      <w:pPr>
        <w:spacing w:after="0" w:line="240" w:lineRule="auto"/>
        <w:jc w:val="both"/>
        <w:rPr>
          <w:rFonts w:ascii="Arial" w:hAnsi="Arial" w:cs="Arial"/>
        </w:rPr>
      </w:pPr>
      <w:r w:rsidRPr="00072E12">
        <w:rPr>
          <w:rFonts w:ascii="Arial" w:hAnsi="Arial" w:cs="Arial"/>
        </w:rPr>
        <w:t>V.- Orientar a los ciudadanos en la Entidad para el ejercicio de sus derechos y cumplimiento de sus obligaciones político-electorales;</w:t>
      </w:r>
    </w:p>
    <w:p w14:paraId="277D77B0" w14:textId="5E2A7FB9" w:rsidR="002350E1" w:rsidRPr="00072E12" w:rsidRDefault="002350E1" w:rsidP="002350E1">
      <w:pPr>
        <w:spacing w:after="0" w:line="240" w:lineRule="auto"/>
        <w:jc w:val="both"/>
        <w:rPr>
          <w:rFonts w:ascii="Arial" w:hAnsi="Arial" w:cs="Arial"/>
        </w:rPr>
      </w:pPr>
      <w:r w:rsidRPr="00072E12">
        <w:rPr>
          <w:rFonts w:ascii="Arial" w:hAnsi="Arial" w:cs="Arial"/>
        </w:rPr>
        <w:t>VI.- Llevar a cabo las actividades necesarias para el desarrollo de las etapas del proceso electoral; VII.- Imprimir los documentos y producir los materiales electorales, en los términos de la reglamentación que al efecto emita el INE;</w:t>
      </w:r>
    </w:p>
    <w:p w14:paraId="32B73093" w14:textId="11E95791" w:rsidR="002350E1" w:rsidRPr="00072E12" w:rsidRDefault="002350E1" w:rsidP="002350E1">
      <w:pPr>
        <w:spacing w:after="0" w:line="240" w:lineRule="auto"/>
        <w:jc w:val="both"/>
        <w:rPr>
          <w:rFonts w:ascii="Arial" w:hAnsi="Arial" w:cs="Arial"/>
        </w:rPr>
      </w:pPr>
      <w:r w:rsidRPr="00072E12">
        <w:rPr>
          <w:rFonts w:ascii="Arial" w:hAnsi="Arial" w:cs="Arial"/>
        </w:rPr>
        <w:t>VIII.- Efectuar el escrutinio y cómputo total de las elecciones que se lleven a cabo en el Estado, con base en los resultados consignados en las actas de cómputos distritales y municipales;</w:t>
      </w:r>
    </w:p>
    <w:p w14:paraId="6CDF249D" w14:textId="75CB4CB4" w:rsidR="002350E1" w:rsidRPr="00072E12" w:rsidRDefault="002350E1" w:rsidP="002350E1">
      <w:pPr>
        <w:spacing w:after="0" w:line="240" w:lineRule="auto"/>
        <w:jc w:val="both"/>
        <w:rPr>
          <w:rFonts w:ascii="Arial" w:hAnsi="Arial" w:cs="Arial"/>
        </w:rPr>
      </w:pPr>
      <w:r w:rsidRPr="00072E12">
        <w:rPr>
          <w:rFonts w:ascii="Arial" w:hAnsi="Arial" w:cs="Arial"/>
        </w:rPr>
        <w:t>IX.- Expedir las constancias de mayoría y declarar la validez de la elección a los candidatos que hubiesen obtenido la mayoría de votos, así como la constancia de asignación a las fórmulas de representación proporcional de la legislatura local y de los ayuntamientos, conforme al cómputo y declaración de validez que efectúe el propio organismo;</w:t>
      </w:r>
    </w:p>
    <w:p w14:paraId="75048952" w14:textId="2CDB96AD" w:rsidR="002350E1" w:rsidRPr="00072E12" w:rsidRDefault="002350E1" w:rsidP="002350E1">
      <w:pPr>
        <w:spacing w:after="0" w:line="240" w:lineRule="auto"/>
        <w:jc w:val="both"/>
        <w:rPr>
          <w:rFonts w:ascii="Arial" w:hAnsi="Arial" w:cs="Arial"/>
        </w:rPr>
      </w:pPr>
      <w:r w:rsidRPr="00072E12">
        <w:rPr>
          <w:rFonts w:ascii="Arial" w:hAnsi="Arial" w:cs="Arial"/>
        </w:rPr>
        <w:t>X.- Realizar el cómputo de la elección de Gobernador, hacer la declaración de validez de la misma y expedir la constancia correspondiente;</w:t>
      </w:r>
    </w:p>
    <w:p w14:paraId="1AC68FF6" w14:textId="0289C4D0" w:rsidR="002350E1" w:rsidRPr="00072E12" w:rsidRDefault="002350E1" w:rsidP="002350E1">
      <w:pPr>
        <w:spacing w:after="0" w:line="240" w:lineRule="auto"/>
        <w:jc w:val="both"/>
        <w:rPr>
          <w:rFonts w:ascii="Arial" w:hAnsi="Arial" w:cs="Arial"/>
        </w:rPr>
      </w:pPr>
      <w:r w:rsidRPr="00072E12">
        <w:rPr>
          <w:rFonts w:ascii="Arial" w:hAnsi="Arial" w:cs="Arial"/>
        </w:rPr>
        <w:t>XI.- Implementar y operar el Programa de Resultados Electorales Preliminares de las elecciones que se lleven a cabo en la entidad, de conformidad con las reglas, lineamientos, criterios y formatos que para el efecto emita el INE;</w:t>
      </w:r>
    </w:p>
    <w:p w14:paraId="1F171C11" w14:textId="2C1EC6CD" w:rsidR="002350E1" w:rsidRPr="00072E12" w:rsidRDefault="002350E1" w:rsidP="002350E1">
      <w:pPr>
        <w:spacing w:after="0" w:line="240" w:lineRule="auto"/>
        <w:jc w:val="both"/>
        <w:rPr>
          <w:rFonts w:ascii="Arial" w:hAnsi="Arial" w:cs="Arial"/>
        </w:rPr>
      </w:pPr>
      <w:r w:rsidRPr="00072E12">
        <w:rPr>
          <w:rFonts w:ascii="Arial" w:hAnsi="Arial" w:cs="Arial"/>
        </w:rPr>
        <w:t>XII.- Verificar el cumplimiento de los criterios generales que emita el INE en materia de encuestas o sondeos de opinión sobre preferencias electorales que deberán adoptar las personas físicas o morales que pretendan llevar a cabo este tipo de estudios en el Estado;</w:t>
      </w:r>
    </w:p>
    <w:p w14:paraId="4A5C1DED" w14:textId="2DE8B291" w:rsidR="002350E1" w:rsidRPr="00072E12" w:rsidRDefault="002350E1" w:rsidP="002350E1">
      <w:pPr>
        <w:spacing w:after="0" w:line="240" w:lineRule="auto"/>
        <w:jc w:val="both"/>
        <w:rPr>
          <w:rFonts w:ascii="Arial" w:hAnsi="Arial" w:cs="Arial"/>
        </w:rPr>
      </w:pPr>
      <w:r w:rsidRPr="00072E12">
        <w:rPr>
          <w:rFonts w:ascii="Arial" w:hAnsi="Arial" w:cs="Arial"/>
        </w:rPr>
        <w:t>XIII.- Ordenar la realización de conteos rápidos basados en las actas de escrutinio y cómputo de casilla a fin de conocer las tendencias de los resultados el día de la jornada electoral, de conformidad con la reglamentación emitida por el INE;</w:t>
      </w:r>
    </w:p>
    <w:p w14:paraId="699621E1" w14:textId="4E622D31" w:rsidR="002350E1" w:rsidRPr="00072E12" w:rsidRDefault="002350E1" w:rsidP="002350E1">
      <w:pPr>
        <w:spacing w:after="0" w:line="240" w:lineRule="auto"/>
        <w:jc w:val="both"/>
        <w:rPr>
          <w:rFonts w:ascii="Arial" w:hAnsi="Arial" w:cs="Arial"/>
        </w:rPr>
      </w:pPr>
      <w:r w:rsidRPr="00072E12">
        <w:rPr>
          <w:rFonts w:ascii="Arial" w:hAnsi="Arial" w:cs="Arial"/>
        </w:rPr>
        <w:t>XIV.- Desarrollar las actividades que se requieran para garantizar el derecho de los ciudadanos a realizar labores de observación electoral en el Estado de Oaxaca, de acuerdo con la reglamentación que emita el INE;</w:t>
      </w:r>
    </w:p>
    <w:p w14:paraId="71193ADA" w14:textId="73DE4238" w:rsidR="002350E1" w:rsidRPr="00072E12" w:rsidRDefault="002350E1" w:rsidP="002350E1">
      <w:pPr>
        <w:spacing w:after="0" w:line="240" w:lineRule="auto"/>
        <w:jc w:val="both"/>
        <w:rPr>
          <w:rFonts w:ascii="Arial" w:hAnsi="Arial" w:cs="Arial"/>
        </w:rPr>
      </w:pPr>
      <w:r w:rsidRPr="00072E12">
        <w:rPr>
          <w:rFonts w:ascii="Arial" w:hAnsi="Arial" w:cs="Arial"/>
        </w:rPr>
        <w:t>XV.- Organizar, desarrollar y realizar el cómputo de votos y declaración de resultados de los Mecanismos de participación ciudadana establecidos en la Constitución y legislación del Estado de Oaxaca;</w:t>
      </w:r>
    </w:p>
    <w:p w14:paraId="734B9418" w14:textId="6CEC9353" w:rsidR="002350E1" w:rsidRPr="00072E12" w:rsidRDefault="002350E1" w:rsidP="002350E1">
      <w:pPr>
        <w:spacing w:after="0" w:line="240" w:lineRule="auto"/>
        <w:jc w:val="both"/>
        <w:rPr>
          <w:rFonts w:ascii="Arial" w:hAnsi="Arial" w:cs="Arial"/>
        </w:rPr>
      </w:pPr>
      <w:r w:rsidRPr="00072E12">
        <w:rPr>
          <w:rFonts w:ascii="Arial" w:hAnsi="Arial" w:cs="Arial"/>
        </w:rPr>
        <w:lastRenderedPageBreak/>
        <w:t>XVI.- Supervisar las actividades que realicen los órganos distritales y municipales, durante el proceso electoral de que se trate;</w:t>
      </w:r>
    </w:p>
    <w:p w14:paraId="1B6E7AA7" w14:textId="4CC45CE3" w:rsidR="002350E1" w:rsidRPr="00072E12" w:rsidRDefault="002350E1" w:rsidP="002350E1">
      <w:pPr>
        <w:spacing w:after="0" w:line="240" w:lineRule="auto"/>
        <w:jc w:val="both"/>
        <w:rPr>
          <w:rFonts w:ascii="Arial" w:hAnsi="Arial" w:cs="Arial"/>
        </w:rPr>
      </w:pPr>
      <w:r w:rsidRPr="00072E12">
        <w:rPr>
          <w:rFonts w:ascii="Arial" w:hAnsi="Arial" w:cs="Arial"/>
        </w:rPr>
        <w:t>XVII.- Ejercer la función de oficialía electoral respecto de actos o hechos exclusivamente de</w:t>
      </w:r>
      <w:r w:rsidR="00E21D4A" w:rsidRPr="00072E12">
        <w:rPr>
          <w:rFonts w:ascii="Arial" w:hAnsi="Arial" w:cs="Arial"/>
        </w:rPr>
        <w:t xml:space="preserve"> </w:t>
      </w:r>
      <w:r w:rsidRPr="00072E12">
        <w:rPr>
          <w:rFonts w:ascii="Arial" w:hAnsi="Arial" w:cs="Arial"/>
        </w:rPr>
        <w:t>naturaleza electoral;</w:t>
      </w:r>
    </w:p>
    <w:p w14:paraId="0141EA6D" w14:textId="394C809A" w:rsidR="002350E1" w:rsidRPr="00072E12" w:rsidRDefault="002350E1" w:rsidP="002350E1">
      <w:pPr>
        <w:spacing w:after="0" w:line="240" w:lineRule="auto"/>
        <w:jc w:val="both"/>
        <w:rPr>
          <w:rFonts w:ascii="Arial" w:hAnsi="Arial" w:cs="Arial"/>
        </w:rPr>
      </w:pPr>
      <w:r w:rsidRPr="00072E12">
        <w:rPr>
          <w:rFonts w:ascii="Arial" w:hAnsi="Arial" w:cs="Arial"/>
        </w:rPr>
        <w:t>XVIII.- Informar al INE, a través de su Unidad Técnica de Vinculación con los Organismos Públicos Locales, sobre el ejercicio de las funciones que le hubiera delegado conforme a lo previsto por la Ley General y demás disposiciones que emita el Consejo General del INE;</w:t>
      </w:r>
    </w:p>
    <w:p w14:paraId="3B37F7A6" w14:textId="18C6A87B" w:rsidR="002350E1" w:rsidRPr="00072E12" w:rsidRDefault="002350E1" w:rsidP="002350E1">
      <w:pPr>
        <w:spacing w:after="0" w:line="240" w:lineRule="auto"/>
        <w:jc w:val="both"/>
        <w:rPr>
          <w:rFonts w:ascii="Arial" w:hAnsi="Arial" w:cs="Arial"/>
        </w:rPr>
      </w:pPr>
      <w:r w:rsidRPr="00072E12">
        <w:rPr>
          <w:rFonts w:ascii="Arial" w:hAnsi="Arial" w:cs="Arial"/>
        </w:rPr>
        <w:t>XIX.- Reconocer y dar validez a los procesos electorales que se desarrollen bajo el régimen de sistemas normativos indígenas, en atención al principio de la libre autodeterminación de los pueblos y comunidades indígenas, para que estos se desarrollen con apego a los derechos humanos procurando la progresividad en la paridad entre hombres y mujeres; y</w:t>
      </w:r>
    </w:p>
    <w:p w14:paraId="27844296" w14:textId="21B84922" w:rsidR="002350E1" w:rsidRPr="00072E12" w:rsidRDefault="002350E1" w:rsidP="002350E1">
      <w:pPr>
        <w:spacing w:after="0" w:line="240" w:lineRule="auto"/>
        <w:jc w:val="both"/>
        <w:rPr>
          <w:rFonts w:ascii="Arial" w:hAnsi="Arial" w:cs="Arial"/>
        </w:rPr>
      </w:pPr>
      <w:r w:rsidRPr="00072E12">
        <w:rPr>
          <w:rFonts w:ascii="Arial" w:hAnsi="Arial" w:cs="Arial"/>
        </w:rPr>
        <w:t>XX.- Las demás que determine la Ley General y aquellas no reservadas al INE, que se establezcan en la presente Ley.</w:t>
      </w:r>
    </w:p>
    <w:p w14:paraId="35DA6AAE" w14:textId="77777777" w:rsidR="002350E1" w:rsidRPr="00072E12" w:rsidRDefault="002350E1" w:rsidP="002350E1">
      <w:pPr>
        <w:spacing w:after="0" w:line="240" w:lineRule="auto"/>
        <w:jc w:val="both"/>
        <w:rPr>
          <w:rFonts w:ascii="Arial" w:hAnsi="Arial" w:cs="Arial"/>
        </w:rPr>
      </w:pPr>
    </w:p>
    <w:p w14:paraId="0AC89B63" w14:textId="77777777" w:rsidR="00222983" w:rsidRPr="00072E12" w:rsidRDefault="00222983" w:rsidP="002350E1">
      <w:pPr>
        <w:spacing w:after="0" w:line="240" w:lineRule="auto"/>
        <w:jc w:val="both"/>
        <w:rPr>
          <w:rFonts w:ascii="Arial" w:hAnsi="Arial" w:cs="Arial"/>
          <w:b/>
        </w:rPr>
      </w:pPr>
    </w:p>
    <w:p w14:paraId="17FB32C3" w14:textId="4FF1D015" w:rsidR="002350E1" w:rsidRPr="00072E12" w:rsidRDefault="002350E1" w:rsidP="002350E1">
      <w:pPr>
        <w:spacing w:after="0" w:line="240" w:lineRule="auto"/>
        <w:jc w:val="both"/>
        <w:rPr>
          <w:rFonts w:ascii="Arial" w:hAnsi="Arial" w:cs="Arial"/>
          <w:b/>
        </w:rPr>
      </w:pPr>
      <w:r w:rsidRPr="00072E12">
        <w:rPr>
          <w:rFonts w:ascii="Arial" w:hAnsi="Arial" w:cs="Arial"/>
          <w:b/>
        </w:rPr>
        <w:t>Artículo 33</w:t>
      </w:r>
    </w:p>
    <w:p w14:paraId="6265CE4D" w14:textId="77777777" w:rsidR="001A585E" w:rsidRPr="00072E12" w:rsidRDefault="001A585E" w:rsidP="002350E1">
      <w:pPr>
        <w:spacing w:after="0" w:line="240" w:lineRule="auto"/>
        <w:jc w:val="both"/>
        <w:rPr>
          <w:rFonts w:ascii="Arial" w:hAnsi="Arial" w:cs="Arial"/>
        </w:rPr>
      </w:pPr>
    </w:p>
    <w:p w14:paraId="482C96D9" w14:textId="45743323" w:rsidR="002350E1" w:rsidRPr="00072E12" w:rsidRDefault="00E21D4A" w:rsidP="002350E1">
      <w:pPr>
        <w:spacing w:after="0" w:line="240" w:lineRule="auto"/>
        <w:jc w:val="both"/>
        <w:rPr>
          <w:rFonts w:ascii="Arial" w:hAnsi="Arial" w:cs="Arial"/>
        </w:rPr>
      </w:pPr>
      <w:r w:rsidRPr="00072E12">
        <w:rPr>
          <w:rFonts w:ascii="Arial" w:hAnsi="Arial" w:cs="Arial"/>
        </w:rPr>
        <w:t xml:space="preserve">1. </w:t>
      </w:r>
      <w:r w:rsidR="002350E1" w:rsidRPr="00072E12">
        <w:rPr>
          <w:rFonts w:ascii="Arial" w:hAnsi="Arial" w:cs="Arial"/>
        </w:rPr>
        <w:t>Además de las anteriores, el Instituto Estatal, en los términos que establece la Constitución Federal, la Local y la Ley General, contará con las siguientes atribuciones:</w:t>
      </w:r>
    </w:p>
    <w:p w14:paraId="4CFF2E73" w14:textId="77777777" w:rsidR="008B42E0" w:rsidRPr="00072E12" w:rsidRDefault="008B42E0" w:rsidP="002350E1">
      <w:pPr>
        <w:spacing w:after="0" w:line="240" w:lineRule="auto"/>
        <w:jc w:val="both"/>
        <w:rPr>
          <w:rFonts w:ascii="Arial" w:hAnsi="Arial" w:cs="Arial"/>
        </w:rPr>
      </w:pPr>
    </w:p>
    <w:p w14:paraId="5E4FB833" w14:textId="1CEC223D" w:rsidR="002350E1" w:rsidRPr="00072E12" w:rsidRDefault="002350E1" w:rsidP="002350E1">
      <w:pPr>
        <w:spacing w:after="0" w:line="240" w:lineRule="auto"/>
        <w:jc w:val="both"/>
        <w:rPr>
          <w:rFonts w:ascii="Arial" w:hAnsi="Arial" w:cs="Arial"/>
        </w:rPr>
      </w:pPr>
      <w:r w:rsidRPr="00072E12">
        <w:rPr>
          <w:rFonts w:ascii="Arial" w:hAnsi="Arial" w:cs="Arial"/>
        </w:rPr>
        <w:t>I.- Solicitar al INE que asuma la realización total o parcial de las actividades propias de la función electoral local que corresponde al Instituto Estatal, conforme a las reglas establecidas en la Ley General;</w:t>
      </w:r>
    </w:p>
    <w:p w14:paraId="2DF7AB92" w14:textId="1B702A02" w:rsidR="002350E1" w:rsidRPr="00072E12" w:rsidRDefault="002350E1" w:rsidP="002350E1">
      <w:pPr>
        <w:spacing w:after="0" w:line="240" w:lineRule="auto"/>
        <w:jc w:val="both"/>
        <w:rPr>
          <w:rFonts w:ascii="Arial" w:hAnsi="Arial" w:cs="Arial"/>
        </w:rPr>
      </w:pPr>
      <w:r w:rsidRPr="00072E12">
        <w:rPr>
          <w:rFonts w:ascii="Arial" w:hAnsi="Arial" w:cs="Arial"/>
        </w:rPr>
        <w:t>II.- Ejercer directamente la realización de las actividades propias de la función electoral local que el INE le delegue;</w:t>
      </w:r>
    </w:p>
    <w:p w14:paraId="1F67F49A" w14:textId="0BFAA0E9" w:rsidR="002350E1" w:rsidRPr="00072E12" w:rsidRDefault="002350E1" w:rsidP="002350E1">
      <w:pPr>
        <w:spacing w:after="0" w:line="240" w:lineRule="auto"/>
        <w:jc w:val="both"/>
        <w:rPr>
          <w:rFonts w:ascii="Arial" w:hAnsi="Arial" w:cs="Arial"/>
        </w:rPr>
      </w:pPr>
      <w:r w:rsidRPr="00072E12">
        <w:rPr>
          <w:rFonts w:ascii="Arial" w:hAnsi="Arial" w:cs="Arial"/>
        </w:rPr>
        <w:t>III.- La organización de la consulta pública que se celebre en el Estado de acuerdo a la ley de la materia;</w:t>
      </w:r>
    </w:p>
    <w:p w14:paraId="3A660009" w14:textId="60121665" w:rsidR="002350E1" w:rsidRPr="00072E12" w:rsidRDefault="002350E1" w:rsidP="002350E1">
      <w:pPr>
        <w:spacing w:after="0" w:line="240" w:lineRule="auto"/>
        <w:jc w:val="both"/>
        <w:rPr>
          <w:rFonts w:ascii="Arial" w:hAnsi="Arial" w:cs="Arial"/>
        </w:rPr>
      </w:pPr>
      <w:r w:rsidRPr="00072E12">
        <w:rPr>
          <w:rFonts w:ascii="Arial" w:hAnsi="Arial" w:cs="Arial"/>
        </w:rPr>
        <w:t>IV.- Solicitar al INE la atracción de cualquier asunto de la competencia del Instituto Estatal, cuando su trascendencia así lo amerite o para sentar un criterio de interpretación; y</w:t>
      </w:r>
    </w:p>
    <w:p w14:paraId="41A3C549" w14:textId="4D01A208" w:rsidR="002350E1" w:rsidRPr="00072E12" w:rsidRDefault="002350E1" w:rsidP="002350E1">
      <w:pPr>
        <w:spacing w:after="0" w:line="240" w:lineRule="auto"/>
        <w:jc w:val="both"/>
        <w:rPr>
          <w:rFonts w:ascii="Arial" w:hAnsi="Arial" w:cs="Arial"/>
        </w:rPr>
      </w:pPr>
      <w:r w:rsidRPr="00072E12">
        <w:rPr>
          <w:rFonts w:ascii="Arial" w:hAnsi="Arial" w:cs="Arial"/>
        </w:rPr>
        <w:t>V.- Celebrar convenios de coordinación y colaboración con el INE para el intercambio y uso de información común, así como para acordar que determinados procedimientos y actividades electorales se realicen conjuntamente, cuando esto evite incrementar innecesariamente el esfuerzo ciudadano y el gasto de recursos públicos.</w:t>
      </w:r>
    </w:p>
    <w:p w14:paraId="4DE6D447" w14:textId="77777777" w:rsidR="008B42E0" w:rsidRPr="00072E12" w:rsidRDefault="002350E1" w:rsidP="002350E1">
      <w:pPr>
        <w:spacing w:after="0" w:line="240" w:lineRule="auto"/>
        <w:jc w:val="both"/>
        <w:rPr>
          <w:rFonts w:ascii="Arial" w:hAnsi="Arial" w:cs="Arial"/>
        </w:rPr>
      </w:pPr>
      <w:r w:rsidRPr="00072E12">
        <w:rPr>
          <w:rFonts w:ascii="Arial" w:hAnsi="Arial" w:cs="Arial"/>
        </w:rPr>
        <w:t>Los contenidos de dichos convenios deberán especificar ampliamente la colaboración y contribución de cada órgano electoral, específicamente en los rubros: integración de órganos electorales temporales, oficialía electoral, colaboración y contribución financiera, periodos de diseño, impresión, entrega de materiales y documentación electoral y cómputos electorales.</w:t>
      </w:r>
    </w:p>
    <w:p w14:paraId="2FF915A7" w14:textId="77777777" w:rsidR="008B42E0" w:rsidRPr="00072E12" w:rsidRDefault="008B42E0" w:rsidP="002350E1">
      <w:pPr>
        <w:spacing w:after="0" w:line="240" w:lineRule="auto"/>
        <w:jc w:val="both"/>
        <w:rPr>
          <w:rFonts w:ascii="Arial" w:hAnsi="Arial" w:cs="Arial"/>
        </w:rPr>
      </w:pPr>
    </w:p>
    <w:p w14:paraId="292F3606" w14:textId="0B2AD65F" w:rsidR="002350E1" w:rsidRPr="00072E12" w:rsidRDefault="002350E1" w:rsidP="002350E1">
      <w:pPr>
        <w:spacing w:after="0" w:line="240" w:lineRule="auto"/>
        <w:jc w:val="both"/>
        <w:rPr>
          <w:rFonts w:ascii="Arial" w:hAnsi="Arial" w:cs="Arial"/>
        </w:rPr>
      </w:pPr>
      <w:r w:rsidRPr="00072E12">
        <w:rPr>
          <w:rFonts w:ascii="Arial" w:hAnsi="Arial" w:cs="Arial"/>
        </w:rPr>
        <w:t>2. El Instituto Estatal podrá solicitar al Congreso del Estado el presupuesto suficiente para prepararse con las capacidades profesionales, técnicas, humanas y materiales para ejercitar facultades delegadas por el INE. En su defecto, podrá solicitar las ampliaciones presupuestales respectivas al gobierno del Estado.</w:t>
      </w:r>
    </w:p>
    <w:p w14:paraId="51C20390" w14:textId="77777777" w:rsidR="008B42E0" w:rsidRPr="00072E12" w:rsidRDefault="008B42E0" w:rsidP="002350E1">
      <w:pPr>
        <w:spacing w:after="0" w:line="240" w:lineRule="auto"/>
        <w:jc w:val="both"/>
        <w:rPr>
          <w:rFonts w:ascii="Arial" w:hAnsi="Arial" w:cs="Arial"/>
        </w:rPr>
      </w:pPr>
    </w:p>
    <w:p w14:paraId="77C391C0" w14:textId="2A4717E3" w:rsidR="002350E1" w:rsidRPr="00072E12" w:rsidRDefault="002350E1" w:rsidP="002350E1">
      <w:pPr>
        <w:spacing w:after="0" w:line="240" w:lineRule="auto"/>
        <w:jc w:val="both"/>
        <w:rPr>
          <w:rFonts w:ascii="Arial" w:hAnsi="Arial" w:cs="Arial"/>
        </w:rPr>
      </w:pPr>
      <w:r w:rsidRPr="00072E12">
        <w:rPr>
          <w:rFonts w:ascii="Arial" w:hAnsi="Arial" w:cs="Arial"/>
        </w:rPr>
        <w:t xml:space="preserve">3.En caso que el Instituto Estatal ejerza facultades delegadas por el INE, se sujetará a lo previsto por la Ley General, la Ley General de Partidos Políticos, los lineamientos, acuerdos generales, normas técnicas y demás disposiciones que emita el Consejo </w:t>
      </w:r>
      <w:r w:rsidRPr="00072E12">
        <w:rPr>
          <w:rFonts w:ascii="Arial" w:hAnsi="Arial" w:cs="Arial"/>
        </w:rPr>
        <w:lastRenderedPageBreak/>
        <w:t>General del INE; Además se sujetará a la supervisión del ejercicio de dichas facultades delegadas por parte de la Junta Local Ejecutiva del INE.</w:t>
      </w:r>
    </w:p>
    <w:p w14:paraId="3BDEC414" w14:textId="77777777" w:rsidR="008B42E0" w:rsidRPr="00072E12" w:rsidRDefault="008B42E0" w:rsidP="002350E1">
      <w:pPr>
        <w:spacing w:after="0" w:line="240" w:lineRule="auto"/>
        <w:jc w:val="both"/>
        <w:rPr>
          <w:rFonts w:ascii="Arial" w:hAnsi="Arial" w:cs="Arial"/>
        </w:rPr>
      </w:pPr>
    </w:p>
    <w:p w14:paraId="11BB9BC4" w14:textId="0A0BD763" w:rsidR="002350E1" w:rsidRPr="00072E12" w:rsidRDefault="002350E1" w:rsidP="002350E1">
      <w:pPr>
        <w:spacing w:after="0" w:line="240" w:lineRule="auto"/>
        <w:jc w:val="both"/>
        <w:rPr>
          <w:rFonts w:ascii="Arial" w:hAnsi="Arial" w:cs="Arial"/>
        </w:rPr>
      </w:pPr>
      <w:r w:rsidRPr="00072E12">
        <w:rPr>
          <w:rFonts w:ascii="Arial" w:hAnsi="Arial" w:cs="Arial"/>
        </w:rPr>
        <w:t>4.En el caso que los contenidos de esta Ley sobre atribuciones originarias del INE en elecciones locales se opongan a la Ley General, la Ley General de Partidos Políticos, los lineamientos, acuerdos generales, normas técnicas y demás disposiciones que emita el Consejo General del INE, conforme a sus atribuciones, prevalecerán éstas</w:t>
      </w:r>
      <w:r w:rsidR="00E21D4A" w:rsidRPr="00072E12">
        <w:rPr>
          <w:rFonts w:ascii="Arial" w:hAnsi="Arial" w:cs="Arial"/>
        </w:rPr>
        <w:t xml:space="preserve"> últimas</w:t>
      </w:r>
      <w:r w:rsidRPr="00072E12">
        <w:rPr>
          <w:rFonts w:ascii="Arial" w:hAnsi="Arial" w:cs="Arial"/>
        </w:rPr>
        <w:t>.</w:t>
      </w:r>
    </w:p>
    <w:p w14:paraId="128DD335" w14:textId="57C7C84E" w:rsidR="00BF0623" w:rsidRPr="00072E12" w:rsidRDefault="00BF0623">
      <w:pPr>
        <w:rPr>
          <w:rFonts w:ascii="Arial" w:hAnsi="Arial" w:cs="Arial"/>
          <w:b/>
          <w:bCs/>
          <w:sz w:val="28"/>
        </w:rPr>
      </w:pPr>
      <w:r w:rsidRPr="00072E12">
        <w:rPr>
          <w:rFonts w:ascii="Arial" w:hAnsi="Arial" w:cs="Arial"/>
          <w:b/>
          <w:bCs/>
          <w:sz w:val="28"/>
        </w:rPr>
        <w:br w:type="page"/>
      </w:r>
    </w:p>
    <w:p w14:paraId="265C4E34" w14:textId="77777777" w:rsidR="008B42E0" w:rsidRPr="00072E12" w:rsidRDefault="008B42E0">
      <w:pPr>
        <w:rPr>
          <w:rFonts w:ascii="Arial" w:hAnsi="Arial" w:cs="Arial"/>
          <w:b/>
          <w:bCs/>
          <w:sz w:val="32"/>
          <w:szCs w:val="24"/>
        </w:rPr>
      </w:pPr>
    </w:p>
    <w:p w14:paraId="4CF1A51C" w14:textId="416832C4" w:rsidR="00B774D0" w:rsidRPr="00072E12" w:rsidRDefault="00B774D0" w:rsidP="00BF0623">
      <w:pPr>
        <w:spacing w:after="0" w:line="240" w:lineRule="auto"/>
        <w:ind w:left="708"/>
        <w:jc w:val="both"/>
        <w:rPr>
          <w:rFonts w:ascii="Arial" w:hAnsi="Arial" w:cs="Arial"/>
          <w:b/>
          <w:bCs/>
          <w:sz w:val="32"/>
          <w:szCs w:val="24"/>
        </w:rPr>
      </w:pPr>
      <w:r w:rsidRPr="00072E12">
        <w:rPr>
          <w:rFonts w:ascii="Arial" w:hAnsi="Arial" w:cs="Arial"/>
          <w:b/>
          <w:bCs/>
          <w:sz w:val="32"/>
          <w:szCs w:val="24"/>
        </w:rPr>
        <w:t>V.</w:t>
      </w:r>
      <w:r w:rsidRPr="00072E12">
        <w:rPr>
          <w:rFonts w:ascii="Arial" w:hAnsi="Arial" w:cs="Arial"/>
          <w:b/>
          <w:bCs/>
          <w:sz w:val="32"/>
          <w:szCs w:val="24"/>
        </w:rPr>
        <w:tab/>
        <w:t>MISION, VISI</w:t>
      </w:r>
      <w:r w:rsidR="00BF0623" w:rsidRPr="00072E12">
        <w:rPr>
          <w:rFonts w:ascii="Arial" w:hAnsi="Arial" w:cs="Arial"/>
          <w:b/>
          <w:bCs/>
          <w:sz w:val="32"/>
          <w:szCs w:val="24"/>
        </w:rPr>
        <w:t>Ó</w:t>
      </w:r>
      <w:r w:rsidRPr="00072E12">
        <w:rPr>
          <w:rFonts w:ascii="Arial" w:hAnsi="Arial" w:cs="Arial"/>
          <w:b/>
          <w:bCs/>
          <w:sz w:val="32"/>
          <w:szCs w:val="24"/>
        </w:rPr>
        <w:t>N Y PRINCIPIOS RECTORES</w:t>
      </w:r>
    </w:p>
    <w:p w14:paraId="6D580E18" w14:textId="77777777" w:rsidR="00B774D0" w:rsidRPr="00072E12" w:rsidRDefault="00B774D0" w:rsidP="00B774D0">
      <w:pPr>
        <w:spacing w:after="0" w:line="240" w:lineRule="auto"/>
        <w:jc w:val="both"/>
        <w:rPr>
          <w:rFonts w:ascii="Arial" w:hAnsi="Arial" w:cs="Arial"/>
          <w:sz w:val="20"/>
          <w:szCs w:val="20"/>
        </w:rPr>
      </w:pPr>
    </w:p>
    <w:p w14:paraId="61441FA4" w14:textId="77777777" w:rsidR="00BF0623" w:rsidRPr="00072E12" w:rsidRDefault="00BF0623" w:rsidP="00B774D0">
      <w:pPr>
        <w:spacing w:after="0" w:line="240" w:lineRule="auto"/>
        <w:jc w:val="both"/>
        <w:rPr>
          <w:rFonts w:ascii="Arial" w:hAnsi="Arial" w:cs="Arial"/>
          <w:b/>
          <w:bCs/>
          <w:sz w:val="32"/>
          <w:szCs w:val="32"/>
        </w:rPr>
      </w:pPr>
    </w:p>
    <w:p w14:paraId="5208F61C" w14:textId="77777777" w:rsidR="00BF0623" w:rsidRPr="00072E12" w:rsidRDefault="00BF0623" w:rsidP="00B774D0">
      <w:pPr>
        <w:spacing w:after="0" w:line="240" w:lineRule="auto"/>
        <w:jc w:val="both"/>
        <w:rPr>
          <w:rFonts w:ascii="Arial" w:hAnsi="Arial" w:cs="Arial"/>
          <w:b/>
          <w:bCs/>
          <w:sz w:val="32"/>
          <w:szCs w:val="32"/>
        </w:rPr>
      </w:pPr>
    </w:p>
    <w:p w14:paraId="30A8BA74" w14:textId="0D7EBC42" w:rsidR="00B774D0" w:rsidRPr="00072E12" w:rsidRDefault="00B774D0" w:rsidP="00B774D0">
      <w:pPr>
        <w:spacing w:after="0" w:line="240" w:lineRule="auto"/>
        <w:jc w:val="both"/>
        <w:rPr>
          <w:rFonts w:ascii="Arial" w:hAnsi="Arial" w:cs="Arial"/>
          <w:b/>
          <w:bCs/>
          <w:sz w:val="32"/>
          <w:szCs w:val="32"/>
        </w:rPr>
      </w:pPr>
      <w:r w:rsidRPr="00072E12">
        <w:rPr>
          <w:rFonts w:ascii="Arial" w:hAnsi="Arial" w:cs="Arial"/>
          <w:b/>
          <w:bCs/>
          <w:sz w:val="32"/>
          <w:szCs w:val="32"/>
        </w:rPr>
        <w:t>MISION</w:t>
      </w:r>
    </w:p>
    <w:p w14:paraId="5405B2A1" w14:textId="77777777" w:rsidR="00B774D0" w:rsidRPr="00072E12" w:rsidRDefault="00B774D0" w:rsidP="00B774D0">
      <w:pPr>
        <w:spacing w:after="0" w:line="240" w:lineRule="auto"/>
        <w:jc w:val="both"/>
        <w:rPr>
          <w:rFonts w:ascii="Arial" w:hAnsi="Arial" w:cs="Arial"/>
          <w:sz w:val="18"/>
          <w:szCs w:val="18"/>
        </w:rPr>
      </w:pPr>
    </w:p>
    <w:p w14:paraId="72559BDA" w14:textId="2874AECD" w:rsidR="00B774D0" w:rsidRPr="00072E12" w:rsidRDefault="00B774D0" w:rsidP="00BF0623">
      <w:pPr>
        <w:spacing w:after="0" w:line="240" w:lineRule="auto"/>
        <w:jc w:val="both"/>
        <w:rPr>
          <w:rFonts w:ascii="Arial" w:hAnsi="Arial" w:cs="Arial"/>
          <w:sz w:val="24"/>
          <w:szCs w:val="24"/>
        </w:rPr>
      </w:pPr>
      <w:r w:rsidRPr="00072E12">
        <w:rPr>
          <w:rFonts w:ascii="Arial" w:hAnsi="Arial" w:cs="Arial"/>
          <w:sz w:val="24"/>
          <w:szCs w:val="24"/>
        </w:rPr>
        <w:t xml:space="preserve">Fortalecer la vigilancia en la organización y desarrollo de los procesos electorales locales en el régimen de partidos </w:t>
      </w:r>
      <w:r w:rsidR="005B00FF" w:rsidRPr="00072E12">
        <w:rPr>
          <w:rFonts w:ascii="Arial" w:hAnsi="Arial" w:cs="Arial"/>
          <w:sz w:val="24"/>
          <w:szCs w:val="24"/>
        </w:rPr>
        <w:t>políticos,</w:t>
      </w:r>
      <w:r w:rsidRPr="00072E12">
        <w:rPr>
          <w:rFonts w:ascii="Arial" w:hAnsi="Arial" w:cs="Arial"/>
          <w:sz w:val="24"/>
          <w:szCs w:val="24"/>
        </w:rPr>
        <w:t xml:space="preserve"> así como de sistemas normativos indígenas, brindando certeza y confianza a la ciudadanía, a través del ejercicio</w:t>
      </w:r>
      <w:r w:rsidR="001A585E" w:rsidRPr="00072E12">
        <w:rPr>
          <w:rFonts w:ascii="Arial" w:hAnsi="Arial" w:cs="Arial"/>
          <w:sz w:val="24"/>
          <w:szCs w:val="24"/>
        </w:rPr>
        <w:t xml:space="preserve"> </w:t>
      </w:r>
      <w:r w:rsidRPr="00072E12">
        <w:rPr>
          <w:rFonts w:ascii="Arial" w:hAnsi="Arial" w:cs="Arial"/>
          <w:sz w:val="24"/>
          <w:szCs w:val="24"/>
        </w:rPr>
        <w:t>la transparencia y el estricto apego a las disposiciones constitucionales y reglamentarias en materia electoral, garantizando el libre ejercicio de los derechos políticos electorales.</w:t>
      </w:r>
    </w:p>
    <w:p w14:paraId="5948FF7E" w14:textId="77777777" w:rsidR="00B774D0" w:rsidRPr="00072E12" w:rsidRDefault="00B774D0" w:rsidP="00B774D0">
      <w:pPr>
        <w:spacing w:after="0" w:line="240" w:lineRule="auto"/>
        <w:jc w:val="both"/>
        <w:rPr>
          <w:rFonts w:ascii="Arial" w:hAnsi="Arial" w:cs="Arial"/>
          <w:sz w:val="16"/>
          <w:szCs w:val="16"/>
        </w:rPr>
      </w:pPr>
    </w:p>
    <w:p w14:paraId="08C4C5BB" w14:textId="77777777" w:rsidR="00BF0623" w:rsidRPr="00072E12" w:rsidRDefault="00BF0623" w:rsidP="00B774D0">
      <w:pPr>
        <w:spacing w:after="0" w:line="240" w:lineRule="auto"/>
        <w:jc w:val="both"/>
        <w:rPr>
          <w:rFonts w:ascii="Arial" w:hAnsi="Arial" w:cs="Arial"/>
          <w:b/>
          <w:bCs/>
          <w:sz w:val="32"/>
          <w:szCs w:val="32"/>
        </w:rPr>
      </w:pPr>
    </w:p>
    <w:p w14:paraId="280B2748" w14:textId="77777777" w:rsidR="00BF0623" w:rsidRPr="00072E12" w:rsidRDefault="00BF0623" w:rsidP="00B774D0">
      <w:pPr>
        <w:spacing w:after="0" w:line="240" w:lineRule="auto"/>
        <w:jc w:val="both"/>
        <w:rPr>
          <w:rFonts w:ascii="Arial" w:hAnsi="Arial" w:cs="Arial"/>
          <w:b/>
          <w:bCs/>
          <w:sz w:val="32"/>
          <w:szCs w:val="32"/>
        </w:rPr>
      </w:pPr>
    </w:p>
    <w:p w14:paraId="6BCF7565" w14:textId="7FE24F5A" w:rsidR="00B774D0" w:rsidRPr="00072E12" w:rsidRDefault="00B774D0" w:rsidP="00B774D0">
      <w:pPr>
        <w:spacing w:after="0" w:line="240" w:lineRule="auto"/>
        <w:jc w:val="both"/>
        <w:rPr>
          <w:rFonts w:ascii="Arial" w:hAnsi="Arial" w:cs="Arial"/>
          <w:b/>
          <w:bCs/>
          <w:sz w:val="24"/>
          <w:szCs w:val="24"/>
        </w:rPr>
      </w:pPr>
      <w:r w:rsidRPr="00072E12">
        <w:rPr>
          <w:rFonts w:ascii="Arial" w:hAnsi="Arial" w:cs="Arial"/>
          <w:b/>
          <w:bCs/>
          <w:sz w:val="32"/>
          <w:szCs w:val="32"/>
        </w:rPr>
        <w:t>VISION</w:t>
      </w:r>
    </w:p>
    <w:p w14:paraId="10D78746" w14:textId="77777777" w:rsidR="00B774D0" w:rsidRPr="00072E12" w:rsidRDefault="00B774D0" w:rsidP="00B774D0">
      <w:pPr>
        <w:spacing w:after="0" w:line="240" w:lineRule="auto"/>
        <w:jc w:val="both"/>
        <w:rPr>
          <w:rFonts w:ascii="Arial" w:hAnsi="Arial" w:cs="Arial"/>
          <w:sz w:val="16"/>
          <w:szCs w:val="16"/>
        </w:rPr>
      </w:pPr>
    </w:p>
    <w:p w14:paraId="376D4B57" w14:textId="77777777" w:rsidR="00B774D0" w:rsidRPr="00072E12" w:rsidRDefault="00B774D0" w:rsidP="00BF0623">
      <w:pPr>
        <w:spacing w:after="0" w:line="240" w:lineRule="auto"/>
        <w:jc w:val="both"/>
        <w:rPr>
          <w:rFonts w:ascii="Arial" w:hAnsi="Arial" w:cs="Arial"/>
          <w:sz w:val="24"/>
          <w:szCs w:val="24"/>
        </w:rPr>
      </w:pPr>
      <w:r w:rsidRPr="00072E12">
        <w:rPr>
          <w:rFonts w:ascii="Arial" w:hAnsi="Arial" w:cs="Arial"/>
          <w:sz w:val="24"/>
          <w:szCs w:val="24"/>
        </w:rPr>
        <w:t>Ser el Organismo garante en la organización y desarrollo de los procesos electorales, plebiscitos y referendos para fomentar y garantizar el desarrollo de la vida democrática en el Estado.</w:t>
      </w:r>
    </w:p>
    <w:p w14:paraId="76941381" w14:textId="77777777" w:rsidR="00B774D0" w:rsidRPr="00072E12" w:rsidRDefault="00B774D0" w:rsidP="00B774D0">
      <w:pPr>
        <w:spacing w:after="0" w:line="240" w:lineRule="auto"/>
        <w:jc w:val="both"/>
        <w:rPr>
          <w:rFonts w:ascii="Arial" w:hAnsi="Arial" w:cs="Arial"/>
          <w:sz w:val="20"/>
          <w:szCs w:val="20"/>
        </w:rPr>
      </w:pPr>
    </w:p>
    <w:p w14:paraId="39F26509" w14:textId="77777777" w:rsidR="00BF0623" w:rsidRPr="00072E12" w:rsidRDefault="00BF0623" w:rsidP="00BF0623">
      <w:pPr>
        <w:spacing w:after="0" w:line="240" w:lineRule="auto"/>
        <w:jc w:val="both"/>
        <w:rPr>
          <w:rFonts w:ascii="Arial" w:hAnsi="Arial" w:cs="Arial"/>
          <w:b/>
          <w:bCs/>
          <w:sz w:val="32"/>
          <w:szCs w:val="32"/>
        </w:rPr>
      </w:pPr>
    </w:p>
    <w:p w14:paraId="573B3409" w14:textId="77777777" w:rsidR="00BF0623" w:rsidRPr="00072E12" w:rsidRDefault="00BF0623" w:rsidP="00BF0623">
      <w:pPr>
        <w:spacing w:after="0" w:line="240" w:lineRule="auto"/>
        <w:jc w:val="both"/>
        <w:rPr>
          <w:rFonts w:ascii="Arial" w:hAnsi="Arial" w:cs="Arial"/>
          <w:b/>
          <w:bCs/>
          <w:sz w:val="32"/>
          <w:szCs w:val="32"/>
        </w:rPr>
      </w:pPr>
    </w:p>
    <w:p w14:paraId="29BD30FA" w14:textId="231AD3C7" w:rsidR="00B774D0" w:rsidRPr="00072E12" w:rsidRDefault="00BF0623" w:rsidP="00BF0623">
      <w:pPr>
        <w:spacing w:after="0" w:line="240" w:lineRule="auto"/>
        <w:jc w:val="both"/>
        <w:rPr>
          <w:rFonts w:ascii="Arial" w:hAnsi="Arial" w:cs="Arial"/>
          <w:b/>
          <w:bCs/>
          <w:sz w:val="32"/>
          <w:szCs w:val="32"/>
        </w:rPr>
      </w:pPr>
      <w:r w:rsidRPr="00072E12">
        <w:rPr>
          <w:rFonts w:ascii="Arial" w:hAnsi="Arial" w:cs="Arial"/>
          <w:b/>
          <w:bCs/>
          <w:sz w:val="32"/>
          <w:szCs w:val="32"/>
        </w:rPr>
        <w:t>PRINCIPIOS RECTORES</w:t>
      </w:r>
    </w:p>
    <w:p w14:paraId="5A0CBD10" w14:textId="77777777" w:rsidR="00B774D0" w:rsidRPr="00072E12" w:rsidRDefault="00B774D0" w:rsidP="00BF0623">
      <w:pPr>
        <w:spacing w:after="0" w:line="360" w:lineRule="auto"/>
        <w:jc w:val="both"/>
        <w:rPr>
          <w:rFonts w:ascii="Arial" w:hAnsi="Arial" w:cs="Arial"/>
          <w:sz w:val="20"/>
          <w:szCs w:val="20"/>
        </w:rPr>
      </w:pPr>
    </w:p>
    <w:p w14:paraId="35BDEB46" w14:textId="435F2FBF" w:rsidR="00B774D0" w:rsidRPr="00072E12" w:rsidRDefault="00B774D0" w:rsidP="00FA6AA8">
      <w:pPr>
        <w:pStyle w:val="Prrafodelista"/>
        <w:numPr>
          <w:ilvl w:val="0"/>
          <w:numId w:val="2"/>
        </w:numPr>
        <w:spacing w:after="0" w:line="360" w:lineRule="auto"/>
        <w:ind w:left="1276"/>
        <w:jc w:val="both"/>
        <w:rPr>
          <w:rFonts w:ascii="Arial" w:hAnsi="Arial" w:cs="Arial"/>
          <w:sz w:val="24"/>
          <w:szCs w:val="24"/>
        </w:rPr>
      </w:pPr>
      <w:r w:rsidRPr="00072E12">
        <w:rPr>
          <w:rFonts w:ascii="Arial" w:hAnsi="Arial" w:cs="Arial"/>
          <w:sz w:val="24"/>
          <w:szCs w:val="24"/>
        </w:rPr>
        <w:t>Certeza.</w:t>
      </w:r>
    </w:p>
    <w:p w14:paraId="219AFF67" w14:textId="5EAAD1CF" w:rsidR="00DE0D4C" w:rsidRPr="00072E12" w:rsidRDefault="00B774D0" w:rsidP="00FA6AA8">
      <w:pPr>
        <w:pStyle w:val="Prrafodelista"/>
        <w:numPr>
          <w:ilvl w:val="0"/>
          <w:numId w:val="2"/>
        </w:numPr>
        <w:spacing w:after="0" w:line="360" w:lineRule="auto"/>
        <w:ind w:left="1276"/>
        <w:jc w:val="both"/>
        <w:rPr>
          <w:rFonts w:ascii="Arial" w:hAnsi="Arial" w:cs="Arial"/>
          <w:sz w:val="24"/>
          <w:szCs w:val="24"/>
        </w:rPr>
      </w:pPr>
      <w:r w:rsidRPr="00072E12">
        <w:rPr>
          <w:rFonts w:ascii="Arial" w:hAnsi="Arial" w:cs="Arial"/>
          <w:sz w:val="24"/>
          <w:szCs w:val="24"/>
        </w:rPr>
        <w:t>Legalidad.</w:t>
      </w:r>
      <w:r w:rsidR="00DE0D4C" w:rsidRPr="00072E12">
        <w:rPr>
          <w:rFonts w:ascii="Arial" w:hAnsi="Arial" w:cs="Arial"/>
          <w:sz w:val="24"/>
          <w:szCs w:val="24"/>
        </w:rPr>
        <w:t xml:space="preserve"> </w:t>
      </w:r>
    </w:p>
    <w:p w14:paraId="27ECFD2C" w14:textId="5A3FD57A" w:rsidR="00B774D0" w:rsidRPr="00072E12" w:rsidRDefault="00B774D0" w:rsidP="00FA6AA8">
      <w:pPr>
        <w:pStyle w:val="Prrafodelista"/>
        <w:numPr>
          <w:ilvl w:val="0"/>
          <w:numId w:val="2"/>
        </w:numPr>
        <w:spacing w:after="0" w:line="360" w:lineRule="auto"/>
        <w:ind w:left="1276"/>
        <w:jc w:val="both"/>
        <w:rPr>
          <w:rFonts w:ascii="Arial" w:hAnsi="Arial" w:cs="Arial"/>
          <w:sz w:val="24"/>
          <w:szCs w:val="24"/>
        </w:rPr>
      </w:pPr>
      <w:r w:rsidRPr="00072E12">
        <w:rPr>
          <w:rFonts w:ascii="Arial" w:hAnsi="Arial" w:cs="Arial"/>
          <w:sz w:val="24"/>
          <w:szCs w:val="24"/>
        </w:rPr>
        <w:t>Independencia.</w:t>
      </w:r>
    </w:p>
    <w:p w14:paraId="49B935F5" w14:textId="7FAD40F2" w:rsidR="00B774D0" w:rsidRPr="00072E12" w:rsidRDefault="00B774D0" w:rsidP="00FA6AA8">
      <w:pPr>
        <w:pStyle w:val="Prrafodelista"/>
        <w:numPr>
          <w:ilvl w:val="0"/>
          <w:numId w:val="2"/>
        </w:numPr>
        <w:spacing w:after="0" w:line="360" w:lineRule="auto"/>
        <w:ind w:left="1276"/>
        <w:jc w:val="both"/>
        <w:rPr>
          <w:rFonts w:ascii="Arial" w:hAnsi="Arial" w:cs="Arial"/>
          <w:sz w:val="24"/>
          <w:szCs w:val="24"/>
        </w:rPr>
      </w:pPr>
      <w:r w:rsidRPr="00072E12">
        <w:rPr>
          <w:rFonts w:ascii="Arial" w:hAnsi="Arial" w:cs="Arial"/>
          <w:sz w:val="24"/>
          <w:szCs w:val="24"/>
        </w:rPr>
        <w:t>Imparcialidad.</w:t>
      </w:r>
    </w:p>
    <w:p w14:paraId="6157E1F3" w14:textId="471F6FDA" w:rsidR="00B774D0" w:rsidRPr="00072E12" w:rsidRDefault="008B42E0" w:rsidP="00FA6AA8">
      <w:pPr>
        <w:pStyle w:val="Prrafodelista"/>
        <w:numPr>
          <w:ilvl w:val="0"/>
          <w:numId w:val="2"/>
        </w:numPr>
        <w:spacing w:after="0" w:line="360" w:lineRule="auto"/>
        <w:ind w:left="1276"/>
        <w:jc w:val="both"/>
        <w:rPr>
          <w:rFonts w:ascii="Arial" w:hAnsi="Arial" w:cs="Arial"/>
          <w:sz w:val="24"/>
          <w:szCs w:val="24"/>
        </w:rPr>
      </w:pPr>
      <w:r w:rsidRPr="00072E12">
        <w:rPr>
          <w:rFonts w:ascii="Arial" w:hAnsi="Arial" w:cs="Arial"/>
          <w:sz w:val="24"/>
          <w:szCs w:val="24"/>
        </w:rPr>
        <w:t>Interculturalidad</w:t>
      </w:r>
      <w:r w:rsidR="00B774D0" w:rsidRPr="00072E12">
        <w:rPr>
          <w:rFonts w:ascii="Arial" w:hAnsi="Arial" w:cs="Arial"/>
          <w:sz w:val="24"/>
          <w:szCs w:val="24"/>
        </w:rPr>
        <w:t>.</w:t>
      </w:r>
    </w:p>
    <w:p w14:paraId="03842157" w14:textId="3BCB7C77" w:rsidR="00B774D0" w:rsidRPr="00072E12" w:rsidRDefault="00B774D0" w:rsidP="00FA6AA8">
      <w:pPr>
        <w:pStyle w:val="Prrafodelista"/>
        <w:numPr>
          <w:ilvl w:val="0"/>
          <w:numId w:val="2"/>
        </w:numPr>
        <w:spacing w:after="0" w:line="360" w:lineRule="auto"/>
        <w:ind w:left="1276"/>
        <w:jc w:val="both"/>
        <w:rPr>
          <w:rFonts w:ascii="Arial" w:hAnsi="Arial" w:cs="Arial"/>
          <w:sz w:val="24"/>
          <w:szCs w:val="24"/>
        </w:rPr>
      </w:pPr>
      <w:r w:rsidRPr="00072E12">
        <w:rPr>
          <w:rFonts w:ascii="Arial" w:hAnsi="Arial" w:cs="Arial"/>
          <w:sz w:val="24"/>
          <w:szCs w:val="24"/>
        </w:rPr>
        <w:t>Máxima publicidad.</w:t>
      </w:r>
    </w:p>
    <w:p w14:paraId="599F2D6E" w14:textId="01B63332" w:rsidR="00B774D0" w:rsidRPr="00072E12" w:rsidRDefault="00B774D0" w:rsidP="00FA6AA8">
      <w:pPr>
        <w:pStyle w:val="Prrafodelista"/>
        <w:numPr>
          <w:ilvl w:val="0"/>
          <w:numId w:val="2"/>
        </w:numPr>
        <w:spacing w:after="0" w:line="360" w:lineRule="auto"/>
        <w:ind w:left="1276"/>
        <w:jc w:val="both"/>
        <w:rPr>
          <w:rFonts w:ascii="Arial" w:hAnsi="Arial" w:cs="Arial"/>
          <w:sz w:val="24"/>
          <w:szCs w:val="24"/>
        </w:rPr>
      </w:pPr>
      <w:r w:rsidRPr="00072E12">
        <w:rPr>
          <w:rFonts w:ascii="Arial" w:hAnsi="Arial" w:cs="Arial"/>
          <w:sz w:val="24"/>
          <w:szCs w:val="24"/>
        </w:rPr>
        <w:t>Objetividad.</w:t>
      </w:r>
    </w:p>
    <w:p w14:paraId="45D6BE09" w14:textId="21BCA1BE" w:rsidR="00DE0D4C" w:rsidRPr="00072E12" w:rsidRDefault="00DE0D4C" w:rsidP="00DE0D4C">
      <w:pPr>
        <w:spacing w:after="0" w:line="240" w:lineRule="auto"/>
        <w:jc w:val="both"/>
        <w:rPr>
          <w:rFonts w:ascii="Arial" w:hAnsi="Arial" w:cs="Arial"/>
        </w:rPr>
      </w:pPr>
    </w:p>
    <w:p w14:paraId="0C0143F3" w14:textId="77777777" w:rsidR="00BF0623" w:rsidRPr="00072E12" w:rsidRDefault="00BF0623">
      <w:pPr>
        <w:rPr>
          <w:rFonts w:ascii="Arial" w:hAnsi="Arial" w:cs="Arial"/>
          <w:b/>
          <w:bCs/>
          <w:sz w:val="32"/>
          <w:szCs w:val="24"/>
        </w:rPr>
      </w:pPr>
      <w:r w:rsidRPr="00072E12">
        <w:rPr>
          <w:rFonts w:ascii="Arial" w:hAnsi="Arial" w:cs="Arial"/>
          <w:b/>
          <w:bCs/>
          <w:sz w:val="32"/>
          <w:szCs w:val="24"/>
        </w:rPr>
        <w:br w:type="page"/>
      </w:r>
    </w:p>
    <w:p w14:paraId="06CEDDF2" w14:textId="77777777" w:rsidR="00BF0623" w:rsidRPr="00072E12" w:rsidRDefault="00BF0623" w:rsidP="00DE0D4C">
      <w:pPr>
        <w:spacing w:after="0" w:line="240" w:lineRule="auto"/>
        <w:jc w:val="both"/>
        <w:rPr>
          <w:rFonts w:ascii="Arial" w:hAnsi="Arial" w:cs="Arial"/>
          <w:b/>
          <w:bCs/>
          <w:sz w:val="32"/>
          <w:szCs w:val="24"/>
        </w:rPr>
      </w:pPr>
    </w:p>
    <w:p w14:paraId="59E72AF2" w14:textId="12028C59" w:rsidR="00DE0D4C" w:rsidRPr="00072E12" w:rsidRDefault="00DE0D4C" w:rsidP="00E21D4A">
      <w:pPr>
        <w:spacing w:after="0" w:line="240" w:lineRule="auto"/>
        <w:ind w:left="708"/>
        <w:jc w:val="both"/>
        <w:rPr>
          <w:rFonts w:ascii="Arial" w:hAnsi="Arial" w:cs="Arial"/>
          <w:b/>
          <w:bCs/>
          <w:sz w:val="32"/>
          <w:szCs w:val="24"/>
        </w:rPr>
      </w:pPr>
      <w:r w:rsidRPr="00072E12">
        <w:rPr>
          <w:rFonts w:ascii="Arial" w:hAnsi="Arial" w:cs="Arial"/>
          <w:b/>
          <w:bCs/>
          <w:sz w:val="32"/>
          <w:szCs w:val="24"/>
        </w:rPr>
        <w:t>VI.</w:t>
      </w:r>
      <w:r w:rsidRPr="00072E12">
        <w:rPr>
          <w:rFonts w:ascii="Arial" w:hAnsi="Arial" w:cs="Arial"/>
          <w:b/>
          <w:bCs/>
          <w:sz w:val="32"/>
          <w:szCs w:val="24"/>
        </w:rPr>
        <w:tab/>
        <w:t>ESTRUCTURA ORGÁNICA</w:t>
      </w:r>
    </w:p>
    <w:p w14:paraId="14675F88" w14:textId="77777777" w:rsidR="00DE0D4C" w:rsidRPr="00072E12" w:rsidRDefault="00DE0D4C" w:rsidP="00DE0D4C">
      <w:pPr>
        <w:spacing w:after="0" w:line="240" w:lineRule="auto"/>
        <w:jc w:val="both"/>
        <w:rPr>
          <w:rFonts w:ascii="Arial" w:hAnsi="Arial" w:cs="Arial"/>
          <w:sz w:val="24"/>
          <w:szCs w:val="24"/>
        </w:rPr>
      </w:pPr>
    </w:p>
    <w:p w14:paraId="338060E2" w14:textId="77777777" w:rsidR="00BF0623" w:rsidRPr="00072E12" w:rsidRDefault="00BF0623" w:rsidP="00DE0D4C">
      <w:pPr>
        <w:spacing w:after="0" w:line="240" w:lineRule="auto"/>
        <w:jc w:val="both"/>
        <w:rPr>
          <w:rFonts w:ascii="Arial" w:hAnsi="Arial" w:cs="Arial"/>
          <w:b/>
          <w:sz w:val="24"/>
          <w:szCs w:val="24"/>
        </w:rPr>
      </w:pPr>
    </w:p>
    <w:p w14:paraId="5CC8A12C" w14:textId="49253573" w:rsidR="00DE0D4C" w:rsidRPr="00072E12" w:rsidRDefault="00DE0D4C" w:rsidP="00DE0D4C">
      <w:pPr>
        <w:spacing w:after="0" w:line="240" w:lineRule="auto"/>
        <w:jc w:val="both"/>
        <w:rPr>
          <w:rFonts w:ascii="Arial" w:hAnsi="Arial" w:cs="Arial"/>
          <w:b/>
          <w:sz w:val="24"/>
          <w:szCs w:val="24"/>
        </w:rPr>
      </w:pPr>
      <w:r w:rsidRPr="00072E12">
        <w:rPr>
          <w:rFonts w:ascii="Arial" w:hAnsi="Arial" w:cs="Arial"/>
          <w:b/>
          <w:sz w:val="24"/>
          <w:szCs w:val="24"/>
        </w:rPr>
        <w:t>CONSEJO GENERAL</w:t>
      </w:r>
    </w:p>
    <w:p w14:paraId="17DBFABD" w14:textId="77777777" w:rsidR="00DE0D4C" w:rsidRPr="00072E12" w:rsidRDefault="00DE0D4C" w:rsidP="00DE0D4C">
      <w:pPr>
        <w:spacing w:after="0" w:line="240" w:lineRule="auto"/>
        <w:jc w:val="both"/>
        <w:rPr>
          <w:rFonts w:ascii="Arial" w:hAnsi="Arial" w:cs="Arial"/>
          <w:sz w:val="24"/>
          <w:szCs w:val="24"/>
        </w:rPr>
      </w:pPr>
    </w:p>
    <w:p w14:paraId="6D2EF1C2" w14:textId="25E88FE7" w:rsidR="00DE0D4C" w:rsidRPr="00072E12" w:rsidRDefault="00DE0D4C" w:rsidP="00DE0D4C">
      <w:pPr>
        <w:spacing w:after="0" w:line="240" w:lineRule="auto"/>
        <w:jc w:val="both"/>
        <w:rPr>
          <w:rFonts w:ascii="Arial" w:hAnsi="Arial" w:cs="Arial"/>
          <w:b/>
          <w:bCs/>
          <w:sz w:val="24"/>
          <w:szCs w:val="24"/>
        </w:rPr>
      </w:pPr>
      <w:r w:rsidRPr="00072E12">
        <w:rPr>
          <w:rFonts w:ascii="Arial" w:hAnsi="Arial" w:cs="Arial"/>
          <w:b/>
          <w:bCs/>
          <w:sz w:val="24"/>
          <w:szCs w:val="24"/>
        </w:rPr>
        <w:t>1.PRESIDENCIA DEL CONSEJO GENERAL</w:t>
      </w:r>
    </w:p>
    <w:p w14:paraId="3CFD9C28" w14:textId="77777777" w:rsidR="00DE0D4C" w:rsidRPr="00072E12" w:rsidRDefault="00DE0D4C" w:rsidP="00DE0D4C">
      <w:pPr>
        <w:spacing w:after="0" w:line="240" w:lineRule="auto"/>
        <w:jc w:val="both"/>
        <w:rPr>
          <w:rFonts w:ascii="Arial" w:hAnsi="Arial" w:cs="Arial"/>
          <w:sz w:val="24"/>
          <w:szCs w:val="24"/>
        </w:rPr>
      </w:pPr>
    </w:p>
    <w:p w14:paraId="07DF82AB" w14:textId="4D7F41D5" w:rsidR="00C60B01" w:rsidRPr="00072E12" w:rsidRDefault="00BF0623" w:rsidP="00BF0623">
      <w:pPr>
        <w:spacing w:after="0" w:line="240" w:lineRule="auto"/>
        <w:jc w:val="both"/>
        <w:rPr>
          <w:rFonts w:ascii="Arial" w:hAnsi="Arial" w:cs="Arial"/>
          <w:sz w:val="24"/>
          <w:szCs w:val="24"/>
        </w:rPr>
      </w:pPr>
      <w:r w:rsidRPr="00072E12">
        <w:rPr>
          <w:rFonts w:ascii="Arial" w:hAnsi="Arial" w:cs="Arial"/>
          <w:sz w:val="24"/>
          <w:szCs w:val="24"/>
        </w:rPr>
        <w:t>CONTRALORÍA GENERAL</w:t>
      </w:r>
    </w:p>
    <w:p w14:paraId="41BEF1A1" w14:textId="77777777" w:rsidR="00DE0D4C" w:rsidRPr="00072E12" w:rsidRDefault="00DE0D4C" w:rsidP="00DE0D4C">
      <w:pPr>
        <w:spacing w:after="0" w:line="240" w:lineRule="auto"/>
        <w:jc w:val="both"/>
        <w:rPr>
          <w:rFonts w:ascii="Arial" w:hAnsi="Arial" w:cs="Arial"/>
          <w:sz w:val="24"/>
          <w:szCs w:val="24"/>
        </w:rPr>
      </w:pPr>
    </w:p>
    <w:p w14:paraId="55489078" w14:textId="6D18B202" w:rsidR="00DE0D4C" w:rsidRPr="00072E12" w:rsidRDefault="00DE0D4C" w:rsidP="00FA6AA8">
      <w:pPr>
        <w:pStyle w:val="Prrafodelista"/>
        <w:numPr>
          <w:ilvl w:val="1"/>
          <w:numId w:val="8"/>
        </w:numPr>
        <w:spacing w:after="0" w:line="240" w:lineRule="auto"/>
        <w:jc w:val="both"/>
        <w:rPr>
          <w:rFonts w:ascii="Arial" w:hAnsi="Arial" w:cs="Arial"/>
          <w:sz w:val="24"/>
          <w:szCs w:val="24"/>
        </w:rPr>
      </w:pPr>
      <w:r w:rsidRPr="00072E12">
        <w:rPr>
          <w:rFonts w:ascii="Arial" w:hAnsi="Arial" w:cs="Arial"/>
          <w:sz w:val="24"/>
          <w:szCs w:val="24"/>
        </w:rPr>
        <w:t>SECRETARÍA EJECUTIVA</w:t>
      </w:r>
    </w:p>
    <w:p w14:paraId="5BDB2369" w14:textId="77777777" w:rsidR="00DE0D4C" w:rsidRPr="00072E12" w:rsidRDefault="00DE0D4C" w:rsidP="00DE0D4C">
      <w:pPr>
        <w:spacing w:after="0" w:line="240" w:lineRule="auto"/>
        <w:jc w:val="both"/>
        <w:rPr>
          <w:rFonts w:ascii="Arial" w:hAnsi="Arial" w:cs="Arial"/>
          <w:sz w:val="24"/>
          <w:szCs w:val="24"/>
        </w:rPr>
      </w:pPr>
    </w:p>
    <w:p w14:paraId="01D6CB53" w14:textId="77777777" w:rsidR="00E21D4A" w:rsidRPr="00072E12" w:rsidRDefault="00E21D4A" w:rsidP="00E21D4A">
      <w:pPr>
        <w:pStyle w:val="Prrafodelista"/>
        <w:numPr>
          <w:ilvl w:val="2"/>
          <w:numId w:val="10"/>
        </w:numPr>
        <w:spacing w:after="0" w:line="360" w:lineRule="auto"/>
        <w:jc w:val="both"/>
        <w:rPr>
          <w:rFonts w:ascii="Arial" w:hAnsi="Arial" w:cs="Arial"/>
          <w:sz w:val="24"/>
          <w:szCs w:val="24"/>
        </w:rPr>
      </w:pPr>
      <w:r w:rsidRPr="00072E12">
        <w:rPr>
          <w:rFonts w:ascii="Arial" w:hAnsi="Arial" w:cs="Arial"/>
          <w:sz w:val="24"/>
          <w:szCs w:val="24"/>
        </w:rPr>
        <w:t>DIRECCIÓN EJECUTIVA DE PRERROGATIVAS, PARTIDOS POLÍTICOS Y CANDIDATOS INDEPENDIENTES.</w:t>
      </w:r>
    </w:p>
    <w:p w14:paraId="3FEB234D" w14:textId="2429590D" w:rsidR="001A585E" w:rsidRPr="00072E12" w:rsidRDefault="00DE0D4C" w:rsidP="00FA6AA8">
      <w:pPr>
        <w:pStyle w:val="Prrafodelista"/>
        <w:numPr>
          <w:ilvl w:val="2"/>
          <w:numId w:val="10"/>
        </w:numPr>
        <w:spacing w:after="0" w:line="360" w:lineRule="auto"/>
        <w:jc w:val="both"/>
        <w:rPr>
          <w:rFonts w:ascii="Arial" w:hAnsi="Arial" w:cs="Arial"/>
          <w:sz w:val="24"/>
          <w:szCs w:val="24"/>
        </w:rPr>
      </w:pPr>
      <w:r w:rsidRPr="00072E12">
        <w:rPr>
          <w:rFonts w:ascii="Arial" w:hAnsi="Arial" w:cs="Arial"/>
          <w:sz w:val="24"/>
          <w:szCs w:val="24"/>
        </w:rPr>
        <w:t>DIRECCIÓN</w:t>
      </w:r>
      <w:r w:rsidRPr="00072E12">
        <w:rPr>
          <w:rFonts w:ascii="Arial" w:hAnsi="Arial" w:cs="Arial"/>
          <w:sz w:val="24"/>
          <w:szCs w:val="24"/>
        </w:rPr>
        <w:tab/>
        <w:t>EJECUTIVA</w:t>
      </w:r>
      <w:r w:rsidRPr="00072E12">
        <w:rPr>
          <w:rFonts w:ascii="Arial" w:hAnsi="Arial" w:cs="Arial"/>
          <w:sz w:val="24"/>
          <w:szCs w:val="24"/>
        </w:rPr>
        <w:tab/>
        <w:t>DE</w:t>
      </w:r>
      <w:r w:rsidR="001A585E" w:rsidRPr="00072E12">
        <w:rPr>
          <w:rFonts w:ascii="Arial" w:hAnsi="Arial" w:cs="Arial"/>
          <w:sz w:val="24"/>
          <w:szCs w:val="24"/>
        </w:rPr>
        <w:t xml:space="preserve"> </w:t>
      </w:r>
      <w:r w:rsidRPr="00072E12">
        <w:rPr>
          <w:rFonts w:ascii="Arial" w:hAnsi="Arial" w:cs="Arial"/>
          <w:sz w:val="24"/>
          <w:szCs w:val="24"/>
        </w:rPr>
        <w:t>ORGANIZACIÓN</w:t>
      </w:r>
      <w:r w:rsidR="001A585E" w:rsidRPr="00072E12">
        <w:rPr>
          <w:rFonts w:ascii="Arial" w:hAnsi="Arial" w:cs="Arial"/>
          <w:sz w:val="24"/>
          <w:szCs w:val="24"/>
        </w:rPr>
        <w:t xml:space="preserve"> </w:t>
      </w:r>
      <w:r w:rsidRPr="00072E12">
        <w:rPr>
          <w:rFonts w:ascii="Arial" w:hAnsi="Arial" w:cs="Arial"/>
          <w:sz w:val="24"/>
          <w:szCs w:val="24"/>
        </w:rPr>
        <w:t>Y</w:t>
      </w:r>
      <w:r w:rsidR="001A585E" w:rsidRPr="00072E12">
        <w:rPr>
          <w:rFonts w:ascii="Arial" w:hAnsi="Arial" w:cs="Arial"/>
          <w:sz w:val="24"/>
          <w:szCs w:val="24"/>
        </w:rPr>
        <w:t xml:space="preserve"> </w:t>
      </w:r>
      <w:r w:rsidRPr="00072E12">
        <w:rPr>
          <w:rFonts w:ascii="Arial" w:hAnsi="Arial" w:cs="Arial"/>
          <w:sz w:val="24"/>
          <w:szCs w:val="24"/>
        </w:rPr>
        <w:t>CAPACITACIÓN ELECTORAL</w:t>
      </w:r>
      <w:r w:rsidR="001A585E" w:rsidRPr="00072E12">
        <w:rPr>
          <w:rFonts w:ascii="Arial" w:hAnsi="Arial" w:cs="Arial"/>
          <w:sz w:val="24"/>
          <w:szCs w:val="24"/>
        </w:rPr>
        <w:t>.</w:t>
      </w:r>
    </w:p>
    <w:p w14:paraId="15F5B5C0" w14:textId="48B7517E" w:rsidR="00834D6A" w:rsidRPr="00072E12" w:rsidRDefault="00DE0D4C" w:rsidP="00E21D4A">
      <w:pPr>
        <w:spacing w:after="0" w:line="360" w:lineRule="auto"/>
        <w:ind w:left="1418" w:hanging="709"/>
        <w:jc w:val="both"/>
        <w:rPr>
          <w:rFonts w:ascii="Arial" w:hAnsi="Arial" w:cs="Arial"/>
          <w:sz w:val="24"/>
          <w:szCs w:val="24"/>
        </w:rPr>
      </w:pPr>
      <w:r w:rsidRPr="00072E12">
        <w:rPr>
          <w:rFonts w:ascii="Arial" w:hAnsi="Arial" w:cs="Arial"/>
          <w:sz w:val="24"/>
          <w:szCs w:val="24"/>
        </w:rPr>
        <w:t>1.1.</w:t>
      </w:r>
      <w:r w:rsidR="00E21D4A" w:rsidRPr="00072E12">
        <w:rPr>
          <w:rFonts w:ascii="Arial" w:hAnsi="Arial" w:cs="Arial"/>
          <w:sz w:val="24"/>
          <w:szCs w:val="24"/>
        </w:rPr>
        <w:t>3</w:t>
      </w:r>
      <w:r w:rsidRPr="00072E12">
        <w:rPr>
          <w:rFonts w:ascii="Arial" w:hAnsi="Arial" w:cs="Arial"/>
          <w:sz w:val="24"/>
          <w:szCs w:val="24"/>
        </w:rPr>
        <w:t>.</w:t>
      </w:r>
      <w:r w:rsidRPr="00072E12">
        <w:rPr>
          <w:rFonts w:ascii="Arial" w:hAnsi="Arial" w:cs="Arial"/>
          <w:sz w:val="24"/>
          <w:szCs w:val="24"/>
        </w:rPr>
        <w:tab/>
        <w:t>DIRECCIÓN</w:t>
      </w:r>
      <w:r w:rsidRPr="00072E12">
        <w:rPr>
          <w:rFonts w:ascii="Arial" w:hAnsi="Arial" w:cs="Arial"/>
          <w:sz w:val="24"/>
          <w:szCs w:val="24"/>
        </w:rPr>
        <w:tab/>
        <w:t>EJECUTIVA</w:t>
      </w:r>
      <w:r w:rsidRPr="00072E12">
        <w:rPr>
          <w:rFonts w:ascii="Arial" w:hAnsi="Arial" w:cs="Arial"/>
          <w:sz w:val="24"/>
          <w:szCs w:val="24"/>
        </w:rPr>
        <w:tab/>
        <w:t>DE</w:t>
      </w:r>
      <w:r w:rsidR="001A585E" w:rsidRPr="00072E12">
        <w:rPr>
          <w:rFonts w:ascii="Arial" w:hAnsi="Arial" w:cs="Arial"/>
          <w:sz w:val="24"/>
          <w:szCs w:val="24"/>
        </w:rPr>
        <w:t xml:space="preserve"> </w:t>
      </w:r>
      <w:r w:rsidRPr="00072E12">
        <w:rPr>
          <w:rFonts w:ascii="Arial" w:hAnsi="Arial" w:cs="Arial"/>
          <w:sz w:val="24"/>
          <w:szCs w:val="24"/>
        </w:rPr>
        <w:t>EDUCACIÓN</w:t>
      </w:r>
      <w:r w:rsidR="001A585E" w:rsidRPr="00072E12">
        <w:rPr>
          <w:rFonts w:ascii="Arial" w:hAnsi="Arial" w:cs="Arial"/>
          <w:sz w:val="24"/>
          <w:szCs w:val="24"/>
        </w:rPr>
        <w:t xml:space="preserve"> </w:t>
      </w:r>
      <w:r w:rsidRPr="00072E12">
        <w:rPr>
          <w:rFonts w:ascii="Arial" w:hAnsi="Arial" w:cs="Arial"/>
          <w:sz w:val="24"/>
          <w:szCs w:val="24"/>
        </w:rPr>
        <w:t>CÍVICA</w:t>
      </w:r>
      <w:r w:rsidRPr="00072E12">
        <w:rPr>
          <w:rFonts w:ascii="Arial" w:hAnsi="Arial" w:cs="Arial"/>
          <w:sz w:val="24"/>
          <w:szCs w:val="24"/>
        </w:rPr>
        <w:tab/>
        <w:t>Y</w:t>
      </w:r>
      <w:r w:rsidR="001A585E" w:rsidRPr="00072E12">
        <w:rPr>
          <w:rFonts w:ascii="Arial" w:hAnsi="Arial" w:cs="Arial"/>
          <w:sz w:val="24"/>
          <w:szCs w:val="24"/>
        </w:rPr>
        <w:t xml:space="preserve"> </w:t>
      </w:r>
      <w:r w:rsidRPr="00072E12">
        <w:rPr>
          <w:rFonts w:ascii="Arial" w:hAnsi="Arial" w:cs="Arial"/>
          <w:sz w:val="24"/>
          <w:szCs w:val="24"/>
        </w:rPr>
        <w:t>PARTICIPACIÓN CIUDADANA</w:t>
      </w:r>
      <w:r w:rsidR="001A585E" w:rsidRPr="00072E12">
        <w:rPr>
          <w:rFonts w:ascii="Arial" w:hAnsi="Arial" w:cs="Arial"/>
          <w:sz w:val="24"/>
          <w:szCs w:val="24"/>
        </w:rPr>
        <w:t>.</w:t>
      </w:r>
    </w:p>
    <w:p w14:paraId="77FAA754" w14:textId="547CCA78" w:rsidR="001A585E" w:rsidRPr="00072E12" w:rsidRDefault="00DE0D4C" w:rsidP="00BF0623">
      <w:pPr>
        <w:spacing w:after="0" w:line="360" w:lineRule="auto"/>
        <w:ind w:left="1418" w:hanging="709"/>
        <w:jc w:val="both"/>
        <w:rPr>
          <w:rFonts w:ascii="Arial" w:hAnsi="Arial" w:cs="Arial"/>
          <w:sz w:val="24"/>
          <w:szCs w:val="24"/>
        </w:rPr>
      </w:pPr>
      <w:r w:rsidRPr="00072E12">
        <w:rPr>
          <w:rFonts w:ascii="Arial" w:hAnsi="Arial" w:cs="Arial"/>
          <w:sz w:val="24"/>
          <w:szCs w:val="24"/>
        </w:rPr>
        <w:t>1.1.4.</w:t>
      </w:r>
      <w:r w:rsidRPr="00072E12">
        <w:rPr>
          <w:rFonts w:ascii="Arial" w:hAnsi="Arial" w:cs="Arial"/>
          <w:sz w:val="24"/>
          <w:szCs w:val="24"/>
        </w:rPr>
        <w:tab/>
        <w:t>DIRECCIÓN</w:t>
      </w:r>
      <w:r w:rsidRPr="00072E12">
        <w:rPr>
          <w:rFonts w:ascii="Arial" w:hAnsi="Arial" w:cs="Arial"/>
          <w:sz w:val="24"/>
          <w:szCs w:val="24"/>
        </w:rPr>
        <w:tab/>
        <w:t>EJECUTIVA</w:t>
      </w:r>
      <w:r w:rsidRPr="00072E12">
        <w:rPr>
          <w:rFonts w:ascii="Arial" w:hAnsi="Arial" w:cs="Arial"/>
          <w:sz w:val="24"/>
          <w:szCs w:val="24"/>
        </w:rPr>
        <w:tab/>
        <w:t>DE</w:t>
      </w:r>
      <w:r w:rsidR="001A585E" w:rsidRPr="00072E12">
        <w:rPr>
          <w:rFonts w:ascii="Arial" w:hAnsi="Arial" w:cs="Arial"/>
          <w:sz w:val="24"/>
          <w:szCs w:val="24"/>
        </w:rPr>
        <w:t xml:space="preserve"> </w:t>
      </w:r>
      <w:r w:rsidRPr="00072E12">
        <w:rPr>
          <w:rFonts w:ascii="Arial" w:hAnsi="Arial" w:cs="Arial"/>
          <w:sz w:val="24"/>
          <w:szCs w:val="24"/>
        </w:rPr>
        <w:t>SISTEMAS</w:t>
      </w:r>
      <w:r w:rsidR="001A585E" w:rsidRPr="00072E12">
        <w:rPr>
          <w:rFonts w:ascii="Arial" w:hAnsi="Arial" w:cs="Arial"/>
          <w:sz w:val="24"/>
          <w:szCs w:val="24"/>
        </w:rPr>
        <w:t xml:space="preserve"> </w:t>
      </w:r>
      <w:r w:rsidRPr="00072E12">
        <w:rPr>
          <w:rFonts w:ascii="Arial" w:hAnsi="Arial" w:cs="Arial"/>
          <w:sz w:val="24"/>
          <w:szCs w:val="24"/>
        </w:rPr>
        <w:t>NORMATIVOS INDÍGENAS</w:t>
      </w:r>
      <w:r w:rsidR="001A585E" w:rsidRPr="00072E12">
        <w:rPr>
          <w:rFonts w:ascii="Arial" w:hAnsi="Arial" w:cs="Arial"/>
          <w:sz w:val="24"/>
          <w:szCs w:val="24"/>
        </w:rPr>
        <w:t>.</w:t>
      </w:r>
    </w:p>
    <w:p w14:paraId="5E74C24A" w14:textId="1B8B926B" w:rsidR="00F46538" w:rsidRPr="00072E12" w:rsidRDefault="00DE0D4C" w:rsidP="00BF0623">
      <w:pPr>
        <w:spacing w:after="0" w:line="360" w:lineRule="auto"/>
        <w:ind w:left="1418" w:hanging="709"/>
        <w:jc w:val="both"/>
        <w:rPr>
          <w:rFonts w:ascii="Arial" w:hAnsi="Arial" w:cs="Arial"/>
          <w:sz w:val="24"/>
          <w:szCs w:val="24"/>
        </w:rPr>
      </w:pPr>
      <w:r w:rsidRPr="00072E12">
        <w:rPr>
          <w:rFonts w:ascii="Arial" w:hAnsi="Arial" w:cs="Arial"/>
          <w:sz w:val="24"/>
          <w:szCs w:val="24"/>
        </w:rPr>
        <w:t>1.1.5.</w:t>
      </w:r>
      <w:r w:rsidRPr="00072E12">
        <w:rPr>
          <w:rFonts w:ascii="Arial" w:hAnsi="Arial" w:cs="Arial"/>
          <w:sz w:val="24"/>
          <w:szCs w:val="24"/>
        </w:rPr>
        <w:tab/>
        <w:t>COORDINACIÓN ADMINISTRATIVA</w:t>
      </w:r>
      <w:r w:rsidR="00F46538" w:rsidRPr="00072E12">
        <w:rPr>
          <w:rFonts w:ascii="Arial" w:hAnsi="Arial" w:cs="Arial"/>
          <w:sz w:val="24"/>
          <w:szCs w:val="24"/>
        </w:rPr>
        <w:t>.</w:t>
      </w:r>
    </w:p>
    <w:p w14:paraId="5516149C" w14:textId="52702EE4" w:rsidR="00F46538" w:rsidRPr="00072E12" w:rsidRDefault="00DE0D4C" w:rsidP="00BF0623">
      <w:pPr>
        <w:spacing w:after="0" w:line="360" w:lineRule="auto"/>
        <w:ind w:left="1418" w:hanging="709"/>
        <w:jc w:val="both"/>
        <w:rPr>
          <w:rFonts w:ascii="Arial" w:hAnsi="Arial" w:cs="Arial"/>
          <w:sz w:val="24"/>
          <w:szCs w:val="24"/>
        </w:rPr>
      </w:pPr>
      <w:r w:rsidRPr="00072E12">
        <w:rPr>
          <w:rFonts w:ascii="Arial" w:hAnsi="Arial" w:cs="Arial"/>
          <w:sz w:val="24"/>
          <w:szCs w:val="24"/>
        </w:rPr>
        <w:t>1.1.6.</w:t>
      </w:r>
      <w:r w:rsidRPr="00072E12">
        <w:rPr>
          <w:rFonts w:ascii="Arial" w:hAnsi="Arial" w:cs="Arial"/>
          <w:sz w:val="24"/>
          <w:szCs w:val="24"/>
        </w:rPr>
        <w:tab/>
        <w:t>UNIDAD TÉCNICA DE COMUNICACIÓN SOCIAL</w:t>
      </w:r>
      <w:r w:rsidR="00F46538" w:rsidRPr="00072E12">
        <w:rPr>
          <w:rFonts w:ascii="Arial" w:hAnsi="Arial" w:cs="Arial"/>
          <w:sz w:val="24"/>
          <w:szCs w:val="24"/>
        </w:rPr>
        <w:t>.</w:t>
      </w:r>
    </w:p>
    <w:p w14:paraId="0FEC329D" w14:textId="452C7BDC" w:rsidR="00DE0D4C" w:rsidRPr="00072E12" w:rsidRDefault="00DE0D4C" w:rsidP="00BF0623">
      <w:pPr>
        <w:spacing w:after="0" w:line="360" w:lineRule="auto"/>
        <w:ind w:left="1418" w:hanging="709"/>
        <w:jc w:val="both"/>
        <w:rPr>
          <w:rFonts w:ascii="Arial" w:hAnsi="Arial" w:cs="Arial"/>
          <w:sz w:val="24"/>
          <w:szCs w:val="24"/>
        </w:rPr>
      </w:pPr>
      <w:r w:rsidRPr="00072E12">
        <w:rPr>
          <w:rFonts w:ascii="Arial" w:hAnsi="Arial" w:cs="Arial"/>
          <w:sz w:val="24"/>
          <w:szCs w:val="24"/>
        </w:rPr>
        <w:t>1.1.7.</w:t>
      </w:r>
      <w:r w:rsidRPr="00072E12">
        <w:rPr>
          <w:rFonts w:ascii="Arial" w:hAnsi="Arial" w:cs="Arial"/>
          <w:sz w:val="24"/>
          <w:szCs w:val="24"/>
        </w:rPr>
        <w:tab/>
        <w:t>UNIDAD</w:t>
      </w:r>
      <w:r w:rsidR="00F46538" w:rsidRPr="00072E12">
        <w:rPr>
          <w:rFonts w:ascii="Arial" w:hAnsi="Arial" w:cs="Arial"/>
          <w:sz w:val="24"/>
          <w:szCs w:val="24"/>
        </w:rPr>
        <w:t xml:space="preserve"> </w:t>
      </w:r>
      <w:r w:rsidRPr="00072E12">
        <w:rPr>
          <w:rFonts w:ascii="Arial" w:hAnsi="Arial" w:cs="Arial"/>
          <w:sz w:val="24"/>
          <w:szCs w:val="24"/>
        </w:rPr>
        <w:t>TÉCNICA</w:t>
      </w:r>
      <w:r w:rsidRPr="00072E12">
        <w:rPr>
          <w:rFonts w:ascii="Arial" w:hAnsi="Arial" w:cs="Arial"/>
          <w:sz w:val="24"/>
          <w:szCs w:val="24"/>
        </w:rPr>
        <w:tab/>
        <w:t>DE</w:t>
      </w:r>
      <w:r w:rsidR="00834D6A" w:rsidRPr="00072E12">
        <w:rPr>
          <w:rFonts w:ascii="Arial" w:hAnsi="Arial" w:cs="Arial"/>
          <w:sz w:val="24"/>
          <w:szCs w:val="24"/>
        </w:rPr>
        <w:t xml:space="preserve"> </w:t>
      </w:r>
      <w:r w:rsidRPr="00072E12">
        <w:rPr>
          <w:rFonts w:ascii="Arial" w:hAnsi="Arial" w:cs="Arial"/>
          <w:sz w:val="24"/>
          <w:szCs w:val="24"/>
        </w:rPr>
        <w:t>SERVICIOS</w:t>
      </w:r>
      <w:r w:rsidR="00834D6A" w:rsidRPr="00072E12">
        <w:rPr>
          <w:rFonts w:ascii="Arial" w:hAnsi="Arial" w:cs="Arial"/>
          <w:sz w:val="24"/>
          <w:szCs w:val="24"/>
        </w:rPr>
        <w:t xml:space="preserve"> </w:t>
      </w:r>
      <w:r w:rsidRPr="00072E12">
        <w:rPr>
          <w:rFonts w:ascii="Arial" w:hAnsi="Arial" w:cs="Arial"/>
          <w:sz w:val="24"/>
          <w:szCs w:val="24"/>
        </w:rPr>
        <w:t>INFORMÁTICOS</w:t>
      </w:r>
      <w:r w:rsidR="00834D6A" w:rsidRPr="00072E12">
        <w:rPr>
          <w:rFonts w:ascii="Arial" w:hAnsi="Arial" w:cs="Arial"/>
          <w:sz w:val="24"/>
          <w:szCs w:val="24"/>
        </w:rPr>
        <w:t xml:space="preserve"> </w:t>
      </w:r>
      <w:r w:rsidRPr="00072E12">
        <w:rPr>
          <w:rFonts w:ascii="Arial" w:hAnsi="Arial" w:cs="Arial"/>
          <w:sz w:val="24"/>
          <w:szCs w:val="24"/>
        </w:rPr>
        <w:t>Y DOCUMENTACIÓN</w:t>
      </w:r>
      <w:r w:rsidR="004D10C2" w:rsidRPr="00072E12">
        <w:rPr>
          <w:rFonts w:ascii="Arial" w:hAnsi="Arial" w:cs="Arial"/>
          <w:sz w:val="24"/>
          <w:szCs w:val="24"/>
        </w:rPr>
        <w:t>.</w:t>
      </w:r>
    </w:p>
    <w:p w14:paraId="735E7225" w14:textId="39B705AA" w:rsidR="00DE0D4C" w:rsidRPr="00072E12" w:rsidRDefault="00DE0D4C" w:rsidP="00BF0623">
      <w:pPr>
        <w:spacing w:after="0" w:line="360" w:lineRule="auto"/>
        <w:ind w:left="1418" w:hanging="709"/>
        <w:jc w:val="both"/>
        <w:rPr>
          <w:rFonts w:ascii="Arial" w:hAnsi="Arial" w:cs="Arial"/>
          <w:sz w:val="24"/>
          <w:szCs w:val="24"/>
        </w:rPr>
      </w:pPr>
      <w:r w:rsidRPr="00072E12">
        <w:rPr>
          <w:rFonts w:ascii="Arial" w:hAnsi="Arial" w:cs="Arial"/>
          <w:sz w:val="24"/>
          <w:szCs w:val="24"/>
        </w:rPr>
        <w:t>1.1.8.</w:t>
      </w:r>
      <w:r w:rsidRPr="00072E12">
        <w:rPr>
          <w:rFonts w:ascii="Arial" w:hAnsi="Arial" w:cs="Arial"/>
          <w:sz w:val="24"/>
          <w:szCs w:val="24"/>
        </w:rPr>
        <w:tab/>
        <w:t>UNIDAD</w:t>
      </w:r>
      <w:r w:rsidR="00F46538" w:rsidRPr="00072E12">
        <w:rPr>
          <w:rFonts w:ascii="Arial" w:hAnsi="Arial" w:cs="Arial"/>
          <w:sz w:val="24"/>
          <w:szCs w:val="24"/>
        </w:rPr>
        <w:t xml:space="preserve"> </w:t>
      </w:r>
      <w:r w:rsidRPr="00072E12">
        <w:rPr>
          <w:rFonts w:ascii="Arial" w:hAnsi="Arial" w:cs="Arial"/>
          <w:sz w:val="24"/>
          <w:szCs w:val="24"/>
        </w:rPr>
        <w:t>TÉCNICA</w:t>
      </w:r>
      <w:r w:rsidR="00F46538" w:rsidRPr="00072E12">
        <w:rPr>
          <w:rFonts w:ascii="Arial" w:hAnsi="Arial" w:cs="Arial"/>
          <w:sz w:val="24"/>
          <w:szCs w:val="24"/>
        </w:rPr>
        <w:t xml:space="preserve"> </w:t>
      </w:r>
      <w:r w:rsidRPr="00072E12">
        <w:rPr>
          <w:rFonts w:ascii="Arial" w:hAnsi="Arial" w:cs="Arial"/>
          <w:sz w:val="24"/>
          <w:szCs w:val="24"/>
        </w:rPr>
        <w:t>DE</w:t>
      </w:r>
      <w:r w:rsidR="00F46538" w:rsidRPr="00072E12">
        <w:rPr>
          <w:rFonts w:ascii="Arial" w:hAnsi="Arial" w:cs="Arial"/>
          <w:sz w:val="24"/>
          <w:szCs w:val="24"/>
        </w:rPr>
        <w:t xml:space="preserve"> </w:t>
      </w:r>
      <w:r w:rsidRPr="00072E12">
        <w:rPr>
          <w:rFonts w:ascii="Arial" w:hAnsi="Arial" w:cs="Arial"/>
          <w:sz w:val="24"/>
          <w:szCs w:val="24"/>
        </w:rPr>
        <w:t>TRANSPARENCIA</w:t>
      </w:r>
      <w:r w:rsidR="00F46538" w:rsidRPr="00072E12">
        <w:rPr>
          <w:rFonts w:ascii="Arial" w:hAnsi="Arial" w:cs="Arial"/>
          <w:sz w:val="24"/>
          <w:szCs w:val="24"/>
        </w:rPr>
        <w:t xml:space="preserve"> </w:t>
      </w:r>
      <w:r w:rsidRPr="00072E12">
        <w:rPr>
          <w:rFonts w:ascii="Arial" w:hAnsi="Arial" w:cs="Arial"/>
          <w:sz w:val="24"/>
          <w:szCs w:val="24"/>
        </w:rPr>
        <w:t>Y</w:t>
      </w:r>
      <w:r w:rsidR="00F46538" w:rsidRPr="00072E12">
        <w:rPr>
          <w:rFonts w:ascii="Arial" w:hAnsi="Arial" w:cs="Arial"/>
          <w:sz w:val="24"/>
          <w:szCs w:val="24"/>
        </w:rPr>
        <w:t xml:space="preserve"> </w:t>
      </w:r>
      <w:r w:rsidRPr="00072E12">
        <w:rPr>
          <w:rFonts w:ascii="Arial" w:hAnsi="Arial" w:cs="Arial"/>
          <w:sz w:val="24"/>
          <w:szCs w:val="24"/>
        </w:rPr>
        <w:t>PROTECCIÓN</w:t>
      </w:r>
      <w:r w:rsidR="00F46538" w:rsidRPr="00072E12">
        <w:rPr>
          <w:rFonts w:ascii="Arial" w:hAnsi="Arial" w:cs="Arial"/>
          <w:sz w:val="24"/>
          <w:szCs w:val="24"/>
        </w:rPr>
        <w:t xml:space="preserve"> </w:t>
      </w:r>
      <w:r w:rsidRPr="00072E12">
        <w:rPr>
          <w:rFonts w:ascii="Arial" w:hAnsi="Arial" w:cs="Arial"/>
          <w:sz w:val="24"/>
          <w:szCs w:val="24"/>
        </w:rPr>
        <w:t>DE</w:t>
      </w:r>
      <w:r w:rsidR="00F46538" w:rsidRPr="00072E12">
        <w:rPr>
          <w:rFonts w:ascii="Arial" w:hAnsi="Arial" w:cs="Arial"/>
          <w:sz w:val="24"/>
          <w:szCs w:val="24"/>
        </w:rPr>
        <w:t xml:space="preserve"> </w:t>
      </w:r>
      <w:r w:rsidRPr="00072E12">
        <w:rPr>
          <w:rFonts w:ascii="Arial" w:hAnsi="Arial" w:cs="Arial"/>
          <w:sz w:val="24"/>
          <w:szCs w:val="24"/>
        </w:rPr>
        <w:t>DATOS PERSONALES</w:t>
      </w:r>
    </w:p>
    <w:p w14:paraId="04027B67" w14:textId="4E1E245B" w:rsidR="00BF0623" w:rsidRPr="00072E12" w:rsidRDefault="00DE0D4C" w:rsidP="00BF0623">
      <w:pPr>
        <w:spacing w:after="0" w:line="360" w:lineRule="auto"/>
        <w:ind w:left="1418" w:hanging="709"/>
        <w:jc w:val="both"/>
        <w:rPr>
          <w:rFonts w:ascii="Arial" w:hAnsi="Arial" w:cs="Arial"/>
          <w:sz w:val="24"/>
          <w:szCs w:val="24"/>
        </w:rPr>
      </w:pPr>
      <w:r w:rsidRPr="00072E12">
        <w:rPr>
          <w:rFonts w:ascii="Arial" w:hAnsi="Arial" w:cs="Arial"/>
          <w:sz w:val="24"/>
          <w:szCs w:val="24"/>
        </w:rPr>
        <w:t>1.1.9.</w:t>
      </w:r>
      <w:r w:rsidRPr="00072E12">
        <w:rPr>
          <w:rFonts w:ascii="Arial" w:hAnsi="Arial" w:cs="Arial"/>
          <w:sz w:val="24"/>
          <w:szCs w:val="24"/>
        </w:rPr>
        <w:tab/>
        <w:t>UNIDAD</w:t>
      </w:r>
      <w:r w:rsidR="00F46538" w:rsidRPr="00072E12">
        <w:rPr>
          <w:rFonts w:ascii="Arial" w:hAnsi="Arial" w:cs="Arial"/>
          <w:sz w:val="24"/>
          <w:szCs w:val="24"/>
        </w:rPr>
        <w:t xml:space="preserve"> </w:t>
      </w:r>
      <w:r w:rsidRPr="00072E12">
        <w:rPr>
          <w:rFonts w:ascii="Arial" w:hAnsi="Arial" w:cs="Arial"/>
          <w:sz w:val="24"/>
          <w:szCs w:val="24"/>
        </w:rPr>
        <w:t>TÉCNICA</w:t>
      </w:r>
      <w:r w:rsidRPr="00072E12">
        <w:rPr>
          <w:rFonts w:ascii="Arial" w:hAnsi="Arial" w:cs="Arial"/>
          <w:sz w:val="24"/>
          <w:szCs w:val="24"/>
        </w:rPr>
        <w:tab/>
        <w:t>JURÍDICA</w:t>
      </w:r>
      <w:r w:rsidR="00F46538" w:rsidRPr="00072E12">
        <w:rPr>
          <w:rFonts w:ascii="Arial" w:hAnsi="Arial" w:cs="Arial"/>
          <w:sz w:val="24"/>
          <w:szCs w:val="24"/>
        </w:rPr>
        <w:t xml:space="preserve"> </w:t>
      </w:r>
      <w:r w:rsidRPr="00072E12">
        <w:rPr>
          <w:rFonts w:ascii="Arial" w:hAnsi="Arial" w:cs="Arial"/>
          <w:sz w:val="24"/>
          <w:szCs w:val="24"/>
        </w:rPr>
        <w:t>Y</w:t>
      </w:r>
      <w:r w:rsidRPr="00072E12">
        <w:rPr>
          <w:rFonts w:ascii="Arial" w:hAnsi="Arial" w:cs="Arial"/>
          <w:sz w:val="24"/>
          <w:szCs w:val="24"/>
        </w:rPr>
        <w:tab/>
        <w:t>DE</w:t>
      </w:r>
      <w:r w:rsidR="00F46538" w:rsidRPr="00072E12">
        <w:rPr>
          <w:rFonts w:ascii="Arial" w:hAnsi="Arial" w:cs="Arial"/>
          <w:sz w:val="24"/>
          <w:szCs w:val="24"/>
        </w:rPr>
        <w:t xml:space="preserve"> </w:t>
      </w:r>
      <w:r w:rsidRPr="00072E12">
        <w:rPr>
          <w:rFonts w:ascii="Arial" w:hAnsi="Arial" w:cs="Arial"/>
          <w:sz w:val="24"/>
          <w:szCs w:val="24"/>
        </w:rPr>
        <w:t>LO</w:t>
      </w:r>
      <w:r w:rsidR="00F46538" w:rsidRPr="00072E12">
        <w:rPr>
          <w:rFonts w:ascii="Arial" w:hAnsi="Arial" w:cs="Arial"/>
          <w:sz w:val="24"/>
          <w:szCs w:val="24"/>
        </w:rPr>
        <w:t xml:space="preserve"> </w:t>
      </w:r>
      <w:r w:rsidRPr="00072E12">
        <w:rPr>
          <w:rFonts w:ascii="Arial" w:hAnsi="Arial" w:cs="Arial"/>
          <w:sz w:val="24"/>
          <w:szCs w:val="24"/>
        </w:rPr>
        <w:t>CONTENCIOS</w:t>
      </w:r>
      <w:r w:rsidR="00E21D4A" w:rsidRPr="00072E12">
        <w:rPr>
          <w:rFonts w:ascii="Arial" w:hAnsi="Arial" w:cs="Arial"/>
          <w:sz w:val="24"/>
          <w:szCs w:val="24"/>
        </w:rPr>
        <w:t>O</w:t>
      </w:r>
      <w:r w:rsidRPr="00072E12">
        <w:rPr>
          <w:rFonts w:ascii="Arial" w:hAnsi="Arial" w:cs="Arial"/>
          <w:sz w:val="24"/>
          <w:szCs w:val="24"/>
        </w:rPr>
        <w:t xml:space="preserve"> ELECTORAL</w:t>
      </w:r>
      <w:r w:rsidR="004D10C2" w:rsidRPr="00072E12">
        <w:rPr>
          <w:rFonts w:ascii="Arial" w:hAnsi="Arial" w:cs="Arial"/>
          <w:sz w:val="24"/>
          <w:szCs w:val="24"/>
        </w:rPr>
        <w:t>.</w:t>
      </w:r>
    </w:p>
    <w:p w14:paraId="5EE49A64" w14:textId="77777777" w:rsidR="00BF0623" w:rsidRPr="00072E12" w:rsidRDefault="00DE0D4C" w:rsidP="00FA6AA8">
      <w:pPr>
        <w:pStyle w:val="Prrafodelista"/>
        <w:numPr>
          <w:ilvl w:val="2"/>
          <w:numId w:val="11"/>
        </w:numPr>
        <w:spacing w:after="0" w:line="360" w:lineRule="auto"/>
        <w:jc w:val="both"/>
        <w:rPr>
          <w:rFonts w:ascii="Arial" w:hAnsi="Arial" w:cs="Arial"/>
          <w:sz w:val="24"/>
          <w:szCs w:val="24"/>
        </w:rPr>
      </w:pPr>
      <w:r w:rsidRPr="00072E12">
        <w:rPr>
          <w:rFonts w:ascii="Arial" w:hAnsi="Arial" w:cs="Arial"/>
          <w:sz w:val="24"/>
          <w:szCs w:val="24"/>
        </w:rPr>
        <w:t>CONSEJOS DISTRITALES</w:t>
      </w:r>
      <w:r w:rsidR="004D10C2" w:rsidRPr="00072E12">
        <w:rPr>
          <w:rFonts w:ascii="Arial" w:hAnsi="Arial" w:cs="Arial"/>
          <w:sz w:val="24"/>
          <w:szCs w:val="24"/>
        </w:rPr>
        <w:t>.</w:t>
      </w:r>
    </w:p>
    <w:p w14:paraId="595D9079" w14:textId="4F8C92B2" w:rsidR="00AF5978" w:rsidRPr="00072E12" w:rsidRDefault="00AF5978" w:rsidP="00FA6AA8">
      <w:pPr>
        <w:pStyle w:val="Prrafodelista"/>
        <w:numPr>
          <w:ilvl w:val="2"/>
          <w:numId w:val="11"/>
        </w:numPr>
        <w:spacing w:after="0" w:line="240" w:lineRule="auto"/>
        <w:jc w:val="both"/>
        <w:rPr>
          <w:rFonts w:ascii="Arial" w:hAnsi="Arial" w:cs="Arial"/>
          <w:sz w:val="24"/>
          <w:szCs w:val="24"/>
        </w:rPr>
      </w:pPr>
      <w:r w:rsidRPr="00072E12">
        <w:rPr>
          <w:rFonts w:ascii="Arial" w:hAnsi="Arial" w:cs="Arial"/>
          <w:sz w:val="24"/>
          <w:szCs w:val="24"/>
        </w:rPr>
        <w:t>CONSEJOS MUNICIPALES.</w:t>
      </w:r>
    </w:p>
    <w:p w14:paraId="1EC42732" w14:textId="54584126" w:rsidR="00BF0623" w:rsidRPr="00072E12" w:rsidRDefault="00BF0623">
      <w:pPr>
        <w:rPr>
          <w:rFonts w:ascii="Arial" w:hAnsi="Arial" w:cs="Arial"/>
          <w:sz w:val="24"/>
          <w:szCs w:val="24"/>
        </w:rPr>
      </w:pPr>
      <w:r w:rsidRPr="00072E12">
        <w:rPr>
          <w:rFonts w:ascii="Arial" w:hAnsi="Arial" w:cs="Arial"/>
          <w:sz w:val="24"/>
          <w:szCs w:val="24"/>
        </w:rPr>
        <w:br w:type="page"/>
      </w:r>
    </w:p>
    <w:p w14:paraId="58C826B2" w14:textId="77777777" w:rsidR="007171A4" w:rsidRPr="00072E12" w:rsidRDefault="007171A4">
      <w:pPr>
        <w:rPr>
          <w:rFonts w:ascii="Arial" w:hAnsi="Arial" w:cs="Arial"/>
          <w:sz w:val="24"/>
          <w:szCs w:val="24"/>
        </w:rPr>
      </w:pPr>
    </w:p>
    <w:p w14:paraId="0DAD5B8E" w14:textId="0FF82FE5" w:rsidR="00DE0D4C" w:rsidRPr="00072E12" w:rsidRDefault="007171A4" w:rsidP="00731457">
      <w:pPr>
        <w:spacing w:after="0" w:line="240" w:lineRule="auto"/>
        <w:ind w:left="708"/>
        <w:jc w:val="both"/>
        <w:rPr>
          <w:rFonts w:ascii="Arial" w:hAnsi="Arial" w:cs="Arial"/>
          <w:b/>
          <w:sz w:val="32"/>
          <w:szCs w:val="24"/>
        </w:rPr>
      </w:pPr>
      <w:r w:rsidRPr="00072E12">
        <w:rPr>
          <w:rFonts w:ascii="Arial" w:hAnsi="Arial" w:cs="Arial"/>
          <w:b/>
          <w:sz w:val="32"/>
          <w:szCs w:val="24"/>
        </w:rPr>
        <w:t>VI</w:t>
      </w:r>
      <w:r w:rsidR="00C8129B" w:rsidRPr="00072E12">
        <w:rPr>
          <w:rFonts w:ascii="Arial" w:hAnsi="Arial" w:cs="Arial"/>
          <w:b/>
          <w:sz w:val="32"/>
          <w:szCs w:val="24"/>
        </w:rPr>
        <w:t>I</w:t>
      </w:r>
      <w:r w:rsidR="00BF0623" w:rsidRPr="00072E12">
        <w:rPr>
          <w:rFonts w:ascii="Arial" w:hAnsi="Arial" w:cs="Arial"/>
          <w:b/>
          <w:sz w:val="32"/>
          <w:szCs w:val="24"/>
        </w:rPr>
        <w:t xml:space="preserve">. </w:t>
      </w:r>
      <w:r w:rsidR="00E21D4A" w:rsidRPr="00072E12">
        <w:rPr>
          <w:rFonts w:ascii="Arial" w:hAnsi="Arial" w:cs="Arial"/>
          <w:b/>
          <w:sz w:val="32"/>
          <w:szCs w:val="24"/>
        </w:rPr>
        <w:t>O</w:t>
      </w:r>
      <w:r w:rsidRPr="00072E12">
        <w:rPr>
          <w:rFonts w:ascii="Arial" w:hAnsi="Arial" w:cs="Arial"/>
          <w:b/>
          <w:sz w:val="32"/>
          <w:szCs w:val="24"/>
        </w:rPr>
        <w:t>RGANIGRAMA</w:t>
      </w:r>
    </w:p>
    <w:p w14:paraId="30A653AF" w14:textId="72B4F98D" w:rsidR="00EE7402" w:rsidRPr="00072E12" w:rsidRDefault="00EE7402" w:rsidP="007171A4">
      <w:pPr>
        <w:rPr>
          <w:rFonts w:ascii="Arial" w:hAnsi="Arial" w:cs="Arial"/>
          <w:sz w:val="24"/>
          <w:szCs w:val="24"/>
        </w:rPr>
      </w:pPr>
    </w:p>
    <w:p w14:paraId="647A3BF5" w14:textId="78818F8F" w:rsidR="007171A4" w:rsidRPr="00072E12" w:rsidRDefault="007171A4" w:rsidP="007171A4">
      <w:pPr>
        <w:rPr>
          <w:rFonts w:ascii="Arial" w:hAnsi="Arial" w:cs="Arial"/>
          <w:noProof/>
          <w:sz w:val="24"/>
          <w:szCs w:val="24"/>
        </w:rPr>
      </w:pPr>
    </w:p>
    <w:p w14:paraId="100E00BE" w14:textId="1D6D5EAE" w:rsidR="002C234A" w:rsidRPr="00072E12" w:rsidRDefault="00731457" w:rsidP="007171A4">
      <w:pPr>
        <w:rPr>
          <w:rFonts w:ascii="Arial" w:hAnsi="Arial" w:cs="Arial"/>
          <w:noProof/>
          <w:sz w:val="24"/>
          <w:szCs w:val="24"/>
        </w:rPr>
      </w:pPr>
      <w:r w:rsidRPr="00072E12">
        <w:rPr>
          <w:noProof/>
        </w:rPr>
        <w:drawing>
          <wp:anchor distT="0" distB="0" distL="114300" distR="114300" simplePos="0" relativeHeight="251665408" behindDoc="0" locked="0" layoutInCell="1" allowOverlap="1" wp14:anchorId="69D499D2" wp14:editId="02AA53D4">
            <wp:simplePos x="0" y="0"/>
            <wp:positionH relativeFrom="column">
              <wp:posOffset>2540</wp:posOffset>
            </wp:positionH>
            <wp:positionV relativeFrom="paragraph">
              <wp:posOffset>332673</wp:posOffset>
            </wp:positionV>
            <wp:extent cx="5490845" cy="363855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0845" cy="363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22FFB" w14:textId="7BE32963" w:rsidR="002C234A" w:rsidRPr="00072E12" w:rsidRDefault="002C234A" w:rsidP="007171A4">
      <w:pPr>
        <w:rPr>
          <w:rFonts w:ascii="Arial" w:hAnsi="Arial" w:cs="Arial"/>
          <w:noProof/>
          <w:sz w:val="24"/>
          <w:szCs w:val="24"/>
        </w:rPr>
      </w:pPr>
    </w:p>
    <w:p w14:paraId="231BC742" w14:textId="1C557602" w:rsidR="002C234A" w:rsidRPr="00072E12" w:rsidRDefault="002C234A" w:rsidP="007171A4">
      <w:pPr>
        <w:rPr>
          <w:rFonts w:ascii="Arial" w:hAnsi="Arial" w:cs="Arial"/>
          <w:noProof/>
          <w:sz w:val="24"/>
          <w:szCs w:val="24"/>
        </w:rPr>
      </w:pPr>
    </w:p>
    <w:p w14:paraId="5AB633F2" w14:textId="4CBCEA30" w:rsidR="002C234A" w:rsidRPr="00072E12" w:rsidRDefault="002C234A" w:rsidP="007171A4">
      <w:pPr>
        <w:rPr>
          <w:rFonts w:ascii="Arial" w:hAnsi="Arial" w:cs="Arial"/>
          <w:noProof/>
          <w:sz w:val="24"/>
          <w:szCs w:val="24"/>
        </w:rPr>
      </w:pPr>
    </w:p>
    <w:p w14:paraId="12EFB02A" w14:textId="1045F0FC" w:rsidR="002C234A" w:rsidRPr="00072E12" w:rsidRDefault="002C234A" w:rsidP="007171A4">
      <w:pPr>
        <w:rPr>
          <w:rFonts w:ascii="Arial" w:hAnsi="Arial" w:cs="Arial"/>
          <w:noProof/>
          <w:sz w:val="24"/>
          <w:szCs w:val="24"/>
        </w:rPr>
      </w:pPr>
    </w:p>
    <w:p w14:paraId="663AB016" w14:textId="74823333" w:rsidR="002C234A" w:rsidRPr="00072E12" w:rsidRDefault="002C234A" w:rsidP="007171A4">
      <w:pPr>
        <w:rPr>
          <w:rFonts w:ascii="Arial" w:hAnsi="Arial" w:cs="Arial"/>
          <w:noProof/>
          <w:sz w:val="24"/>
          <w:szCs w:val="24"/>
        </w:rPr>
      </w:pPr>
    </w:p>
    <w:p w14:paraId="41F32B5B" w14:textId="28D31767" w:rsidR="002C234A" w:rsidRPr="00072E12" w:rsidRDefault="002C234A" w:rsidP="007171A4">
      <w:pPr>
        <w:rPr>
          <w:rFonts w:ascii="Arial" w:hAnsi="Arial" w:cs="Arial"/>
          <w:noProof/>
          <w:sz w:val="24"/>
          <w:szCs w:val="24"/>
        </w:rPr>
      </w:pPr>
    </w:p>
    <w:p w14:paraId="45359FFC" w14:textId="35477105" w:rsidR="002C234A" w:rsidRPr="00072E12" w:rsidRDefault="002C234A">
      <w:pPr>
        <w:rPr>
          <w:rFonts w:ascii="Arial" w:hAnsi="Arial" w:cs="Arial"/>
          <w:noProof/>
          <w:sz w:val="24"/>
          <w:szCs w:val="24"/>
        </w:rPr>
      </w:pPr>
      <w:r w:rsidRPr="00072E12">
        <w:rPr>
          <w:rFonts w:ascii="Arial" w:hAnsi="Arial" w:cs="Arial"/>
          <w:noProof/>
          <w:sz w:val="24"/>
          <w:szCs w:val="24"/>
        </w:rPr>
        <w:br w:type="page"/>
      </w:r>
    </w:p>
    <w:p w14:paraId="586712F4" w14:textId="77777777" w:rsidR="00731457" w:rsidRPr="00072E12" w:rsidRDefault="00731457" w:rsidP="007171A4">
      <w:pPr>
        <w:spacing w:after="0" w:line="240" w:lineRule="auto"/>
        <w:jc w:val="both"/>
        <w:rPr>
          <w:rFonts w:ascii="Arial" w:hAnsi="Arial" w:cs="Arial"/>
          <w:b/>
          <w:sz w:val="32"/>
          <w:szCs w:val="24"/>
        </w:rPr>
      </w:pPr>
    </w:p>
    <w:p w14:paraId="51092A1B" w14:textId="60C57217" w:rsidR="007171A4" w:rsidRPr="00072E12" w:rsidRDefault="00731457" w:rsidP="00731457">
      <w:pPr>
        <w:spacing w:after="0" w:line="240" w:lineRule="auto"/>
        <w:ind w:right="-142"/>
        <w:rPr>
          <w:rFonts w:ascii="Arial" w:hAnsi="Arial" w:cs="Arial"/>
          <w:b/>
          <w:sz w:val="30"/>
          <w:szCs w:val="30"/>
        </w:rPr>
      </w:pPr>
      <w:r w:rsidRPr="00072E12">
        <w:rPr>
          <w:rFonts w:ascii="Arial" w:hAnsi="Arial" w:cs="Arial"/>
          <w:b/>
          <w:sz w:val="30"/>
          <w:szCs w:val="30"/>
        </w:rPr>
        <w:t>VII</w:t>
      </w:r>
      <w:r w:rsidR="007171A4" w:rsidRPr="00072E12">
        <w:rPr>
          <w:rFonts w:ascii="Arial" w:hAnsi="Arial" w:cs="Arial"/>
          <w:b/>
          <w:sz w:val="30"/>
          <w:szCs w:val="30"/>
        </w:rPr>
        <w:t>I.OBJETIVO Y FUNCIONES</w:t>
      </w:r>
      <w:r w:rsidRPr="00072E12">
        <w:rPr>
          <w:rFonts w:ascii="Arial" w:hAnsi="Arial" w:cs="Arial"/>
          <w:b/>
          <w:sz w:val="30"/>
          <w:szCs w:val="30"/>
        </w:rPr>
        <w:t xml:space="preserve"> POR ÁREA ADMINISTRATIVA</w:t>
      </w:r>
    </w:p>
    <w:p w14:paraId="11B6C0D6" w14:textId="77777777" w:rsidR="00731457" w:rsidRPr="00072E12" w:rsidRDefault="00731457" w:rsidP="00731457">
      <w:pPr>
        <w:spacing w:after="0" w:line="240" w:lineRule="auto"/>
        <w:ind w:right="-142"/>
        <w:rPr>
          <w:rFonts w:ascii="Arial" w:hAnsi="Arial" w:cs="Arial"/>
          <w:b/>
          <w:sz w:val="30"/>
          <w:szCs w:val="30"/>
        </w:rPr>
      </w:pPr>
    </w:p>
    <w:tbl>
      <w:tblPr>
        <w:tblStyle w:val="Tablaconcuadrcula"/>
        <w:tblW w:w="0" w:type="auto"/>
        <w:jc w:val="center"/>
        <w:tblLook w:val="04A0" w:firstRow="1" w:lastRow="0" w:firstColumn="1" w:lastColumn="0" w:noHBand="0" w:noVBand="1"/>
      </w:tblPr>
      <w:tblGrid>
        <w:gridCol w:w="4687"/>
        <w:gridCol w:w="281"/>
        <w:gridCol w:w="1236"/>
        <w:gridCol w:w="1202"/>
        <w:gridCol w:w="1231"/>
      </w:tblGrid>
      <w:tr w:rsidR="00111405" w:rsidRPr="00072E12" w14:paraId="6301B3B8" w14:textId="77777777" w:rsidTr="00234474">
        <w:trPr>
          <w:trHeight w:val="380"/>
          <w:jc w:val="center"/>
        </w:trPr>
        <w:tc>
          <w:tcPr>
            <w:tcW w:w="4815"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C07001" w14:textId="77777777" w:rsidR="00111405" w:rsidRPr="00072E12" w:rsidRDefault="00111405" w:rsidP="00720F71">
            <w:pPr>
              <w:jc w:val="center"/>
              <w:rPr>
                <w:rFonts w:ascii="Arial" w:hAnsi="Arial" w:cs="Arial"/>
                <w:b/>
                <w:bCs/>
                <w:sz w:val="24"/>
                <w:szCs w:val="24"/>
              </w:rPr>
            </w:pPr>
            <w:r w:rsidRPr="00072E12">
              <w:rPr>
                <w:rFonts w:ascii="Arial" w:hAnsi="Arial" w:cs="Arial"/>
                <w:b/>
                <w:bCs/>
                <w:sz w:val="24"/>
                <w:szCs w:val="24"/>
              </w:rPr>
              <w:t>JUNTA GENERAL EJECUTIVA</w:t>
            </w:r>
          </w:p>
        </w:tc>
        <w:tc>
          <w:tcPr>
            <w:tcW w:w="283" w:type="dxa"/>
            <w:vMerge w:val="restart"/>
            <w:tcBorders>
              <w:top w:val="nil"/>
              <w:left w:val="single" w:sz="4" w:space="0" w:color="7F7F7F" w:themeColor="text1" w:themeTint="80"/>
              <w:bottom w:val="nil"/>
              <w:right w:val="single" w:sz="4" w:space="0" w:color="7F7F7F" w:themeColor="text1" w:themeTint="80"/>
            </w:tcBorders>
          </w:tcPr>
          <w:p w14:paraId="70959FCA" w14:textId="77777777" w:rsidR="00111405" w:rsidRPr="00072E12" w:rsidRDefault="00111405" w:rsidP="00720F71">
            <w:pPr>
              <w:jc w:val="both"/>
              <w:rPr>
                <w:rFonts w:ascii="Arial" w:hAnsi="Arial" w:cs="Arial"/>
                <w:sz w:val="24"/>
                <w:szCs w:val="24"/>
              </w:rPr>
            </w:pPr>
          </w:p>
        </w:tc>
        <w:tc>
          <w:tcPr>
            <w:tcW w:w="373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2008E3" w14:textId="77777777" w:rsidR="00111405" w:rsidRPr="00072E12" w:rsidRDefault="00111405" w:rsidP="00341AED">
            <w:pPr>
              <w:jc w:val="center"/>
              <w:rPr>
                <w:rFonts w:ascii="Arial" w:hAnsi="Arial" w:cs="Arial"/>
                <w:b/>
                <w:bCs/>
                <w:sz w:val="24"/>
                <w:szCs w:val="24"/>
              </w:rPr>
            </w:pPr>
            <w:r w:rsidRPr="00072E12">
              <w:rPr>
                <w:rFonts w:ascii="Arial" w:hAnsi="Arial" w:cs="Arial"/>
                <w:b/>
                <w:bCs/>
                <w:sz w:val="24"/>
                <w:szCs w:val="24"/>
              </w:rPr>
              <w:t>FECHA DE ACTUALIZACIÓN</w:t>
            </w:r>
          </w:p>
        </w:tc>
      </w:tr>
      <w:tr w:rsidR="00111405" w:rsidRPr="00072E12" w14:paraId="3A8A9F8F" w14:textId="77777777" w:rsidTr="00234474">
        <w:trPr>
          <w:trHeight w:val="400"/>
          <w:jc w:val="center"/>
        </w:trPr>
        <w:tc>
          <w:tcPr>
            <w:tcW w:w="481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589014" w14:textId="77777777" w:rsidR="00111405" w:rsidRPr="00072E12" w:rsidRDefault="00111405" w:rsidP="00720F71">
            <w:pPr>
              <w:jc w:val="center"/>
              <w:rPr>
                <w:rFonts w:ascii="Arial" w:hAnsi="Arial" w:cs="Arial"/>
                <w:sz w:val="24"/>
                <w:szCs w:val="24"/>
              </w:rPr>
            </w:pPr>
          </w:p>
        </w:tc>
        <w:tc>
          <w:tcPr>
            <w:tcW w:w="283" w:type="dxa"/>
            <w:vMerge/>
            <w:tcBorders>
              <w:left w:val="single" w:sz="4" w:space="0" w:color="7F7F7F" w:themeColor="text1" w:themeTint="80"/>
              <w:bottom w:val="nil"/>
              <w:right w:val="single" w:sz="4" w:space="0" w:color="7F7F7F" w:themeColor="text1" w:themeTint="80"/>
            </w:tcBorders>
          </w:tcPr>
          <w:p w14:paraId="079C413C" w14:textId="77777777" w:rsidR="00111405" w:rsidRPr="00072E12" w:rsidRDefault="00111405" w:rsidP="00720F71">
            <w:pPr>
              <w:jc w:val="both"/>
              <w:rPr>
                <w:rFonts w:ascii="Arial" w:hAnsi="Arial" w:cs="Arial"/>
                <w:sz w:val="24"/>
                <w:szCs w:val="24"/>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7F58D7" w14:textId="77777777" w:rsidR="00111405" w:rsidRPr="00072E12" w:rsidRDefault="00111405" w:rsidP="00720F71">
            <w:pPr>
              <w:jc w:val="center"/>
              <w:rPr>
                <w:rFonts w:ascii="Arial" w:hAnsi="Arial" w:cs="Arial"/>
                <w:sz w:val="24"/>
                <w:szCs w:val="24"/>
              </w:rPr>
            </w:pPr>
            <w:r w:rsidRPr="00072E12">
              <w:rPr>
                <w:rFonts w:ascii="Arial" w:hAnsi="Arial" w:cs="Arial"/>
                <w:sz w:val="24"/>
                <w:szCs w:val="24"/>
              </w:rPr>
              <w:t>DÍA</w:t>
            </w:r>
          </w:p>
        </w:tc>
        <w:tc>
          <w:tcPr>
            <w:tcW w:w="12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7FF2DF" w14:textId="77777777" w:rsidR="00111405" w:rsidRPr="00072E12" w:rsidRDefault="00111405" w:rsidP="00720F71">
            <w:pPr>
              <w:jc w:val="center"/>
              <w:rPr>
                <w:rFonts w:ascii="Arial" w:hAnsi="Arial" w:cs="Arial"/>
                <w:sz w:val="24"/>
                <w:szCs w:val="24"/>
              </w:rPr>
            </w:pPr>
            <w:r w:rsidRPr="00072E12">
              <w:rPr>
                <w:rFonts w:ascii="Arial" w:hAnsi="Arial" w:cs="Arial"/>
                <w:sz w:val="24"/>
                <w:szCs w:val="24"/>
              </w:rPr>
              <w:t>MES</w:t>
            </w:r>
          </w:p>
        </w:tc>
        <w:tc>
          <w:tcPr>
            <w:tcW w:w="1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95026B" w14:textId="77777777" w:rsidR="00111405" w:rsidRPr="00072E12" w:rsidRDefault="00111405" w:rsidP="00720F71">
            <w:pPr>
              <w:jc w:val="center"/>
              <w:rPr>
                <w:rFonts w:ascii="Arial" w:hAnsi="Arial" w:cs="Arial"/>
                <w:sz w:val="24"/>
                <w:szCs w:val="24"/>
              </w:rPr>
            </w:pPr>
            <w:r w:rsidRPr="00072E12">
              <w:rPr>
                <w:rFonts w:ascii="Arial" w:hAnsi="Arial" w:cs="Arial"/>
                <w:sz w:val="24"/>
                <w:szCs w:val="24"/>
              </w:rPr>
              <w:t>AÑO</w:t>
            </w:r>
          </w:p>
        </w:tc>
      </w:tr>
      <w:tr w:rsidR="00111405" w:rsidRPr="00072E12" w14:paraId="6DB72276" w14:textId="77777777" w:rsidTr="00234474">
        <w:trPr>
          <w:trHeight w:val="310"/>
          <w:jc w:val="center"/>
        </w:trPr>
        <w:tc>
          <w:tcPr>
            <w:tcW w:w="481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180A56" w14:textId="77777777" w:rsidR="00111405" w:rsidRPr="00072E12" w:rsidRDefault="00111405" w:rsidP="00720F71">
            <w:pPr>
              <w:jc w:val="center"/>
              <w:rPr>
                <w:rFonts w:ascii="Arial" w:hAnsi="Arial" w:cs="Arial"/>
                <w:sz w:val="24"/>
                <w:szCs w:val="24"/>
              </w:rPr>
            </w:pPr>
          </w:p>
        </w:tc>
        <w:tc>
          <w:tcPr>
            <w:tcW w:w="283" w:type="dxa"/>
            <w:vMerge/>
            <w:tcBorders>
              <w:left w:val="single" w:sz="4" w:space="0" w:color="7F7F7F" w:themeColor="text1" w:themeTint="80"/>
              <w:bottom w:val="nil"/>
              <w:right w:val="single" w:sz="4" w:space="0" w:color="7F7F7F" w:themeColor="text1" w:themeTint="80"/>
            </w:tcBorders>
          </w:tcPr>
          <w:p w14:paraId="7C5179D4" w14:textId="77777777" w:rsidR="00111405" w:rsidRPr="00072E12" w:rsidRDefault="00111405" w:rsidP="00720F71">
            <w:pPr>
              <w:jc w:val="both"/>
              <w:rPr>
                <w:rFonts w:ascii="Arial" w:hAnsi="Arial" w:cs="Arial"/>
                <w:sz w:val="24"/>
                <w:szCs w:val="24"/>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BBAC21" w14:textId="44A0575F" w:rsidR="00111405" w:rsidRPr="00072E12" w:rsidRDefault="00731457" w:rsidP="00720F71">
            <w:pPr>
              <w:jc w:val="center"/>
              <w:rPr>
                <w:rFonts w:ascii="Arial" w:hAnsi="Arial" w:cs="Arial"/>
                <w:sz w:val="24"/>
                <w:szCs w:val="24"/>
              </w:rPr>
            </w:pPr>
            <w:r w:rsidRPr="00072E12">
              <w:rPr>
                <w:rFonts w:ascii="Arial" w:hAnsi="Arial" w:cs="Arial"/>
                <w:sz w:val="24"/>
                <w:szCs w:val="24"/>
              </w:rPr>
              <w:t>04</w:t>
            </w:r>
          </w:p>
        </w:tc>
        <w:tc>
          <w:tcPr>
            <w:tcW w:w="12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C76068" w14:textId="2497012A" w:rsidR="00111405" w:rsidRPr="00072E12" w:rsidRDefault="00731457" w:rsidP="00720F71">
            <w:pPr>
              <w:jc w:val="center"/>
              <w:rPr>
                <w:rFonts w:ascii="Arial" w:hAnsi="Arial" w:cs="Arial"/>
                <w:sz w:val="24"/>
                <w:szCs w:val="24"/>
              </w:rPr>
            </w:pPr>
            <w:r w:rsidRPr="00072E12">
              <w:rPr>
                <w:rFonts w:ascii="Arial" w:hAnsi="Arial" w:cs="Arial"/>
                <w:sz w:val="24"/>
                <w:szCs w:val="24"/>
              </w:rPr>
              <w:t>01</w:t>
            </w:r>
          </w:p>
        </w:tc>
        <w:tc>
          <w:tcPr>
            <w:tcW w:w="1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9CA3745" w14:textId="6F16AB0E" w:rsidR="00111405" w:rsidRPr="00072E12" w:rsidRDefault="00731457" w:rsidP="00720F71">
            <w:pPr>
              <w:jc w:val="center"/>
              <w:rPr>
                <w:rFonts w:ascii="Arial" w:hAnsi="Arial" w:cs="Arial"/>
                <w:sz w:val="24"/>
                <w:szCs w:val="24"/>
              </w:rPr>
            </w:pPr>
            <w:r w:rsidRPr="00072E12">
              <w:rPr>
                <w:rFonts w:ascii="Arial" w:hAnsi="Arial" w:cs="Arial"/>
                <w:sz w:val="24"/>
                <w:szCs w:val="24"/>
              </w:rPr>
              <w:t>2019</w:t>
            </w:r>
          </w:p>
        </w:tc>
      </w:tr>
    </w:tbl>
    <w:p w14:paraId="25B20540" w14:textId="77777777" w:rsidR="00111405" w:rsidRPr="00072E12" w:rsidRDefault="00111405" w:rsidP="00111405">
      <w:pPr>
        <w:spacing w:after="0" w:line="240" w:lineRule="auto"/>
        <w:jc w:val="both"/>
        <w:rPr>
          <w:rFonts w:ascii="Arial" w:hAnsi="Arial" w:cs="Arial"/>
          <w:sz w:val="18"/>
          <w:szCs w:val="18"/>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111405" w:rsidRPr="00072E12" w14:paraId="05B6DD96" w14:textId="77777777" w:rsidTr="00234474">
        <w:trPr>
          <w:trHeight w:val="454"/>
        </w:trPr>
        <w:tc>
          <w:tcPr>
            <w:tcW w:w="8637" w:type="dxa"/>
            <w:shd w:val="clear" w:color="auto" w:fill="D0CECE" w:themeFill="background2" w:themeFillShade="E6"/>
            <w:vAlign w:val="center"/>
          </w:tcPr>
          <w:p w14:paraId="39802FCF" w14:textId="77777777" w:rsidR="00111405" w:rsidRPr="00072E12" w:rsidRDefault="00111405" w:rsidP="00FA6AA8">
            <w:pPr>
              <w:pStyle w:val="Prrafodelista"/>
              <w:numPr>
                <w:ilvl w:val="0"/>
                <w:numId w:val="3"/>
              </w:numPr>
              <w:ind w:left="35" w:firstLine="0"/>
              <w:jc w:val="center"/>
              <w:rPr>
                <w:rFonts w:ascii="Arial" w:hAnsi="Arial" w:cs="Arial"/>
                <w:b/>
                <w:bCs/>
              </w:rPr>
            </w:pPr>
            <w:r w:rsidRPr="00072E12">
              <w:rPr>
                <w:rFonts w:ascii="Arial" w:hAnsi="Arial" w:cs="Arial"/>
                <w:b/>
                <w:bCs/>
              </w:rPr>
              <w:t>IDENTIFICACIÓN DEL PUESTO</w:t>
            </w:r>
          </w:p>
        </w:tc>
      </w:tr>
      <w:tr w:rsidR="00111405" w:rsidRPr="00072E12" w14:paraId="11890C94" w14:textId="77777777" w:rsidTr="00234474">
        <w:trPr>
          <w:trHeight w:val="387"/>
        </w:trPr>
        <w:tc>
          <w:tcPr>
            <w:tcW w:w="8637" w:type="dxa"/>
            <w:vAlign w:val="center"/>
          </w:tcPr>
          <w:p w14:paraId="535F7E9C" w14:textId="0C36D14A" w:rsidR="00111405" w:rsidRPr="00072E12" w:rsidRDefault="00111405" w:rsidP="00341AED">
            <w:pPr>
              <w:rPr>
                <w:rFonts w:ascii="Arial" w:hAnsi="Arial" w:cs="Arial"/>
                <w:b/>
                <w:bCs/>
              </w:rPr>
            </w:pPr>
            <w:r w:rsidRPr="00072E12">
              <w:rPr>
                <w:rFonts w:ascii="Arial" w:hAnsi="Arial" w:cs="Arial"/>
                <w:b/>
                <w:bCs/>
              </w:rPr>
              <w:t xml:space="preserve">Área: </w:t>
            </w:r>
            <w:r w:rsidR="00731457" w:rsidRPr="00072E12">
              <w:rPr>
                <w:rFonts w:ascii="Arial" w:hAnsi="Arial" w:cs="Arial"/>
              </w:rPr>
              <w:t>Secretaría Ejecutiva</w:t>
            </w:r>
          </w:p>
        </w:tc>
      </w:tr>
    </w:tbl>
    <w:p w14:paraId="0F95E25A" w14:textId="77777777" w:rsidR="00341AED" w:rsidRPr="00072E12" w:rsidRDefault="00341AED" w:rsidP="009A698C">
      <w:pPr>
        <w:spacing w:after="0"/>
        <w:rPr>
          <w:sz w:val="6"/>
          <w:szCs w:val="6"/>
        </w:rPr>
      </w:pPr>
    </w:p>
    <w:tbl>
      <w:tblPr>
        <w:tblStyle w:val="Tablaconcuadrcula"/>
        <w:tblW w:w="0" w:type="auto"/>
        <w:tblLook w:val="04A0" w:firstRow="1" w:lastRow="0" w:firstColumn="1" w:lastColumn="0" w:noHBand="0" w:noVBand="1"/>
      </w:tblPr>
      <w:tblGrid>
        <w:gridCol w:w="8637"/>
      </w:tblGrid>
      <w:tr w:rsidR="00111405" w:rsidRPr="00072E12" w14:paraId="0ACC4321" w14:textId="77777777" w:rsidTr="00234474">
        <w:trPr>
          <w:trHeight w:val="323"/>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B43E71" w14:textId="64938A59" w:rsidR="00111405" w:rsidRPr="00072E12" w:rsidRDefault="00111405" w:rsidP="00341AED">
            <w:pPr>
              <w:rPr>
                <w:rFonts w:ascii="Arial" w:hAnsi="Arial" w:cs="Arial"/>
              </w:rPr>
            </w:pPr>
            <w:r w:rsidRPr="00072E12">
              <w:rPr>
                <w:rFonts w:ascii="Arial" w:hAnsi="Arial" w:cs="Arial"/>
                <w:b/>
                <w:bCs/>
              </w:rPr>
              <w:t>Área Superior Inmediata:</w:t>
            </w:r>
            <w:r w:rsidRPr="00072E12">
              <w:rPr>
                <w:rFonts w:ascii="Arial" w:hAnsi="Arial" w:cs="Arial"/>
              </w:rPr>
              <w:t xml:space="preserve"> Presidencia d</w:t>
            </w:r>
            <w:r w:rsidR="00731457" w:rsidRPr="00072E12">
              <w:rPr>
                <w:rFonts w:ascii="Arial" w:hAnsi="Arial" w:cs="Arial"/>
              </w:rPr>
              <w:t>e la Junta General Ejecutiva</w:t>
            </w:r>
          </w:p>
        </w:tc>
      </w:tr>
    </w:tbl>
    <w:p w14:paraId="04195CE8" w14:textId="77777777" w:rsidR="00341AED" w:rsidRPr="00072E12" w:rsidRDefault="00341AED" w:rsidP="009A698C">
      <w:pPr>
        <w:spacing w:after="0"/>
        <w:rPr>
          <w:sz w:val="6"/>
          <w:szCs w:val="6"/>
        </w:rPr>
      </w:pPr>
    </w:p>
    <w:tbl>
      <w:tblPr>
        <w:tblStyle w:val="Tablaconcuadrcula"/>
        <w:tblW w:w="0" w:type="auto"/>
        <w:tblLook w:val="04A0" w:firstRow="1" w:lastRow="0" w:firstColumn="1" w:lastColumn="0" w:noHBand="0" w:noVBand="1"/>
      </w:tblPr>
      <w:tblGrid>
        <w:gridCol w:w="8637"/>
      </w:tblGrid>
      <w:tr w:rsidR="00111405" w:rsidRPr="00072E12" w14:paraId="42BA5DE8" w14:textId="77777777" w:rsidTr="00234474">
        <w:trPr>
          <w:trHeight w:val="429"/>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vAlign w:val="center"/>
          </w:tcPr>
          <w:p w14:paraId="59EBB638" w14:textId="77777777" w:rsidR="00111405" w:rsidRPr="00072E12" w:rsidRDefault="00111405" w:rsidP="00FA6AA8">
            <w:pPr>
              <w:pStyle w:val="Prrafodelista"/>
              <w:numPr>
                <w:ilvl w:val="0"/>
                <w:numId w:val="3"/>
              </w:numPr>
              <w:ind w:left="35" w:firstLine="0"/>
              <w:jc w:val="center"/>
              <w:rPr>
                <w:rFonts w:ascii="Arial" w:hAnsi="Arial" w:cs="Arial"/>
                <w:b/>
                <w:bCs/>
              </w:rPr>
            </w:pPr>
            <w:r w:rsidRPr="00072E12">
              <w:rPr>
                <w:rFonts w:ascii="Arial" w:hAnsi="Arial" w:cs="Arial"/>
                <w:b/>
                <w:bCs/>
              </w:rPr>
              <w:t>DESCRIPCIÓN DE FUNCIONES</w:t>
            </w:r>
          </w:p>
        </w:tc>
      </w:tr>
      <w:tr w:rsidR="00111405" w:rsidRPr="00072E12" w14:paraId="1B2A4BAA" w14:textId="77777777" w:rsidTr="00234474">
        <w:trPr>
          <w:trHeight w:val="1803"/>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B165C7" w14:textId="43903D8B" w:rsidR="00111405" w:rsidRPr="00072E12" w:rsidRDefault="00111405" w:rsidP="00341AED">
            <w:pPr>
              <w:jc w:val="both"/>
              <w:rPr>
                <w:rFonts w:ascii="Arial" w:hAnsi="Arial" w:cs="Arial"/>
                <w:b/>
                <w:bCs/>
              </w:rPr>
            </w:pPr>
            <w:r w:rsidRPr="00072E12">
              <w:rPr>
                <w:rFonts w:ascii="Arial" w:hAnsi="Arial" w:cs="Arial"/>
                <w:b/>
                <w:bCs/>
              </w:rPr>
              <w:t>Objetivo</w:t>
            </w:r>
          </w:p>
          <w:p w14:paraId="3363EA8F" w14:textId="644E7109" w:rsidR="00111405" w:rsidRPr="00072E12" w:rsidRDefault="00341AED" w:rsidP="00AC54FE">
            <w:pPr>
              <w:ind w:right="178"/>
              <w:jc w:val="both"/>
              <w:rPr>
                <w:rFonts w:ascii="Arial" w:hAnsi="Arial" w:cs="Arial"/>
                <w:sz w:val="24"/>
                <w:szCs w:val="24"/>
              </w:rPr>
            </w:pPr>
            <w:r w:rsidRPr="00072E12">
              <w:rPr>
                <w:rFonts w:ascii="Arial" w:hAnsi="Arial" w:cs="Arial"/>
                <w:lang w:val="es-ES"/>
              </w:rPr>
              <w:t>Conducir y</w:t>
            </w:r>
            <w:r w:rsidR="00731457" w:rsidRPr="00072E12">
              <w:rPr>
                <w:rFonts w:ascii="Arial" w:hAnsi="Arial" w:cs="Arial"/>
                <w:lang w:val="es-ES"/>
              </w:rPr>
              <w:t xml:space="preserve"> </w:t>
            </w:r>
            <w:r w:rsidRPr="00072E12">
              <w:rPr>
                <w:rFonts w:ascii="Arial" w:hAnsi="Arial" w:cs="Arial"/>
                <w:lang w:val="es-ES"/>
              </w:rPr>
              <w:t>coordinar la</w:t>
            </w:r>
            <w:r w:rsidR="00731457" w:rsidRPr="00072E12">
              <w:rPr>
                <w:rFonts w:ascii="Arial" w:hAnsi="Arial" w:cs="Arial"/>
                <w:lang w:val="es-ES"/>
              </w:rPr>
              <w:t xml:space="preserve"> ejecución de </w:t>
            </w:r>
            <w:r w:rsidRPr="00072E12">
              <w:rPr>
                <w:rFonts w:ascii="Arial" w:hAnsi="Arial" w:cs="Arial"/>
                <w:lang w:val="es-ES"/>
              </w:rPr>
              <w:t>las actividades encomendadas</w:t>
            </w:r>
            <w:r w:rsidR="00731457" w:rsidRPr="00072E12">
              <w:rPr>
                <w:rFonts w:ascii="Arial" w:hAnsi="Arial" w:cs="Arial"/>
                <w:lang w:val="es-ES"/>
              </w:rPr>
              <w:t xml:space="preserve"> en las disposiciones aplicables, así como las asignadas por el Consejo General y la Junta General Ejecutiva, mediante la administración de las áreas administrativas y órganos desconcentrados adscritas a su cargo, con la finalidad de llevar a cabo los procesos electorales que desarrolle el Instituto.</w:t>
            </w:r>
          </w:p>
        </w:tc>
      </w:tr>
    </w:tbl>
    <w:p w14:paraId="30535C48" w14:textId="77777777" w:rsidR="00341AED" w:rsidRPr="00072E12" w:rsidRDefault="00341AED" w:rsidP="009A698C">
      <w:pPr>
        <w:spacing w:after="0"/>
        <w:rPr>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502BC8" w:rsidRPr="00072E12" w14:paraId="33069B2F" w14:textId="77777777" w:rsidTr="00234474">
        <w:trPr>
          <w:tblHeader/>
        </w:trPr>
        <w:tc>
          <w:tcPr>
            <w:tcW w:w="8637" w:type="dxa"/>
          </w:tcPr>
          <w:p w14:paraId="4BDE87A5" w14:textId="21E38BC7" w:rsidR="00502BC8" w:rsidRPr="00072E12" w:rsidRDefault="00502BC8" w:rsidP="00720F71">
            <w:pPr>
              <w:jc w:val="both"/>
              <w:rPr>
                <w:rFonts w:ascii="Arial" w:hAnsi="Arial" w:cs="Arial"/>
                <w:b/>
                <w:bCs/>
                <w:sz w:val="24"/>
                <w:szCs w:val="24"/>
              </w:rPr>
            </w:pPr>
            <w:r w:rsidRPr="00072E12">
              <w:rPr>
                <w:rFonts w:ascii="Arial" w:hAnsi="Arial" w:cs="Arial"/>
                <w:b/>
                <w:bCs/>
                <w:sz w:val="24"/>
                <w:szCs w:val="24"/>
              </w:rPr>
              <w:t>Funciones:</w:t>
            </w:r>
          </w:p>
        </w:tc>
      </w:tr>
      <w:tr w:rsidR="00111405" w:rsidRPr="00072E12" w14:paraId="6C0A68C7" w14:textId="77777777" w:rsidTr="00234474">
        <w:tc>
          <w:tcPr>
            <w:tcW w:w="8637" w:type="dxa"/>
          </w:tcPr>
          <w:p w14:paraId="5CB0B103" w14:textId="77777777" w:rsidR="00341AED" w:rsidRPr="00072E12" w:rsidRDefault="00341AED" w:rsidP="00FA6AA8">
            <w:pPr>
              <w:numPr>
                <w:ilvl w:val="0"/>
                <w:numId w:val="12"/>
              </w:numPr>
              <w:ind w:left="460" w:right="178"/>
              <w:jc w:val="both"/>
              <w:rPr>
                <w:rFonts w:ascii="Arial" w:hAnsi="Arial" w:cs="Arial"/>
                <w:lang w:val="es-ES"/>
              </w:rPr>
            </w:pPr>
            <w:r w:rsidRPr="00072E12">
              <w:rPr>
                <w:rFonts w:ascii="Arial" w:hAnsi="Arial" w:cs="Arial"/>
                <w:lang w:val="es-ES"/>
              </w:rPr>
              <w:t>Ejercer la figura de representante legal del Instituto por sí o por quien designe de acuerdo al marco normativo aplicable;</w:t>
            </w:r>
          </w:p>
          <w:p w14:paraId="0183B9DA" w14:textId="7EE5550A" w:rsidR="00341AED" w:rsidRPr="00072E12" w:rsidRDefault="00341AED" w:rsidP="00FA6AA8">
            <w:pPr>
              <w:numPr>
                <w:ilvl w:val="0"/>
                <w:numId w:val="12"/>
              </w:numPr>
              <w:ind w:left="460" w:right="178"/>
              <w:jc w:val="both"/>
              <w:rPr>
                <w:rFonts w:ascii="Arial" w:hAnsi="Arial" w:cs="Arial"/>
                <w:lang w:val="es-ES"/>
              </w:rPr>
            </w:pPr>
            <w:r w:rsidRPr="00072E12">
              <w:rPr>
                <w:rFonts w:ascii="Arial" w:hAnsi="Arial" w:cs="Arial"/>
                <w:lang w:val="es-ES"/>
              </w:rPr>
              <w:t>Convocar a las sesiones del Consejo General y de la Junta General Ejecutiva previo acuerdo con la o el Presidente y difundir los acuerdos, resoluciones y determinaciones correspondientes;</w:t>
            </w:r>
          </w:p>
          <w:p w14:paraId="2E8B542B" w14:textId="4B0AAB93" w:rsidR="00341AED" w:rsidRPr="00072E12" w:rsidRDefault="00341AED" w:rsidP="00FA6AA8">
            <w:pPr>
              <w:numPr>
                <w:ilvl w:val="0"/>
                <w:numId w:val="12"/>
              </w:numPr>
              <w:ind w:left="460" w:right="178"/>
              <w:jc w:val="both"/>
              <w:rPr>
                <w:rFonts w:ascii="Arial" w:hAnsi="Arial" w:cs="Arial"/>
                <w:lang w:val="es-ES"/>
              </w:rPr>
            </w:pPr>
            <w:r w:rsidRPr="00072E12">
              <w:rPr>
                <w:rFonts w:ascii="Arial" w:hAnsi="Arial" w:cs="Arial"/>
                <w:lang w:val="es-ES"/>
              </w:rPr>
              <w:t>Fungir como la o el Secretario del Consejo o de la Junta General Ejecutiva, así como remitir a la y los integrantes de dichos órganos colegiados los documentos y anexos correspondientes;</w:t>
            </w:r>
          </w:p>
          <w:p w14:paraId="3228AF18" w14:textId="60307937" w:rsidR="00341AED" w:rsidRPr="00072E12" w:rsidRDefault="00341AED" w:rsidP="00FA6AA8">
            <w:pPr>
              <w:numPr>
                <w:ilvl w:val="0"/>
                <w:numId w:val="12"/>
              </w:numPr>
              <w:ind w:left="460" w:right="178"/>
              <w:jc w:val="both"/>
              <w:rPr>
                <w:rFonts w:ascii="Arial" w:hAnsi="Arial" w:cs="Arial"/>
                <w:lang w:val="es-ES"/>
              </w:rPr>
            </w:pPr>
            <w:r w:rsidRPr="00072E12">
              <w:rPr>
                <w:rFonts w:ascii="Arial" w:hAnsi="Arial" w:cs="Arial"/>
                <w:noProof/>
                <w:lang w:val="es-ES"/>
              </w:rPr>
              <mc:AlternateContent>
                <mc:Choice Requires="wps">
                  <w:drawing>
                    <wp:anchor distT="0" distB="0" distL="114300" distR="114300" simplePos="0" relativeHeight="251667456" behindDoc="0" locked="0" layoutInCell="1" allowOverlap="1" wp14:anchorId="1121C5AB" wp14:editId="57A8E80B">
                      <wp:simplePos x="0" y="0"/>
                      <wp:positionH relativeFrom="page">
                        <wp:posOffset>7735570</wp:posOffset>
                      </wp:positionH>
                      <wp:positionV relativeFrom="paragraph">
                        <wp:posOffset>1607820</wp:posOffset>
                      </wp:positionV>
                      <wp:extent cx="0" cy="0"/>
                      <wp:effectExtent l="0" t="0" r="0" b="0"/>
                      <wp:wrapNone/>
                      <wp:docPr id="396"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9B457" id="Line 3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9.1pt,126.6pt" to="609.1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" strokeweight=".1273mm">
                      <w10:wrap anchorx="page"/>
                    </v:line>
                  </w:pict>
                </mc:Fallback>
              </mc:AlternateContent>
            </w:r>
            <w:r w:rsidRPr="00072E12">
              <w:rPr>
                <w:rFonts w:ascii="Arial" w:hAnsi="Arial" w:cs="Arial"/>
                <w:lang w:val="es-ES"/>
              </w:rPr>
              <w:t>Coordinar el seguimiento a los acuerdos del Consejo General y de la Junta General Ejecutiva;</w:t>
            </w:r>
          </w:p>
          <w:p w14:paraId="5DD1EB68" w14:textId="31CD0AE7" w:rsidR="00341AED" w:rsidRPr="00072E12" w:rsidRDefault="00341AED" w:rsidP="00FA6AA8">
            <w:pPr>
              <w:numPr>
                <w:ilvl w:val="0"/>
                <w:numId w:val="12"/>
              </w:numPr>
              <w:ind w:left="460" w:right="178"/>
              <w:jc w:val="both"/>
              <w:rPr>
                <w:rFonts w:ascii="Arial" w:hAnsi="Arial" w:cs="Arial"/>
                <w:lang w:val="es-ES"/>
              </w:rPr>
            </w:pPr>
            <w:r w:rsidRPr="00072E12">
              <w:rPr>
                <w:rFonts w:ascii="Arial" w:hAnsi="Arial" w:cs="Arial"/>
                <w:lang w:val="es-ES"/>
              </w:rPr>
              <w:t>Someter al conocimiento y, en su caso, a la aprobación del Consejo General, los asuntos de su competencia;</w:t>
            </w:r>
          </w:p>
          <w:p w14:paraId="28882150" w14:textId="2ABEE185" w:rsidR="00341AED" w:rsidRPr="00072E12" w:rsidRDefault="00341AED" w:rsidP="00FA6AA8">
            <w:pPr>
              <w:numPr>
                <w:ilvl w:val="0"/>
                <w:numId w:val="12"/>
              </w:numPr>
              <w:ind w:left="460" w:right="178"/>
              <w:jc w:val="both"/>
              <w:rPr>
                <w:rFonts w:ascii="Arial" w:hAnsi="Arial" w:cs="Arial"/>
                <w:lang w:val="es-ES"/>
              </w:rPr>
            </w:pPr>
            <w:r w:rsidRPr="00072E12">
              <w:rPr>
                <w:rFonts w:ascii="Arial" w:hAnsi="Arial" w:cs="Arial"/>
                <w:lang w:val="es-ES"/>
              </w:rPr>
              <w:t>Ejercer la función de la oficialía electoral por sí, o por conducto de las y los servidores públicos del Instituto en los que delegue dicha función</w:t>
            </w:r>
            <w:r w:rsidR="00AC54FE" w:rsidRPr="00072E12">
              <w:rPr>
                <w:rFonts w:ascii="Arial" w:hAnsi="Arial" w:cs="Arial"/>
                <w:lang w:val="es-ES"/>
              </w:rPr>
              <w:t>;</w:t>
            </w:r>
          </w:p>
          <w:p w14:paraId="0972B8A2" w14:textId="35F37D19" w:rsidR="00341AED" w:rsidRPr="00072E12" w:rsidRDefault="00341AED" w:rsidP="00FA6AA8">
            <w:pPr>
              <w:numPr>
                <w:ilvl w:val="0"/>
                <w:numId w:val="12"/>
              </w:numPr>
              <w:ind w:left="460" w:right="178"/>
              <w:jc w:val="both"/>
              <w:rPr>
                <w:rFonts w:ascii="Arial" w:hAnsi="Arial" w:cs="Arial"/>
                <w:lang w:val="es-ES"/>
              </w:rPr>
            </w:pPr>
            <w:r w:rsidRPr="00072E12">
              <w:rPr>
                <w:rFonts w:ascii="Arial" w:hAnsi="Arial" w:cs="Arial"/>
                <w:lang w:val="es-ES"/>
              </w:rPr>
              <w:t>Suscribir con la o el Consejero Presidente, acuerdos y resoluciones que emitan en Consejo General así como los convenios con las autoridades e instancias electorales, en materia de organización de procesos electorales locales;</w:t>
            </w:r>
          </w:p>
          <w:p w14:paraId="7DAE158A" w14:textId="2C6B106E"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Coordinar la atención de los requerimientos formulados por la Contraloría General, en materia de vigilancia de los recursos y bienes, en su caso, de la determinación responsabilidades e imposición de sanciones a los servidores del Instituto.</w:t>
            </w:r>
            <w:r w:rsidRPr="00072E12">
              <w:rPr>
                <w:rFonts w:ascii="Arial" w:hAnsi="Arial" w:cs="Arial"/>
                <w:lang w:val="es-ES"/>
              </w:rPr>
              <w:tab/>
            </w:r>
          </w:p>
          <w:p w14:paraId="557BBADA" w14:textId="5F2D1C8C"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 xml:space="preserve">Aprobar las propuestas de creación o modificación de las estructuras de las direcciones ejecutivas, unidades técnicas y demás órganos del Instituto, </w:t>
            </w:r>
            <w:r w:rsidRPr="00072E12">
              <w:rPr>
                <w:rFonts w:ascii="Arial" w:hAnsi="Arial" w:cs="Arial"/>
                <w:lang w:val="es-ES"/>
              </w:rPr>
              <w:lastRenderedPageBreak/>
              <w:t>determinando la factibilidad conforme a las necesidades del servicio y a la disponibilidad de los recursos presupuestales;</w:t>
            </w:r>
          </w:p>
          <w:p w14:paraId="79989CC2" w14:textId="2FEFF03C"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Emitir los nombramientos de los miembros del Servicio Profesional Electoral Nacional del Instituto, de los integrantes de los consejos distritales y municipales, de conformidad con las disposiciones aplicables;</w:t>
            </w:r>
          </w:p>
          <w:p w14:paraId="6EC2A62D" w14:textId="06C892F1"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Proporcionar a las unidades administrativas del Instituto los recursos necesarios para el ejercicio de las funciones asignadas;</w:t>
            </w:r>
          </w:p>
          <w:p w14:paraId="61637751" w14:textId="47285DFB"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Coordinar el desarrollo de las actividades del Programa de Resultados Electorales Preliminares en las elecciones locales e informar al Consejo General;</w:t>
            </w:r>
          </w:p>
          <w:p w14:paraId="3FE55291" w14:textId="43822D65"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Dirigir en su carácter de Secretario del Consejo General, la sustanciación y formulación de los proyectos de resolución de los recursos de revisión interpuestos en contra de actos de los órganos desconcentrados del instituto;</w:t>
            </w:r>
          </w:p>
          <w:p w14:paraId="3C9F1DE3" w14:textId="4CD5C915"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Conducir el seguimiento en coordinación con la Unidad Técnica Jurídica y de lo</w:t>
            </w:r>
            <w:r w:rsidR="0026132A" w:rsidRPr="00072E12">
              <w:rPr>
                <w:rFonts w:ascii="Arial" w:hAnsi="Arial" w:cs="Arial"/>
                <w:lang w:val="es-ES"/>
              </w:rPr>
              <w:t xml:space="preserve"> </w:t>
            </w:r>
            <w:r w:rsidRPr="00072E12">
              <w:rPr>
                <w:rFonts w:ascii="Arial" w:hAnsi="Arial" w:cs="Arial"/>
                <w:lang w:val="es-ES"/>
              </w:rPr>
              <w:t>Contencioso Electoral de los medios de impugnación hasta su remisión a las autoridades jurisdiccionales competentes, en los términos de las disposiciones en la materia, y en su carácter de Secretario del Consejo General;</w:t>
            </w:r>
          </w:p>
          <w:p w14:paraId="2521E4BC" w14:textId="37324B07"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 xml:space="preserve">Dirigir la </w:t>
            </w:r>
            <w:r w:rsidR="0026132A" w:rsidRPr="00072E12">
              <w:rPr>
                <w:rFonts w:ascii="Arial" w:hAnsi="Arial" w:cs="Arial"/>
                <w:lang w:val="es-ES"/>
              </w:rPr>
              <w:t>tramitación en</w:t>
            </w:r>
            <w:r w:rsidRPr="00072E12">
              <w:rPr>
                <w:rFonts w:ascii="Arial" w:hAnsi="Arial" w:cs="Arial"/>
                <w:lang w:val="es-ES"/>
              </w:rPr>
              <w:t xml:space="preserve"> coordinación con la Unidad Técnica Jurídica y de lo Contencioso</w:t>
            </w:r>
            <w:r w:rsidR="0026132A" w:rsidRPr="00072E12">
              <w:rPr>
                <w:rFonts w:ascii="Arial" w:hAnsi="Arial" w:cs="Arial"/>
                <w:lang w:val="es-ES"/>
              </w:rPr>
              <w:t xml:space="preserve"> </w:t>
            </w:r>
            <w:r w:rsidRPr="00072E12">
              <w:rPr>
                <w:rFonts w:ascii="Arial" w:hAnsi="Arial" w:cs="Arial"/>
                <w:lang w:val="es-ES"/>
              </w:rPr>
              <w:t>Electoral, sustanciación y formulación de los proyectos de resolución de los medios de impugnación presentados;</w:t>
            </w:r>
            <w:r w:rsidRPr="00072E12">
              <w:rPr>
                <w:rFonts w:ascii="Arial" w:hAnsi="Arial" w:cs="Arial"/>
                <w:lang w:val="es-ES"/>
              </w:rPr>
              <w:tab/>
            </w:r>
          </w:p>
          <w:p w14:paraId="2050B81F" w14:textId="51D3F25C"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Dar seguimiento a la elaboración del anteproyecto de presupuesto del Instituto, con base en las disposiciones aplicables, y someterlo a la consideración de la Junta General</w:t>
            </w:r>
            <w:r w:rsidR="0026132A" w:rsidRPr="00072E12">
              <w:rPr>
                <w:rFonts w:ascii="Arial" w:hAnsi="Arial" w:cs="Arial"/>
                <w:lang w:val="es-ES"/>
              </w:rPr>
              <w:t xml:space="preserve"> </w:t>
            </w:r>
            <w:r w:rsidRPr="00072E12">
              <w:rPr>
                <w:rFonts w:ascii="Arial" w:hAnsi="Arial" w:cs="Arial"/>
                <w:lang w:val="es-ES"/>
              </w:rPr>
              <w:t>Ejecutiva</w:t>
            </w:r>
            <w:r w:rsidR="0026132A" w:rsidRPr="00072E12">
              <w:rPr>
                <w:rFonts w:ascii="Arial" w:hAnsi="Arial" w:cs="Arial"/>
                <w:lang w:val="es-ES"/>
              </w:rPr>
              <w:t>;</w:t>
            </w:r>
          </w:p>
          <w:p w14:paraId="4498DEFE" w14:textId="795917CB"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Dirigir el ejercicio de los recursos autorizados al Instituto, en el presupuesto de egresos del ejercicio asignado;</w:t>
            </w:r>
            <w:r w:rsidRPr="00072E12">
              <w:rPr>
                <w:rFonts w:ascii="Arial" w:hAnsi="Arial" w:cs="Arial"/>
                <w:lang w:val="es-ES"/>
              </w:rPr>
              <w:tab/>
            </w:r>
          </w:p>
          <w:p w14:paraId="37AF9A3B" w14:textId="77777777"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Otorgar mediante instrumento jurídico, previa autorización del Consejo General, la delegación de autoridad legal en actos de dominio, de administración o de representación ·ante cualquier autoridad administrativa, judicial o de particulares, sobre inmuebles destinados al Instituto;</w:t>
            </w:r>
          </w:p>
          <w:p w14:paraId="66BC88BF" w14:textId="77777777"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Emitir las certificaciones de la documentación que obra en los archivos del Instituto, requeridas por las instancias o autoridades jurisdiccionales competentes;</w:t>
            </w:r>
          </w:p>
          <w:p w14:paraId="69D6F3E1" w14:textId="7A670138"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Dirigir las acciones de integración y seguimiento del plan y calendario que contenga los, mecanismos de coordinación con el INE de los procesos electorales ordinarios y extraordinarios locales, para la aprobación del Consejo General;</w:t>
            </w:r>
            <w:r w:rsidRPr="00072E12">
              <w:rPr>
                <w:rFonts w:ascii="Arial" w:hAnsi="Arial" w:cs="Arial"/>
                <w:lang w:val="es-ES"/>
              </w:rPr>
              <w:tab/>
            </w:r>
          </w:p>
          <w:p w14:paraId="02963431" w14:textId="14555C04"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 xml:space="preserve">Coordinar la atención de asuntos y suscripción de documentos relacionados con </w:t>
            </w:r>
            <w:r w:rsidR="0026132A" w:rsidRPr="00072E12">
              <w:rPr>
                <w:rFonts w:ascii="Arial" w:hAnsi="Arial" w:cs="Arial"/>
                <w:lang w:val="es-ES"/>
              </w:rPr>
              <w:t>las unidades administrativas adscritas</w:t>
            </w:r>
            <w:r w:rsidRPr="00072E12">
              <w:rPr>
                <w:rFonts w:ascii="Arial" w:hAnsi="Arial" w:cs="Arial"/>
                <w:lang w:val="es-ES"/>
              </w:rPr>
              <w:t xml:space="preserve"> a la Secretaría Ejecutiva, con base en las atribucione</w:t>
            </w:r>
            <w:r w:rsidR="0026132A" w:rsidRPr="00072E12">
              <w:rPr>
                <w:rFonts w:ascii="Arial" w:hAnsi="Arial" w:cs="Arial"/>
                <w:lang w:val="es-ES"/>
              </w:rPr>
              <w:t xml:space="preserve">s </w:t>
            </w:r>
            <w:r w:rsidRPr="00072E12">
              <w:rPr>
                <w:rFonts w:ascii="Arial" w:hAnsi="Arial" w:cs="Arial"/>
                <w:lang w:val="es-ES"/>
              </w:rPr>
              <w:t>conferidas en los preceptos legales aplicables;</w:t>
            </w:r>
            <w:r w:rsidRPr="00072E12">
              <w:rPr>
                <w:rFonts w:ascii="Arial" w:hAnsi="Arial" w:cs="Arial"/>
                <w:lang w:val="es-ES"/>
              </w:rPr>
              <w:tab/>
            </w:r>
          </w:p>
          <w:p w14:paraId="575CF45F" w14:textId="08109CA3"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Celebrar con los Titulares de las Direcciones Ejecutivas, Unidades Técnicas y órganos desconcentrados, de conformidad con los acuerdos del Consejo, y cuando lo requieran la o el Presidente del Consejo, la Junta o las Comisiones;</w:t>
            </w:r>
          </w:p>
          <w:p w14:paraId="152A2613" w14:textId="07DA1E31"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Coordinar el ejercicio de las atribuciones encomendadas a las Direcciones Ejecutivas Unidades Técnicas</w:t>
            </w:r>
            <w:r w:rsidR="0026132A" w:rsidRPr="00072E12">
              <w:rPr>
                <w:rFonts w:ascii="Arial" w:hAnsi="Arial" w:cs="Arial"/>
                <w:lang w:val="es-ES"/>
              </w:rPr>
              <w:t xml:space="preserve"> </w:t>
            </w:r>
            <w:r w:rsidRPr="00072E12">
              <w:rPr>
                <w:rFonts w:ascii="Arial" w:hAnsi="Arial" w:cs="Arial"/>
                <w:lang w:val="es-ES"/>
              </w:rPr>
              <w:t>Órganos Desconcentr</w:t>
            </w:r>
            <w:r w:rsidR="0026132A" w:rsidRPr="00072E12">
              <w:rPr>
                <w:rFonts w:ascii="Arial" w:hAnsi="Arial" w:cs="Arial"/>
                <w:lang w:val="es-ES"/>
              </w:rPr>
              <w:t>ados</w:t>
            </w:r>
            <w:r w:rsidRPr="00072E12">
              <w:rPr>
                <w:rFonts w:ascii="Arial" w:hAnsi="Arial" w:cs="Arial"/>
                <w:lang w:val="es-ES"/>
              </w:rPr>
              <w:t xml:space="preserve"> del </w:t>
            </w:r>
            <w:r w:rsidR="0026132A" w:rsidRPr="00072E12">
              <w:rPr>
                <w:rFonts w:ascii="Arial" w:hAnsi="Arial" w:cs="Arial"/>
                <w:lang w:val="es-ES"/>
              </w:rPr>
              <w:t>instituto</w:t>
            </w:r>
            <w:r w:rsidRPr="00072E12">
              <w:rPr>
                <w:rFonts w:ascii="Arial" w:hAnsi="Arial" w:cs="Arial"/>
                <w:lang w:val="es-ES"/>
              </w:rPr>
              <w:t>, e informar</w:t>
            </w:r>
            <w:r w:rsidR="00234474" w:rsidRPr="00072E12">
              <w:rPr>
                <w:rFonts w:ascii="Arial" w:hAnsi="Arial" w:cs="Arial"/>
                <w:lang w:val="es-ES"/>
              </w:rPr>
              <w:t xml:space="preserve"> </w:t>
            </w:r>
            <w:r w:rsidR="0026132A" w:rsidRPr="00072E12">
              <w:rPr>
                <w:rFonts w:ascii="Arial" w:hAnsi="Arial" w:cs="Arial"/>
                <w:lang w:val="es-ES"/>
              </w:rPr>
              <w:t xml:space="preserve">al o </w:t>
            </w:r>
            <w:r w:rsidRPr="00072E12">
              <w:rPr>
                <w:rFonts w:ascii="Arial" w:hAnsi="Arial" w:cs="Arial"/>
                <w:lang w:val="es-ES"/>
              </w:rPr>
              <w:t>el Presidente del Consejo General sobre el mismo;</w:t>
            </w:r>
            <w:r w:rsidRPr="00072E12">
              <w:rPr>
                <w:rFonts w:ascii="Arial" w:hAnsi="Arial" w:cs="Arial"/>
                <w:lang w:val="es-ES"/>
              </w:rPr>
              <w:tab/>
            </w:r>
          </w:p>
          <w:p w14:paraId="570D919F" w14:textId="55C4FB04"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Coordinar los estudios que determine la Junta, en materia de organización de proce</w:t>
            </w:r>
            <w:r w:rsidR="0026132A" w:rsidRPr="00072E12">
              <w:rPr>
                <w:rFonts w:ascii="Arial" w:hAnsi="Arial" w:cs="Arial"/>
                <w:lang w:val="es-ES"/>
              </w:rPr>
              <w:t>s</w:t>
            </w:r>
            <w:r w:rsidRPr="00072E12">
              <w:rPr>
                <w:rFonts w:ascii="Arial" w:hAnsi="Arial" w:cs="Arial"/>
                <w:lang w:val="es-ES"/>
              </w:rPr>
              <w:t>os</w:t>
            </w:r>
            <w:r w:rsidR="0026132A" w:rsidRPr="00072E12">
              <w:rPr>
                <w:rFonts w:ascii="Arial" w:hAnsi="Arial" w:cs="Arial"/>
                <w:lang w:val="es-ES"/>
              </w:rPr>
              <w:t xml:space="preserve"> </w:t>
            </w:r>
            <w:r w:rsidRPr="00072E12">
              <w:rPr>
                <w:rFonts w:ascii="Arial" w:hAnsi="Arial" w:cs="Arial"/>
                <w:lang w:val="es-ES"/>
              </w:rPr>
              <w:t>electorales locales, de conformidad con las disposiciones aplicables;</w:t>
            </w:r>
          </w:p>
          <w:p w14:paraId="3E9866F7" w14:textId="66400413"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Coordinar las políticas y programas relativos al personal del Instituto;</w:t>
            </w:r>
          </w:p>
          <w:p w14:paraId="77B2E246" w14:textId="40E9440A"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lastRenderedPageBreak/>
              <w:t>Evaluar los procedimientos y métodos que desarrolla el Instituto, para garantizar qu</w:t>
            </w:r>
            <w:r w:rsidR="0026132A" w:rsidRPr="00072E12">
              <w:rPr>
                <w:rFonts w:ascii="Arial" w:hAnsi="Arial" w:cs="Arial"/>
                <w:lang w:val="es-ES"/>
              </w:rPr>
              <w:t>e</w:t>
            </w:r>
            <w:r w:rsidRPr="00072E12">
              <w:rPr>
                <w:rFonts w:ascii="Arial" w:hAnsi="Arial" w:cs="Arial"/>
                <w:lang w:val="es-ES"/>
              </w:rPr>
              <w:t xml:space="preserve"> concuerden con las políticas establecidas;</w:t>
            </w:r>
            <w:r w:rsidRPr="00072E12">
              <w:rPr>
                <w:rFonts w:ascii="Arial" w:hAnsi="Arial" w:cs="Arial"/>
                <w:lang w:val="es-ES"/>
              </w:rPr>
              <w:tab/>
            </w:r>
          </w:p>
          <w:p w14:paraId="249FA1C0" w14:textId="77777777"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Dirigir la instrumentación de mecanismos de seguimiento y evaluación de los planes programas y proyectos institucionales;</w:t>
            </w:r>
            <w:r w:rsidRPr="00072E12">
              <w:rPr>
                <w:rFonts w:ascii="Arial" w:hAnsi="Arial" w:cs="Arial"/>
                <w:lang w:val="es-ES"/>
              </w:rPr>
              <w:tab/>
            </w:r>
          </w:p>
          <w:p w14:paraId="5D1ACC0C" w14:textId="28AA85A4"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Presentar los informes que solicite el Consejo General en materia del Servicio Profesiona</w:t>
            </w:r>
            <w:r w:rsidR="0026132A" w:rsidRPr="00072E12">
              <w:rPr>
                <w:rFonts w:ascii="Arial" w:hAnsi="Arial" w:cs="Arial"/>
                <w:lang w:val="es-ES"/>
              </w:rPr>
              <w:t>l</w:t>
            </w:r>
            <w:r w:rsidR="00AC54FE" w:rsidRPr="00072E12">
              <w:rPr>
                <w:rFonts w:ascii="Arial" w:hAnsi="Arial" w:cs="Arial"/>
                <w:lang w:val="es-ES"/>
              </w:rPr>
              <w:t xml:space="preserve"> </w:t>
            </w:r>
            <w:r w:rsidRPr="00072E12">
              <w:rPr>
                <w:rFonts w:ascii="Arial" w:hAnsi="Arial" w:cs="Arial"/>
                <w:lang w:val="es-ES"/>
              </w:rPr>
              <w:t>y personal del Instituto, en su calidad Secretario del Consejo General;</w:t>
            </w:r>
          </w:p>
          <w:p w14:paraId="6812E0EB" w14:textId="00DEB1A8" w:rsidR="007171D8" w:rsidRPr="00072E12" w:rsidRDefault="007171D8" w:rsidP="00FA6AA8">
            <w:pPr>
              <w:numPr>
                <w:ilvl w:val="0"/>
                <w:numId w:val="12"/>
              </w:numPr>
              <w:ind w:left="460" w:right="178"/>
              <w:jc w:val="both"/>
              <w:rPr>
                <w:rFonts w:ascii="Arial" w:hAnsi="Arial" w:cs="Arial"/>
                <w:lang w:val="es-ES"/>
              </w:rPr>
            </w:pPr>
            <w:r w:rsidRPr="00072E12">
              <w:rPr>
                <w:rFonts w:ascii="Arial" w:hAnsi="Arial" w:cs="Arial"/>
                <w:lang w:val="es-ES"/>
              </w:rPr>
              <w:t>Coordinar las acciones con las autoridades del INE, respecto de las asignaciones en materia de radio y televisión que correspondan a las autoridades electorales locales y a los Partidos Políticos y Candidatos, de conformidad con la normatividad aplicable;</w:t>
            </w:r>
            <w:r w:rsidRPr="00072E12">
              <w:rPr>
                <w:rFonts w:ascii="Arial" w:hAnsi="Arial" w:cs="Arial"/>
                <w:lang w:val="es-ES"/>
              </w:rPr>
              <w:tab/>
            </w:r>
          </w:p>
          <w:p w14:paraId="143262F1" w14:textId="56167446" w:rsidR="000836E6" w:rsidRPr="00072E12" w:rsidRDefault="007171D8" w:rsidP="00FA6AA8">
            <w:pPr>
              <w:numPr>
                <w:ilvl w:val="0"/>
                <w:numId w:val="12"/>
              </w:numPr>
              <w:ind w:left="460" w:right="178"/>
              <w:jc w:val="both"/>
              <w:rPr>
                <w:rFonts w:ascii="Arial" w:hAnsi="Arial" w:cs="Arial"/>
                <w:sz w:val="24"/>
                <w:szCs w:val="24"/>
              </w:rPr>
            </w:pPr>
            <w:r w:rsidRPr="00072E12">
              <w:rPr>
                <w:rFonts w:ascii="Arial" w:hAnsi="Arial" w:cs="Arial"/>
                <w:lang w:val="es-ES"/>
              </w:rPr>
              <w:t>Las demás atribuciones y facultades que en ámbito de su competencia, señalen las leyes, reglamentos e instrumentos legales y administrativos vigentes.</w:t>
            </w:r>
          </w:p>
        </w:tc>
      </w:tr>
    </w:tbl>
    <w:p w14:paraId="78347284" w14:textId="61FA9060" w:rsidR="00493E01" w:rsidRPr="00072E12" w:rsidRDefault="00493E01"/>
    <w:p w14:paraId="64819B40" w14:textId="77777777" w:rsidR="00493E01" w:rsidRPr="00072E12" w:rsidRDefault="00493E01">
      <w:r w:rsidRPr="00072E12">
        <w:br w:type="page"/>
      </w:r>
    </w:p>
    <w:tbl>
      <w:tblPr>
        <w:tblStyle w:val="Tablaconcuadrcula"/>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84"/>
        <w:gridCol w:w="281"/>
        <w:gridCol w:w="1234"/>
        <w:gridCol w:w="1208"/>
        <w:gridCol w:w="1230"/>
      </w:tblGrid>
      <w:tr w:rsidR="007C0FF7" w:rsidRPr="00072E12" w14:paraId="061552BF" w14:textId="77777777" w:rsidTr="009A698C">
        <w:trPr>
          <w:trHeight w:val="380"/>
          <w:jc w:val="center"/>
        </w:trPr>
        <w:tc>
          <w:tcPr>
            <w:tcW w:w="4684" w:type="dxa"/>
            <w:vMerge w:val="restart"/>
            <w:vAlign w:val="center"/>
          </w:tcPr>
          <w:p w14:paraId="0E51237D" w14:textId="77777777" w:rsidR="007C0FF7" w:rsidRPr="00072E12" w:rsidRDefault="007C0FF7" w:rsidP="00565004">
            <w:pPr>
              <w:jc w:val="center"/>
              <w:rPr>
                <w:rFonts w:ascii="Arial" w:hAnsi="Arial" w:cs="Arial"/>
                <w:b/>
                <w:bCs/>
                <w:sz w:val="24"/>
                <w:szCs w:val="24"/>
              </w:rPr>
            </w:pPr>
            <w:r w:rsidRPr="00072E12">
              <w:rPr>
                <w:rFonts w:ascii="Arial" w:hAnsi="Arial" w:cs="Arial"/>
                <w:b/>
                <w:bCs/>
                <w:sz w:val="24"/>
                <w:szCs w:val="24"/>
              </w:rPr>
              <w:lastRenderedPageBreak/>
              <w:t>JUNTA GENERAL EJECUTIVA</w:t>
            </w:r>
          </w:p>
        </w:tc>
        <w:tc>
          <w:tcPr>
            <w:tcW w:w="281" w:type="dxa"/>
            <w:vMerge w:val="restart"/>
            <w:tcBorders>
              <w:top w:val="nil"/>
              <w:bottom w:val="nil"/>
            </w:tcBorders>
          </w:tcPr>
          <w:p w14:paraId="59CB3C10" w14:textId="77777777" w:rsidR="007C0FF7" w:rsidRPr="00072E12" w:rsidRDefault="007C0FF7" w:rsidP="00565004">
            <w:pPr>
              <w:jc w:val="both"/>
              <w:rPr>
                <w:rFonts w:ascii="Arial" w:hAnsi="Arial" w:cs="Arial"/>
                <w:sz w:val="24"/>
                <w:szCs w:val="24"/>
              </w:rPr>
            </w:pPr>
          </w:p>
        </w:tc>
        <w:tc>
          <w:tcPr>
            <w:tcW w:w="3672" w:type="dxa"/>
            <w:gridSpan w:val="3"/>
          </w:tcPr>
          <w:p w14:paraId="64CC20DB" w14:textId="77777777" w:rsidR="007C0FF7" w:rsidRPr="00072E12" w:rsidRDefault="007C0FF7" w:rsidP="00565004">
            <w:pPr>
              <w:jc w:val="center"/>
              <w:rPr>
                <w:rFonts w:ascii="Arial" w:hAnsi="Arial" w:cs="Arial"/>
                <w:b/>
                <w:bCs/>
              </w:rPr>
            </w:pPr>
            <w:r w:rsidRPr="00072E12">
              <w:rPr>
                <w:rFonts w:ascii="Arial" w:hAnsi="Arial" w:cs="Arial"/>
                <w:b/>
                <w:bCs/>
              </w:rPr>
              <w:t>FECHA DE ACTUALIZACIÓN</w:t>
            </w:r>
          </w:p>
        </w:tc>
      </w:tr>
      <w:tr w:rsidR="00AC54FE" w:rsidRPr="00072E12" w14:paraId="2666248C" w14:textId="77777777" w:rsidTr="009A698C">
        <w:trPr>
          <w:trHeight w:val="400"/>
          <w:jc w:val="center"/>
        </w:trPr>
        <w:tc>
          <w:tcPr>
            <w:tcW w:w="4684" w:type="dxa"/>
            <w:vMerge/>
            <w:vAlign w:val="center"/>
          </w:tcPr>
          <w:p w14:paraId="7B140D0D" w14:textId="77777777" w:rsidR="00AC54FE" w:rsidRPr="00072E12" w:rsidRDefault="00AC54FE" w:rsidP="00AC54FE">
            <w:pPr>
              <w:jc w:val="center"/>
              <w:rPr>
                <w:rFonts w:ascii="Arial" w:hAnsi="Arial" w:cs="Arial"/>
                <w:sz w:val="24"/>
                <w:szCs w:val="24"/>
              </w:rPr>
            </w:pPr>
          </w:p>
        </w:tc>
        <w:tc>
          <w:tcPr>
            <w:tcW w:w="281" w:type="dxa"/>
            <w:vMerge/>
            <w:tcBorders>
              <w:bottom w:val="nil"/>
            </w:tcBorders>
          </w:tcPr>
          <w:p w14:paraId="4B45973F" w14:textId="77777777" w:rsidR="00AC54FE" w:rsidRPr="00072E12" w:rsidRDefault="00AC54FE" w:rsidP="00AC54FE">
            <w:pPr>
              <w:jc w:val="both"/>
              <w:rPr>
                <w:rFonts w:ascii="Arial" w:hAnsi="Arial" w:cs="Arial"/>
                <w:sz w:val="24"/>
                <w:szCs w:val="24"/>
              </w:rPr>
            </w:pPr>
          </w:p>
        </w:tc>
        <w:tc>
          <w:tcPr>
            <w:tcW w:w="1234" w:type="dxa"/>
            <w:vAlign w:val="center"/>
          </w:tcPr>
          <w:p w14:paraId="47C8188A" w14:textId="3626965A" w:rsidR="00AC54FE" w:rsidRPr="00072E12" w:rsidRDefault="00AC54FE" w:rsidP="00AC54FE">
            <w:pPr>
              <w:jc w:val="center"/>
              <w:rPr>
                <w:rFonts w:ascii="Arial" w:hAnsi="Arial" w:cs="Arial"/>
              </w:rPr>
            </w:pPr>
            <w:r w:rsidRPr="00072E12">
              <w:rPr>
                <w:rFonts w:ascii="Arial" w:hAnsi="Arial" w:cs="Arial"/>
              </w:rPr>
              <w:t>DÍA</w:t>
            </w:r>
          </w:p>
        </w:tc>
        <w:tc>
          <w:tcPr>
            <w:tcW w:w="1208" w:type="dxa"/>
            <w:vAlign w:val="center"/>
          </w:tcPr>
          <w:p w14:paraId="62623900" w14:textId="4832956C" w:rsidR="00AC54FE" w:rsidRPr="00072E12" w:rsidRDefault="00AC54FE" w:rsidP="00AC54FE">
            <w:pPr>
              <w:jc w:val="center"/>
              <w:rPr>
                <w:rFonts w:ascii="Arial" w:hAnsi="Arial" w:cs="Arial"/>
              </w:rPr>
            </w:pPr>
            <w:r w:rsidRPr="00072E12">
              <w:rPr>
                <w:rFonts w:ascii="Arial" w:hAnsi="Arial" w:cs="Arial"/>
              </w:rPr>
              <w:t>MES</w:t>
            </w:r>
          </w:p>
        </w:tc>
        <w:tc>
          <w:tcPr>
            <w:tcW w:w="1230" w:type="dxa"/>
            <w:vAlign w:val="center"/>
          </w:tcPr>
          <w:p w14:paraId="6D31B127" w14:textId="788CE24F" w:rsidR="00AC54FE" w:rsidRPr="00072E12" w:rsidRDefault="00AC54FE" w:rsidP="00AC54FE">
            <w:pPr>
              <w:jc w:val="center"/>
              <w:rPr>
                <w:rFonts w:ascii="Arial" w:hAnsi="Arial" w:cs="Arial"/>
              </w:rPr>
            </w:pPr>
            <w:r w:rsidRPr="00072E12">
              <w:rPr>
                <w:rFonts w:ascii="Arial" w:hAnsi="Arial" w:cs="Arial"/>
              </w:rPr>
              <w:t>AÑO</w:t>
            </w:r>
          </w:p>
        </w:tc>
      </w:tr>
      <w:tr w:rsidR="00AC54FE" w:rsidRPr="00072E12" w14:paraId="3EA0AB33" w14:textId="77777777" w:rsidTr="009A698C">
        <w:trPr>
          <w:trHeight w:val="310"/>
          <w:jc w:val="center"/>
        </w:trPr>
        <w:tc>
          <w:tcPr>
            <w:tcW w:w="4684" w:type="dxa"/>
            <w:vMerge/>
            <w:vAlign w:val="center"/>
          </w:tcPr>
          <w:p w14:paraId="3794E09B" w14:textId="77777777" w:rsidR="00AC54FE" w:rsidRPr="00072E12" w:rsidRDefault="00AC54FE" w:rsidP="00AC54FE">
            <w:pPr>
              <w:jc w:val="center"/>
              <w:rPr>
                <w:rFonts w:ascii="Arial" w:hAnsi="Arial" w:cs="Arial"/>
                <w:sz w:val="24"/>
                <w:szCs w:val="24"/>
              </w:rPr>
            </w:pPr>
          </w:p>
        </w:tc>
        <w:tc>
          <w:tcPr>
            <w:tcW w:w="281" w:type="dxa"/>
            <w:vMerge/>
            <w:tcBorders>
              <w:bottom w:val="nil"/>
            </w:tcBorders>
          </w:tcPr>
          <w:p w14:paraId="65797AAA" w14:textId="77777777" w:rsidR="00AC54FE" w:rsidRPr="00072E12" w:rsidRDefault="00AC54FE" w:rsidP="00AC54FE">
            <w:pPr>
              <w:jc w:val="both"/>
              <w:rPr>
                <w:rFonts w:ascii="Arial" w:hAnsi="Arial" w:cs="Arial"/>
                <w:sz w:val="24"/>
                <w:szCs w:val="24"/>
              </w:rPr>
            </w:pPr>
          </w:p>
        </w:tc>
        <w:tc>
          <w:tcPr>
            <w:tcW w:w="1234" w:type="dxa"/>
            <w:vAlign w:val="center"/>
          </w:tcPr>
          <w:p w14:paraId="0063BC3B" w14:textId="68E6D175" w:rsidR="00AC54FE" w:rsidRPr="00072E12" w:rsidRDefault="00AC54FE" w:rsidP="00AC54FE">
            <w:pPr>
              <w:jc w:val="center"/>
              <w:rPr>
                <w:rFonts w:ascii="Arial" w:hAnsi="Arial" w:cs="Arial"/>
              </w:rPr>
            </w:pPr>
            <w:r w:rsidRPr="00072E12">
              <w:rPr>
                <w:rFonts w:ascii="Arial" w:hAnsi="Arial" w:cs="Arial"/>
              </w:rPr>
              <w:t>04</w:t>
            </w:r>
          </w:p>
        </w:tc>
        <w:tc>
          <w:tcPr>
            <w:tcW w:w="1208" w:type="dxa"/>
            <w:vAlign w:val="center"/>
          </w:tcPr>
          <w:p w14:paraId="0D38C933" w14:textId="2C9B501E" w:rsidR="00AC54FE" w:rsidRPr="00072E12" w:rsidRDefault="00AC54FE" w:rsidP="00AC54FE">
            <w:pPr>
              <w:jc w:val="center"/>
              <w:rPr>
                <w:rFonts w:ascii="Arial" w:hAnsi="Arial" w:cs="Arial"/>
              </w:rPr>
            </w:pPr>
            <w:r w:rsidRPr="00072E12">
              <w:rPr>
                <w:rFonts w:ascii="Arial" w:hAnsi="Arial" w:cs="Arial"/>
              </w:rPr>
              <w:t>01</w:t>
            </w:r>
          </w:p>
        </w:tc>
        <w:tc>
          <w:tcPr>
            <w:tcW w:w="1230" w:type="dxa"/>
            <w:vAlign w:val="center"/>
          </w:tcPr>
          <w:p w14:paraId="568B71FC" w14:textId="5F1B5F49" w:rsidR="00AC54FE" w:rsidRPr="00072E12" w:rsidRDefault="00AC54FE" w:rsidP="00AC54FE">
            <w:pPr>
              <w:jc w:val="center"/>
              <w:rPr>
                <w:rFonts w:ascii="Arial" w:hAnsi="Arial" w:cs="Arial"/>
              </w:rPr>
            </w:pPr>
            <w:r w:rsidRPr="00072E12">
              <w:rPr>
                <w:rFonts w:ascii="Arial" w:hAnsi="Arial" w:cs="Arial"/>
              </w:rPr>
              <w:t>2019</w:t>
            </w:r>
          </w:p>
        </w:tc>
      </w:tr>
    </w:tbl>
    <w:p w14:paraId="34D4AC34" w14:textId="32EB18AF" w:rsidR="007C0FF7" w:rsidRPr="00072E12" w:rsidRDefault="007C0FF7" w:rsidP="007C0FF7">
      <w:pPr>
        <w:spacing w:after="0" w:line="240" w:lineRule="auto"/>
        <w:jc w:val="both"/>
        <w:rPr>
          <w:rFonts w:ascii="Arial" w:hAnsi="Arial" w:cs="Arial"/>
          <w:sz w:val="24"/>
          <w:szCs w:val="24"/>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37"/>
      </w:tblGrid>
      <w:tr w:rsidR="00AC54FE" w:rsidRPr="00072E12" w14:paraId="1442F537" w14:textId="77777777" w:rsidTr="006F768F">
        <w:trPr>
          <w:trHeight w:val="454"/>
        </w:trPr>
        <w:tc>
          <w:tcPr>
            <w:tcW w:w="8637" w:type="dxa"/>
            <w:shd w:val="clear" w:color="auto" w:fill="D0CECE" w:themeFill="background2" w:themeFillShade="E6"/>
            <w:vAlign w:val="center"/>
          </w:tcPr>
          <w:p w14:paraId="38F46E94" w14:textId="77777777" w:rsidR="00AC54FE" w:rsidRPr="00072E12" w:rsidRDefault="00AC54FE" w:rsidP="00FA6AA8">
            <w:pPr>
              <w:pStyle w:val="Prrafodelista"/>
              <w:numPr>
                <w:ilvl w:val="0"/>
                <w:numId w:val="13"/>
              </w:numPr>
              <w:jc w:val="center"/>
              <w:rPr>
                <w:rFonts w:ascii="Arial" w:hAnsi="Arial" w:cs="Arial"/>
                <w:b/>
                <w:bCs/>
              </w:rPr>
            </w:pPr>
            <w:r w:rsidRPr="00072E12">
              <w:rPr>
                <w:rFonts w:ascii="Arial" w:hAnsi="Arial" w:cs="Arial"/>
                <w:b/>
                <w:bCs/>
              </w:rPr>
              <w:t>IDENTIFICACIÓN DEL PUESTO</w:t>
            </w:r>
          </w:p>
        </w:tc>
      </w:tr>
      <w:tr w:rsidR="00AC54FE" w:rsidRPr="00072E12" w14:paraId="327FC6D2" w14:textId="77777777" w:rsidTr="00234474">
        <w:trPr>
          <w:trHeight w:val="387"/>
        </w:trPr>
        <w:tc>
          <w:tcPr>
            <w:tcW w:w="8637" w:type="dxa"/>
            <w:vAlign w:val="center"/>
          </w:tcPr>
          <w:p w14:paraId="67C60376" w14:textId="1971D607" w:rsidR="00AC54FE" w:rsidRPr="00072E12" w:rsidRDefault="00AC54FE" w:rsidP="00AC54FE">
            <w:pPr>
              <w:rPr>
                <w:rFonts w:ascii="Arial" w:hAnsi="Arial" w:cs="Arial"/>
                <w:b/>
                <w:bCs/>
              </w:rPr>
            </w:pPr>
            <w:r w:rsidRPr="00072E12">
              <w:rPr>
                <w:rFonts w:ascii="Arial" w:hAnsi="Arial" w:cs="Arial"/>
                <w:b/>
                <w:bCs/>
              </w:rPr>
              <w:t>Área:</w:t>
            </w:r>
            <w:r w:rsidRPr="00072E12">
              <w:rPr>
                <w:rFonts w:ascii="Arial" w:hAnsi="Arial" w:cs="Arial"/>
              </w:rPr>
              <w:t xml:space="preserve"> Dirección Ejecutiva de Organización y Capacitación Electoral</w:t>
            </w:r>
          </w:p>
        </w:tc>
      </w:tr>
    </w:tbl>
    <w:p w14:paraId="6AFB30EA" w14:textId="77777777" w:rsidR="00AC54FE" w:rsidRPr="00072E12" w:rsidRDefault="00AC54FE" w:rsidP="009A698C">
      <w:pPr>
        <w:spacing w:after="0"/>
        <w:rPr>
          <w:sz w:val="6"/>
          <w:szCs w:val="6"/>
        </w:rPr>
      </w:pPr>
    </w:p>
    <w:tbl>
      <w:tblPr>
        <w:tblStyle w:val="Tablaconcuadrcula"/>
        <w:tblW w:w="0" w:type="auto"/>
        <w:tblLook w:val="04A0" w:firstRow="1" w:lastRow="0" w:firstColumn="1" w:lastColumn="0" w:noHBand="0" w:noVBand="1"/>
      </w:tblPr>
      <w:tblGrid>
        <w:gridCol w:w="8637"/>
      </w:tblGrid>
      <w:tr w:rsidR="00AC54FE" w:rsidRPr="00072E12" w14:paraId="5F3B4C0D" w14:textId="77777777" w:rsidTr="00234474">
        <w:trPr>
          <w:trHeight w:val="323"/>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907DEA" w14:textId="445EBEF8" w:rsidR="00AC54FE" w:rsidRPr="00072E12" w:rsidRDefault="00AC54FE" w:rsidP="00AF1035">
            <w:pPr>
              <w:rPr>
                <w:rFonts w:ascii="Arial" w:hAnsi="Arial" w:cs="Arial"/>
              </w:rPr>
            </w:pPr>
            <w:r w:rsidRPr="00072E12">
              <w:rPr>
                <w:rFonts w:ascii="Arial" w:hAnsi="Arial" w:cs="Arial"/>
                <w:b/>
                <w:bCs/>
              </w:rPr>
              <w:t>Área Superior Inmediata:</w:t>
            </w:r>
            <w:r w:rsidRPr="00072E12">
              <w:rPr>
                <w:rFonts w:ascii="Arial" w:hAnsi="Arial" w:cs="Arial"/>
              </w:rPr>
              <w:t xml:space="preserve"> Secretaría Ejecutiva</w:t>
            </w:r>
          </w:p>
        </w:tc>
      </w:tr>
    </w:tbl>
    <w:p w14:paraId="00E18AF5" w14:textId="77777777" w:rsidR="00AC54FE" w:rsidRPr="00072E12" w:rsidRDefault="00AC54FE" w:rsidP="009A698C">
      <w:pPr>
        <w:spacing w:after="0"/>
        <w:rPr>
          <w:sz w:val="6"/>
          <w:szCs w:val="6"/>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37"/>
      </w:tblGrid>
      <w:tr w:rsidR="00AC54FE" w:rsidRPr="00072E12" w14:paraId="7CB1D1C0" w14:textId="77777777" w:rsidTr="006F768F">
        <w:trPr>
          <w:trHeight w:val="429"/>
        </w:trPr>
        <w:tc>
          <w:tcPr>
            <w:tcW w:w="8637" w:type="dxa"/>
            <w:shd w:val="clear" w:color="auto" w:fill="D0CECE" w:themeFill="background2" w:themeFillShade="E6"/>
            <w:vAlign w:val="center"/>
          </w:tcPr>
          <w:p w14:paraId="679C929F" w14:textId="77777777" w:rsidR="00AC54FE" w:rsidRPr="00072E12" w:rsidRDefault="00AC54FE" w:rsidP="00FA6AA8">
            <w:pPr>
              <w:pStyle w:val="Prrafodelista"/>
              <w:numPr>
                <w:ilvl w:val="0"/>
                <w:numId w:val="13"/>
              </w:numPr>
              <w:ind w:left="35" w:firstLine="0"/>
              <w:jc w:val="center"/>
              <w:rPr>
                <w:rFonts w:ascii="Arial" w:hAnsi="Arial" w:cs="Arial"/>
                <w:b/>
                <w:bCs/>
              </w:rPr>
            </w:pPr>
            <w:r w:rsidRPr="00072E12">
              <w:rPr>
                <w:rFonts w:ascii="Arial" w:hAnsi="Arial" w:cs="Arial"/>
                <w:b/>
                <w:bCs/>
              </w:rPr>
              <w:t>DESCRIPCIÓN DE FUNCIONES</w:t>
            </w:r>
          </w:p>
        </w:tc>
      </w:tr>
      <w:tr w:rsidR="00AC54FE" w:rsidRPr="00072E12" w14:paraId="1022C1A6" w14:textId="77777777" w:rsidTr="005456C7">
        <w:trPr>
          <w:trHeight w:val="1529"/>
        </w:trPr>
        <w:tc>
          <w:tcPr>
            <w:tcW w:w="8637" w:type="dxa"/>
            <w:vAlign w:val="center"/>
          </w:tcPr>
          <w:p w14:paraId="4CC89EF2" w14:textId="77777777" w:rsidR="00AC54FE" w:rsidRPr="00072E12" w:rsidRDefault="00AC54FE" w:rsidP="00AF1035">
            <w:pPr>
              <w:jc w:val="both"/>
              <w:rPr>
                <w:rFonts w:ascii="Arial" w:hAnsi="Arial" w:cs="Arial"/>
                <w:b/>
                <w:bCs/>
              </w:rPr>
            </w:pPr>
            <w:r w:rsidRPr="00072E12">
              <w:rPr>
                <w:rFonts w:ascii="Arial" w:hAnsi="Arial" w:cs="Arial"/>
                <w:b/>
                <w:bCs/>
              </w:rPr>
              <w:t>Objetivo</w:t>
            </w:r>
          </w:p>
          <w:p w14:paraId="47868ED8" w14:textId="2B9C52E2" w:rsidR="00AC54FE" w:rsidRPr="00072E12" w:rsidRDefault="00AC54FE" w:rsidP="00493E01">
            <w:pPr>
              <w:ind w:right="178"/>
              <w:jc w:val="both"/>
              <w:rPr>
                <w:rFonts w:ascii="Arial" w:hAnsi="Arial" w:cs="Arial"/>
              </w:rPr>
            </w:pPr>
            <w:r w:rsidRPr="00072E12">
              <w:rPr>
                <w:rFonts w:ascii="Arial" w:hAnsi="Arial" w:cs="Arial"/>
              </w:rPr>
              <w:t xml:space="preserve">Planear, implementar y evaluar los procesos de las elecciones ordinarias y extraordinarias locales, así como los </w:t>
            </w:r>
            <w:r w:rsidRPr="00072E12">
              <w:rPr>
                <w:rFonts w:ascii="Arial" w:hAnsi="Arial" w:cs="Arial"/>
                <w:lang w:val="es-ES"/>
              </w:rPr>
              <w:t>de</w:t>
            </w:r>
            <w:r w:rsidRPr="00072E12">
              <w:rPr>
                <w:rFonts w:ascii="Arial" w:hAnsi="Arial" w:cs="Arial"/>
              </w:rPr>
              <w:t xml:space="preserve"> capacitación electoral, mediante la aplicación de criterios, directrices y lineamientos establecidos por el Instituto Nacional Electoral para dar certeza y legitimidad a las jornadas electorales locales.</w:t>
            </w:r>
          </w:p>
        </w:tc>
      </w:tr>
    </w:tbl>
    <w:p w14:paraId="7C10C8A8" w14:textId="77777777" w:rsidR="007C0FF7" w:rsidRPr="00072E12" w:rsidRDefault="007C0FF7" w:rsidP="007C0FF7">
      <w:pPr>
        <w:spacing w:after="0" w:line="240" w:lineRule="auto"/>
        <w:jc w:val="both"/>
        <w:rPr>
          <w:rFonts w:ascii="Arial" w:hAnsi="Arial" w:cs="Arial"/>
          <w:sz w:val="16"/>
          <w:szCs w:val="16"/>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502BC8" w:rsidRPr="00072E12" w14:paraId="49BA3847" w14:textId="77777777" w:rsidTr="005456C7">
        <w:trPr>
          <w:tblHeader/>
        </w:trPr>
        <w:tc>
          <w:tcPr>
            <w:tcW w:w="8637" w:type="dxa"/>
          </w:tcPr>
          <w:p w14:paraId="7B0A004B" w14:textId="49967CA3" w:rsidR="00502BC8" w:rsidRPr="00072E12" w:rsidRDefault="00502BC8" w:rsidP="00DE0D4C">
            <w:pPr>
              <w:jc w:val="both"/>
              <w:rPr>
                <w:rFonts w:ascii="Arial" w:hAnsi="Arial" w:cs="Arial"/>
                <w:b/>
                <w:bCs/>
                <w:sz w:val="24"/>
                <w:szCs w:val="24"/>
              </w:rPr>
            </w:pPr>
            <w:r w:rsidRPr="00072E12">
              <w:rPr>
                <w:rFonts w:ascii="Arial" w:hAnsi="Arial" w:cs="Arial"/>
                <w:b/>
                <w:bCs/>
                <w:sz w:val="24"/>
                <w:szCs w:val="24"/>
              </w:rPr>
              <w:t>Funciones:</w:t>
            </w:r>
          </w:p>
        </w:tc>
      </w:tr>
      <w:tr w:rsidR="00F82B7A" w:rsidRPr="00072E12" w14:paraId="3219153B" w14:textId="77777777" w:rsidTr="005456C7">
        <w:tc>
          <w:tcPr>
            <w:tcW w:w="8637" w:type="dxa"/>
          </w:tcPr>
          <w:p w14:paraId="030D098F" w14:textId="10DD2930"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Coordinar las acciones de apoyo para la integración, instalación y funcionamiento de los</w:t>
            </w:r>
            <w:r w:rsidR="00D74C3B" w:rsidRPr="00072E12">
              <w:rPr>
                <w:rFonts w:ascii="Arial" w:hAnsi="Arial" w:cs="Arial"/>
                <w:lang w:val="es-ES"/>
              </w:rPr>
              <w:t xml:space="preserve"> </w:t>
            </w:r>
            <w:r w:rsidRPr="00072E12">
              <w:rPr>
                <w:rFonts w:ascii="Arial" w:hAnsi="Arial" w:cs="Arial"/>
                <w:lang w:val="es-ES"/>
              </w:rPr>
              <w:t>consejos distritales y municipales;</w:t>
            </w:r>
          </w:p>
          <w:p w14:paraId="10AC4E40" w14:textId="1B6AFF66"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Dirigir los programas de Organización y Capacitación Electoral;</w:t>
            </w:r>
          </w:p>
          <w:p w14:paraId="22B57286" w14:textId="7B724BB2"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Diseñar la propuesta de documentación y material electoral, elaborada con base en los lineamientos emitidos por el INE para someterlo a consideración del Consejo General, por conducto de la comisión correspondiente;</w:t>
            </w:r>
          </w:p>
          <w:p w14:paraId="29A52FE4" w14:textId="4C41C16F"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Coordinar las actividades de producción y distribución de documentación y material</w:t>
            </w:r>
            <w:r w:rsidR="005B00FF" w:rsidRPr="00072E12">
              <w:rPr>
                <w:rFonts w:ascii="Arial" w:hAnsi="Arial" w:cs="Arial"/>
                <w:lang w:val="es-ES"/>
              </w:rPr>
              <w:t xml:space="preserve"> </w:t>
            </w:r>
            <w:r w:rsidRPr="00072E12">
              <w:rPr>
                <w:rFonts w:ascii="Arial" w:hAnsi="Arial" w:cs="Arial"/>
                <w:lang w:val="es-ES"/>
              </w:rPr>
              <w:t>electoral autorizada por el Consejo General, para los procesos electorales locales;</w:t>
            </w:r>
            <w:r w:rsidRPr="00072E12">
              <w:rPr>
                <w:rFonts w:ascii="Arial" w:hAnsi="Arial" w:cs="Arial"/>
                <w:lang w:val="es-ES"/>
              </w:rPr>
              <w:tab/>
            </w:r>
          </w:p>
          <w:p w14:paraId="41B1B525" w14:textId="209D6A42"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Determinar</w:t>
            </w:r>
            <w:r w:rsidR="00C97943" w:rsidRPr="00072E12">
              <w:rPr>
                <w:rFonts w:ascii="Arial" w:hAnsi="Arial" w:cs="Arial"/>
                <w:lang w:val="es-ES"/>
              </w:rPr>
              <w:t xml:space="preserve"> </w:t>
            </w:r>
            <w:r w:rsidRPr="00072E12">
              <w:rPr>
                <w:rFonts w:ascii="Arial" w:hAnsi="Arial" w:cs="Arial"/>
                <w:lang w:val="es-ES"/>
              </w:rPr>
              <w:t>la</w:t>
            </w:r>
            <w:r w:rsidR="00C97943" w:rsidRPr="00072E12">
              <w:rPr>
                <w:rFonts w:ascii="Arial" w:hAnsi="Arial" w:cs="Arial"/>
                <w:lang w:val="es-ES"/>
              </w:rPr>
              <w:t xml:space="preserve"> </w:t>
            </w:r>
            <w:r w:rsidRPr="00072E12">
              <w:rPr>
                <w:rFonts w:ascii="Arial" w:hAnsi="Arial" w:cs="Arial"/>
                <w:lang w:val="es-ES"/>
              </w:rPr>
              <w:t>información y lineamientos para el desarrollo y funcionamiento de las</w:t>
            </w:r>
            <w:r w:rsidR="005B00FF" w:rsidRPr="00072E12">
              <w:rPr>
                <w:rFonts w:ascii="Arial" w:hAnsi="Arial" w:cs="Arial"/>
                <w:lang w:val="es-ES"/>
              </w:rPr>
              <w:t xml:space="preserve"> </w:t>
            </w:r>
            <w:r w:rsidRPr="00072E12">
              <w:rPr>
                <w:rFonts w:ascii="Arial" w:hAnsi="Arial" w:cs="Arial"/>
                <w:lang w:val="es-ES"/>
              </w:rPr>
              <w:t>sesiones de los consejos distritales y municipales cuando sean instalados;</w:t>
            </w:r>
          </w:p>
          <w:p w14:paraId="65C43F88" w14:textId="79E331DD"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Coordinar el seguimiento de las actividades de organización electoral de los órganos desconcentrados en los procesos electorales locales;</w:t>
            </w:r>
          </w:p>
          <w:p w14:paraId="44B8505A" w14:textId="3B6DE928"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Presentar</w:t>
            </w:r>
            <w:r w:rsidR="00C97943" w:rsidRPr="00072E12">
              <w:rPr>
                <w:rFonts w:ascii="Arial" w:hAnsi="Arial" w:cs="Arial"/>
                <w:lang w:val="es-ES"/>
              </w:rPr>
              <w:t xml:space="preserve"> </w:t>
            </w:r>
            <w:r w:rsidRPr="00072E12">
              <w:rPr>
                <w:rFonts w:ascii="Arial" w:hAnsi="Arial" w:cs="Arial"/>
                <w:lang w:val="es-ES"/>
              </w:rPr>
              <w:t>el programa calendarizado de actividades y eventos relacionados con los procesos electorales, en coordinación con el INE;</w:t>
            </w:r>
          </w:p>
          <w:p w14:paraId="24966FF0" w14:textId="46310441"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Conducir los trabajos del diseño de los modelos de materiales electorales que se utilizarán en los procesos electorales locales;</w:t>
            </w:r>
          </w:p>
          <w:p w14:paraId="10072B0F" w14:textId="58F48705"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Vigilar el correcto funcionamiento de los consejos distritales y </w:t>
            </w:r>
            <w:r w:rsidR="005B00FF" w:rsidRPr="00072E12">
              <w:rPr>
                <w:rFonts w:ascii="Arial" w:hAnsi="Arial" w:cs="Arial"/>
                <w:lang w:val="es-ES"/>
              </w:rPr>
              <w:t>municipales,</w:t>
            </w:r>
            <w:r w:rsidRPr="00072E12">
              <w:rPr>
                <w:rFonts w:ascii="Arial" w:hAnsi="Arial" w:cs="Arial"/>
                <w:lang w:val="es-ES"/>
              </w:rPr>
              <w:t xml:space="preserve"> así como del seguimiento de las sesiones celebradas;</w:t>
            </w:r>
          </w:p>
          <w:p w14:paraId="36D3DB4B" w14:textId="265CA0BA" w:rsidR="00AF5978"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Dirigir las acciones necesarias para la integración de la estadística de las elecciones locales;</w:t>
            </w:r>
          </w:p>
          <w:p w14:paraId="4409C569" w14:textId="2547953E"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Vigilar que los criterios y plazos para las actividades relacionadas con el proceso se c</w:t>
            </w:r>
            <w:r w:rsidR="00D74C3B" w:rsidRPr="00072E12">
              <w:rPr>
                <w:rFonts w:ascii="Arial" w:hAnsi="Arial" w:cs="Arial"/>
                <w:lang w:val="es-ES"/>
              </w:rPr>
              <w:t>u</w:t>
            </w:r>
            <w:r w:rsidRPr="00072E12">
              <w:rPr>
                <w:rFonts w:ascii="Arial" w:hAnsi="Arial" w:cs="Arial"/>
                <w:lang w:val="es-ES"/>
              </w:rPr>
              <w:t xml:space="preserve">mplan </w:t>
            </w:r>
            <w:r w:rsidR="005F3A66" w:rsidRPr="00072E12">
              <w:rPr>
                <w:rFonts w:ascii="Arial" w:hAnsi="Arial" w:cs="Arial"/>
                <w:lang w:val="es-ES"/>
              </w:rPr>
              <w:t>de</w:t>
            </w:r>
            <w:r w:rsidRPr="00072E12">
              <w:rPr>
                <w:rFonts w:ascii="Arial" w:hAnsi="Arial" w:cs="Arial"/>
                <w:lang w:val="es-ES"/>
              </w:rPr>
              <w:t xml:space="preserve"> acuerdo al calendario establecid</w:t>
            </w:r>
            <w:r w:rsidR="00D74C3B" w:rsidRPr="00072E12">
              <w:rPr>
                <w:rFonts w:ascii="Arial" w:hAnsi="Arial" w:cs="Arial"/>
                <w:lang w:val="es-ES"/>
              </w:rPr>
              <w:t>os</w:t>
            </w:r>
            <w:r w:rsidR="00C97943" w:rsidRPr="00072E12">
              <w:rPr>
                <w:rFonts w:ascii="Arial" w:hAnsi="Arial" w:cs="Arial"/>
                <w:lang w:val="es-ES"/>
              </w:rPr>
              <w:t>;</w:t>
            </w:r>
          </w:p>
          <w:p w14:paraId="4B377B15" w14:textId="1844BA8A"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Brindar apoyo a los órganos desconcentrados en las consultas que realicen durante proceso electoral;</w:t>
            </w:r>
          </w:p>
          <w:p w14:paraId="7060246B" w14:textId="5126D6E3"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lastRenderedPageBreak/>
              <w:t>Determinar los lineamientos que regulen los espacios destinados para las bodegas, durante los procesos electorales;</w:t>
            </w:r>
          </w:p>
          <w:p w14:paraId="65CC966D" w14:textId="332F75E6"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Coordinar la capacitación a los funcionarios de los Consejos Distritales y Municipales, así como a los asistentes y técnicos electorales, para el buen desempeño de sus funciones;</w:t>
            </w:r>
          </w:p>
          <w:p w14:paraId="73973FDE" w14:textId="480CFF13"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Diseñar el programa de capacitación para el desarrollo y funcionamiento del Sistema de Cómputos Distritales y </w:t>
            </w:r>
            <w:r w:rsidR="005B00FF" w:rsidRPr="00072E12">
              <w:rPr>
                <w:rFonts w:ascii="Arial" w:hAnsi="Arial" w:cs="Arial"/>
                <w:lang w:val="es-ES"/>
              </w:rPr>
              <w:t>Municipales,</w:t>
            </w:r>
            <w:r w:rsidRPr="00072E12">
              <w:rPr>
                <w:rFonts w:ascii="Arial" w:hAnsi="Arial" w:cs="Arial"/>
                <w:lang w:val="es-ES"/>
              </w:rPr>
              <w:t xml:space="preserve"> así como su implementación;</w:t>
            </w:r>
          </w:p>
          <w:p w14:paraId="5BC8FF50" w14:textId="09E8F16B"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Evaluar la ejecución de los programas y actividades de la Dirección Ejecutiva a su cargo;</w:t>
            </w:r>
          </w:p>
          <w:p w14:paraId="12D77D12" w14:textId="6BD63B37"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Fungir como </w:t>
            </w:r>
            <w:r w:rsidR="00E756F2" w:rsidRPr="00072E12">
              <w:rPr>
                <w:rFonts w:ascii="Arial" w:hAnsi="Arial" w:cs="Arial"/>
                <w:lang w:val="es-ES"/>
              </w:rPr>
              <w:t xml:space="preserve">Secretaria o </w:t>
            </w:r>
            <w:r w:rsidRPr="00072E12">
              <w:rPr>
                <w:rFonts w:ascii="Arial" w:hAnsi="Arial" w:cs="Arial"/>
                <w:lang w:val="es-ES"/>
              </w:rPr>
              <w:t xml:space="preserve">Secretario Técnico de la Comisión de Organización y Capacitación </w:t>
            </w:r>
            <w:r w:rsidR="005B00FF" w:rsidRPr="00072E12">
              <w:rPr>
                <w:rFonts w:ascii="Arial" w:hAnsi="Arial" w:cs="Arial"/>
                <w:lang w:val="es-ES"/>
              </w:rPr>
              <w:t>Electoral</w:t>
            </w:r>
            <w:r w:rsidRPr="00072E12">
              <w:rPr>
                <w:rFonts w:ascii="Arial" w:hAnsi="Arial" w:cs="Arial"/>
                <w:lang w:val="es-ES"/>
              </w:rPr>
              <w:t xml:space="preserve"> y Vinculación con el INE, sólo con derecho a voz en las sesiones;</w:t>
            </w:r>
          </w:p>
          <w:p w14:paraId="455C097D" w14:textId="64D384C8" w:rsidR="009B1B25" w:rsidRPr="00072E12" w:rsidRDefault="002D13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Elaborar y presentar a la Junta General Ejecutiva el programa anual de actividades de la Dirección;</w:t>
            </w:r>
          </w:p>
          <w:p w14:paraId="50D07198" w14:textId="77777777" w:rsidR="000836E6" w:rsidRPr="00072E12" w:rsidRDefault="002D13E8" w:rsidP="00FA6AA8">
            <w:pPr>
              <w:numPr>
                <w:ilvl w:val="0"/>
                <w:numId w:val="12"/>
              </w:numPr>
              <w:spacing w:line="276" w:lineRule="auto"/>
              <w:ind w:left="460" w:right="178"/>
              <w:jc w:val="both"/>
              <w:rPr>
                <w:rFonts w:ascii="Arial" w:hAnsi="Arial" w:cs="Arial"/>
                <w:sz w:val="24"/>
                <w:szCs w:val="24"/>
              </w:rPr>
            </w:pPr>
            <w:r w:rsidRPr="00072E12">
              <w:rPr>
                <w:rFonts w:ascii="Arial" w:hAnsi="Arial" w:cs="Arial"/>
                <w:lang w:val="es-ES"/>
              </w:rPr>
              <w:t>Las demás atribuciones y facultades que</w:t>
            </w:r>
            <w:r w:rsidR="00E756F2" w:rsidRPr="00072E12">
              <w:rPr>
                <w:rFonts w:ascii="Arial" w:hAnsi="Arial" w:cs="Arial"/>
                <w:lang w:val="es-ES"/>
              </w:rPr>
              <w:t>,</w:t>
            </w:r>
            <w:r w:rsidRPr="00072E12">
              <w:rPr>
                <w:rFonts w:ascii="Arial" w:hAnsi="Arial" w:cs="Arial"/>
                <w:lang w:val="es-ES"/>
              </w:rPr>
              <w:t xml:space="preserve"> en</w:t>
            </w:r>
            <w:r w:rsidR="00E756F2" w:rsidRPr="00072E12">
              <w:rPr>
                <w:rFonts w:ascii="Arial" w:hAnsi="Arial" w:cs="Arial"/>
                <w:lang w:val="es-ES"/>
              </w:rPr>
              <w:t xml:space="preserve"> el</w:t>
            </w:r>
            <w:r w:rsidRPr="00072E12">
              <w:rPr>
                <w:rFonts w:ascii="Arial" w:hAnsi="Arial" w:cs="Arial"/>
                <w:lang w:val="es-ES"/>
              </w:rPr>
              <w:t xml:space="preserve"> ámbito de su competencia, señalen las leyes, reglamentos</w:t>
            </w:r>
            <w:r w:rsidR="00C7260F" w:rsidRPr="00072E12">
              <w:rPr>
                <w:rFonts w:ascii="Arial" w:hAnsi="Arial" w:cs="Arial"/>
                <w:lang w:val="es-ES"/>
              </w:rPr>
              <w:t xml:space="preserve"> </w:t>
            </w:r>
            <w:r w:rsidRPr="00072E12">
              <w:rPr>
                <w:rFonts w:ascii="Arial" w:hAnsi="Arial" w:cs="Arial"/>
                <w:lang w:val="es-ES"/>
              </w:rPr>
              <w:t>e</w:t>
            </w:r>
            <w:r w:rsidR="00C7260F" w:rsidRPr="00072E12">
              <w:rPr>
                <w:rFonts w:ascii="Arial" w:hAnsi="Arial" w:cs="Arial"/>
                <w:lang w:val="es-ES"/>
              </w:rPr>
              <w:t xml:space="preserve"> </w:t>
            </w:r>
            <w:r w:rsidRPr="00072E12">
              <w:rPr>
                <w:rFonts w:ascii="Arial" w:hAnsi="Arial" w:cs="Arial"/>
                <w:lang w:val="es-ES"/>
              </w:rPr>
              <w:t>instrumentos</w:t>
            </w:r>
            <w:r w:rsidR="00C7260F" w:rsidRPr="00072E12">
              <w:rPr>
                <w:rFonts w:ascii="Arial" w:hAnsi="Arial" w:cs="Arial"/>
                <w:lang w:val="es-ES"/>
              </w:rPr>
              <w:t xml:space="preserve"> </w:t>
            </w:r>
            <w:r w:rsidRPr="00072E12">
              <w:rPr>
                <w:rFonts w:ascii="Arial" w:hAnsi="Arial" w:cs="Arial"/>
                <w:lang w:val="es-ES"/>
              </w:rPr>
              <w:t>legales</w:t>
            </w:r>
            <w:r w:rsidR="00D74C3B" w:rsidRPr="00072E12">
              <w:rPr>
                <w:rFonts w:ascii="Arial" w:hAnsi="Arial" w:cs="Arial"/>
                <w:lang w:val="es-ES"/>
              </w:rPr>
              <w:t xml:space="preserve"> y a</w:t>
            </w:r>
            <w:r w:rsidRPr="00072E12">
              <w:rPr>
                <w:rFonts w:ascii="Arial" w:hAnsi="Arial" w:cs="Arial"/>
                <w:lang w:val="es-ES"/>
              </w:rPr>
              <w:t>dministrativos</w:t>
            </w:r>
            <w:r w:rsidR="00C7260F" w:rsidRPr="00072E12">
              <w:rPr>
                <w:rFonts w:ascii="Arial" w:hAnsi="Arial" w:cs="Arial"/>
                <w:lang w:val="es-ES"/>
              </w:rPr>
              <w:t xml:space="preserve"> </w:t>
            </w:r>
            <w:r w:rsidRPr="00072E12">
              <w:rPr>
                <w:rFonts w:ascii="Arial" w:hAnsi="Arial" w:cs="Arial"/>
                <w:lang w:val="es-ES"/>
              </w:rPr>
              <w:t>vigentes;</w:t>
            </w:r>
            <w:r w:rsidR="00EB24BB" w:rsidRPr="00072E12">
              <w:rPr>
                <w:rFonts w:ascii="Arial" w:hAnsi="Arial" w:cs="Arial"/>
                <w:lang w:val="es-ES"/>
              </w:rPr>
              <w:t xml:space="preserve"> </w:t>
            </w:r>
            <w:r w:rsidRPr="00072E12">
              <w:rPr>
                <w:rFonts w:ascii="Arial" w:hAnsi="Arial" w:cs="Arial"/>
                <w:lang w:val="es-ES"/>
              </w:rPr>
              <w:t>así</w:t>
            </w:r>
            <w:r w:rsidR="00C7260F" w:rsidRPr="00072E12">
              <w:rPr>
                <w:rFonts w:ascii="Arial" w:hAnsi="Arial" w:cs="Arial"/>
                <w:lang w:val="es-ES"/>
              </w:rPr>
              <w:t xml:space="preserve"> c</w:t>
            </w:r>
            <w:r w:rsidRPr="00072E12">
              <w:rPr>
                <w:rFonts w:ascii="Arial" w:hAnsi="Arial" w:cs="Arial"/>
                <w:lang w:val="es-ES"/>
              </w:rPr>
              <w:t>omo</w:t>
            </w:r>
            <w:r w:rsidR="00AC54FE" w:rsidRPr="00072E12">
              <w:rPr>
                <w:rFonts w:ascii="Arial" w:hAnsi="Arial" w:cs="Arial"/>
                <w:lang w:val="es-ES"/>
              </w:rPr>
              <w:t xml:space="preserve"> </w:t>
            </w:r>
            <w:r w:rsidRPr="00072E12">
              <w:rPr>
                <w:rFonts w:ascii="Arial" w:hAnsi="Arial" w:cs="Arial"/>
                <w:lang w:val="es-ES"/>
              </w:rPr>
              <w:t>las encomendadas por el superior inmediato</w:t>
            </w:r>
            <w:r w:rsidR="00EB24BB" w:rsidRPr="00072E12">
              <w:rPr>
                <w:rFonts w:ascii="Arial" w:hAnsi="Arial" w:cs="Arial"/>
                <w:lang w:val="es-ES"/>
              </w:rPr>
              <w:t>.</w:t>
            </w:r>
          </w:p>
          <w:p w14:paraId="1F379342" w14:textId="666F244C" w:rsidR="00234474" w:rsidRPr="00072E12" w:rsidRDefault="00234474" w:rsidP="00234474">
            <w:pPr>
              <w:spacing w:line="276" w:lineRule="auto"/>
              <w:ind w:left="460" w:right="178"/>
              <w:jc w:val="both"/>
              <w:rPr>
                <w:rFonts w:ascii="Arial" w:hAnsi="Arial" w:cs="Arial"/>
                <w:sz w:val="24"/>
                <w:szCs w:val="24"/>
              </w:rPr>
            </w:pPr>
          </w:p>
        </w:tc>
      </w:tr>
    </w:tbl>
    <w:p w14:paraId="1E4D15FC" w14:textId="057FA9C0" w:rsidR="002D13E8" w:rsidRPr="00072E12" w:rsidRDefault="002D13E8" w:rsidP="00DE0D4C">
      <w:pPr>
        <w:spacing w:after="0" w:line="240" w:lineRule="auto"/>
        <w:jc w:val="both"/>
        <w:rPr>
          <w:rFonts w:ascii="Arial" w:hAnsi="Arial" w:cs="Arial"/>
          <w:sz w:val="24"/>
          <w:szCs w:val="24"/>
        </w:rPr>
      </w:pPr>
    </w:p>
    <w:p w14:paraId="4F6FD448" w14:textId="08BB7516" w:rsidR="000836E6" w:rsidRPr="00072E12" w:rsidRDefault="00834D6A" w:rsidP="000836E6">
      <w:pPr>
        <w:rPr>
          <w:rFonts w:ascii="Arial" w:hAnsi="Arial" w:cs="Arial"/>
          <w:sz w:val="24"/>
          <w:szCs w:val="24"/>
        </w:rPr>
      </w:pPr>
      <w:r w:rsidRPr="00072E12">
        <w:rPr>
          <w:rFonts w:ascii="Arial" w:hAnsi="Arial" w:cs="Arial"/>
          <w:sz w:val="24"/>
          <w:szCs w:val="24"/>
        </w:rPr>
        <w:br w:type="page"/>
      </w:r>
    </w:p>
    <w:tbl>
      <w:tblPr>
        <w:tblStyle w:val="Tablaconcuadrcula"/>
        <w:tblW w:w="0" w:type="auto"/>
        <w:jc w:val="center"/>
        <w:tblLook w:val="04A0" w:firstRow="1" w:lastRow="0" w:firstColumn="1" w:lastColumn="0" w:noHBand="0" w:noVBand="1"/>
      </w:tblPr>
      <w:tblGrid>
        <w:gridCol w:w="4684"/>
        <w:gridCol w:w="281"/>
        <w:gridCol w:w="1234"/>
        <w:gridCol w:w="1208"/>
        <w:gridCol w:w="1230"/>
      </w:tblGrid>
      <w:tr w:rsidR="000836E6" w:rsidRPr="00072E12" w14:paraId="4E040ED8" w14:textId="77777777" w:rsidTr="00234474">
        <w:trPr>
          <w:trHeight w:val="380"/>
          <w:jc w:val="center"/>
        </w:trPr>
        <w:tc>
          <w:tcPr>
            <w:tcW w:w="46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B3622A" w14:textId="77777777" w:rsidR="000836E6" w:rsidRPr="00072E12" w:rsidRDefault="000836E6" w:rsidP="00AE72FB">
            <w:pPr>
              <w:jc w:val="center"/>
              <w:rPr>
                <w:rFonts w:ascii="Arial" w:hAnsi="Arial" w:cs="Arial"/>
                <w:b/>
                <w:bCs/>
                <w:sz w:val="24"/>
                <w:szCs w:val="24"/>
              </w:rPr>
            </w:pPr>
            <w:r w:rsidRPr="00072E12">
              <w:rPr>
                <w:rFonts w:ascii="Arial" w:hAnsi="Arial" w:cs="Arial"/>
                <w:b/>
                <w:bCs/>
                <w:sz w:val="24"/>
                <w:szCs w:val="24"/>
              </w:rPr>
              <w:lastRenderedPageBreak/>
              <w:t>JUNTA GENERAL EJECUTIVA</w:t>
            </w:r>
          </w:p>
        </w:tc>
        <w:tc>
          <w:tcPr>
            <w:tcW w:w="281" w:type="dxa"/>
            <w:vMerge w:val="restart"/>
            <w:tcBorders>
              <w:top w:val="nil"/>
              <w:left w:val="single" w:sz="4" w:space="0" w:color="7F7F7F" w:themeColor="text1" w:themeTint="80"/>
              <w:bottom w:val="nil"/>
              <w:right w:val="single" w:sz="4" w:space="0" w:color="7F7F7F" w:themeColor="text1" w:themeTint="80"/>
            </w:tcBorders>
          </w:tcPr>
          <w:p w14:paraId="3BC9BAC0" w14:textId="77777777" w:rsidR="000836E6" w:rsidRPr="00072E12" w:rsidRDefault="000836E6" w:rsidP="00AE72FB">
            <w:pPr>
              <w:jc w:val="both"/>
              <w:rPr>
                <w:rFonts w:ascii="Arial" w:hAnsi="Arial" w:cs="Arial"/>
                <w:sz w:val="24"/>
                <w:szCs w:val="24"/>
              </w:rPr>
            </w:pPr>
          </w:p>
        </w:tc>
        <w:tc>
          <w:tcPr>
            <w:tcW w:w="367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0E3B41" w14:textId="77777777" w:rsidR="000836E6" w:rsidRPr="00072E12" w:rsidRDefault="000836E6" w:rsidP="00AE72FB">
            <w:pPr>
              <w:jc w:val="center"/>
              <w:rPr>
                <w:rFonts w:ascii="Arial" w:hAnsi="Arial" w:cs="Arial"/>
                <w:b/>
                <w:bCs/>
                <w:sz w:val="24"/>
                <w:szCs w:val="24"/>
              </w:rPr>
            </w:pPr>
            <w:r w:rsidRPr="00072E12">
              <w:rPr>
                <w:rFonts w:ascii="Arial" w:hAnsi="Arial" w:cs="Arial"/>
                <w:b/>
                <w:bCs/>
                <w:sz w:val="24"/>
                <w:szCs w:val="24"/>
              </w:rPr>
              <w:t>FECHA DE ACTUALIZACIÓN</w:t>
            </w:r>
          </w:p>
        </w:tc>
      </w:tr>
      <w:tr w:rsidR="00AC54FE" w:rsidRPr="00072E12" w14:paraId="32CDFAE0" w14:textId="77777777" w:rsidTr="00234474">
        <w:trPr>
          <w:trHeight w:val="40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0CBA5355" w14:textId="77777777" w:rsidR="00AC54FE" w:rsidRPr="00072E12" w:rsidRDefault="00AC54FE" w:rsidP="00AC54FE">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631B95B4" w14:textId="77777777" w:rsidR="00AC54FE" w:rsidRPr="00072E12" w:rsidRDefault="00AC54FE" w:rsidP="00AC54FE">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4B1294" w14:textId="1E4BABE3" w:rsidR="00AC54FE" w:rsidRPr="00072E12" w:rsidRDefault="00AC54FE" w:rsidP="00AC54FE">
            <w:pPr>
              <w:jc w:val="center"/>
              <w:rPr>
                <w:rFonts w:ascii="Arial" w:hAnsi="Arial" w:cs="Arial"/>
                <w:sz w:val="24"/>
                <w:szCs w:val="24"/>
              </w:rPr>
            </w:pPr>
            <w:r w:rsidRPr="00072E12">
              <w:rPr>
                <w:rFonts w:ascii="Arial" w:hAnsi="Arial" w:cs="Arial"/>
                <w:sz w:val="24"/>
                <w:szCs w:val="24"/>
              </w:rPr>
              <w:t>DÍA</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F1478BB" w14:textId="267467CB" w:rsidR="00AC54FE" w:rsidRPr="00072E12" w:rsidRDefault="00AC54FE" w:rsidP="00AC54FE">
            <w:pPr>
              <w:jc w:val="center"/>
              <w:rPr>
                <w:rFonts w:ascii="Arial" w:hAnsi="Arial" w:cs="Arial"/>
                <w:sz w:val="24"/>
                <w:szCs w:val="24"/>
              </w:rPr>
            </w:pPr>
            <w:r w:rsidRPr="00072E12">
              <w:rPr>
                <w:rFonts w:ascii="Arial" w:hAnsi="Arial" w:cs="Arial"/>
                <w:sz w:val="24"/>
                <w:szCs w:val="24"/>
              </w:rPr>
              <w:t>MES</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6863EB" w14:textId="5D86DED2" w:rsidR="00AC54FE" w:rsidRPr="00072E12" w:rsidRDefault="00AC54FE" w:rsidP="00AC54FE">
            <w:pPr>
              <w:jc w:val="center"/>
              <w:rPr>
                <w:rFonts w:ascii="Arial" w:hAnsi="Arial" w:cs="Arial"/>
                <w:sz w:val="24"/>
                <w:szCs w:val="24"/>
              </w:rPr>
            </w:pPr>
            <w:r w:rsidRPr="00072E12">
              <w:rPr>
                <w:rFonts w:ascii="Arial" w:hAnsi="Arial" w:cs="Arial"/>
                <w:sz w:val="24"/>
                <w:szCs w:val="24"/>
              </w:rPr>
              <w:t>AÑO</w:t>
            </w:r>
          </w:p>
        </w:tc>
      </w:tr>
      <w:tr w:rsidR="00AC54FE" w:rsidRPr="00072E12" w14:paraId="403E1A07" w14:textId="77777777" w:rsidTr="00234474">
        <w:trPr>
          <w:trHeight w:val="31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231E2850" w14:textId="77777777" w:rsidR="00AC54FE" w:rsidRPr="00072E12" w:rsidRDefault="00AC54FE" w:rsidP="00AC54FE">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56FD3CBC" w14:textId="77777777" w:rsidR="00AC54FE" w:rsidRPr="00072E12" w:rsidRDefault="00AC54FE" w:rsidP="00AC54FE">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0FD090" w14:textId="3599E830" w:rsidR="00AC54FE" w:rsidRPr="00072E12" w:rsidRDefault="00AC54FE" w:rsidP="00AC54FE">
            <w:pPr>
              <w:jc w:val="center"/>
              <w:rPr>
                <w:rFonts w:ascii="Arial" w:hAnsi="Arial" w:cs="Arial"/>
                <w:sz w:val="24"/>
                <w:szCs w:val="24"/>
              </w:rPr>
            </w:pPr>
            <w:r w:rsidRPr="00072E12">
              <w:rPr>
                <w:rFonts w:ascii="Arial" w:hAnsi="Arial" w:cs="Arial"/>
                <w:sz w:val="24"/>
                <w:szCs w:val="24"/>
              </w:rPr>
              <w:t>04</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C0FD1B" w14:textId="3A798CF2" w:rsidR="00AC54FE" w:rsidRPr="00072E12" w:rsidRDefault="00AC54FE" w:rsidP="00AC54FE">
            <w:pPr>
              <w:jc w:val="center"/>
              <w:rPr>
                <w:rFonts w:ascii="Arial" w:hAnsi="Arial" w:cs="Arial"/>
                <w:sz w:val="24"/>
                <w:szCs w:val="24"/>
              </w:rPr>
            </w:pPr>
            <w:r w:rsidRPr="00072E12">
              <w:rPr>
                <w:rFonts w:ascii="Arial" w:hAnsi="Arial" w:cs="Arial"/>
                <w:sz w:val="24"/>
                <w:szCs w:val="24"/>
              </w:rPr>
              <w:t>01</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BAB1A7" w14:textId="60AFAC0F" w:rsidR="00AC54FE" w:rsidRPr="00072E12" w:rsidRDefault="00AC54FE" w:rsidP="00AC54FE">
            <w:pPr>
              <w:jc w:val="center"/>
              <w:rPr>
                <w:rFonts w:ascii="Arial" w:hAnsi="Arial" w:cs="Arial"/>
                <w:sz w:val="24"/>
                <w:szCs w:val="24"/>
              </w:rPr>
            </w:pPr>
            <w:r w:rsidRPr="00072E12">
              <w:rPr>
                <w:rFonts w:ascii="Arial" w:hAnsi="Arial" w:cs="Arial"/>
                <w:sz w:val="24"/>
                <w:szCs w:val="24"/>
              </w:rPr>
              <w:t>2019</w:t>
            </w:r>
          </w:p>
        </w:tc>
      </w:tr>
    </w:tbl>
    <w:p w14:paraId="29794786" w14:textId="179FD280" w:rsidR="000836E6" w:rsidRPr="00072E12" w:rsidRDefault="000836E6" w:rsidP="000836E6">
      <w:pPr>
        <w:spacing w:after="0" w:line="240" w:lineRule="auto"/>
        <w:jc w:val="both"/>
        <w:rPr>
          <w:rFonts w:ascii="Arial" w:hAnsi="Arial" w:cs="Arial"/>
          <w:sz w:val="24"/>
          <w:szCs w:val="24"/>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37"/>
      </w:tblGrid>
      <w:tr w:rsidR="00502BC8" w:rsidRPr="00072E12" w14:paraId="50AB42F0" w14:textId="77777777" w:rsidTr="006F768F">
        <w:trPr>
          <w:trHeight w:val="454"/>
        </w:trPr>
        <w:tc>
          <w:tcPr>
            <w:tcW w:w="8637" w:type="dxa"/>
            <w:shd w:val="clear" w:color="auto" w:fill="D0CECE" w:themeFill="background2" w:themeFillShade="E6"/>
            <w:vAlign w:val="center"/>
          </w:tcPr>
          <w:p w14:paraId="5A0A1A99" w14:textId="77777777" w:rsidR="00502BC8" w:rsidRPr="00072E12" w:rsidRDefault="00502BC8" w:rsidP="00FA6AA8">
            <w:pPr>
              <w:pStyle w:val="Prrafodelista"/>
              <w:numPr>
                <w:ilvl w:val="0"/>
                <w:numId w:val="14"/>
              </w:numPr>
              <w:jc w:val="center"/>
              <w:rPr>
                <w:rFonts w:ascii="Arial" w:hAnsi="Arial" w:cs="Arial"/>
                <w:b/>
                <w:bCs/>
                <w:sz w:val="24"/>
                <w:szCs w:val="24"/>
              </w:rPr>
            </w:pPr>
            <w:r w:rsidRPr="00072E12">
              <w:rPr>
                <w:rFonts w:ascii="Arial" w:hAnsi="Arial" w:cs="Arial"/>
                <w:b/>
                <w:bCs/>
                <w:sz w:val="24"/>
                <w:szCs w:val="24"/>
              </w:rPr>
              <w:t>IDENTIFICACIÓN DEL PUESTO</w:t>
            </w:r>
          </w:p>
        </w:tc>
      </w:tr>
    </w:tbl>
    <w:p w14:paraId="3BEDE7A0" w14:textId="77777777" w:rsidR="006F768F" w:rsidRPr="00072E12" w:rsidRDefault="006F768F">
      <w:pPr>
        <w:rPr>
          <w:sz w:val="2"/>
          <w:szCs w:val="2"/>
        </w:rPr>
      </w:pPr>
    </w:p>
    <w:tbl>
      <w:tblPr>
        <w:tblStyle w:val="Tablaconcuadrcula"/>
        <w:tblW w:w="0" w:type="auto"/>
        <w:tblLook w:val="04A0" w:firstRow="1" w:lastRow="0" w:firstColumn="1" w:lastColumn="0" w:noHBand="0" w:noVBand="1"/>
      </w:tblPr>
      <w:tblGrid>
        <w:gridCol w:w="8637"/>
      </w:tblGrid>
      <w:tr w:rsidR="00502BC8" w:rsidRPr="00072E12" w14:paraId="3E2BE6C9" w14:textId="77777777" w:rsidTr="00234474">
        <w:trPr>
          <w:trHeight w:val="206"/>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33C57B" w14:textId="3AC65BDE" w:rsidR="00502BC8" w:rsidRPr="00072E12" w:rsidRDefault="00502BC8" w:rsidP="00502BC8">
            <w:pPr>
              <w:rPr>
                <w:rFonts w:ascii="Arial" w:hAnsi="Arial" w:cs="Arial"/>
                <w:b/>
                <w:bCs/>
              </w:rPr>
            </w:pPr>
            <w:r w:rsidRPr="00072E12">
              <w:rPr>
                <w:rFonts w:ascii="Arial" w:hAnsi="Arial" w:cs="Arial"/>
                <w:b/>
                <w:bCs/>
              </w:rPr>
              <w:t>Área:</w:t>
            </w:r>
            <w:r w:rsidRPr="00072E12">
              <w:rPr>
                <w:rFonts w:ascii="Arial" w:hAnsi="Arial" w:cs="Arial"/>
              </w:rPr>
              <w:t xml:space="preserve"> Dirección Ejecutiva de Educación Cívica y Participación Ciudadana</w:t>
            </w:r>
          </w:p>
        </w:tc>
      </w:tr>
    </w:tbl>
    <w:p w14:paraId="35418476" w14:textId="77777777" w:rsidR="00502BC8" w:rsidRPr="00072E12" w:rsidRDefault="00502BC8" w:rsidP="00502BC8">
      <w:pPr>
        <w:rPr>
          <w:sz w:val="6"/>
          <w:szCs w:val="6"/>
        </w:rPr>
      </w:pPr>
    </w:p>
    <w:tbl>
      <w:tblPr>
        <w:tblStyle w:val="Tablaconcuadrcula"/>
        <w:tblW w:w="0" w:type="auto"/>
        <w:tblLook w:val="04A0" w:firstRow="1" w:lastRow="0" w:firstColumn="1" w:lastColumn="0" w:noHBand="0" w:noVBand="1"/>
      </w:tblPr>
      <w:tblGrid>
        <w:gridCol w:w="8637"/>
      </w:tblGrid>
      <w:tr w:rsidR="00502BC8" w:rsidRPr="00072E12" w14:paraId="282E9F1C" w14:textId="77777777" w:rsidTr="00234474">
        <w:trPr>
          <w:trHeight w:val="215"/>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837BBC" w14:textId="77777777" w:rsidR="00502BC8" w:rsidRPr="00072E12" w:rsidRDefault="00502BC8" w:rsidP="00AF1035">
            <w:pPr>
              <w:rPr>
                <w:rFonts w:ascii="Arial" w:hAnsi="Arial" w:cs="Arial"/>
              </w:rPr>
            </w:pPr>
            <w:r w:rsidRPr="00072E12">
              <w:rPr>
                <w:rFonts w:ascii="Arial" w:hAnsi="Arial" w:cs="Arial"/>
                <w:b/>
                <w:bCs/>
              </w:rPr>
              <w:t>Área Superior Inmediata:</w:t>
            </w:r>
            <w:r w:rsidRPr="00072E12">
              <w:rPr>
                <w:rFonts w:ascii="Arial" w:hAnsi="Arial" w:cs="Arial"/>
              </w:rPr>
              <w:t xml:space="preserve"> Secretaría Ejecutiva</w:t>
            </w:r>
          </w:p>
        </w:tc>
      </w:tr>
    </w:tbl>
    <w:p w14:paraId="1F9AB769" w14:textId="77777777" w:rsidR="00502BC8" w:rsidRPr="00072E12" w:rsidRDefault="00502BC8" w:rsidP="00234474">
      <w:pPr>
        <w:spacing w:after="0"/>
        <w:rPr>
          <w:sz w:val="8"/>
          <w:szCs w:val="8"/>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37"/>
      </w:tblGrid>
      <w:tr w:rsidR="00502BC8" w:rsidRPr="00072E12" w14:paraId="42CF01AC" w14:textId="77777777" w:rsidTr="006F768F">
        <w:trPr>
          <w:trHeight w:val="429"/>
        </w:trPr>
        <w:tc>
          <w:tcPr>
            <w:tcW w:w="8637" w:type="dxa"/>
            <w:shd w:val="clear" w:color="auto" w:fill="D0CECE" w:themeFill="background2" w:themeFillShade="E6"/>
            <w:vAlign w:val="center"/>
          </w:tcPr>
          <w:p w14:paraId="0D7B0081" w14:textId="77777777" w:rsidR="00502BC8" w:rsidRPr="00072E12" w:rsidRDefault="00502BC8" w:rsidP="00FA6AA8">
            <w:pPr>
              <w:pStyle w:val="Prrafodelista"/>
              <w:numPr>
                <w:ilvl w:val="0"/>
                <w:numId w:val="14"/>
              </w:numPr>
              <w:ind w:left="35" w:firstLine="0"/>
              <w:jc w:val="center"/>
              <w:rPr>
                <w:rFonts w:ascii="Arial" w:hAnsi="Arial" w:cs="Arial"/>
                <w:b/>
                <w:bCs/>
                <w:sz w:val="24"/>
                <w:szCs w:val="24"/>
              </w:rPr>
            </w:pPr>
            <w:r w:rsidRPr="00072E12">
              <w:rPr>
                <w:rFonts w:ascii="Arial" w:hAnsi="Arial" w:cs="Arial"/>
                <w:b/>
                <w:bCs/>
                <w:sz w:val="24"/>
                <w:szCs w:val="24"/>
              </w:rPr>
              <w:t>DESCRIPCIÓN DE FUNCIONES</w:t>
            </w:r>
          </w:p>
        </w:tc>
      </w:tr>
      <w:tr w:rsidR="00502BC8" w:rsidRPr="00072E12" w14:paraId="30E97B41" w14:textId="77777777" w:rsidTr="00234474">
        <w:trPr>
          <w:trHeight w:val="1323"/>
        </w:trPr>
        <w:tc>
          <w:tcPr>
            <w:tcW w:w="8637" w:type="dxa"/>
            <w:vAlign w:val="center"/>
          </w:tcPr>
          <w:p w14:paraId="1A7FEECA" w14:textId="77777777" w:rsidR="00502BC8" w:rsidRPr="00072E12" w:rsidRDefault="00502BC8" w:rsidP="00AF1035">
            <w:pPr>
              <w:jc w:val="both"/>
              <w:rPr>
                <w:rFonts w:ascii="Arial" w:hAnsi="Arial" w:cs="Arial"/>
                <w:b/>
                <w:bCs/>
              </w:rPr>
            </w:pPr>
            <w:r w:rsidRPr="00072E12">
              <w:rPr>
                <w:rFonts w:ascii="Arial" w:hAnsi="Arial" w:cs="Arial"/>
                <w:b/>
                <w:bCs/>
              </w:rPr>
              <w:t>Objetivo</w:t>
            </w:r>
          </w:p>
          <w:p w14:paraId="38F883EA" w14:textId="4C4659F9" w:rsidR="00502BC8" w:rsidRPr="00072E12" w:rsidRDefault="00502BC8" w:rsidP="00493E01">
            <w:pPr>
              <w:ind w:right="178"/>
              <w:jc w:val="both"/>
              <w:rPr>
                <w:rFonts w:ascii="Arial" w:hAnsi="Arial" w:cs="Arial"/>
                <w:sz w:val="24"/>
                <w:szCs w:val="24"/>
              </w:rPr>
            </w:pPr>
            <w:r w:rsidRPr="00072E12">
              <w:rPr>
                <w:rFonts w:ascii="Arial" w:hAnsi="Arial" w:cs="Arial"/>
              </w:rPr>
              <w:t xml:space="preserve">Dirigir las acciones y programas de promoción, difusión y participación en materia de educación cívica, coordinando </w:t>
            </w:r>
            <w:r w:rsidRPr="00072E12">
              <w:rPr>
                <w:rFonts w:ascii="Arial" w:hAnsi="Arial" w:cs="Arial"/>
                <w:lang w:val="es-ES"/>
              </w:rPr>
              <w:t>las</w:t>
            </w:r>
            <w:r w:rsidRPr="00072E12">
              <w:rPr>
                <w:rFonts w:ascii="Arial" w:hAnsi="Arial" w:cs="Arial"/>
              </w:rPr>
              <w:t xml:space="preserve"> actividades interinstitucionales para contribuir al fomento de la participación ciudadana en el Estado.</w:t>
            </w:r>
          </w:p>
        </w:tc>
      </w:tr>
    </w:tbl>
    <w:p w14:paraId="0B82F408" w14:textId="77777777" w:rsidR="000836E6" w:rsidRPr="00072E12" w:rsidRDefault="000836E6" w:rsidP="000836E6">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502BC8" w:rsidRPr="00072E12" w14:paraId="343933F0" w14:textId="77777777" w:rsidTr="00234474">
        <w:trPr>
          <w:tblHeader/>
        </w:trPr>
        <w:tc>
          <w:tcPr>
            <w:tcW w:w="8828" w:type="dxa"/>
          </w:tcPr>
          <w:p w14:paraId="38DA92A9" w14:textId="4EA5DC22" w:rsidR="00502BC8" w:rsidRPr="00072E12" w:rsidRDefault="00502BC8" w:rsidP="00AE72FB">
            <w:pPr>
              <w:jc w:val="both"/>
              <w:rPr>
                <w:rFonts w:ascii="Arial" w:hAnsi="Arial" w:cs="Arial"/>
                <w:b/>
                <w:bCs/>
              </w:rPr>
            </w:pPr>
            <w:r w:rsidRPr="00072E12">
              <w:rPr>
                <w:rFonts w:ascii="Arial" w:hAnsi="Arial" w:cs="Arial"/>
                <w:b/>
                <w:bCs/>
              </w:rPr>
              <w:t>Funciones:</w:t>
            </w:r>
          </w:p>
        </w:tc>
      </w:tr>
      <w:tr w:rsidR="000836E6" w:rsidRPr="00072E12" w14:paraId="052FC0C3" w14:textId="77777777" w:rsidTr="00234474">
        <w:tc>
          <w:tcPr>
            <w:tcW w:w="8828" w:type="dxa"/>
          </w:tcPr>
          <w:p w14:paraId="34C83067" w14:textId="27A01097"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Promover la suscripción de convenios y mecanismos de colaboración en materia de educación cívica con diferentes instituciones públicas o privadas;</w:t>
            </w:r>
          </w:p>
          <w:p w14:paraId="3F008460" w14:textId="04869186"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Definir estrategias que promuevan los valores cívicos y la cultura democrática;</w:t>
            </w:r>
          </w:p>
          <w:p w14:paraId="55D22A56" w14:textId="4989AD64"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Diseñar las estrategias dirigidas a la ciudadanía en materia de promoción del voto, orientación de sus derechos y el cumplimiento de sus obligaciones político-electorales;</w:t>
            </w:r>
          </w:p>
          <w:p w14:paraId="4544B87B" w14:textId="00C17A45"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Definir y proponer los mecanismos de evaluación de los programas de educación cívica y participación ciudadana implementados en el Instituto y en los Consejos Distritales y Municipales cuando se encuentren en los procesos electorales;</w:t>
            </w:r>
          </w:p>
          <w:p w14:paraId="49DC56F9" w14:textId="097EFE37"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Dirigir la elaboración de los materiales didácticos para los programas de capacitación electoral y educación cívica;</w:t>
            </w:r>
          </w:p>
          <w:p w14:paraId="04BF87BC" w14:textId="372B6863"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Conducir el diseño e instrumentación de las campañas de educación cívica en la entidad;</w:t>
            </w:r>
          </w:p>
          <w:p w14:paraId="38ECC868" w14:textId="0ED07132"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Proponer e implementar mecanismos de participación ciudadana que establezca la Constitución Estatal, LIPPEO y demás normatividad aplicable;</w:t>
            </w:r>
          </w:p>
          <w:p w14:paraId="0F2235A8" w14:textId="145D4259"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Dirigir la realización de análisis, estudios e investigaciones en materia de educación cívica, y participación ciudadana;</w:t>
            </w:r>
          </w:p>
          <w:p w14:paraId="5CBE9000" w14:textId="4AC0C2B8"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Promover la divulgación de análisis, estudios e investigaciones en materia de participación ciudadana;</w:t>
            </w:r>
            <w:r w:rsidRPr="00072E12">
              <w:rPr>
                <w:rFonts w:ascii="Arial" w:hAnsi="Arial" w:cs="Arial"/>
                <w:lang w:val="es-ES"/>
              </w:rPr>
              <w:tab/>
            </w:r>
          </w:p>
          <w:p w14:paraId="316629D1" w14:textId="71FED47B" w:rsidR="000836E6"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Dirigir los programas de divulgación, desarrollo y fortalecimiento de la educación cívica y cultura democrática;</w:t>
            </w:r>
          </w:p>
          <w:p w14:paraId="60700165" w14:textId="6F159CD0"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Definir y presentar los criterios para el diseño y operación del sistema de seguimiento al desarrollo de la jornada electoral, en las elecciones locales;</w:t>
            </w:r>
          </w:p>
          <w:p w14:paraId="26BC48A1" w14:textId="72B2510C"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Coadyuvar en la implementación de las acciones definidas por el </w:t>
            </w:r>
            <w:r w:rsidR="00E554BD" w:rsidRPr="00072E12">
              <w:rPr>
                <w:rFonts w:ascii="Arial" w:hAnsi="Arial" w:cs="Arial"/>
                <w:lang w:val="es-ES"/>
              </w:rPr>
              <w:t>instituto</w:t>
            </w:r>
            <w:r w:rsidRPr="00072E12">
              <w:rPr>
                <w:rFonts w:ascii="Arial" w:hAnsi="Arial" w:cs="Arial"/>
                <w:lang w:val="es-ES"/>
              </w:rPr>
              <w:t xml:space="preserve"> Electoral relacionadas a la observación electoral;</w:t>
            </w:r>
          </w:p>
          <w:p w14:paraId="6E9C9ECB" w14:textId="5CA7ED76" w:rsidR="009B1B25"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lastRenderedPageBreak/>
              <w:t>Fungir como Secretaria o Secretario Técnico y/o participar en las comisiones o comités en el ámbito de su competencia, sólo con derecho a voz en las sesiones;</w:t>
            </w:r>
          </w:p>
          <w:p w14:paraId="4A04CAEF" w14:textId="42E569A4" w:rsidR="000411F3"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Elaborar y presentar a la Junta General Ejecutiva el programa anual de actividades de Dirección;</w:t>
            </w:r>
          </w:p>
          <w:p w14:paraId="00DF6BAD" w14:textId="77777777" w:rsidR="000836E6" w:rsidRPr="00072E12" w:rsidRDefault="000836E6"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Las demás atribuciones y facultades que, en el ámbito de su competencia, señalen las leyes, reglamentos e instrumentos legales y administrativos vigentes; así como las encomendadas por el superior inmediato.</w:t>
            </w:r>
          </w:p>
          <w:p w14:paraId="0BA64849" w14:textId="0EEEF952" w:rsidR="00234474" w:rsidRPr="00072E12" w:rsidRDefault="00234474" w:rsidP="00234474">
            <w:pPr>
              <w:spacing w:line="276" w:lineRule="auto"/>
              <w:ind w:left="460" w:right="178"/>
              <w:jc w:val="both"/>
              <w:rPr>
                <w:rFonts w:ascii="Arial" w:hAnsi="Arial" w:cs="Arial"/>
                <w:lang w:val="es-ES"/>
              </w:rPr>
            </w:pPr>
          </w:p>
        </w:tc>
      </w:tr>
    </w:tbl>
    <w:p w14:paraId="2C41A385" w14:textId="77777777" w:rsidR="0077646A" w:rsidRPr="00072E12" w:rsidRDefault="0077646A">
      <w:pPr>
        <w:rPr>
          <w:rFonts w:ascii="Arial" w:hAnsi="Arial" w:cs="Arial"/>
          <w:sz w:val="24"/>
          <w:szCs w:val="24"/>
        </w:rPr>
      </w:pPr>
    </w:p>
    <w:p w14:paraId="4EDF1B20" w14:textId="6F2DC856" w:rsidR="00187330" w:rsidRPr="00072E12" w:rsidRDefault="0077646A" w:rsidP="00493E01">
      <w:pPr>
        <w:rPr>
          <w:rFonts w:ascii="Arial" w:hAnsi="Arial" w:cs="Arial"/>
          <w:sz w:val="24"/>
          <w:szCs w:val="24"/>
        </w:rPr>
      </w:pPr>
      <w:r w:rsidRPr="00072E12">
        <w:rPr>
          <w:rFonts w:ascii="Arial" w:hAnsi="Arial" w:cs="Arial"/>
          <w:sz w:val="24"/>
          <w:szCs w:val="24"/>
        </w:rPr>
        <w:br w:type="page"/>
      </w:r>
    </w:p>
    <w:tbl>
      <w:tblPr>
        <w:tblStyle w:val="Tablaconcuadrcula"/>
        <w:tblW w:w="0" w:type="auto"/>
        <w:jc w:val="center"/>
        <w:tblLook w:val="04A0" w:firstRow="1" w:lastRow="0" w:firstColumn="1" w:lastColumn="0" w:noHBand="0" w:noVBand="1"/>
      </w:tblPr>
      <w:tblGrid>
        <w:gridCol w:w="4684"/>
        <w:gridCol w:w="281"/>
        <w:gridCol w:w="1234"/>
        <w:gridCol w:w="1208"/>
        <w:gridCol w:w="1230"/>
      </w:tblGrid>
      <w:tr w:rsidR="00187330" w:rsidRPr="00072E12" w14:paraId="333072FD" w14:textId="77777777" w:rsidTr="00234474">
        <w:trPr>
          <w:trHeight w:val="380"/>
          <w:jc w:val="center"/>
        </w:trPr>
        <w:tc>
          <w:tcPr>
            <w:tcW w:w="46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4C0F5B" w14:textId="77777777" w:rsidR="00187330" w:rsidRPr="00072E12" w:rsidRDefault="00187330" w:rsidP="00565004">
            <w:pPr>
              <w:jc w:val="center"/>
              <w:rPr>
                <w:rFonts w:ascii="Arial" w:hAnsi="Arial" w:cs="Arial"/>
                <w:b/>
                <w:bCs/>
                <w:sz w:val="24"/>
                <w:szCs w:val="24"/>
              </w:rPr>
            </w:pPr>
            <w:r w:rsidRPr="00072E12">
              <w:rPr>
                <w:rFonts w:ascii="Arial" w:hAnsi="Arial" w:cs="Arial"/>
                <w:b/>
                <w:bCs/>
                <w:sz w:val="24"/>
                <w:szCs w:val="24"/>
              </w:rPr>
              <w:lastRenderedPageBreak/>
              <w:t>JUNTA GENERAL EJECUTIVA</w:t>
            </w:r>
          </w:p>
        </w:tc>
        <w:tc>
          <w:tcPr>
            <w:tcW w:w="281" w:type="dxa"/>
            <w:vMerge w:val="restart"/>
            <w:tcBorders>
              <w:top w:val="nil"/>
              <w:left w:val="single" w:sz="4" w:space="0" w:color="7F7F7F" w:themeColor="text1" w:themeTint="80"/>
              <w:bottom w:val="nil"/>
              <w:right w:val="single" w:sz="4" w:space="0" w:color="7F7F7F" w:themeColor="text1" w:themeTint="80"/>
            </w:tcBorders>
          </w:tcPr>
          <w:p w14:paraId="61F5EA0D" w14:textId="77777777" w:rsidR="00187330" w:rsidRPr="00072E12" w:rsidRDefault="00187330" w:rsidP="00565004">
            <w:pPr>
              <w:jc w:val="both"/>
              <w:rPr>
                <w:rFonts w:ascii="Arial" w:hAnsi="Arial" w:cs="Arial"/>
                <w:sz w:val="24"/>
                <w:szCs w:val="24"/>
              </w:rPr>
            </w:pPr>
          </w:p>
        </w:tc>
        <w:tc>
          <w:tcPr>
            <w:tcW w:w="367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20E651" w14:textId="77777777" w:rsidR="00187330" w:rsidRPr="00072E12" w:rsidRDefault="00187330" w:rsidP="00565004">
            <w:pPr>
              <w:jc w:val="center"/>
              <w:rPr>
                <w:rFonts w:ascii="Arial" w:hAnsi="Arial" w:cs="Arial"/>
                <w:b/>
                <w:bCs/>
                <w:sz w:val="24"/>
                <w:szCs w:val="24"/>
              </w:rPr>
            </w:pPr>
            <w:r w:rsidRPr="00072E12">
              <w:rPr>
                <w:rFonts w:ascii="Arial" w:hAnsi="Arial" w:cs="Arial"/>
                <w:b/>
                <w:bCs/>
                <w:sz w:val="24"/>
                <w:szCs w:val="24"/>
              </w:rPr>
              <w:t>FECHA DE ACTUALIZACIÓN</w:t>
            </w:r>
          </w:p>
        </w:tc>
      </w:tr>
      <w:tr w:rsidR="00AC54FE" w:rsidRPr="00072E12" w14:paraId="60C8AFFE" w14:textId="77777777" w:rsidTr="00234474">
        <w:trPr>
          <w:trHeight w:val="40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64B82B46" w14:textId="77777777" w:rsidR="00AC54FE" w:rsidRPr="00072E12" w:rsidRDefault="00AC54FE" w:rsidP="00AC54FE">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086114B1" w14:textId="77777777" w:rsidR="00AC54FE" w:rsidRPr="00072E12" w:rsidRDefault="00AC54FE" w:rsidP="00AC54FE">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63923C" w14:textId="708B4C69" w:rsidR="00AC54FE" w:rsidRPr="00072E12" w:rsidRDefault="00AC54FE" w:rsidP="00AC54FE">
            <w:pPr>
              <w:jc w:val="center"/>
              <w:rPr>
                <w:rFonts w:ascii="Arial" w:hAnsi="Arial" w:cs="Arial"/>
                <w:sz w:val="24"/>
                <w:szCs w:val="24"/>
              </w:rPr>
            </w:pPr>
            <w:r w:rsidRPr="00072E12">
              <w:rPr>
                <w:rFonts w:ascii="Arial" w:hAnsi="Arial" w:cs="Arial"/>
                <w:sz w:val="24"/>
                <w:szCs w:val="24"/>
              </w:rPr>
              <w:t>DÍA</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9EDC9A8" w14:textId="1FC7ED46" w:rsidR="00AC54FE" w:rsidRPr="00072E12" w:rsidRDefault="00AC54FE" w:rsidP="00AC54FE">
            <w:pPr>
              <w:jc w:val="center"/>
              <w:rPr>
                <w:rFonts w:ascii="Arial" w:hAnsi="Arial" w:cs="Arial"/>
                <w:sz w:val="24"/>
                <w:szCs w:val="24"/>
              </w:rPr>
            </w:pPr>
            <w:r w:rsidRPr="00072E12">
              <w:rPr>
                <w:rFonts w:ascii="Arial" w:hAnsi="Arial" w:cs="Arial"/>
                <w:sz w:val="24"/>
                <w:szCs w:val="24"/>
              </w:rPr>
              <w:t>MES</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25E2546" w14:textId="4568F28C" w:rsidR="00AC54FE" w:rsidRPr="00072E12" w:rsidRDefault="00AC54FE" w:rsidP="00AC54FE">
            <w:pPr>
              <w:jc w:val="center"/>
              <w:rPr>
                <w:rFonts w:ascii="Arial" w:hAnsi="Arial" w:cs="Arial"/>
                <w:sz w:val="24"/>
                <w:szCs w:val="24"/>
              </w:rPr>
            </w:pPr>
            <w:r w:rsidRPr="00072E12">
              <w:rPr>
                <w:rFonts w:ascii="Arial" w:hAnsi="Arial" w:cs="Arial"/>
                <w:sz w:val="24"/>
                <w:szCs w:val="24"/>
              </w:rPr>
              <w:t>AÑO</w:t>
            </w:r>
          </w:p>
        </w:tc>
      </w:tr>
      <w:tr w:rsidR="00AC54FE" w:rsidRPr="00072E12" w14:paraId="03BC74F2" w14:textId="77777777" w:rsidTr="00234474">
        <w:trPr>
          <w:trHeight w:val="31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0E147AA5" w14:textId="77777777" w:rsidR="00AC54FE" w:rsidRPr="00072E12" w:rsidRDefault="00AC54FE" w:rsidP="00AC54FE">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42B1B77A" w14:textId="77777777" w:rsidR="00AC54FE" w:rsidRPr="00072E12" w:rsidRDefault="00AC54FE" w:rsidP="00AC54FE">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D88B41" w14:textId="04024A51" w:rsidR="00AC54FE" w:rsidRPr="00072E12" w:rsidRDefault="00AC54FE" w:rsidP="00AC54FE">
            <w:pPr>
              <w:jc w:val="center"/>
              <w:rPr>
                <w:rFonts w:ascii="Arial" w:hAnsi="Arial" w:cs="Arial"/>
                <w:sz w:val="24"/>
                <w:szCs w:val="24"/>
              </w:rPr>
            </w:pPr>
            <w:r w:rsidRPr="00072E12">
              <w:rPr>
                <w:rFonts w:ascii="Arial" w:hAnsi="Arial" w:cs="Arial"/>
                <w:sz w:val="24"/>
                <w:szCs w:val="24"/>
              </w:rPr>
              <w:t>04</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C62FE7A" w14:textId="2D7BBDB5" w:rsidR="00AC54FE" w:rsidRPr="00072E12" w:rsidRDefault="00AC54FE" w:rsidP="00AC54FE">
            <w:pPr>
              <w:jc w:val="center"/>
              <w:rPr>
                <w:rFonts w:ascii="Arial" w:hAnsi="Arial" w:cs="Arial"/>
                <w:sz w:val="24"/>
                <w:szCs w:val="24"/>
              </w:rPr>
            </w:pPr>
            <w:r w:rsidRPr="00072E12">
              <w:rPr>
                <w:rFonts w:ascii="Arial" w:hAnsi="Arial" w:cs="Arial"/>
                <w:sz w:val="24"/>
                <w:szCs w:val="24"/>
              </w:rPr>
              <w:t>01</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C95B32" w14:textId="779DBD70" w:rsidR="00AC54FE" w:rsidRPr="00072E12" w:rsidRDefault="00AC54FE" w:rsidP="00AC54FE">
            <w:pPr>
              <w:jc w:val="center"/>
              <w:rPr>
                <w:rFonts w:ascii="Arial" w:hAnsi="Arial" w:cs="Arial"/>
                <w:sz w:val="24"/>
                <w:szCs w:val="24"/>
              </w:rPr>
            </w:pPr>
            <w:r w:rsidRPr="00072E12">
              <w:rPr>
                <w:rFonts w:ascii="Arial" w:hAnsi="Arial" w:cs="Arial"/>
                <w:sz w:val="24"/>
                <w:szCs w:val="24"/>
              </w:rPr>
              <w:t>2019</w:t>
            </w:r>
          </w:p>
        </w:tc>
      </w:tr>
    </w:tbl>
    <w:p w14:paraId="6FDF0B0E" w14:textId="4A6B71E5" w:rsidR="00187330" w:rsidRPr="00072E12" w:rsidRDefault="00187330" w:rsidP="00187330">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493E01" w:rsidRPr="00072E12" w14:paraId="0E140378" w14:textId="77777777" w:rsidTr="00234474">
        <w:trPr>
          <w:trHeight w:val="454"/>
        </w:trPr>
        <w:tc>
          <w:tcPr>
            <w:tcW w:w="8637" w:type="dxa"/>
            <w:shd w:val="clear" w:color="auto" w:fill="D0CECE" w:themeFill="background2" w:themeFillShade="E6"/>
            <w:vAlign w:val="center"/>
          </w:tcPr>
          <w:p w14:paraId="0A80E669" w14:textId="77777777" w:rsidR="00493E01" w:rsidRPr="00072E12" w:rsidRDefault="00493E01" w:rsidP="00FA6AA8">
            <w:pPr>
              <w:pStyle w:val="Prrafodelista"/>
              <w:numPr>
                <w:ilvl w:val="0"/>
                <w:numId w:val="15"/>
              </w:numPr>
              <w:jc w:val="center"/>
              <w:rPr>
                <w:rFonts w:ascii="Arial" w:hAnsi="Arial" w:cs="Arial"/>
                <w:b/>
                <w:bCs/>
                <w:sz w:val="24"/>
                <w:szCs w:val="24"/>
              </w:rPr>
            </w:pPr>
            <w:r w:rsidRPr="00072E12">
              <w:rPr>
                <w:rFonts w:ascii="Arial" w:hAnsi="Arial" w:cs="Arial"/>
                <w:b/>
                <w:bCs/>
                <w:sz w:val="24"/>
                <w:szCs w:val="24"/>
              </w:rPr>
              <w:t>IDENTIFICACIÓN DEL PUESTO</w:t>
            </w:r>
          </w:p>
        </w:tc>
      </w:tr>
      <w:tr w:rsidR="00493E01" w:rsidRPr="00072E12" w14:paraId="13DA5530" w14:textId="77777777" w:rsidTr="00234474">
        <w:trPr>
          <w:trHeight w:val="600"/>
        </w:trPr>
        <w:tc>
          <w:tcPr>
            <w:tcW w:w="8637" w:type="dxa"/>
            <w:vAlign w:val="center"/>
          </w:tcPr>
          <w:p w14:paraId="30D5C459" w14:textId="3E590CD8" w:rsidR="00493E01" w:rsidRPr="00072E12" w:rsidRDefault="00493E01" w:rsidP="00493E01">
            <w:pPr>
              <w:jc w:val="both"/>
              <w:rPr>
                <w:rFonts w:ascii="Arial" w:hAnsi="Arial" w:cs="Arial"/>
                <w:b/>
                <w:bCs/>
              </w:rPr>
            </w:pPr>
            <w:r w:rsidRPr="00072E12">
              <w:rPr>
                <w:rFonts w:ascii="Arial" w:hAnsi="Arial" w:cs="Arial"/>
                <w:b/>
                <w:bCs/>
              </w:rPr>
              <w:t>Área:</w:t>
            </w:r>
            <w:r w:rsidRPr="00072E12">
              <w:rPr>
                <w:rFonts w:ascii="Arial" w:hAnsi="Arial" w:cs="Arial"/>
              </w:rPr>
              <w:t xml:space="preserve"> Dirección Ejecutiva de Partidos Políticos, Prerrogativas y Candidatos Independientes</w:t>
            </w:r>
          </w:p>
        </w:tc>
      </w:tr>
    </w:tbl>
    <w:p w14:paraId="3A02D786" w14:textId="77777777" w:rsidR="00493E01" w:rsidRPr="00072E12" w:rsidRDefault="00493E01" w:rsidP="00493E01">
      <w:pPr>
        <w:rPr>
          <w:sz w:val="6"/>
          <w:szCs w:val="6"/>
        </w:rPr>
      </w:pPr>
    </w:p>
    <w:tbl>
      <w:tblPr>
        <w:tblStyle w:val="Tablaconcuadrcula"/>
        <w:tblW w:w="0" w:type="auto"/>
        <w:tblLook w:val="04A0" w:firstRow="1" w:lastRow="0" w:firstColumn="1" w:lastColumn="0" w:noHBand="0" w:noVBand="1"/>
      </w:tblPr>
      <w:tblGrid>
        <w:gridCol w:w="8637"/>
      </w:tblGrid>
      <w:tr w:rsidR="00493E01" w:rsidRPr="00072E12" w14:paraId="6458E7E8" w14:textId="77777777" w:rsidTr="00234474">
        <w:trPr>
          <w:trHeight w:val="215"/>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12F54A" w14:textId="77777777" w:rsidR="00493E01" w:rsidRPr="00072E12" w:rsidRDefault="00493E01" w:rsidP="00AF1035">
            <w:pPr>
              <w:rPr>
                <w:rFonts w:ascii="Arial" w:hAnsi="Arial" w:cs="Arial"/>
              </w:rPr>
            </w:pPr>
            <w:r w:rsidRPr="00072E12">
              <w:rPr>
                <w:rFonts w:ascii="Arial" w:hAnsi="Arial" w:cs="Arial"/>
                <w:b/>
                <w:bCs/>
              </w:rPr>
              <w:t>Área Superior Inmediata:</w:t>
            </w:r>
            <w:r w:rsidRPr="00072E12">
              <w:rPr>
                <w:rFonts w:ascii="Arial" w:hAnsi="Arial" w:cs="Arial"/>
              </w:rPr>
              <w:t xml:space="preserve"> Secretaría Ejecutiva</w:t>
            </w:r>
          </w:p>
        </w:tc>
      </w:tr>
    </w:tbl>
    <w:p w14:paraId="41C588D2" w14:textId="77777777" w:rsidR="00493E01" w:rsidRPr="00072E12" w:rsidRDefault="00493E01" w:rsidP="00493E01">
      <w:pPr>
        <w:rPr>
          <w:sz w:val="8"/>
          <w:szCs w:val="8"/>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493E01" w:rsidRPr="00072E12" w14:paraId="003071A8" w14:textId="77777777" w:rsidTr="00234474">
        <w:trPr>
          <w:trHeight w:val="429"/>
        </w:trPr>
        <w:tc>
          <w:tcPr>
            <w:tcW w:w="8637" w:type="dxa"/>
            <w:shd w:val="clear" w:color="auto" w:fill="D0CECE" w:themeFill="background2" w:themeFillShade="E6"/>
            <w:vAlign w:val="center"/>
          </w:tcPr>
          <w:p w14:paraId="521EBC73" w14:textId="77777777" w:rsidR="00493E01" w:rsidRPr="00072E12" w:rsidRDefault="00493E01" w:rsidP="00FA6AA8">
            <w:pPr>
              <w:pStyle w:val="Prrafodelista"/>
              <w:numPr>
                <w:ilvl w:val="0"/>
                <w:numId w:val="15"/>
              </w:numPr>
              <w:ind w:left="35" w:firstLine="0"/>
              <w:jc w:val="center"/>
              <w:rPr>
                <w:rFonts w:ascii="Arial" w:hAnsi="Arial" w:cs="Arial"/>
                <w:b/>
                <w:bCs/>
                <w:sz w:val="24"/>
                <w:szCs w:val="24"/>
              </w:rPr>
            </w:pPr>
            <w:r w:rsidRPr="00072E12">
              <w:rPr>
                <w:rFonts w:ascii="Arial" w:hAnsi="Arial" w:cs="Arial"/>
                <w:b/>
                <w:bCs/>
                <w:sz w:val="24"/>
                <w:szCs w:val="24"/>
              </w:rPr>
              <w:t>DESCRIPCIÓN DE FUNCIONES</w:t>
            </w:r>
          </w:p>
        </w:tc>
      </w:tr>
      <w:tr w:rsidR="00493E01" w:rsidRPr="00072E12" w14:paraId="4267AD77" w14:textId="77777777" w:rsidTr="00234474">
        <w:trPr>
          <w:trHeight w:val="1831"/>
        </w:trPr>
        <w:tc>
          <w:tcPr>
            <w:tcW w:w="8637" w:type="dxa"/>
            <w:vAlign w:val="center"/>
          </w:tcPr>
          <w:p w14:paraId="5D84E065" w14:textId="77777777" w:rsidR="00493E01" w:rsidRPr="00072E12" w:rsidRDefault="00493E01" w:rsidP="00AF1035">
            <w:pPr>
              <w:jc w:val="both"/>
              <w:rPr>
                <w:rFonts w:ascii="Arial" w:hAnsi="Arial" w:cs="Arial"/>
                <w:b/>
                <w:bCs/>
              </w:rPr>
            </w:pPr>
            <w:r w:rsidRPr="00072E12">
              <w:rPr>
                <w:rFonts w:ascii="Arial" w:hAnsi="Arial" w:cs="Arial"/>
                <w:b/>
                <w:bCs/>
              </w:rPr>
              <w:t>Objetivo</w:t>
            </w:r>
          </w:p>
          <w:p w14:paraId="4DA15C88" w14:textId="319B2036" w:rsidR="00493E01" w:rsidRPr="00072E12" w:rsidRDefault="00493E01" w:rsidP="00493E01">
            <w:pPr>
              <w:ind w:right="178"/>
              <w:jc w:val="both"/>
              <w:rPr>
                <w:rFonts w:ascii="Arial" w:hAnsi="Arial" w:cs="Arial"/>
                <w:sz w:val="24"/>
                <w:szCs w:val="24"/>
              </w:rPr>
            </w:pPr>
            <w:r w:rsidRPr="00072E12">
              <w:rPr>
                <w:rFonts w:ascii="Arial" w:hAnsi="Arial" w:cs="Arial"/>
              </w:rPr>
              <w:t>Garantizar el cumplimiento de los derechos, prerrogativas y obligaciones de los partidos políticos, las agrupaciones políticas y los candidatos independientes, incluido lo relativo a financiamiento público, franquicias postales y telegráficas y acceso a radio y televisión; mediante la instrumentación de mecanismos de verificación, registro, gestión, coordinación, control y seguimiento</w:t>
            </w:r>
          </w:p>
        </w:tc>
      </w:tr>
    </w:tbl>
    <w:p w14:paraId="16FD3257" w14:textId="77777777" w:rsidR="00493E01" w:rsidRPr="00072E12" w:rsidRDefault="00493E01" w:rsidP="00187330">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493E01" w:rsidRPr="00072E12" w14:paraId="426DB3A5" w14:textId="77777777" w:rsidTr="00234474">
        <w:trPr>
          <w:tblHeader/>
        </w:trPr>
        <w:tc>
          <w:tcPr>
            <w:tcW w:w="8637" w:type="dxa"/>
          </w:tcPr>
          <w:p w14:paraId="771D8469" w14:textId="3076F6CD" w:rsidR="00493E01" w:rsidRPr="00072E12" w:rsidRDefault="00493E01" w:rsidP="00DE0D4C">
            <w:pPr>
              <w:jc w:val="both"/>
              <w:rPr>
                <w:rFonts w:ascii="Arial" w:hAnsi="Arial" w:cs="Arial"/>
                <w:b/>
              </w:rPr>
            </w:pPr>
            <w:r w:rsidRPr="00072E12">
              <w:rPr>
                <w:rFonts w:ascii="Arial" w:hAnsi="Arial" w:cs="Arial"/>
                <w:b/>
              </w:rPr>
              <w:t>Funciones:</w:t>
            </w:r>
          </w:p>
        </w:tc>
      </w:tr>
      <w:tr w:rsidR="00187330" w:rsidRPr="00072E12" w14:paraId="1531119B" w14:textId="77777777" w:rsidTr="00234474">
        <w:tc>
          <w:tcPr>
            <w:tcW w:w="8637" w:type="dxa"/>
          </w:tcPr>
          <w:p w14:paraId="68EBE2C2" w14:textId="77777777" w:rsidR="00234474" w:rsidRPr="00072E12" w:rsidRDefault="00234474" w:rsidP="00234474">
            <w:pPr>
              <w:spacing w:line="276" w:lineRule="auto"/>
              <w:ind w:left="460" w:right="178"/>
              <w:jc w:val="both"/>
              <w:rPr>
                <w:rFonts w:ascii="Arial" w:hAnsi="Arial" w:cs="Arial"/>
                <w:lang w:val="es-ES"/>
              </w:rPr>
            </w:pPr>
          </w:p>
          <w:p w14:paraId="2B81BAC3" w14:textId="47F6FA44"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Conducir las acciones requeridas del procedimiento de constitución de los partidos</w:t>
            </w:r>
            <w:r w:rsidR="00D74C3B" w:rsidRPr="00072E12">
              <w:rPr>
                <w:rFonts w:ascii="Arial" w:hAnsi="Arial" w:cs="Arial"/>
                <w:lang w:val="es-ES"/>
              </w:rPr>
              <w:t xml:space="preserve"> </w:t>
            </w:r>
            <w:r w:rsidRPr="00072E12">
              <w:rPr>
                <w:rFonts w:ascii="Arial" w:hAnsi="Arial" w:cs="Arial"/>
                <w:lang w:val="es-ES"/>
              </w:rPr>
              <w:t>políticos locales que sean formuladas por las organizaciones estatales de ciudadanos;</w:t>
            </w:r>
          </w:p>
          <w:p w14:paraId="28203F75" w14:textId="40CF8060"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Fiscalizar y revisar el origen y destino de los recursos de las organizaciones que pretendan constituirse como partidos políticos locales;</w:t>
            </w:r>
          </w:p>
          <w:p w14:paraId="0D313D01" w14:textId="494EDEA8"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Coordinar la revisión de la documentación relativa al registro de: convenios de coalición, fusión de partidos políticos locales, candidaturas comunes y candidaturas independientes, así como de acuerdos de participación que se presenten; y las solicitudes de los partidos y coaliciones respecto al registro y sustitución de candidatos a diversos puestos de elección popular; y, en su caso, instruir, la elaboración de los proyectos de acuerdo o resolución correspondientes;</w:t>
            </w:r>
          </w:p>
          <w:p w14:paraId="64F83982" w14:textId="0BF0C51B"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Formular e implementar acciones dirigidas al establecimiento de políticas, criterios y lineamientos en materia de prerrogativas de acuerdo a la normatividad aplicable;</w:t>
            </w:r>
          </w:p>
          <w:p w14:paraId="1F8B735D" w14:textId="1D64B402" w:rsidR="00AF5978"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Dirigir las acciones relativas a la revisión y análisis de la documentación presentada por los partidos políticos locales para el registro de sus plataformas electorales y la elaboración de los proyectos de acuerdo correspondiente;</w:t>
            </w:r>
          </w:p>
          <w:p w14:paraId="10AD8988" w14:textId="79C29702"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Desarrollar y ejecutar los criterios y lineamientos para la integración y análisis de los expedientes de solicitudes formuladas por las organizaciones de ciudadanos que pretendan constituirse como partidos políticos locales;</w:t>
            </w:r>
          </w:p>
          <w:p w14:paraId="7EE7DD68" w14:textId="5C941DE7"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lastRenderedPageBreak/>
              <w:t>Coordinar la elaboración de proyectos de resolución relativos a las modificaciones de los documentos básicos de los partidos políticos locales para su presentación ante el consejo General mediante la Comisión correspondiente;</w:t>
            </w:r>
          </w:p>
          <w:p w14:paraId="06896300" w14:textId="73E18FEC"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Presentar al Consejo General los informes sobre el registro de candidaturas en los procesos electorales locales, a través de la Comisión correspondiente;</w:t>
            </w:r>
          </w:p>
          <w:p w14:paraId="70E4AB1C" w14:textId="6EB37A29"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Formular y presentar el proyecto de dictamen sobre el cálculo definitivo del financiamiento público ordinario y específico de los partidos políticos locales conforme a las reglas establecidas y someterlo al Consejo General para su análisis y aprobación;</w:t>
            </w:r>
          </w:p>
          <w:p w14:paraId="0C321931" w14:textId="164A93A8"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Dar seguimiento a las acciones del monitoreo de radio y televisión y, coadyuvar en las gestiones para hacer efectivas las prerrogativas que tienen derecho los partidos políticos;</w:t>
            </w:r>
          </w:p>
          <w:p w14:paraId="51502EC1" w14:textId="5481D5B1"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Determinar e instruir el descuento al financiamiento público de los partidos políticos en la ejecución de sanciones económicas impuestas por el Consejo General del Instituto o por</w:t>
            </w:r>
            <w:r w:rsidR="003154D2" w:rsidRPr="00072E12">
              <w:rPr>
                <w:rFonts w:ascii="Arial" w:hAnsi="Arial" w:cs="Arial"/>
                <w:lang w:val="es-ES"/>
              </w:rPr>
              <w:t xml:space="preserve"> </w:t>
            </w:r>
            <w:r w:rsidRPr="00072E12">
              <w:rPr>
                <w:rFonts w:ascii="Arial" w:hAnsi="Arial" w:cs="Arial"/>
                <w:lang w:val="es-ES"/>
              </w:rPr>
              <w:t>las autoridades electorales y jurisdiccionales competentes;</w:t>
            </w:r>
          </w:p>
          <w:p w14:paraId="67D5C6E3" w14:textId="2C224CB0"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Dar seguimiento al registro y control en el libro sobre el registro y pérdida de los partidos políticos locales;</w:t>
            </w:r>
          </w:p>
          <w:p w14:paraId="70483CE4" w14:textId="1B6A8C24"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Acordar</w:t>
            </w:r>
            <w:r w:rsidR="003154D2" w:rsidRPr="00072E12">
              <w:rPr>
                <w:rFonts w:ascii="Arial" w:hAnsi="Arial" w:cs="Arial"/>
                <w:lang w:val="es-ES"/>
              </w:rPr>
              <w:t xml:space="preserve"> </w:t>
            </w:r>
            <w:r w:rsidRPr="00072E12">
              <w:rPr>
                <w:rFonts w:ascii="Arial" w:hAnsi="Arial" w:cs="Arial"/>
                <w:lang w:val="es-ES"/>
              </w:rPr>
              <w:t>con</w:t>
            </w:r>
            <w:r w:rsidRPr="00072E12">
              <w:rPr>
                <w:rFonts w:ascii="Arial" w:hAnsi="Arial" w:cs="Arial"/>
                <w:lang w:val="es-ES"/>
              </w:rPr>
              <w:tab/>
              <w:t>la Comisión</w:t>
            </w:r>
            <w:r w:rsidR="003154D2" w:rsidRPr="00072E12">
              <w:rPr>
                <w:rFonts w:ascii="Arial" w:hAnsi="Arial" w:cs="Arial"/>
                <w:lang w:val="es-ES"/>
              </w:rPr>
              <w:t xml:space="preserve"> </w:t>
            </w:r>
            <w:r w:rsidRPr="00072E12">
              <w:rPr>
                <w:rFonts w:ascii="Arial" w:hAnsi="Arial" w:cs="Arial"/>
                <w:lang w:val="es-ES"/>
              </w:rPr>
              <w:t>de</w:t>
            </w:r>
            <w:r w:rsidR="003154D2" w:rsidRPr="00072E12">
              <w:rPr>
                <w:rFonts w:ascii="Arial" w:hAnsi="Arial" w:cs="Arial"/>
                <w:lang w:val="es-ES"/>
              </w:rPr>
              <w:t xml:space="preserve"> </w:t>
            </w:r>
            <w:r w:rsidRPr="00072E12">
              <w:rPr>
                <w:rFonts w:ascii="Arial" w:hAnsi="Arial" w:cs="Arial"/>
                <w:lang w:val="es-ES"/>
              </w:rPr>
              <w:t>Prerrogativas</w:t>
            </w:r>
            <w:r w:rsidR="003154D2" w:rsidRPr="00072E12">
              <w:rPr>
                <w:rFonts w:ascii="Arial" w:hAnsi="Arial" w:cs="Arial"/>
                <w:lang w:val="es-ES"/>
              </w:rPr>
              <w:t xml:space="preserve"> </w:t>
            </w:r>
            <w:r w:rsidRPr="00072E12">
              <w:rPr>
                <w:rFonts w:ascii="Arial" w:hAnsi="Arial" w:cs="Arial"/>
                <w:lang w:val="es-ES"/>
              </w:rPr>
              <w:t>y</w:t>
            </w:r>
            <w:r w:rsidR="003154D2" w:rsidRPr="00072E12">
              <w:rPr>
                <w:rFonts w:ascii="Arial" w:hAnsi="Arial" w:cs="Arial"/>
                <w:lang w:val="es-ES"/>
              </w:rPr>
              <w:t xml:space="preserve"> </w:t>
            </w:r>
            <w:r w:rsidRPr="00072E12">
              <w:rPr>
                <w:rFonts w:ascii="Arial" w:hAnsi="Arial" w:cs="Arial"/>
                <w:lang w:val="es-ES"/>
              </w:rPr>
              <w:t>Partidos</w:t>
            </w:r>
            <w:r w:rsidR="005B00FF" w:rsidRPr="00072E12">
              <w:rPr>
                <w:rFonts w:ascii="Arial" w:hAnsi="Arial" w:cs="Arial"/>
                <w:lang w:val="es-ES"/>
              </w:rPr>
              <w:t xml:space="preserve"> </w:t>
            </w:r>
            <w:r w:rsidRPr="00072E12">
              <w:rPr>
                <w:rFonts w:ascii="Arial" w:hAnsi="Arial" w:cs="Arial"/>
                <w:lang w:val="es-ES"/>
              </w:rPr>
              <w:t>Políticos</w:t>
            </w:r>
            <w:r w:rsidR="003154D2" w:rsidRPr="00072E12">
              <w:rPr>
                <w:rFonts w:ascii="Arial" w:hAnsi="Arial" w:cs="Arial"/>
                <w:lang w:val="es-ES"/>
              </w:rPr>
              <w:t xml:space="preserve"> </w:t>
            </w:r>
            <w:r w:rsidRPr="00072E12">
              <w:rPr>
                <w:rFonts w:ascii="Arial" w:hAnsi="Arial" w:cs="Arial"/>
                <w:lang w:val="es-ES"/>
              </w:rPr>
              <w:t>y</w:t>
            </w:r>
            <w:r w:rsidR="003154D2" w:rsidRPr="00072E12">
              <w:rPr>
                <w:rFonts w:ascii="Arial" w:hAnsi="Arial" w:cs="Arial"/>
                <w:lang w:val="es-ES"/>
              </w:rPr>
              <w:t xml:space="preserve"> </w:t>
            </w:r>
            <w:r w:rsidRPr="00072E12">
              <w:rPr>
                <w:rFonts w:ascii="Arial" w:hAnsi="Arial" w:cs="Arial"/>
                <w:lang w:val="es-ES"/>
              </w:rPr>
              <w:t>Candidato</w:t>
            </w:r>
            <w:r w:rsidR="003154D2" w:rsidRPr="00072E12">
              <w:rPr>
                <w:rFonts w:ascii="Arial" w:hAnsi="Arial" w:cs="Arial"/>
                <w:lang w:val="es-ES"/>
              </w:rPr>
              <w:t>s</w:t>
            </w:r>
            <w:r w:rsidRPr="00072E12">
              <w:rPr>
                <w:rFonts w:ascii="Arial" w:hAnsi="Arial" w:cs="Arial"/>
                <w:lang w:val="es-ES"/>
              </w:rPr>
              <w:t xml:space="preserve"> Independientes, los procedimientos de liquidación aplicable a los partidos políticos demás sujetos obligados, que se deriven de la pérdida del registro;</w:t>
            </w:r>
          </w:p>
          <w:p w14:paraId="0C218831" w14:textId="3E4BDDDA" w:rsidR="000411F3"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Conducir las acciones de seguimiento y coadyuvar en el procedimiento de liquidación de los partidos que perdieron su registro;</w:t>
            </w:r>
          </w:p>
          <w:p w14:paraId="3D5AE75B" w14:textId="165F1DD9" w:rsidR="0077646A" w:rsidRPr="00072E12" w:rsidRDefault="00187330"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Fungir como Secretario Técnico de la Comisión de Prerrogativas y Partidos Políticos y Candidatos Independientes, sólo con derecho a voz en las sesiones;</w:t>
            </w:r>
            <w:r w:rsidR="005B00FF" w:rsidRPr="00072E12">
              <w:rPr>
                <w:rFonts w:ascii="Arial" w:hAnsi="Arial" w:cs="Arial"/>
                <w:lang w:val="es-ES"/>
              </w:rPr>
              <w:t xml:space="preserve"> </w:t>
            </w:r>
            <w:r w:rsidRPr="00072E12">
              <w:rPr>
                <w:rFonts w:ascii="Arial" w:hAnsi="Arial" w:cs="Arial"/>
                <w:lang w:val="es-ES"/>
              </w:rPr>
              <w:t>Elaborar y presentar a la Junta General Ejecutiva el programa anual de actividades de la Dirección;</w:t>
            </w:r>
          </w:p>
          <w:p w14:paraId="5050D48D" w14:textId="77777777" w:rsidR="007503A1" w:rsidRPr="00072E12" w:rsidRDefault="00187330" w:rsidP="00FA6AA8">
            <w:pPr>
              <w:numPr>
                <w:ilvl w:val="0"/>
                <w:numId w:val="12"/>
              </w:numPr>
              <w:spacing w:line="276" w:lineRule="auto"/>
              <w:ind w:left="460" w:right="178"/>
              <w:jc w:val="both"/>
              <w:rPr>
                <w:rFonts w:ascii="Arial" w:hAnsi="Arial" w:cs="Arial"/>
              </w:rPr>
            </w:pPr>
            <w:r w:rsidRPr="00072E12">
              <w:rPr>
                <w:rFonts w:ascii="Arial" w:hAnsi="Arial" w:cs="Arial"/>
                <w:lang w:val="es-ES"/>
              </w:rPr>
              <w:t>Las demás atribuciones y facultades que</w:t>
            </w:r>
            <w:r w:rsidR="009C5E60" w:rsidRPr="00072E12">
              <w:rPr>
                <w:rFonts w:ascii="Arial" w:hAnsi="Arial" w:cs="Arial"/>
                <w:lang w:val="es-ES"/>
              </w:rPr>
              <w:t>,</w:t>
            </w:r>
            <w:r w:rsidRPr="00072E12">
              <w:rPr>
                <w:rFonts w:ascii="Arial" w:hAnsi="Arial" w:cs="Arial"/>
                <w:lang w:val="es-ES"/>
              </w:rPr>
              <w:t xml:space="preserve"> en </w:t>
            </w:r>
            <w:r w:rsidR="00E756F2" w:rsidRPr="00072E12">
              <w:rPr>
                <w:rFonts w:ascii="Arial" w:hAnsi="Arial" w:cs="Arial"/>
                <w:lang w:val="es-ES"/>
              </w:rPr>
              <w:t xml:space="preserve">el </w:t>
            </w:r>
            <w:r w:rsidRPr="00072E12">
              <w:rPr>
                <w:rFonts w:ascii="Arial" w:hAnsi="Arial" w:cs="Arial"/>
                <w:lang w:val="es-ES"/>
              </w:rPr>
              <w:t>ámbito de su competencia, señalen las leyes, reglamentos e instrumentos legales y administrativos vigentes; así como las encomendadas por el superior inmediato.</w:t>
            </w:r>
          </w:p>
          <w:p w14:paraId="58B43A65" w14:textId="33D36830" w:rsidR="00234474" w:rsidRPr="00072E12" w:rsidRDefault="00234474" w:rsidP="00234474">
            <w:pPr>
              <w:spacing w:line="276" w:lineRule="auto"/>
              <w:ind w:left="460" w:right="178"/>
              <w:jc w:val="both"/>
              <w:rPr>
                <w:rFonts w:ascii="Arial" w:hAnsi="Arial" w:cs="Arial"/>
              </w:rPr>
            </w:pPr>
          </w:p>
        </w:tc>
      </w:tr>
    </w:tbl>
    <w:p w14:paraId="6133CEBE" w14:textId="2E1DEAC3" w:rsidR="00187330" w:rsidRPr="00072E12" w:rsidRDefault="00187330" w:rsidP="00DE0D4C">
      <w:pPr>
        <w:spacing w:after="0" w:line="240" w:lineRule="auto"/>
        <w:jc w:val="both"/>
        <w:rPr>
          <w:rFonts w:ascii="Arial" w:hAnsi="Arial" w:cs="Arial"/>
          <w:sz w:val="24"/>
          <w:szCs w:val="24"/>
        </w:rPr>
      </w:pPr>
    </w:p>
    <w:p w14:paraId="302C5446" w14:textId="77777777" w:rsidR="00834D6A" w:rsidRPr="00072E12" w:rsidRDefault="00187330">
      <w:pPr>
        <w:rPr>
          <w:rFonts w:ascii="Arial" w:hAnsi="Arial" w:cs="Arial"/>
          <w:sz w:val="24"/>
          <w:szCs w:val="24"/>
        </w:rPr>
      </w:pPr>
      <w:r w:rsidRPr="00072E12">
        <w:rPr>
          <w:rFonts w:ascii="Arial" w:hAnsi="Arial" w:cs="Arial"/>
          <w:sz w:val="24"/>
          <w:szCs w:val="24"/>
        </w:rPr>
        <w:br w:type="page"/>
      </w:r>
    </w:p>
    <w:tbl>
      <w:tblPr>
        <w:tblStyle w:val="Tablaconcuadrcula"/>
        <w:tblW w:w="0" w:type="auto"/>
        <w:jc w:val="center"/>
        <w:tblLook w:val="04A0" w:firstRow="1" w:lastRow="0" w:firstColumn="1" w:lastColumn="0" w:noHBand="0" w:noVBand="1"/>
      </w:tblPr>
      <w:tblGrid>
        <w:gridCol w:w="4684"/>
        <w:gridCol w:w="281"/>
        <w:gridCol w:w="1234"/>
        <w:gridCol w:w="1208"/>
        <w:gridCol w:w="1230"/>
      </w:tblGrid>
      <w:tr w:rsidR="00187330" w:rsidRPr="00072E12" w14:paraId="4553BCD4" w14:textId="77777777" w:rsidTr="006433A4">
        <w:trPr>
          <w:trHeight w:val="380"/>
          <w:jc w:val="center"/>
        </w:trPr>
        <w:tc>
          <w:tcPr>
            <w:tcW w:w="46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AE6308" w14:textId="77777777" w:rsidR="00187330" w:rsidRPr="00072E12" w:rsidRDefault="00187330" w:rsidP="00565004">
            <w:pPr>
              <w:jc w:val="center"/>
              <w:rPr>
                <w:rFonts w:ascii="Arial" w:hAnsi="Arial" w:cs="Arial"/>
                <w:b/>
                <w:bCs/>
                <w:sz w:val="24"/>
                <w:szCs w:val="24"/>
              </w:rPr>
            </w:pPr>
            <w:r w:rsidRPr="00072E12">
              <w:rPr>
                <w:rFonts w:ascii="Arial" w:hAnsi="Arial" w:cs="Arial"/>
                <w:b/>
                <w:bCs/>
                <w:sz w:val="24"/>
                <w:szCs w:val="24"/>
              </w:rPr>
              <w:lastRenderedPageBreak/>
              <w:t>JUNTA GENERAL EJECUTIVA</w:t>
            </w:r>
          </w:p>
        </w:tc>
        <w:tc>
          <w:tcPr>
            <w:tcW w:w="281" w:type="dxa"/>
            <w:vMerge w:val="restart"/>
            <w:tcBorders>
              <w:top w:val="nil"/>
              <w:left w:val="single" w:sz="4" w:space="0" w:color="7F7F7F" w:themeColor="text1" w:themeTint="80"/>
              <w:bottom w:val="nil"/>
              <w:right w:val="single" w:sz="4" w:space="0" w:color="7F7F7F" w:themeColor="text1" w:themeTint="80"/>
            </w:tcBorders>
          </w:tcPr>
          <w:p w14:paraId="5B1A03C6" w14:textId="77777777" w:rsidR="00187330" w:rsidRPr="00072E12" w:rsidRDefault="00187330" w:rsidP="00565004">
            <w:pPr>
              <w:jc w:val="both"/>
              <w:rPr>
                <w:rFonts w:ascii="Arial" w:hAnsi="Arial" w:cs="Arial"/>
                <w:sz w:val="24"/>
                <w:szCs w:val="24"/>
              </w:rPr>
            </w:pPr>
          </w:p>
        </w:tc>
        <w:tc>
          <w:tcPr>
            <w:tcW w:w="367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0FB307" w14:textId="77777777" w:rsidR="00187330" w:rsidRPr="00072E12" w:rsidRDefault="00187330" w:rsidP="00565004">
            <w:pPr>
              <w:jc w:val="center"/>
              <w:rPr>
                <w:rFonts w:ascii="Arial" w:hAnsi="Arial" w:cs="Arial"/>
                <w:b/>
                <w:bCs/>
                <w:sz w:val="24"/>
                <w:szCs w:val="24"/>
              </w:rPr>
            </w:pPr>
            <w:r w:rsidRPr="00072E12">
              <w:rPr>
                <w:rFonts w:ascii="Arial" w:hAnsi="Arial" w:cs="Arial"/>
                <w:b/>
                <w:bCs/>
                <w:sz w:val="24"/>
                <w:szCs w:val="24"/>
              </w:rPr>
              <w:t>FECHA DE ACTUALIZACIÓN</w:t>
            </w:r>
          </w:p>
        </w:tc>
      </w:tr>
      <w:tr w:rsidR="00502BC8" w:rsidRPr="00072E12" w14:paraId="014872BB" w14:textId="77777777" w:rsidTr="006433A4">
        <w:trPr>
          <w:trHeight w:val="400"/>
          <w:jc w:val="center"/>
        </w:trPr>
        <w:tc>
          <w:tcPr>
            <w:tcW w:w="46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87FEE14"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1EDD3FAC"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8E06B20" w14:textId="6F8E3786" w:rsidR="00502BC8" w:rsidRPr="00072E12" w:rsidRDefault="00502BC8" w:rsidP="00502BC8">
            <w:pPr>
              <w:jc w:val="center"/>
              <w:rPr>
                <w:rFonts w:ascii="Arial" w:hAnsi="Arial" w:cs="Arial"/>
                <w:sz w:val="24"/>
                <w:szCs w:val="24"/>
              </w:rPr>
            </w:pPr>
            <w:r w:rsidRPr="00072E12">
              <w:rPr>
                <w:rFonts w:ascii="Arial" w:hAnsi="Arial" w:cs="Arial"/>
                <w:sz w:val="24"/>
                <w:szCs w:val="24"/>
              </w:rPr>
              <w:t>DÍA</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7A6299" w14:textId="79E5AB82" w:rsidR="00502BC8" w:rsidRPr="00072E12" w:rsidRDefault="00502BC8" w:rsidP="00502BC8">
            <w:pPr>
              <w:jc w:val="center"/>
              <w:rPr>
                <w:rFonts w:ascii="Arial" w:hAnsi="Arial" w:cs="Arial"/>
                <w:sz w:val="24"/>
                <w:szCs w:val="24"/>
              </w:rPr>
            </w:pPr>
            <w:r w:rsidRPr="00072E12">
              <w:rPr>
                <w:rFonts w:ascii="Arial" w:hAnsi="Arial" w:cs="Arial"/>
                <w:sz w:val="24"/>
                <w:szCs w:val="24"/>
              </w:rPr>
              <w:t>MES</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25555C" w14:textId="20BE6B4B" w:rsidR="00502BC8" w:rsidRPr="00072E12" w:rsidRDefault="00502BC8" w:rsidP="00502BC8">
            <w:pPr>
              <w:jc w:val="center"/>
              <w:rPr>
                <w:rFonts w:ascii="Arial" w:hAnsi="Arial" w:cs="Arial"/>
                <w:sz w:val="24"/>
                <w:szCs w:val="24"/>
              </w:rPr>
            </w:pPr>
            <w:r w:rsidRPr="00072E12">
              <w:rPr>
                <w:rFonts w:ascii="Arial" w:hAnsi="Arial" w:cs="Arial"/>
                <w:sz w:val="24"/>
                <w:szCs w:val="24"/>
              </w:rPr>
              <w:t>AÑO</w:t>
            </w:r>
          </w:p>
        </w:tc>
      </w:tr>
      <w:tr w:rsidR="00502BC8" w:rsidRPr="00072E12" w14:paraId="49D1ADAB" w14:textId="77777777" w:rsidTr="006433A4">
        <w:trPr>
          <w:trHeight w:val="310"/>
          <w:jc w:val="center"/>
        </w:trPr>
        <w:tc>
          <w:tcPr>
            <w:tcW w:w="46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662E46"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120A1212"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63E4ED" w14:textId="253D015B" w:rsidR="00502BC8" w:rsidRPr="00072E12" w:rsidRDefault="00502BC8" w:rsidP="00502BC8">
            <w:pPr>
              <w:jc w:val="center"/>
              <w:rPr>
                <w:rFonts w:ascii="Arial" w:hAnsi="Arial" w:cs="Arial"/>
                <w:sz w:val="24"/>
                <w:szCs w:val="24"/>
              </w:rPr>
            </w:pPr>
            <w:r w:rsidRPr="00072E12">
              <w:rPr>
                <w:rFonts w:ascii="Arial" w:hAnsi="Arial" w:cs="Arial"/>
                <w:sz w:val="24"/>
                <w:szCs w:val="24"/>
              </w:rPr>
              <w:t>04</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522E44" w14:textId="6635711B" w:rsidR="00502BC8" w:rsidRPr="00072E12" w:rsidRDefault="00502BC8" w:rsidP="00502BC8">
            <w:pPr>
              <w:jc w:val="center"/>
              <w:rPr>
                <w:rFonts w:ascii="Arial" w:hAnsi="Arial" w:cs="Arial"/>
                <w:sz w:val="24"/>
                <w:szCs w:val="24"/>
              </w:rPr>
            </w:pPr>
            <w:r w:rsidRPr="00072E12">
              <w:rPr>
                <w:rFonts w:ascii="Arial" w:hAnsi="Arial" w:cs="Arial"/>
                <w:sz w:val="24"/>
                <w:szCs w:val="24"/>
              </w:rPr>
              <w:t>01</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C5BC32" w14:textId="79866F7C" w:rsidR="00502BC8" w:rsidRPr="00072E12" w:rsidRDefault="00502BC8" w:rsidP="00502BC8">
            <w:pPr>
              <w:jc w:val="center"/>
              <w:rPr>
                <w:rFonts w:ascii="Arial" w:hAnsi="Arial" w:cs="Arial"/>
                <w:sz w:val="24"/>
                <w:szCs w:val="24"/>
              </w:rPr>
            </w:pPr>
            <w:r w:rsidRPr="00072E12">
              <w:rPr>
                <w:rFonts w:ascii="Arial" w:hAnsi="Arial" w:cs="Arial"/>
                <w:sz w:val="24"/>
                <w:szCs w:val="24"/>
              </w:rPr>
              <w:t>2019</w:t>
            </w:r>
          </w:p>
        </w:tc>
      </w:tr>
    </w:tbl>
    <w:p w14:paraId="0C005B5B" w14:textId="596F4023" w:rsidR="00187330" w:rsidRPr="00072E12" w:rsidRDefault="00187330" w:rsidP="00187330">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8637"/>
      </w:tblGrid>
      <w:tr w:rsidR="00536CFE" w:rsidRPr="00072E12" w14:paraId="7F740888" w14:textId="77777777" w:rsidTr="006433A4">
        <w:trPr>
          <w:trHeight w:val="454"/>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vAlign w:val="center"/>
          </w:tcPr>
          <w:p w14:paraId="3EC0A483" w14:textId="77777777" w:rsidR="00536CFE" w:rsidRPr="00072E12" w:rsidRDefault="00536CFE" w:rsidP="00FA6AA8">
            <w:pPr>
              <w:pStyle w:val="Prrafodelista"/>
              <w:numPr>
                <w:ilvl w:val="0"/>
                <w:numId w:val="16"/>
              </w:numPr>
              <w:jc w:val="center"/>
              <w:rPr>
                <w:rFonts w:ascii="Arial" w:hAnsi="Arial" w:cs="Arial"/>
                <w:b/>
                <w:bCs/>
                <w:sz w:val="24"/>
                <w:szCs w:val="24"/>
              </w:rPr>
            </w:pPr>
            <w:r w:rsidRPr="00072E12">
              <w:rPr>
                <w:rFonts w:ascii="Arial" w:hAnsi="Arial" w:cs="Arial"/>
                <w:b/>
                <w:bCs/>
                <w:sz w:val="24"/>
                <w:szCs w:val="24"/>
              </w:rPr>
              <w:t>IDENTIFICACIÓN DEL PUESTO</w:t>
            </w:r>
          </w:p>
        </w:tc>
      </w:tr>
      <w:tr w:rsidR="00536CFE" w:rsidRPr="00072E12" w14:paraId="1F1CD274" w14:textId="77777777" w:rsidTr="006433A4">
        <w:trPr>
          <w:trHeight w:val="600"/>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1784C88" w14:textId="68ED8EBB" w:rsidR="00536CFE" w:rsidRPr="00072E12" w:rsidRDefault="00536CFE" w:rsidP="00AF1035">
            <w:pPr>
              <w:jc w:val="both"/>
              <w:rPr>
                <w:rFonts w:ascii="Arial" w:hAnsi="Arial" w:cs="Arial"/>
                <w:b/>
                <w:bCs/>
              </w:rPr>
            </w:pPr>
            <w:r w:rsidRPr="00072E12">
              <w:rPr>
                <w:rFonts w:ascii="Arial" w:hAnsi="Arial" w:cs="Arial"/>
                <w:b/>
                <w:bCs/>
              </w:rPr>
              <w:t>Área:</w:t>
            </w:r>
            <w:r w:rsidRPr="00072E12">
              <w:rPr>
                <w:rFonts w:ascii="Arial" w:hAnsi="Arial" w:cs="Arial"/>
              </w:rPr>
              <w:t xml:space="preserve"> </w:t>
            </w:r>
            <w:r w:rsidR="002C6D16" w:rsidRPr="00072E12">
              <w:rPr>
                <w:rFonts w:ascii="Arial" w:hAnsi="Arial" w:cs="Arial"/>
              </w:rPr>
              <w:t>Dirección Ejecutiva de Sistemas Normativos Indígenas.</w:t>
            </w:r>
          </w:p>
        </w:tc>
      </w:tr>
    </w:tbl>
    <w:p w14:paraId="2FC265D6" w14:textId="77777777" w:rsidR="00536CFE" w:rsidRPr="00072E12" w:rsidRDefault="00536CFE" w:rsidP="006433A4">
      <w:pPr>
        <w:spacing w:after="0"/>
        <w:rPr>
          <w:sz w:val="6"/>
          <w:szCs w:val="6"/>
        </w:rPr>
      </w:pPr>
    </w:p>
    <w:tbl>
      <w:tblPr>
        <w:tblStyle w:val="Tablaconcuadrcula"/>
        <w:tblW w:w="0" w:type="auto"/>
        <w:tblLook w:val="04A0" w:firstRow="1" w:lastRow="0" w:firstColumn="1" w:lastColumn="0" w:noHBand="0" w:noVBand="1"/>
      </w:tblPr>
      <w:tblGrid>
        <w:gridCol w:w="8637"/>
      </w:tblGrid>
      <w:tr w:rsidR="00536CFE" w:rsidRPr="00072E12" w14:paraId="03BF9ADC" w14:textId="77777777" w:rsidTr="006433A4">
        <w:trPr>
          <w:trHeight w:val="469"/>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C99756" w14:textId="77777777" w:rsidR="00536CFE" w:rsidRPr="00072E12" w:rsidRDefault="00536CFE" w:rsidP="00AF1035">
            <w:pPr>
              <w:rPr>
                <w:rFonts w:ascii="Arial" w:hAnsi="Arial" w:cs="Arial"/>
              </w:rPr>
            </w:pPr>
            <w:r w:rsidRPr="00072E12">
              <w:rPr>
                <w:rFonts w:ascii="Arial" w:hAnsi="Arial" w:cs="Arial"/>
                <w:b/>
                <w:bCs/>
              </w:rPr>
              <w:t>Área Superior Inmediata:</w:t>
            </w:r>
            <w:r w:rsidRPr="00072E12">
              <w:rPr>
                <w:rFonts w:ascii="Arial" w:hAnsi="Arial" w:cs="Arial"/>
              </w:rPr>
              <w:t xml:space="preserve"> Secretaría Ejecutiva</w:t>
            </w:r>
          </w:p>
        </w:tc>
      </w:tr>
    </w:tbl>
    <w:p w14:paraId="68A48A83" w14:textId="77777777" w:rsidR="00536CFE" w:rsidRPr="00072E12" w:rsidRDefault="00536CFE" w:rsidP="006433A4">
      <w:pPr>
        <w:spacing w:after="0"/>
        <w:rPr>
          <w:sz w:val="8"/>
          <w:szCs w:val="8"/>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536CFE" w:rsidRPr="00072E12" w14:paraId="67123383" w14:textId="77777777" w:rsidTr="006433A4">
        <w:trPr>
          <w:trHeight w:val="429"/>
        </w:trPr>
        <w:tc>
          <w:tcPr>
            <w:tcW w:w="8637" w:type="dxa"/>
            <w:shd w:val="clear" w:color="auto" w:fill="D0CECE" w:themeFill="background2" w:themeFillShade="E6"/>
            <w:vAlign w:val="center"/>
          </w:tcPr>
          <w:p w14:paraId="0B62C452" w14:textId="77777777" w:rsidR="00536CFE" w:rsidRPr="00072E12" w:rsidRDefault="00536CFE" w:rsidP="00FA6AA8">
            <w:pPr>
              <w:pStyle w:val="Prrafodelista"/>
              <w:numPr>
                <w:ilvl w:val="0"/>
                <w:numId w:val="16"/>
              </w:numPr>
              <w:ind w:left="35" w:firstLine="0"/>
              <w:jc w:val="center"/>
              <w:rPr>
                <w:rFonts w:ascii="Arial" w:hAnsi="Arial" w:cs="Arial"/>
                <w:b/>
                <w:bCs/>
                <w:sz w:val="24"/>
                <w:szCs w:val="24"/>
              </w:rPr>
            </w:pPr>
            <w:r w:rsidRPr="00072E12">
              <w:rPr>
                <w:rFonts w:ascii="Arial" w:hAnsi="Arial" w:cs="Arial"/>
                <w:b/>
                <w:bCs/>
                <w:sz w:val="24"/>
                <w:szCs w:val="24"/>
              </w:rPr>
              <w:t>DESCRIPCIÓN DE FUNCIONES</w:t>
            </w:r>
          </w:p>
        </w:tc>
      </w:tr>
      <w:tr w:rsidR="00536CFE" w:rsidRPr="00072E12" w14:paraId="3E02B803" w14:textId="77777777" w:rsidTr="006433A4">
        <w:trPr>
          <w:trHeight w:val="1984"/>
        </w:trPr>
        <w:tc>
          <w:tcPr>
            <w:tcW w:w="8637" w:type="dxa"/>
            <w:vAlign w:val="center"/>
          </w:tcPr>
          <w:p w14:paraId="404F0B7F" w14:textId="77777777" w:rsidR="00536CFE" w:rsidRPr="00072E12" w:rsidRDefault="00536CFE" w:rsidP="00AF1035">
            <w:pPr>
              <w:jc w:val="both"/>
              <w:rPr>
                <w:rFonts w:ascii="Arial" w:hAnsi="Arial" w:cs="Arial"/>
                <w:b/>
                <w:bCs/>
              </w:rPr>
            </w:pPr>
            <w:r w:rsidRPr="00072E12">
              <w:rPr>
                <w:rFonts w:ascii="Arial" w:hAnsi="Arial" w:cs="Arial"/>
                <w:b/>
                <w:bCs/>
              </w:rPr>
              <w:t>Objetivo</w:t>
            </w:r>
          </w:p>
          <w:p w14:paraId="3378D7FC" w14:textId="5A63D149" w:rsidR="00536CFE" w:rsidRPr="00072E12" w:rsidRDefault="002C6D16" w:rsidP="002C6D16">
            <w:pPr>
              <w:jc w:val="both"/>
              <w:rPr>
                <w:rFonts w:ascii="Arial" w:hAnsi="Arial" w:cs="Arial"/>
                <w:sz w:val="24"/>
                <w:szCs w:val="24"/>
              </w:rPr>
            </w:pPr>
            <w:r w:rsidRPr="00072E12">
              <w:rPr>
                <w:rFonts w:ascii="Arial" w:hAnsi="Arial" w:cs="Arial"/>
              </w:rPr>
              <w:t>Otorgar certeza a la celebración de los procesos electorales de los municipios regidos por Sistemas Normativos Indígenas, respetando sus normas, principios y reglas en la elección y nombramiento de las autoridades municipales mediante el acompañamiento y apoyo para garantizar la autenticidad, efectividad y equidad del sufragio de las comunidades y municipios indígenas.</w:t>
            </w:r>
          </w:p>
        </w:tc>
      </w:tr>
    </w:tbl>
    <w:p w14:paraId="7964E123" w14:textId="7B656DE1" w:rsidR="00187330" w:rsidRPr="00072E12" w:rsidRDefault="00187330" w:rsidP="00DE0D4C">
      <w:pPr>
        <w:spacing w:after="0" w:line="240" w:lineRule="auto"/>
        <w:jc w:val="both"/>
        <w:rPr>
          <w:rFonts w:ascii="Arial" w:hAnsi="Arial" w:cs="Arial"/>
          <w:sz w:val="24"/>
          <w:szCs w:val="24"/>
        </w:rPr>
      </w:pPr>
      <w:bookmarkStart w:id="0" w:name="_Hlk195186872"/>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2C6D16" w:rsidRPr="00072E12" w14:paraId="67EA8F4E" w14:textId="77777777" w:rsidTr="006433A4">
        <w:trPr>
          <w:tblHeader/>
        </w:trPr>
        <w:tc>
          <w:tcPr>
            <w:tcW w:w="8828" w:type="dxa"/>
          </w:tcPr>
          <w:p w14:paraId="41EACDEB" w14:textId="08E413E1" w:rsidR="002C6D16" w:rsidRPr="00072E12" w:rsidRDefault="002C6D16" w:rsidP="00DE0D4C">
            <w:pPr>
              <w:jc w:val="both"/>
              <w:rPr>
                <w:rFonts w:ascii="Arial" w:hAnsi="Arial" w:cs="Arial"/>
                <w:b/>
                <w:bCs/>
              </w:rPr>
            </w:pPr>
            <w:r w:rsidRPr="00072E12">
              <w:rPr>
                <w:rFonts w:ascii="Arial" w:hAnsi="Arial" w:cs="Arial"/>
                <w:b/>
                <w:bCs/>
              </w:rPr>
              <w:t>Funciones:</w:t>
            </w:r>
          </w:p>
        </w:tc>
      </w:tr>
      <w:tr w:rsidR="00A279C9" w:rsidRPr="00072E12" w14:paraId="4FD00411" w14:textId="77777777" w:rsidTr="006433A4">
        <w:tc>
          <w:tcPr>
            <w:tcW w:w="8828" w:type="dxa"/>
          </w:tcPr>
          <w:p w14:paraId="184E1642" w14:textId="77777777" w:rsidR="006433A4" w:rsidRPr="00072E12" w:rsidRDefault="006433A4" w:rsidP="006433A4">
            <w:pPr>
              <w:spacing w:line="276" w:lineRule="auto"/>
              <w:ind w:left="460" w:right="178"/>
              <w:jc w:val="both"/>
              <w:rPr>
                <w:rFonts w:ascii="Arial" w:hAnsi="Arial" w:cs="Arial"/>
                <w:lang w:val="es-ES"/>
              </w:rPr>
            </w:pPr>
          </w:p>
          <w:p w14:paraId="7D69AA4D" w14:textId="1F298E8A" w:rsidR="0077646A" w:rsidRPr="00072E12" w:rsidRDefault="00A279C9" w:rsidP="00FA6AA8">
            <w:pPr>
              <w:numPr>
                <w:ilvl w:val="0"/>
                <w:numId w:val="12"/>
              </w:numPr>
              <w:spacing w:line="276" w:lineRule="auto"/>
              <w:ind w:left="460" w:right="178"/>
              <w:jc w:val="both"/>
              <w:rPr>
                <w:rFonts w:ascii="Arial" w:hAnsi="Arial" w:cs="Arial"/>
                <w:lang w:val="es-ES"/>
              </w:rPr>
            </w:pPr>
            <w:r w:rsidRPr="00072E12">
              <w:rPr>
                <w:rFonts w:ascii="Arial" w:hAnsi="Arial" w:cs="Arial"/>
              </w:rPr>
              <w:t xml:space="preserve">Formular, proponer e implementar acciones dirigidas al fortalecimiento y respeto </w:t>
            </w:r>
            <w:r w:rsidRPr="00072E12">
              <w:rPr>
                <w:rFonts w:ascii="Arial" w:hAnsi="Arial" w:cs="Arial"/>
                <w:lang w:val="es-ES"/>
              </w:rPr>
              <w:t>de los</w:t>
            </w:r>
            <w:r w:rsidR="005B00FF" w:rsidRPr="00072E12">
              <w:rPr>
                <w:rFonts w:ascii="Arial" w:hAnsi="Arial" w:cs="Arial"/>
                <w:lang w:val="es-ES"/>
              </w:rPr>
              <w:t xml:space="preserve"> </w:t>
            </w:r>
            <w:r w:rsidRPr="00072E12">
              <w:rPr>
                <w:rFonts w:ascii="Arial" w:hAnsi="Arial" w:cs="Arial"/>
                <w:lang w:val="es-ES"/>
              </w:rPr>
              <w:t>métodos de elección para la renovación de las autoridades de los municipios del régimen de sistemas normativos indígenas;</w:t>
            </w:r>
          </w:p>
          <w:p w14:paraId="25CCA4EC" w14:textId="354AD06C" w:rsidR="0077646A" w:rsidRPr="00072E12" w:rsidRDefault="00A279C9"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Conducir las acciones vinculadas a garantizar que las resoluciones de los asuntos y</w:t>
            </w:r>
            <w:r w:rsidR="005B00FF" w:rsidRPr="00072E12">
              <w:rPr>
                <w:rFonts w:ascii="Arial" w:hAnsi="Arial" w:cs="Arial"/>
                <w:lang w:val="es-ES"/>
              </w:rPr>
              <w:t xml:space="preserve"> </w:t>
            </w:r>
            <w:r w:rsidRPr="00072E12">
              <w:rPr>
                <w:rFonts w:ascii="Arial" w:hAnsi="Arial" w:cs="Arial"/>
                <w:lang w:val="es-ES"/>
              </w:rPr>
              <w:t>controversias se preserven la pluralidad política cultural</w:t>
            </w:r>
            <w:r w:rsidR="0077646A" w:rsidRPr="00072E12">
              <w:rPr>
                <w:rFonts w:ascii="Arial" w:hAnsi="Arial" w:cs="Arial"/>
                <w:lang w:val="es-ES"/>
              </w:rPr>
              <w:t>;</w:t>
            </w:r>
          </w:p>
          <w:p w14:paraId="0C152CD7" w14:textId="099D7469" w:rsidR="0077646A" w:rsidRPr="00072E12" w:rsidRDefault="00A279C9"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Sistematizar la información relacionada con las reglas indígenas, o en su caso, los estatutos electorales comunitarios de los municipios que electoralmente se rigen por sistemas normativos indígenas;</w:t>
            </w:r>
            <w:r w:rsidRPr="00072E12">
              <w:rPr>
                <w:rFonts w:ascii="Arial" w:hAnsi="Arial" w:cs="Arial"/>
                <w:lang w:val="es-ES"/>
              </w:rPr>
              <w:tab/>
            </w:r>
          </w:p>
          <w:p w14:paraId="747CDC8D" w14:textId="55AB8DAE" w:rsidR="0077646A" w:rsidRPr="00072E12" w:rsidRDefault="00A279C9"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Elaborar y actualizar el catálogo de municipios sujetos al régimen de sistemas normativos indígenas, para someterlo a la aprobación del Consejo General a través de</w:t>
            </w:r>
            <w:r w:rsidR="009C5E60" w:rsidRPr="00072E12">
              <w:rPr>
                <w:rFonts w:ascii="Arial" w:hAnsi="Arial" w:cs="Arial"/>
                <w:lang w:val="es-ES"/>
              </w:rPr>
              <w:t xml:space="preserve"> la Secretaria o</w:t>
            </w:r>
            <w:r w:rsidRPr="00072E12">
              <w:rPr>
                <w:rFonts w:ascii="Arial" w:hAnsi="Arial" w:cs="Arial"/>
                <w:lang w:val="es-ES"/>
              </w:rPr>
              <w:t xml:space="preserve"> Secretario Ejecutivo;</w:t>
            </w:r>
          </w:p>
          <w:p w14:paraId="7B55FD73" w14:textId="2EFE5515"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lang w:val="es-ES"/>
              </w:rPr>
              <w:t>Elaborar el proyecto</w:t>
            </w:r>
            <w:r w:rsidRPr="00072E12">
              <w:rPr>
                <w:rFonts w:ascii="Arial" w:hAnsi="Arial" w:cs="Arial"/>
              </w:rPr>
              <w:t xml:space="preserve"> de dictamen de procedencia para la inscripción de los informes y/o de los estatutos electorales comunitarios, que sean solicitados por las instancias municipales y turnarlo para conocimiento del Consejo General;</w:t>
            </w:r>
          </w:p>
          <w:p w14:paraId="5AA0B59B" w14:textId="779AC1DA"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Brindar asesoría y apoyo en la elaboración de los estatutos electorales a las instancia</w:t>
            </w:r>
            <w:r w:rsidR="00725BC9" w:rsidRPr="00072E12">
              <w:rPr>
                <w:rFonts w:ascii="Arial" w:hAnsi="Arial" w:cs="Arial"/>
              </w:rPr>
              <w:t>s</w:t>
            </w:r>
            <w:r w:rsidRPr="00072E12">
              <w:rPr>
                <w:rFonts w:ascii="Arial" w:hAnsi="Arial" w:cs="Arial"/>
              </w:rPr>
              <w:t xml:space="preserve"> comunitarias que lo soliciten;</w:t>
            </w:r>
          </w:p>
          <w:p w14:paraId="0AA6453E" w14:textId="3557ACD0"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Dirigir las acciones de mediación y negociación con los integrantes del municipio, cuando se presenten controversias vinculadas a las normas o procesos de elección de</w:t>
            </w:r>
            <w:r w:rsidR="005B00FF" w:rsidRPr="00072E12">
              <w:rPr>
                <w:rFonts w:ascii="Arial" w:hAnsi="Arial" w:cs="Arial"/>
              </w:rPr>
              <w:t xml:space="preserve"> </w:t>
            </w:r>
            <w:r w:rsidRPr="00072E12">
              <w:rPr>
                <w:rFonts w:ascii="Arial" w:hAnsi="Arial" w:cs="Arial"/>
              </w:rPr>
              <w:t>autoridades municipales;</w:t>
            </w:r>
          </w:p>
          <w:p w14:paraId="5D79ADD4" w14:textId="4CE2BE90"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Dar seguimiento y verificar al cumplimiento de los criterios y requisitos establecidos procesos de elección de los Ayuntamientos;</w:t>
            </w:r>
          </w:p>
          <w:p w14:paraId="049E9EFB" w14:textId="27846103"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lastRenderedPageBreak/>
              <w:t>Asegurar y garantizar se realice las acciones correspondientes en las jornadas electorales</w:t>
            </w:r>
            <w:r w:rsidR="005B00FF" w:rsidRPr="00072E12">
              <w:rPr>
                <w:rFonts w:ascii="Arial" w:hAnsi="Arial" w:cs="Arial"/>
              </w:rPr>
              <w:t xml:space="preserve"> </w:t>
            </w:r>
            <w:r w:rsidRPr="00072E12">
              <w:rPr>
                <w:rFonts w:ascii="Arial" w:hAnsi="Arial" w:cs="Arial"/>
              </w:rPr>
              <w:t>en los municipios que soliciten dicha actuación;</w:t>
            </w:r>
            <w:r w:rsidR="005B00FF" w:rsidRPr="00072E12">
              <w:rPr>
                <w:rFonts w:ascii="Arial" w:hAnsi="Arial" w:cs="Arial"/>
              </w:rPr>
              <w:t xml:space="preserve"> </w:t>
            </w:r>
          </w:p>
          <w:p w14:paraId="270C6EA2" w14:textId="08634916"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Planear, organizar y celebrar el proceso electoral en los mu</w:t>
            </w:r>
            <w:r w:rsidR="00725BC9" w:rsidRPr="00072E12">
              <w:rPr>
                <w:rFonts w:ascii="Arial" w:hAnsi="Arial" w:cs="Arial"/>
              </w:rPr>
              <w:t>ni</w:t>
            </w:r>
            <w:r w:rsidRPr="00072E12">
              <w:rPr>
                <w:rFonts w:ascii="Arial" w:hAnsi="Arial" w:cs="Arial"/>
              </w:rPr>
              <w:t>c</w:t>
            </w:r>
            <w:r w:rsidR="005B00FF" w:rsidRPr="00072E12">
              <w:rPr>
                <w:rFonts w:ascii="Arial" w:hAnsi="Arial" w:cs="Arial"/>
              </w:rPr>
              <w:t>i</w:t>
            </w:r>
            <w:r w:rsidRPr="00072E12">
              <w:rPr>
                <w:rFonts w:ascii="Arial" w:hAnsi="Arial" w:cs="Arial"/>
              </w:rPr>
              <w:t>p</w:t>
            </w:r>
            <w:r w:rsidR="005B00FF" w:rsidRPr="00072E12">
              <w:rPr>
                <w:rFonts w:ascii="Arial" w:hAnsi="Arial" w:cs="Arial"/>
              </w:rPr>
              <w:t>i</w:t>
            </w:r>
            <w:r w:rsidRPr="00072E12">
              <w:rPr>
                <w:rFonts w:ascii="Arial" w:hAnsi="Arial" w:cs="Arial"/>
              </w:rPr>
              <w:t>os que soliciten</w:t>
            </w:r>
            <w:r w:rsidR="00C97943" w:rsidRPr="00072E12">
              <w:rPr>
                <w:rFonts w:ascii="Arial" w:hAnsi="Arial" w:cs="Arial"/>
              </w:rPr>
              <w:t xml:space="preserve"> la </w:t>
            </w:r>
            <w:r w:rsidRPr="00072E12">
              <w:rPr>
                <w:rFonts w:ascii="Arial" w:hAnsi="Arial" w:cs="Arial"/>
              </w:rPr>
              <w:t>coadyuvancia para la realización de las actividades de la jornada;</w:t>
            </w:r>
            <w:r w:rsidRPr="00072E12">
              <w:rPr>
                <w:rFonts w:ascii="Arial" w:hAnsi="Arial" w:cs="Arial"/>
              </w:rPr>
              <w:tab/>
            </w:r>
          </w:p>
          <w:p w14:paraId="4EA5E411" w14:textId="6FFEA6AC"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Diseñar la propuesta de documentación y material electoral a utilizar en los procesos; electorales que sean solicitados, para someterlo a consideración del Consejo General, por conducto de la comisión correspondiente;</w:t>
            </w:r>
          </w:p>
          <w:p w14:paraId="6E733D95" w14:textId="75262480"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Coordinar las actividades de producción y distribución de documentación y mater electoral autorizada por el Consejo General, para los procesos electorales de los municipios que así lo soliciten;</w:t>
            </w:r>
          </w:p>
          <w:p w14:paraId="522E5820" w14:textId="7FF19817"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Conducir las reuniones de trabajo con los integrantes de los municipios que soliciten la coadyuvancia del Instituto;</w:t>
            </w:r>
          </w:p>
          <w:p w14:paraId="70300102" w14:textId="1BD510F8"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Formular y presentar a</w:t>
            </w:r>
            <w:r w:rsidR="005A2CE2" w:rsidRPr="00072E12">
              <w:rPr>
                <w:rFonts w:ascii="Arial" w:hAnsi="Arial" w:cs="Arial"/>
              </w:rPr>
              <w:t xml:space="preserve"> </w:t>
            </w:r>
            <w:r w:rsidRPr="00072E12">
              <w:rPr>
                <w:rFonts w:ascii="Arial" w:hAnsi="Arial" w:cs="Arial"/>
              </w:rPr>
              <w:t>l</w:t>
            </w:r>
            <w:r w:rsidR="005A2CE2" w:rsidRPr="00072E12">
              <w:rPr>
                <w:rFonts w:ascii="Arial" w:hAnsi="Arial" w:cs="Arial"/>
              </w:rPr>
              <w:t>a</w:t>
            </w:r>
            <w:r w:rsidRPr="00072E12">
              <w:rPr>
                <w:rFonts w:ascii="Arial" w:hAnsi="Arial" w:cs="Arial"/>
              </w:rPr>
              <w:t xml:space="preserve"> Secretar</w:t>
            </w:r>
            <w:r w:rsidR="005A2CE2" w:rsidRPr="00072E12">
              <w:rPr>
                <w:rFonts w:ascii="Arial" w:hAnsi="Arial" w:cs="Arial"/>
              </w:rPr>
              <w:t>ía</w:t>
            </w:r>
            <w:r w:rsidRPr="00072E12">
              <w:rPr>
                <w:rFonts w:ascii="Arial" w:hAnsi="Arial" w:cs="Arial"/>
              </w:rPr>
              <w:t xml:space="preserve"> Ejecutiv</w:t>
            </w:r>
            <w:r w:rsidR="005A2CE2" w:rsidRPr="00072E12">
              <w:rPr>
                <w:rFonts w:ascii="Arial" w:hAnsi="Arial" w:cs="Arial"/>
              </w:rPr>
              <w:t>a</w:t>
            </w:r>
            <w:r w:rsidRPr="00072E12">
              <w:rPr>
                <w:rFonts w:ascii="Arial" w:hAnsi="Arial" w:cs="Arial"/>
              </w:rPr>
              <w:t>, un informe relativo a las acciones realizadas por las controversias</w:t>
            </w:r>
            <w:r w:rsidR="005A2CE2" w:rsidRPr="00072E12">
              <w:rPr>
                <w:rFonts w:ascii="Arial" w:hAnsi="Arial" w:cs="Arial"/>
              </w:rPr>
              <w:t xml:space="preserve"> </w:t>
            </w:r>
            <w:r w:rsidRPr="00072E12">
              <w:rPr>
                <w:rFonts w:ascii="Arial" w:hAnsi="Arial" w:cs="Arial"/>
              </w:rPr>
              <w:t>presentadas en los procesos de elección de autoridades municipales</w:t>
            </w:r>
            <w:r w:rsidR="001079FB" w:rsidRPr="00072E12">
              <w:rPr>
                <w:rFonts w:ascii="Arial" w:hAnsi="Arial" w:cs="Arial"/>
              </w:rPr>
              <w:t>;</w:t>
            </w:r>
          </w:p>
          <w:p w14:paraId="5C8956E8" w14:textId="6C513265"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Coadyuvar en la organización, desarrollo y vigilancia de las elecciones ordinarias y extraordinarias de concejales de los Ayuntamientos sujetos al régimen de Sistemas, Normativos Indígenas, que le sea ordenada por el Consejo General, el Congreso o el Tribunal, o a solicitud de las partes o candidatos contendientes;</w:t>
            </w:r>
          </w:p>
          <w:p w14:paraId="59FFC4BE" w14:textId="66D191D7"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Determinar criterios y mecanismos para la integración de los expedientes que validen el proceso electoral en los municipios sujetos al régimen mencionado;</w:t>
            </w:r>
            <w:r w:rsidRPr="00072E12">
              <w:rPr>
                <w:rFonts w:ascii="Arial" w:hAnsi="Arial" w:cs="Arial"/>
              </w:rPr>
              <w:tab/>
            </w:r>
          </w:p>
          <w:p w14:paraId="0EF4EF0B" w14:textId="77777777" w:rsidR="001079FB"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Elaborar y presentar los informes y proyectos de resoluciones sobre las controversias</w:t>
            </w:r>
            <w:r w:rsidR="005A2CE2" w:rsidRPr="00072E12">
              <w:rPr>
                <w:rFonts w:ascii="Arial" w:hAnsi="Arial" w:cs="Arial"/>
              </w:rPr>
              <w:t xml:space="preserve"> </w:t>
            </w:r>
            <w:r w:rsidRPr="00072E12">
              <w:rPr>
                <w:rFonts w:ascii="Arial" w:hAnsi="Arial" w:cs="Arial"/>
              </w:rPr>
              <w:t>presentadas en la renovación de concejales de los Ayuntamientos, que se renuevan mediante sus Sistemas Normativos Indígenas</w:t>
            </w:r>
            <w:r w:rsidR="001079FB" w:rsidRPr="00072E12">
              <w:rPr>
                <w:rFonts w:ascii="Arial" w:hAnsi="Arial" w:cs="Arial"/>
              </w:rPr>
              <w:t>;</w:t>
            </w:r>
          </w:p>
          <w:p w14:paraId="1E90BE90" w14:textId="2F53BD18"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Elaborar el proyecto de dictamen correspondiente a cada elección de los ayuntamientos sujetos al régimen de Sistemas Normativos Indígenas, asegurándose se cumplan con los</w:t>
            </w:r>
            <w:r w:rsidR="005B00FF" w:rsidRPr="00072E12">
              <w:rPr>
                <w:rFonts w:ascii="Arial" w:hAnsi="Arial" w:cs="Arial"/>
              </w:rPr>
              <w:t xml:space="preserve"> </w:t>
            </w:r>
            <w:r w:rsidRPr="00072E12">
              <w:rPr>
                <w:rFonts w:ascii="Arial" w:hAnsi="Arial" w:cs="Arial"/>
              </w:rPr>
              <w:t>lineamientos establecidos para el proceso de renovación y presentarlo al Consejo General</w:t>
            </w:r>
            <w:r w:rsidR="005B00FF" w:rsidRPr="00072E12">
              <w:rPr>
                <w:rFonts w:ascii="Arial" w:hAnsi="Arial" w:cs="Arial"/>
              </w:rPr>
              <w:t xml:space="preserve"> </w:t>
            </w:r>
            <w:r w:rsidRPr="00072E12">
              <w:rPr>
                <w:rFonts w:ascii="Arial" w:hAnsi="Arial" w:cs="Arial"/>
              </w:rPr>
              <w:t>para los efectos legales correspondientes, por conducto de</w:t>
            </w:r>
            <w:r w:rsidR="005A2CE2" w:rsidRPr="00072E12">
              <w:rPr>
                <w:rFonts w:ascii="Arial" w:hAnsi="Arial" w:cs="Arial"/>
              </w:rPr>
              <w:t xml:space="preserve"> </w:t>
            </w:r>
            <w:r w:rsidRPr="00072E12">
              <w:rPr>
                <w:rFonts w:ascii="Arial" w:hAnsi="Arial" w:cs="Arial"/>
              </w:rPr>
              <w:t>l</w:t>
            </w:r>
            <w:r w:rsidR="005A2CE2" w:rsidRPr="00072E12">
              <w:rPr>
                <w:rFonts w:ascii="Arial" w:hAnsi="Arial" w:cs="Arial"/>
              </w:rPr>
              <w:t>a</w:t>
            </w:r>
            <w:r w:rsidRPr="00072E12">
              <w:rPr>
                <w:rFonts w:ascii="Arial" w:hAnsi="Arial" w:cs="Arial"/>
              </w:rPr>
              <w:t xml:space="preserve"> Secretar</w:t>
            </w:r>
            <w:r w:rsidR="005A2CE2" w:rsidRPr="00072E12">
              <w:rPr>
                <w:rFonts w:ascii="Arial" w:hAnsi="Arial" w:cs="Arial"/>
              </w:rPr>
              <w:t>ía</w:t>
            </w:r>
            <w:r w:rsidRPr="00072E12">
              <w:rPr>
                <w:rFonts w:ascii="Arial" w:hAnsi="Arial" w:cs="Arial"/>
              </w:rPr>
              <w:t xml:space="preserve"> Ejecutiv</w:t>
            </w:r>
            <w:r w:rsidR="005A2CE2" w:rsidRPr="00072E12">
              <w:rPr>
                <w:rFonts w:ascii="Arial" w:hAnsi="Arial" w:cs="Arial"/>
              </w:rPr>
              <w:t>a</w:t>
            </w:r>
            <w:r w:rsidRPr="00072E12">
              <w:rPr>
                <w:rFonts w:ascii="Arial" w:hAnsi="Arial" w:cs="Arial"/>
              </w:rPr>
              <w:t>;</w:t>
            </w:r>
            <w:r w:rsidRPr="00072E12">
              <w:rPr>
                <w:rFonts w:ascii="Arial" w:hAnsi="Arial" w:cs="Arial"/>
              </w:rPr>
              <w:tab/>
            </w:r>
          </w:p>
          <w:p w14:paraId="314233CD" w14:textId="3D6C976D"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 xml:space="preserve">Brindar asesoría a las autoridades municipales y demás instancias involucradas en la renovación de los Ayuntamientos para la realización del proceso </w:t>
            </w:r>
            <w:r w:rsidR="009C5E60" w:rsidRPr="00072E12">
              <w:rPr>
                <w:rFonts w:ascii="Arial" w:hAnsi="Arial" w:cs="Arial"/>
              </w:rPr>
              <w:t>correspondiente,</w:t>
            </w:r>
            <w:r w:rsidRPr="00072E12">
              <w:rPr>
                <w:rFonts w:ascii="Arial" w:hAnsi="Arial" w:cs="Arial"/>
              </w:rPr>
              <w:t xml:space="preserve"> así</w:t>
            </w:r>
            <w:r w:rsidR="007A019A" w:rsidRPr="00072E12">
              <w:rPr>
                <w:rFonts w:ascii="Arial" w:hAnsi="Arial" w:cs="Arial"/>
              </w:rPr>
              <w:t xml:space="preserve"> </w:t>
            </w:r>
            <w:r w:rsidRPr="00072E12">
              <w:rPr>
                <w:rFonts w:ascii="Arial" w:hAnsi="Arial" w:cs="Arial"/>
              </w:rPr>
              <w:t xml:space="preserve">como en la integración de los expedientes que contengan la documentación soporte del </w:t>
            </w:r>
            <w:r w:rsidR="007A019A" w:rsidRPr="00072E12">
              <w:rPr>
                <w:rFonts w:ascii="Arial" w:hAnsi="Arial" w:cs="Arial"/>
              </w:rPr>
              <w:t>mismo</w:t>
            </w:r>
            <w:r w:rsidR="00725BC9" w:rsidRPr="00072E12">
              <w:rPr>
                <w:rFonts w:ascii="Arial" w:hAnsi="Arial" w:cs="Arial"/>
              </w:rPr>
              <w:t>;</w:t>
            </w:r>
          </w:p>
          <w:p w14:paraId="7BBA508D" w14:textId="455E452D"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 xml:space="preserve">Fungir como </w:t>
            </w:r>
            <w:r w:rsidR="009C5E60" w:rsidRPr="00072E12">
              <w:rPr>
                <w:rFonts w:ascii="Arial" w:hAnsi="Arial" w:cs="Arial"/>
              </w:rPr>
              <w:t xml:space="preserve">Secretaria o </w:t>
            </w:r>
            <w:r w:rsidRPr="00072E12">
              <w:rPr>
                <w:rFonts w:ascii="Arial" w:hAnsi="Arial" w:cs="Arial"/>
              </w:rPr>
              <w:t>Secretario Técnico de la Comisión de Sistemas Normativos Indígenas, sólo</w:t>
            </w:r>
            <w:r w:rsidR="007A019A" w:rsidRPr="00072E12">
              <w:rPr>
                <w:rFonts w:ascii="Arial" w:hAnsi="Arial" w:cs="Arial"/>
              </w:rPr>
              <w:t xml:space="preserve"> </w:t>
            </w:r>
            <w:r w:rsidRPr="00072E12">
              <w:rPr>
                <w:rFonts w:ascii="Arial" w:hAnsi="Arial" w:cs="Arial"/>
              </w:rPr>
              <w:t>con derecho a voz en las sesiones;</w:t>
            </w:r>
            <w:r w:rsidRPr="00072E12">
              <w:rPr>
                <w:rFonts w:ascii="Arial" w:hAnsi="Arial" w:cs="Arial"/>
              </w:rPr>
              <w:tab/>
            </w:r>
          </w:p>
          <w:p w14:paraId="4C058859" w14:textId="33630AC7" w:rsidR="0077646A"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Elaborar y presentar a la Junta General Ejecutiva el programa anual de actividades de la Dirección;</w:t>
            </w:r>
          </w:p>
          <w:p w14:paraId="5DF14DA3" w14:textId="77777777" w:rsidR="00A279C9" w:rsidRPr="00072E12" w:rsidRDefault="00A279C9" w:rsidP="00FA6AA8">
            <w:pPr>
              <w:numPr>
                <w:ilvl w:val="0"/>
                <w:numId w:val="12"/>
              </w:numPr>
              <w:spacing w:line="276" w:lineRule="auto"/>
              <w:ind w:left="460" w:right="178"/>
              <w:jc w:val="both"/>
              <w:rPr>
                <w:rFonts w:ascii="Arial" w:hAnsi="Arial" w:cs="Arial"/>
              </w:rPr>
            </w:pPr>
            <w:r w:rsidRPr="00072E12">
              <w:rPr>
                <w:rFonts w:ascii="Arial" w:hAnsi="Arial" w:cs="Arial"/>
              </w:rPr>
              <w:t>Las demás atribuciones y facultades que</w:t>
            </w:r>
            <w:r w:rsidR="009C5E60" w:rsidRPr="00072E12">
              <w:rPr>
                <w:rFonts w:ascii="Arial" w:hAnsi="Arial" w:cs="Arial"/>
              </w:rPr>
              <w:t>,</w:t>
            </w:r>
            <w:r w:rsidRPr="00072E12">
              <w:rPr>
                <w:rFonts w:ascii="Arial" w:hAnsi="Arial" w:cs="Arial"/>
              </w:rPr>
              <w:t xml:space="preserve"> en</w:t>
            </w:r>
            <w:r w:rsidR="00E756F2" w:rsidRPr="00072E12">
              <w:rPr>
                <w:rFonts w:ascii="Arial" w:hAnsi="Arial" w:cs="Arial"/>
              </w:rPr>
              <w:t xml:space="preserve"> el</w:t>
            </w:r>
            <w:r w:rsidRPr="00072E12">
              <w:rPr>
                <w:rFonts w:ascii="Arial" w:hAnsi="Arial" w:cs="Arial"/>
              </w:rPr>
              <w:t xml:space="preserve"> ámbito de su competencia, señalen las leye</w:t>
            </w:r>
            <w:r w:rsidR="007A019A" w:rsidRPr="00072E12">
              <w:rPr>
                <w:rFonts w:ascii="Arial" w:hAnsi="Arial" w:cs="Arial"/>
              </w:rPr>
              <w:t xml:space="preserve">s, </w:t>
            </w:r>
            <w:r w:rsidRPr="00072E12">
              <w:rPr>
                <w:rFonts w:ascii="Arial" w:hAnsi="Arial" w:cs="Arial"/>
              </w:rPr>
              <w:t>reglamentos</w:t>
            </w:r>
            <w:r w:rsidR="00725BC9" w:rsidRPr="00072E12">
              <w:rPr>
                <w:rFonts w:ascii="Arial" w:hAnsi="Arial" w:cs="Arial"/>
              </w:rPr>
              <w:t xml:space="preserve"> </w:t>
            </w:r>
            <w:r w:rsidRPr="00072E12">
              <w:rPr>
                <w:rFonts w:ascii="Arial" w:hAnsi="Arial" w:cs="Arial"/>
              </w:rPr>
              <w:t>e</w:t>
            </w:r>
            <w:r w:rsidR="00725BC9" w:rsidRPr="00072E12">
              <w:rPr>
                <w:rFonts w:ascii="Arial" w:hAnsi="Arial" w:cs="Arial"/>
              </w:rPr>
              <w:t xml:space="preserve"> </w:t>
            </w:r>
            <w:r w:rsidRPr="00072E12">
              <w:rPr>
                <w:rFonts w:ascii="Arial" w:hAnsi="Arial" w:cs="Arial"/>
              </w:rPr>
              <w:t>instrumentos</w:t>
            </w:r>
            <w:r w:rsidR="00725BC9" w:rsidRPr="00072E12">
              <w:rPr>
                <w:rFonts w:ascii="Arial" w:hAnsi="Arial" w:cs="Arial"/>
              </w:rPr>
              <w:t xml:space="preserve"> </w:t>
            </w:r>
            <w:r w:rsidRPr="00072E12">
              <w:rPr>
                <w:rFonts w:ascii="Arial" w:hAnsi="Arial" w:cs="Arial"/>
              </w:rPr>
              <w:t>legales</w:t>
            </w:r>
            <w:r w:rsidR="00EB24BB" w:rsidRPr="00072E12">
              <w:rPr>
                <w:rFonts w:ascii="Arial" w:hAnsi="Arial" w:cs="Arial"/>
              </w:rPr>
              <w:t xml:space="preserve"> </w:t>
            </w:r>
            <w:r w:rsidRPr="00072E12">
              <w:rPr>
                <w:rFonts w:ascii="Arial" w:hAnsi="Arial" w:cs="Arial"/>
              </w:rPr>
              <w:t>y</w:t>
            </w:r>
            <w:r w:rsidR="007A019A" w:rsidRPr="00072E12">
              <w:rPr>
                <w:rFonts w:ascii="Arial" w:hAnsi="Arial" w:cs="Arial"/>
              </w:rPr>
              <w:t xml:space="preserve"> </w:t>
            </w:r>
            <w:r w:rsidRPr="00072E12">
              <w:rPr>
                <w:rFonts w:ascii="Arial" w:hAnsi="Arial" w:cs="Arial"/>
              </w:rPr>
              <w:t>administrativos vigentes;</w:t>
            </w:r>
            <w:r w:rsidR="00725BC9" w:rsidRPr="00072E12">
              <w:rPr>
                <w:rFonts w:ascii="Arial" w:hAnsi="Arial" w:cs="Arial"/>
              </w:rPr>
              <w:t xml:space="preserve"> </w:t>
            </w:r>
            <w:r w:rsidRPr="00072E12">
              <w:rPr>
                <w:rFonts w:ascii="Arial" w:hAnsi="Arial" w:cs="Arial"/>
              </w:rPr>
              <w:t>así</w:t>
            </w:r>
            <w:r w:rsidR="00725BC9" w:rsidRPr="00072E12">
              <w:rPr>
                <w:rFonts w:ascii="Arial" w:hAnsi="Arial" w:cs="Arial"/>
              </w:rPr>
              <w:t xml:space="preserve"> </w:t>
            </w:r>
            <w:r w:rsidRPr="00072E12">
              <w:rPr>
                <w:rFonts w:ascii="Arial" w:hAnsi="Arial" w:cs="Arial"/>
              </w:rPr>
              <w:t xml:space="preserve">como </w:t>
            </w:r>
            <w:r w:rsidR="007A019A" w:rsidRPr="00072E12">
              <w:rPr>
                <w:rFonts w:ascii="Arial" w:hAnsi="Arial" w:cs="Arial"/>
              </w:rPr>
              <w:t>las</w:t>
            </w:r>
            <w:r w:rsidRPr="00072E12">
              <w:rPr>
                <w:rFonts w:ascii="Arial" w:hAnsi="Arial" w:cs="Arial"/>
              </w:rPr>
              <w:t xml:space="preserve"> encomendadas por el superior inmediato.</w:t>
            </w:r>
          </w:p>
          <w:p w14:paraId="6975306F" w14:textId="282992CB" w:rsidR="00822EEE" w:rsidRPr="00072E12" w:rsidRDefault="00822EEE" w:rsidP="00822EEE">
            <w:pPr>
              <w:spacing w:line="276" w:lineRule="auto"/>
              <w:ind w:left="460" w:right="178"/>
              <w:jc w:val="both"/>
              <w:rPr>
                <w:rFonts w:ascii="Arial" w:hAnsi="Arial" w:cs="Arial"/>
              </w:rPr>
            </w:pPr>
          </w:p>
        </w:tc>
      </w:tr>
      <w:bookmarkEnd w:id="0"/>
    </w:tbl>
    <w:p w14:paraId="0D715571" w14:textId="25F9D89A" w:rsidR="00A279C9" w:rsidRPr="00072E12" w:rsidRDefault="00A279C9">
      <w:pPr>
        <w:rPr>
          <w:rFonts w:ascii="Arial" w:hAnsi="Arial" w:cs="Arial"/>
          <w:sz w:val="24"/>
          <w:szCs w:val="24"/>
        </w:rPr>
      </w:pPr>
    </w:p>
    <w:tbl>
      <w:tblPr>
        <w:tblStyle w:val="Tablaconcuadrcula"/>
        <w:tblW w:w="0" w:type="auto"/>
        <w:jc w:val="center"/>
        <w:tblLook w:val="04A0" w:firstRow="1" w:lastRow="0" w:firstColumn="1" w:lastColumn="0" w:noHBand="0" w:noVBand="1"/>
      </w:tblPr>
      <w:tblGrid>
        <w:gridCol w:w="4684"/>
        <w:gridCol w:w="281"/>
        <w:gridCol w:w="1234"/>
        <w:gridCol w:w="1208"/>
        <w:gridCol w:w="1230"/>
      </w:tblGrid>
      <w:tr w:rsidR="00A279C9" w:rsidRPr="00072E12" w14:paraId="300F9D30" w14:textId="77777777" w:rsidTr="00D63FB8">
        <w:trPr>
          <w:trHeight w:val="380"/>
          <w:jc w:val="center"/>
        </w:trPr>
        <w:tc>
          <w:tcPr>
            <w:tcW w:w="46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D99364" w14:textId="77777777" w:rsidR="00A279C9" w:rsidRPr="00072E12" w:rsidRDefault="00A279C9" w:rsidP="00565004">
            <w:pPr>
              <w:jc w:val="center"/>
              <w:rPr>
                <w:rFonts w:ascii="Arial" w:hAnsi="Arial" w:cs="Arial"/>
                <w:b/>
                <w:bCs/>
                <w:sz w:val="24"/>
                <w:szCs w:val="24"/>
              </w:rPr>
            </w:pPr>
            <w:r w:rsidRPr="00072E12">
              <w:rPr>
                <w:rFonts w:ascii="Arial" w:hAnsi="Arial" w:cs="Arial"/>
                <w:b/>
                <w:bCs/>
                <w:sz w:val="24"/>
                <w:szCs w:val="24"/>
              </w:rPr>
              <w:t>JUNTA GENERAL EJECUTIVA</w:t>
            </w:r>
          </w:p>
        </w:tc>
        <w:tc>
          <w:tcPr>
            <w:tcW w:w="281" w:type="dxa"/>
            <w:vMerge w:val="restart"/>
            <w:tcBorders>
              <w:top w:val="nil"/>
              <w:left w:val="single" w:sz="4" w:space="0" w:color="7F7F7F" w:themeColor="text1" w:themeTint="80"/>
              <w:bottom w:val="nil"/>
              <w:right w:val="single" w:sz="4" w:space="0" w:color="7F7F7F" w:themeColor="text1" w:themeTint="80"/>
            </w:tcBorders>
          </w:tcPr>
          <w:p w14:paraId="3FF8257D" w14:textId="77777777" w:rsidR="00A279C9" w:rsidRPr="00072E12" w:rsidRDefault="00A279C9" w:rsidP="00565004">
            <w:pPr>
              <w:jc w:val="both"/>
              <w:rPr>
                <w:rFonts w:ascii="Arial" w:hAnsi="Arial" w:cs="Arial"/>
                <w:sz w:val="24"/>
                <w:szCs w:val="24"/>
              </w:rPr>
            </w:pPr>
          </w:p>
        </w:tc>
        <w:tc>
          <w:tcPr>
            <w:tcW w:w="367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C31529" w14:textId="77777777" w:rsidR="00A279C9" w:rsidRPr="00072E12" w:rsidRDefault="00A279C9" w:rsidP="00565004">
            <w:pPr>
              <w:jc w:val="center"/>
              <w:rPr>
                <w:rFonts w:ascii="Arial" w:hAnsi="Arial" w:cs="Arial"/>
                <w:b/>
                <w:bCs/>
                <w:sz w:val="24"/>
                <w:szCs w:val="24"/>
              </w:rPr>
            </w:pPr>
            <w:r w:rsidRPr="00072E12">
              <w:rPr>
                <w:rFonts w:ascii="Arial" w:hAnsi="Arial" w:cs="Arial"/>
                <w:b/>
                <w:bCs/>
                <w:sz w:val="24"/>
                <w:szCs w:val="24"/>
              </w:rPr>
              <w:t>FECHA DE ACTUALIZACIÓN</w:t>
            </w:r>
          </w:p>
        </w:tc>
      </w:tr>
      <w:tr w:rsidR="00502BC8" w:rsidRPr="00072E12" w14:paraId="030CF35C" w14:textId="77777777" w:rsidTr="00D63FB8">
        <w:trPr>
          <w:trHeight w:val="40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620E055D"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4EF0B333"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179362" w14:textId="3DD683F1" w:rsidR="00502BC8" w:rsidRPr="00072E12" w:rsidRDefault="00502BC8" w:rsidP="00502BC8">
            <w:pPr>
              <w:jc w:val="center"/>
              <w:rPr>
                <w:rFonts w:ascii="Arial" w:hAnsi="Arial" w:cs="Arial"/>
                <w:sz w:val="24"/>
                <w:szCs w:val="24"/>
              </w:rPr>
            </w:pPr>
            <w:r w:rsidRPr="00072E12">
              <w:rPr>
                <w:rFonts w:ascii="Arial" w:hAnsi="Arial" w:cs="Arial"/>
                <w:sz w:val="24"/>
                <w:szCs w:val="24"/>
              </w:rPr>
              <w:t>DÍA</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7DC0A3" w14:textId="66F8E36D" w:rsidR="00502BC8" w:rsidRPr="00072E12" w:rsidRDefault="00502BC8" w:rsidP="00502BC8">
            <w:pPr>
              <w:jc w:val="center"/>
              <w:rPr>
                <w:rFonts w:ascii="Arial" w:hAnsi="Arial" w:cs="Arial"/>
                <w:sz w:val="24"/>
                <w:szCs w:val="24"/>
              </w:rPr>
            </w:pPr>
            <w:r w:rsidRPr="00072E12">
              <w:rPr>
                <w:rFonts w:ascii="Arial" w:hAnsi="Arial" w:cs="Arial"/>
                <w:sz w:val="24"/>
                <w:szCs w:val="24"/>
              </w:rPr>
              <w:t>MES</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554033D" w14:textId="403A0248" w:rsidR="00502BC8" w:rsidRPr="00072E12" w:rsidRDefault="00502BC8" w:rsidP="00502BC8">
            <w:pPr>
              <w:jc w:val="center"/>
              <w:rPr>
                <w:rFonts w:ascii="Arial" w:hAnsi="Arial" w:cs="Arial"/>
                <w:sz w:val="24"/>
                <w:szCs w:val="24"/>
              </w:rPr>
            </w:pPr>
            <w:r w:rsidRPr="00072E12">
              <w:rPr>
                <w:rFonts w:ascii="Arial" w:hAnsi="Arial" w:cs="Arial"/>
                <w:sz w:val="24"/>
                <w:szCs w:val="24"/>
              </w:rPr>
              <w:t>AÑO</w:t>
            </w:r>
          </w:p>
        </w:tc>
      </w:tr>
      <w:tr w:rsidR="00502BC8" w:rsidRPr="00072E12" w14:paraId="17493E25" w14:textId="77777777" w:rsidTr="00D63FB8">
        <w:trPr>
          <w:trHeight w:val="31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22E0CCBE"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251B50F8"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FE1090" w14:textId="33AA9530" w:rsidR="00502BC8" w:rsidRPr="00072E12" w:rsidRDefault="00502BC8" w:rsidP="00502BC8">
            <w:pPr>
              <w:jc w:val="center"/>
              <w:rPr>
                <w:rFonts w:ascii="Arial" w:hAnsi="Arial" w:cs="Arial"/>
                <w:sz w:val="24"/>
                <w:szCs w:val="24"/>
              </w:rPr>
            </w:pPr>
            <w:r w:rsidRPr="00072E12">
              <w:rPr>
                <w:rFonts w:ascii="Arial" w:hAnsi="Arial" w:cs="Arial"/>
                <w:sz w:val="24"/>
                <w:szCs w:val="24"/>
              </w:rPr>
              <w:t>04</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CE2F50" w14:textId="1827E380" w:rsidR="00502BC8" w:rsidRPr="00072E12" w:rsidRDefault="00502BC8" w:rsidP="00502BC8">
            <w:pPr>
              <w:jc w:val="center"/>
              <w:rPr>
                <w:rFonts w:ascii="Arial" w:hAnsi="Arial" w:cs="Arial"/>
                <w:sz w:val="24"/>
                <w:szCs w:val="24"/>
              </w:rPr>
            </w:pPr>
            <w:r w:rsidRPr="00072E12">
              <w:rPr>
                <w:rFonts w:ascii="Arial" w:hAnsi="Arial" w:cs="Arial"/>
                <w:sz w:val="24"/>
                <w:szCs w:val="24"/>
              </w:rPr>
              <w:t>01</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FA0972" w14:textId="7A4E66E2" w:rsidR="00502BC8" w:rsidRPr="00072E12" w:rsidRDefault="00502BC8" w:rsidP="00502BC8">
            <w:pPr>
              <w:jc w:val="center"/>
              <w:rPr>
                <w:rFonts w:ascii="Arial" w:hAnsi="Arial" w:cs="Arial"/>
                <w:sz w:val="24"/>
                <w:szCs w:val="24"/>
              </w:rPr>
            </w:pPr>
            <w:r w:rsidRPr="00072E12">
              <w:rPr>
                <w:rFonts w:ascii="Arial" w:hAnsi="Arial" w:cs="Arial"/>
                <w:sz w:val="24"/>
                <w:szCs w:val="24"/>
              </w:rPr>
              <w:t>2019</w:t>
            </w:r>
          </w:p>
        </w:tc>
      </w:tr>
    </w:tbl>
    <w:p w14:paraId="6FE1E236" w14:textId="36DD71E4" w:rsidR="00A279C9" w:rsidRPr="00072E12" w:rsidRDefault="00A279C9" w:rsidP="00A279C9">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8637"/>
      </w:tblGrid>
      <w:tr w:rsidR="001079FB" w:rsidRPr="00072E12" w14:paraId="78C3EC5F" w14:textId="77777777" w:rsidTr="00D63FB8">
        <w:trPr>
          <w:trHeight w:val="454"/>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vAlign w:val="center"/>
          </w:tcPr>
          <w:p w14:paraId="51B3C61B" w14:textId="77777777" w:rsidR="001079FB" w:rsidRPr="00072E12" w:rsidRDefault="001079FB" w:rsidP="00FA6AA8">
            <w:pPr>
              <w:pStyle w:val="Prrafodelista"/>
              <w:numPr>
                <w:ilvl w:val="0"/>
                <w:numId w:val="17"/>
              </w:numPr>
              <w:jc w:val="center"/>
              <w:rPr>
                <w:rFonts w:ascii="Arial" w:hAnsi="Arial" w:cs="Arial"/>
                <w:b/>
                <w:bCs/>
                <w:sz w:val="24"/>
                <w:szCs w:val="24"/>
              </w:rPr>
            </w:pPr>
            <w:r w:rsidRPr="00072E12">
              <w:rPr>
                <w:rFonts w:ascii="Arial" w:hAnsi="Arial" w:cs="Arial"/>
                <w:b/>
                <w:bCs/>
                <w:sz w:val="24"/>
                <w:szCs w:val="24"/>
              </w:rPr>
              <w:t>IDENTIFICACIÓN DEL PUESTO</w:t>
            </w:r>
          </w:p>
        </w:tc>
      </w:tr>
      <w:tr w:rsidR="001079FB" w:rsidRPr="00072E12" w14:paraId="0875C822" w14:textId="77777777" w:rsidTr="00D63FB8">
        <w:trPr>
          <w:trHeight w:val="600"/>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4FEE4D" w14:textId="1687A1FA" w:rsidR="001079FB" w:rsidRPr="00072E12" w:rsidRDefault="001079FB" w:rsidP="00AF1035">
            <w:pPr>
              <w:jc w:val="both"/>
              <w:rPr>
                <w:rFonts w:ascii="Arial" w:hAnsi="Arial" w:cs="Arial"/>
                <w:b/>
                <w:bCs/>
                <w:sz w:val="24"/>
                <w:szCs w:val="24"/>
              </w:rPr>
            </w:pPr>
            <w:r w:rsidRPr="00072E12">
              <w:rPr>
                <w:rFonts w:ascii="Arial" w:hAnsi="Arial" w:cs="Arial"/>
                <w:b/>
                <w:bCs/>
              </w:rPr>
              <w:t>Área:</w:t>
            </w:r>
            <w:r w:rsidRPr="00072E12">
              <w:rPr>
                <w:rFonts w:ascii="Arial" w:hAnsi="Arial" w:cs="Arial"/>
              </w:rPr>
              <w:t xml:space="preserve"> Coordinación Administrativa</w:t>
            </w:r>
          </w:p>
        </w:tc>
      </w:tr>
    </w:tbl>
    <w:p w14:paraId="298B70C2" w14:textId="77777777" w:rsidR="001079FB" w:rsidRPr="00072E12" w:rsidRDefault="001079FB" w:rsidP="00D63FB8">
      <w:pPr>
        <w:spacing w:after="0"/>
        <w:rPr>
          <w:sz w:val="8"/>
          <w:szCs w:val="8"/>
        </w:rPr>
      </w:pPr>
    </w:p>
    <w:tbl>
      <w:tblPr>
        <w:tblStyle w:val="Tablaconcuadrcula"/>
        <w:tblW w:w="0" w:type="auto"/>
        <w:tblLook w:val="04A0" w:firstRow="1" w:lastRow="0" w:firstColumn="1" w:lastColumn="0" w:noHBand="0" w:noVBand="1"/>
      </w:tblPr>
      <w:tblGrid>
        <w:gridCol w:w="8637"/>
      </w:tblGrid>
      <w:tr w:rsidR="001079FB" w:rsidRPr="00072E12" w14:paraId="4EBB0CCF" w14:textId="77777777" w:rsidTr="00D63FB8">
        <w:trPr>
          <w:trHeight w:val="215"/>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7182FD" w14:textId="77777777" w:rsidR="001079FB" w:rsidRPr="00072E12" w:rsidRDefault="001079FB" w:rsidP="00AF1035">
            <w:pPr>
              <w:rPr>
                <w:rFonts w:ascii="Arial" w:hAnsi="Arial" w:cs="Arial"/>
                <w:sz w:val="24"/>
                <w:szCs w:val="24"/>
              </w:rPr>
            </w:pPr>
            <w:r w:rsidRPr="00072E12">
              <w:rPr>
                <w:rFonts w:ascii="Arial" w:hAnsi="Arial" w:cs="Arial"/>
                <w:b/>
                <w:bCs/>
                <w:sz w:val="24"/>
                <w:szCs w:val="24"/>
              </w:rPr>
              <w:t>Área Superior Inmediata:</w:t>
            </w:r>
            <w:r w:rsidRPr="00072E12">
              <w:rPr>
                <w:rFonts w:ascii="Arial" w:hAnsi="Arial" w:cs="Arial"/>
                <w:sz w:val="24"/>
                <w:szCs w:val="24"/>
              </w:rPr>
              <w:t xml:space="preserve"> Secretaría Ejecutiva</w:t>
            </w:r>
          </w:p>
        </w:tc>
      </w:tr>
    </w:tbl>
    <w:p w14:paraId="78E7466D" w14:textId="77777777" w:rsidR="001079FB" w:rsidRPr="00072E12" w:rsidRDefault="001079FB" w:rsidP="00D63FB8">
      <w:pPr>
        <w:spacing w:after="0"/>
        <w:rPr>
          <w:sz w:val="8"/>
          <w:szCs w:val="8"/>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1079FB" w:rsidRPr="00072E12" w14:paraId="323D2942" w14:textId="77777777" w:rsidTr="00D63FB8">
        <w:trPr>
          <w:trHeight w:val="429"/>
        </w:trPr>
        <w:tc>
          <w:tcPr>
            <w:tcW w:w="8637" w:type="dxa"/>
            <w:shd w:val="clear" w:color="auto" w:fill="D0CECE" w:themeFill="background2" w:themeFillShade="E6"/>
            <w:vAlign w:val="center"/>
          </w:tcPr>
          <w:p w14:paraId="5B85ACA5" w14:textId="77777777" w:rsidR="001079FB" w:rsidRPr="00072E12" w:rsidRDefault="001079FB" w:rsidP="00FA6AA8">
            <w:pPr>
              <w:pStyle w:val="Prrafodelista"/>
              <w:numPr>
                <w:ilvl w:val="0"/>
                <w:numId w:val="17"/>
              </w:numPr>
              <w:ind w:left="35" w:firstLine="0"/>
              <w:jc w:val="center"/>
              <w:rPr>
                <w:rFonts w:ascii="Arial" w:hAnsi="Arial" w:cs="Arial"/>
                <w:b/>
                <w:bCs/>
                <w:sz w:val="24"/>
                <w:szCs w:val="24"/>
              </w:rPr>
            </w:pPr>
            <w:r w:rsidRPr="00072E12">
              <w:rPr>
                <w:rFonts w:ascii="Arial" w:hAnsi="Arial" w:cs="Arial"/>
                <w:b/>
                <w:bCs/>
                <w:sz w:val="24"/>
                <w:szCs w:val="24"/>
              </w:rPr>
              <w:t>DESCRIPCIÓN DE FUNCIONES</w:t>
            </w:r>
          </w:p>
        </w:tc>
      </w:tr>
      <w:tr w:rsidR="001079FB" w:rsidRPr="00072E12" w14:paraId="48E54F86" w14:textId="77777777" w:rsidTr="00D63FB8">
        <w:trPr>
          <w:trHeight w:val="1657"/>
        </w:trPr>
        <w:tc>
          <w:tcPr>
            <w:tcW w:w="8637" w:type="dxa"/>
            <w:vAlign w:val="center"/>
          </w:tcPr>
          <w:p w14:paraId="6F64915B" w14:textId="77777777" w:rsidR="001079FB" w:rsidRPr="00072E12" w:rsidRDefault="001079FB" w:rsidP="00AF1035">
            <w:pPr>
              <w:jc w:val="both"/>
              <w:rPr>
                <w:rFonts w:ascii="Arial" w:hAnsi="Arial" w:cs="Arial"/>
                <w:b/>
                <w:bCs/>
              </w:rPr>
            </w:pPr>
            <w:r w:rsidRPr="00072E12">
              <w:rPr>
                <w:rFonts w:ascii="Arial" w:hAnsi="Arial" w:cs="Arial"/>
                <w:b/>
                <w:bCs/>
              </w:rPr>
              <w:t>Objetivo</w:t>
            </w:r>
          </w:p>
          <w:p w14:paraId="00293BBC" w14:textId="53A87905" w:rsidR="001079FB" w:rsidRPr="00072E12" w:rsidRDefault="001079FB" w:rsidP="001079FB">
            <w:pPr>
              <w:ind w:right="23"/>
              <w:jc w:val="both"/>
              <w:rPr>
                <w:rFonts w:ascii="Arial" w:hAnsi="Arial" w:cs="Arial"/>
                <w:sz w:val="24"/>
                <w:szCs w:val="24"/>
              </w:rPr>
            </w:pPr>
            <w:r w:rsidRPr="00072E12">
              <w:rPr>
                <w:rFonts w:ascii="Arial" w:hAnsi="Arial" w:cs="Arial"/>
              </w:rPr>
              <w:t>Administrar y proporcionar los recursos humanos, financieros, materiales y servicios generales que requieran las áreas y los órganos desconcentrados del Instituto para el logro de los programas y objetivos institucionales mediante la observación del marco jurídico aplicable, sistematizando los procesos y optimizando los recursos disponibles, bajo un esquema de racionalidad</w:t>
            </w:r>
            <w:r w:rsidRPr="00072E12">
              <w:rPr>
                <w:rFonts w:ascii="Arial" w:hAnsi="Arial" w:cs="Arial"/>
                <w:sz w:val="24"/>
                <w:szCs w:val="24"/>
              </w:rPr>
              <w:t>.</w:t>
            </w:r>
          </w:p>
        </w:tc>
      </w:tr>
    </w:tbl>
    <w:p w14:paraId="64E632A6" w14:textId="5E56582E" w:rsidR="00A279C9" w:rsidRPr="00072E12" w:rsidRDefault="00A279C9" w:rsidP="00DE0D4C">
      <w:pPr>
        <w:spacing w:after="0" w:line="240" w:lineRule="auto"/>
        <w:jc w:val="both"/>
        <w:rPr>
          <w:rFonts w:ascii="Arial" w:hAnsi="Arial" w:cs="Arial"/>
          <w:sz w:val="24"/>
          <w:szCs w:val="24"/>
        </w:rPr>
      </w:pPr>
    </w:p>
    <w:tbl>
      <w:tblPr>
        <w:tblStyle w:val="Tablaconcuadrcula"/>
        <w:tblW w:w="0" w:type="auto"/>
        <w:tblBorders>
          <w:insideH w:val="none" w:sz="0" w:space="0" w:color="auto"/>
        </w:tblBorders>
        <w:tblLook w:val="04A0" w:firstRow="1" w:lastRow="0" w:firstColumn="1" w:lastColumn="0" w:noHBand="0" w:noVBand="1"/>
      </w:tblPr>
      <w:tblGrid>
        <w:gridCol w:w="8637"/>
      </w:tblGrid>
      <w:tr w:rsidR="001079FB" w:rsidRPr="00072E12" w14:paraId="0A277401" w14:textId="77777777" w:rsidTr="001079FB">
        <w:tc>
          <w:tcPr>
            <w:tcW w:w="8828" w:type="dxa"/>
          </w:tcPr>
          <w:p w14:paraId="227F5688" w14:textId="22CC585F" w:rsidR="001079FB" w:rsidRPr="00072E12" w:rsidRDefault="001079FB" w:rsidP="00DE0D4C">
            <w:pPr>
              <w:jc w:val="both"/>
              <w:rPr>
                <w:rFonts w:ascii="Arial" w:hAnsi="Arial" w:cs="Arial"/>
                <w:b/>
                <w:sz w:val="24"/>
                <w:szCs w:val="24"/>
              </w:rPr>
            </w:pPr>
            <w:r w:rsidRPr="00072E12">
              <w:rPr>
                <w:rFonts w:ascii="Arial" w:hAnsi="Arial" w:cs="Arial"/>
                <w:b/>
                <w:sz w:val="24"/>
                <w:szCs w:val="24"/>
              </w:rPr>
              <w:t>Funciones:</w:t>
            </w:r>
          </w:p>
        </w:tc>
      </w:tr>
      <w:tr w:rsidR="00A279C9" w:rsidRPr="00072E12" w14:paraId="7273719D" w14:textId="77777777" w:rsidTr="001079FB">
        <w:tc>
          <w:tcPr>
            <w:tcW w:w="8828" w:type="dxa"/>
          </w:tcPr>
          <w:p w14:paraId="06C2197C" w14:textId="77777777" w:rsidR="00D63FB8" w:rsidRPr="00072E12" w:rsidRDefault="00D63FB8" w:rsidP="00D63FB8">
            <w:pPr>
              <w:tabs>
                <w:tab w:val="left" w:pos="1216"/>
              </w:tabs>
              <w:spacing w:line="276" w:lineRule="auto"/>
              <w:ind w:left="460" w:right="178"/>
              <w:jc w:val="both"/>
              <w:rPr>
                <w:rFonts w:ascii="Arial" w:hAnsi="Arial" w:cs="Arial"/>
                <w:lang w:val="es-ES"/>
              </w:rPr>
            </w:pPr>
          </w:p>
          <w:p w14:paraId="793BA5DC" w14:textId="6AB39759" w:rsidR="00EA00AD" w:rsidRPr="00072E12" w:rsidRDefault="00EA00AD" w:rsidP="00D63FB8">
            <w:pPr>
              <w:numPr>
                <w:ilvl w:val="0"/>
                <w:numId w:val="12"/>
              </w:numPr>
              <w:tabs>
                <w:tab w:val="left" w:pos="1216"/>
              </w:tabs>
              <w:spacing w:line="276" w:lineRule="auto"/>
              <w:ind w:left="460" w:right="178"/>
              <w:jc w:val="both"/>
              <w:rPr>
                <w:rFonts w:ascii="Arial" w:hAnsi="Arial" w:cs="Arial"/>
                <w:lang w:val="es-ES"/>
              </w:rPr>
            </w:pPr>
            <w:r w:rsidRPr="00072E12">
              <w:rPr>
                <w:rFonts w:ascii="Arial" w:hAnsi="Arial" w:cs="Arial"/>
                <w:noProof/>
                <w:lang w:val="es-ES"/>
              </w:rPr>
              <mc:AlternateContent>
                <mc:Choice Requires="wps">
                  <w:drawing>
                    <wp:anchor distT="0" distB="0" distL="114300" distR="114300" simplePos="0" relativeHeight="251670528" behindDoc="0" locked="0" layoutInCell="1" allowOverlap="1" wp14:anchorId="5EC18287" wp14:editId="40B95806">
                      <wp:simplePos x="0" y="0"/>
                      <wp:positionH relativeFrom="page">
                        <wp:posOffset>7313930</wp:posOffset>
                      </wp:positionH>
                      <wp:positionV relativeFrom="paragraph">
                        <wp:posOffset>1721485</wp:posOffset>
                      </wp:positionV>
                      <wp:extent cx="0" cy="0"/>
                      <wp:effectExtent l="0" t="0" r="0" b="0"/>
                      <wp:wrapNone/>
                      <wp:docPr id="26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37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6F32A" id="Line 16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9pt,135.55pt" to="575.9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" strokeweight=".38189mm">
                      <w10:wrap anchorx="page"/>
                    </v:line>
                  </w:pict>
                </mc:Fallback>
              </mc:AlternateContent>
            </w:r>
            <w:r w:rsidRPr="00072E12">
              <w:rPr>
                <w:rFonts w:ascii="Arial" w:hAnsi="Arial" w:cs="Arial"/>
                <w:lang w:val="es-ES"/>
              </w:rPr>
              <w:t>Conducir la administración de los recursos humanos, materiales y financieros, para la consecución de los objetivos y metas establecidas del Instituto;</w:t>
            </w:r>
          </w:p>
          <w:p w14:paraId="1675D1BB" w14:textId="77777777" w:rsidR="00D63FB8" w:rsidRPr="00072E12" w:rsidRDefault="00EA00AD" w:rsidP="00AB529F">
            <w:pPr>
              <w:numPr>
                <w:ilvl w:val="0"/>
                <w:numId w:val="12"/>
              </w:numPr>
              <w:tabs>
                <w:tab w:val="left" w:pos="1216"/>
              </w:tabs>
              <w:spacing w:line="276" w:lineRule="auto"/>
              <w:ind w:left="460" w:right="178"/>
              <w:jc w:val="both"/>
              <w:rPr>
                <w:rFonts w:ascii="Arial" w:hAnsi="Arial" w:cs="Arial"/>
                <w:lang w:val="es-ES"/>
              </w:rPr>
            </w:pPr>
            <w:r w:rsidRPr="00072E12">
              <w:rPr>
                <w:rFonts w:ascii="Arial" w:hAnsi="Arial" w:cs="Arial"/>
                <w:lang w:val="es-ES"/>
              </w:rPr>
              <w:t>Vigilar el estricto cumplimiento del conjunto de normas, políticas y procedimientos de la administración de los recursos, para lograr su optimización;</w:t>
            </w:r>
          </w:p>
          <w:p w14:paraId="33A9ECFF" w14:textId="40FBBC83" w:rsidR="00EA00AD" w:rsidRPr="00072E12" w:rsidRDefault="00EA00AD" w:rsidP="00AB529F">
            <w:pPr>
              <w:numPr>
                <w:ilvl w:val="0"/>
                <w:numId w:val="12"/>
              </w:numPr>
              <w:tabs>
                <w:tab w:val="left" w:pos="1216"/>
              </w:tabs>
              <w:spacing w:line="276" w:lineRule="auto"/>
              <w:ind w:left="460" w:right="178"/>
              <w:jc w:val="both"/>
              <w:rPr>
                <w:rFonts w:ascii="Arial" w:hAnsi="Arial" w:cs="Arial"/>
                <w:lang w:val="es-ES"/>
              </w:rPr>
            </w:pPr>
            <w:r w:rsidRPr="00072E12">
              <w:rPr>
                <w:rFonts w:ascii="Arial" w:hAnsi="Arial" w:cs="Arial"/>
                <w:noProof/>
                <w:lang w:val="es-ES"/>
              </w:rPr>
              <mc:AlternateContent>
                <mc:Choice Requires="wps">
                  <w:drawing>
                    <wp:anchor distT="0" distB="0" distL="114300" distR="114300" simplePos="0" relativeHeight="251669504" behindDoc="0" locked="0" layoutInCell="1" allowOverlap="1" wp14:anchorId="2172B5FF" wp14:editId="48BCCCFB">
                      <wp:simplePos x="0" y="0"/>
                      <wp:positionH relativeFrom="page">
                        <wp:posOffset>7121525</wp:posOffset>
                      </wp:positionH>
                      <wp:positionV relativeFrom="paragraph">
                        <wp:posOffset>873125</wp:posOffset>
                      </wp:positionV>
                      <wp:extent cx="0" cy="0"/>
                      <wp:effectExtent l="0" t="0" r="0" b="0"/>
                      <wp:wrapNone/>
                      <wp:docPr id="260"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D6D6E" id="Line 16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0.75pt,68.75pt" to="560.75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" strokeweight=".25461mm">
                      <w10:wrap anchorx="page"/>
                    </v:line>
                  </w:pict>
                </mc:Fallback>
              </mc:AlternateContent>
            </w:r>
            <w:r w:rsidRPr="00072E12">
              <w:rPr>
                <w:rFonts w:ascii="Arial" w:hAnsi="Arial" w:cs="Arial"/>
                <w:lang w:val="es-ES"/>
              </w:rPr>
              <w:t>Definir los mecanismos de proveeduría, distribución y control de bienes y recursos a las áreas y órganos desconcentrados necesarios para el desarrollo de sus funciones;</w:t>
            </w:r>
          </w:p>
          <w:p w14:paraId="18F5B626" w14:textId="77777777" w:rsidR="00EA00AD" w:rsidRPr="00072E12" w:rsidRDefault="00EA00AD" w:rsidP="00D63FB8">
            <w:pPr>
              <w:numPr>
                <w:ilvl w:val="0"/>
                <w:numId w:val="12"/>
              </w:numPr>
              <w:tabs>
                <w:tab w:val="left" w:pos="1216"/>
              </w:tabs>
              <w:spacing w:line="276" w:lineRule="auto"/>
              <w:ind w:left="460" w:right="178"/>
              <w:jc w:val="both"/>
              <w:rPr>
                <w:rFonts w:ascii="Arial" w:hAnsi="Arial" w:cs="Arial"/>
                <w:lang w:val="es-ES"/>
              </w:rPr>
            </w:pPr>
            <w:r w:rsidRPr="00072E12">
              <w:rPr>
                <w:rFonts w:ascii="Arial" w:hAnsi="Arial" w:cs="Arial"/>
                <w:lang w:val="es-ES"/>
              </w:rPr>
              <w:t>Gestionar y administrar los recursos del Instituto;</w:t>
            </w:r>
          </w:p>
          <w:p w14:paraId="79D6E73E" w14:textId="5A7C686A" w:rsidR="00EA00AD" w:rsidRPr="00072E12" w:rsidRDefault="00EA00AD" w:rsidP="00D63FB8">
            <w:pPr>
              <w:numPr>
                <w:ilvl w:val="0"/>
                <w:numId w:val="12"/>
              </w:numPr>
              <w:tabs>
                <w:tab w:val="left" w:pos="1216"/>
              </w:tabs>
              <w:spacing w:line="276" w:lineRule="auto"/>
              <w:ind w:left="460" w:right="178"/>
              <w:jc w:val="both"/>
              <w:rPr>
                <w:rFonts w:ascii="Arial" w:hAnsi="Arial" w:cs="Arial"/>
                <w:lang w:val="es-ES"/>
              </w:rPr>
            </w:pPr>
            <w:r w:rsidRPr="00072E12">
              <w:rPr>
                <w:rFonts w:ascii="Arial" w:hAnsi="Arial" w:cs="Arial"/>
                <w:lang w:val="es-ES"/>
              </w:rPr>
              <w:t xml:space="preserve">Coordinar la integración y elaboración del Programa Operativo Anual del Instituto, definiendo objetivos y metas considerando el recurso a asignar para el cumplimiento de </w:t>
            </w:r>
            <w:r w:rsidRPr="00072E12">
              <w:rPr>
                <w:rFonts w:ascii="Arial" w:hAnsi="Arial" w:cs="Arial"/>
                <w:noProof/>
                <w:lang w:val="es-ES"/>
              </w:rPr>
              <mc:AlternateContent>
                <mc:Choice Requires="wps">
                  <w:drawing>
                    <wp:anchor distT="0" distB="0" distL="114300" distR="114300" simplePos="0" relativeHeight="251671552" behindDoc="0" locked="0" layoutInCell="1" allowOverlap="1" wp14:anchorId="0E108EC1" wp14:editId="2C41463A">
                      <wp:simplePos x="0" y="0"/>
                      <wp:positionH relativeFrom="page">
                        <wp:posOffset>7749540</wp:posOffset>
                      </wp:positionH>
                      <wp:positionV relativeFrom="paragraph">
                        <wp:posOffset>2735580</wp:posOffset>
                      </wp:positionV>
                      <wp:extent cx="0" cy="0"/>
                      <wp:effectExtent l="0" t="0" r="0" b="0"/>
                      <wp:wrapNone/>
                      <wp:docPr id="25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79CE4" id="Line 163"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2pt,215.4pt" to="610.2pt,2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" strokeweight=".1273mm">
                      <w10:wrap anchorx="page"/>
                    </v:line>
                  </w:pict>
                </mc:Fallback>
              </mc:AlternateContent>
            </w:r>
            <w:r w:rsidRPr="00072E12">
              <w:rPr>
                <w:rFonts w:ascii="Arial" w:hAnsi="Arial" w:cs="Arial"/>
                <w:lang w:val="es-ES"/>
              </w:rPr>
              <w:t>los objetivos;</w:t>
            </w:r>
          </w:p>
          <w:p w14:paraId="5BBE4610" w14:textId="53060DA5" w:rsidR="00EA00AD" w:rsidRPr="00072E12" w:rsidRDefault="00EA00AD" w:rsidP="00D63FB8">
            <w:pPr>
              <w:numPr>
                <w:ilvl w:val="0"/>
                <w:numId w:val="12"/>
              </w:numPr>
              <w:tabs>
                <w:tab w:val="left" w:pos="1216"/>
              </w:tabs>
              <w:spacing w:line="276" w:lineRule="auto"/>
              <w:ind w:left="460" w:right="178"/>
              <w:jc w:val="both"/>
              <w:rPr>
                <w:rFonts w:ascii="Arial" w:hAnsi="Arial" w:cs="Arial"/>
                <w:lang w:val="es-ES"/>
              </w:rPr>
            </w:pPr>
            <w:r w:rsidRPr="00072E12">
              <w:rPr>
                <w:rFonts w:ascii="Arial" w:hAnsi="Arial" w:cs="Arial"/>
                <w:lang w:val="es-ES"/>
              </w:rPr>
              <w:t>Definir los lineamientos y criterios para la formulación e integración del anteproyecto de presupuesto del Instituto, y presentarlo ante la Secretaría Ejecutiva para su revisión y</w:t>
            </w:r>
            <w:r w:rsidR="00D94C31" w:rsidRPr="00072E12">
              <w:rPr>
                <w:rFonts w:ascii="Arial" w:hAnsi="Arial" w:cs="Arial"/>
                <w:lang w:val="es-ES"/>
              </w:rPr>
              <w:t xml:space="preserve"> </w:t>
            </w:r>
            <w:r w:rsidRPr="00072E12">
              <w:rPr>
                <w:rFonts w:ascii="Arial" w:hAnsi="Arial" w:cs="Arial"/>
                <w:lang w:val="es-ES"/>
              </w:rPr>
              <w:t>someterlo a consideración del Consejo General</w:t>
            </w:r>
          </w:p>
          <w:p w14:paraId="2D92AE7A" w14:textId="1694EF78" w:rsidR="00EA00AD" w:rsidRPr="00072E12" w:rsidRDefault="00EA00AD" w:rsidP="00D63FB8">
            <w:pPr>
              <w:numPr>
                <w:ilvl w:val="0"/>
                <w:numId w:val="12"/>
              </w:numPr>
              <w:tabs>
                <w:tab w:val="left" w:pos="1216"/>
              </w:tabs>
              <w:spacing w:line="276" w:lineRule="auto"/>
              <w:ind w:left="460" w:right="178"/>
              <w:jc w:val="both"/>
              <w:rPr>
                <w:rFonts w:ascii="Arial" w:hAnsi="Arial" w:cs="Arial"/>
                <w:lang w:val="es-ES"/>
              </w:rPr>
            </w:pPr>
            <w:r w:rsidRPr="00072E12">
              <w:rPr>
                <w:rFonts w:ascii="Arial" w:hAnsi="Arial" w:cs="Arial"/>
                <w:lang w:val="es-ES"/>
              </w:rPr>
              <w:t>Establecer y aplicar los criterios técnicos para la definición de políticas, programas y medidas orientadas a fortalecer la racionalidad, austeridad y disciplina del gasto, así com</w:t>
            </w:r>
            <w:r w:rsidR="00D94C31" w:rsidRPr="00072E12">
              <w:rPr>
                <w:rFonts w:ascii="Arial" w:hAnsi="Arial" w:cs="Arial"/>
                <w:lang w:val="es-ES"/>
              </w:rPr>
              <w:t>o</w:t>
            </w:r>
            <w:r w:rsidRPr="00072E12">
              <w:rPr>
                <w:rFonts w:ascii="Arial" w:hAnsi="Arial" w:cs="Arial"/>
                <w:lang w:val="es-ES"/>
              </w:rPr>
              <w:t xml:space="preserve"> optimizar el ejercicio de los recursos disponibles;</w:t>
            </w:r>
          </w:p>
          <w:p w14:paraId="77D2BCCA" w14:textId="23226403"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Establecer y operar las medidas de control interno que aseguren el uso racional y</w:t>
            </w:r>
            <w:r w:rsidR="00D94C31" w:rsidRPr="00072E12">
              <w:rPr>
                <w:rFonts w:ascii="Arial" w:hAnsi="Arial" w:cs="Arial"/>
                <w:lang w:val="es-ES"/>
              </w:rPr>
              <w:t xml:space="preserve"> </w:t>
            </w:r>
            <w:r w:rsidRPr="00072E12">
              <w:rPr>
                <w:rFonts w:ascii="Arial" w:hAnsi="Arial" w:cs="Arial"/>
                <w:lang w:val="es-ES"/>
              </w:rPr>
              <w:t xml:space="preserve">transparente del presupuesto autorizado del Instituto, vigilando el cumplimiento estricto </w:t>
            </w:r>
            <w:r w:rsidR="00D94C31" w:rsidRPr="00072E12">
              <w:rPr>
                <w:rFonts w:ascii="Arial" w:hAnsi="Arial" w:cs="Arial"/>
                <w:lang w:val="es-ES"/>
              </w:rPr>
              <w:t>d</w:t>
            </w:r>
            <w:r w:rsidRPr="00072E12">
              <w:rPr>
                <w:rFonts w:ascii="Arial" w:hAnsi="Arial" w:cs="Arial"/>
                <w:lang w:val="es-ES"/>
              </w:rPr>
              <w:t>e, las disposiciones aplicables en la materia;</w:t>
            </w:r>
          </w:p>
          <w:p w14:paraId="523B862C" w14:textId="4F900A96"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lastRenderedPageBreak/>
              <w:t>Vigilar la integración de los libros de Cuenta Pública con la información de ingres</w:t>
            </w:r>
            <w:r w:rsidR="00D94C31" w:rsidRPr="00072E12">
              <w:rPr>
                <w:rFonts w:ascii="Arial" w:hAnsi="Arial" w:cs="Arial"/>
                <w:lang w:val="es-ES"/>
              </w:rPr>
              <w:t xml:space="preserve">os, </w:t>
            </w:r>
            <w:r w:rsidRPr="00072E12">
              <w:rPr>
                <w:rFonts w:ascii="Arial" w:hAnsi="Arial" w:cs="Arial"/>
                <w:lang w:val="es-ES"/>
              </w:rPr>
              <w:t>egresos y patrimonio;</w:t>
            </w:r>
            <w:r w:rsidRPr="00072E12">
              <w:rPr>
                <w:rFonts w:ascii="Arial" w:hAnsi="Arial" w:cs="Arial"/>
                <w:noProof/>
                <w:lang w:val="es-ES"/>
              </w:rPr>
              <mc:AlternateContent>
                <mc:Choice Requires="wps">
                  <w:drawing>
                    <wp:anchor distT="0" distB="0" distL="114300" distR="114300" simplePos="0" relativeHeight="251674624" behindDoc="0" locked="0" layoutInCell="1" allowOverlap="1" wp14:anchorId="40F3CC90" wp14:editId="63FB93E4">
                      <wp:simplePos x="0" y="0"/>
                      <wp:positionH relativeFrom="page">
                        <wp:posOffset>5160010</wp:posOffset>
                      </wp:positionH>
                      <wp:positionV relativeFrom="page">
                        <wp:posOffset>10024110</wp:posOffset>
                      </wp:positionV>
                      <wp:extent cx="2612390" cy="13970"/>
                      <wp:effectExtent l="0" t="0" r="0" b="0"/>
                      <wp:wrapNone/>
                      <wp:docPr id="257" name="docshape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FAFCE" id="docshape255" o:spid="_x0000_s1026" style="position:absolute;margin-left:406.3pt;margin-top:789.3pt;width:205.7pt;height: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" fillcolor="black" stroked="f">
                      <w10:wrap anchorx="page" anchory="page"/>
                    </v:rect>
                  </w:pict>
                </mc:Fallback>
              </mc:AlternateContent>
            </w:r>
          </w:p>
          <w:p w14:paraId="50971C73" w14:textId="3E340764"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Dirigir y coordinar la integración y elaboración del anteproyecto de presupuesto anual de adquisiciones de los bienes y/o servicios, requeridos por el Instituto;</w:t>
            </w:r>
          </w:p>
          <w:p w14:paraId="502B5925" w14:textId="7DE81EB7"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Atender las visitas de auditoría e instruir se proporcione la información requerida por los órganos fiscalizadores, tanto internos como externos, para la transparencia de la administración de los recursos;</w:t>
            </w:r>
          </w:p>
          <w:p w14:paraId="2A07B377" w14:textId="77777777"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Participar, en las sesiones del Comité de Adquisiciones, Arrendamientos, Contratación Servicios, Baja, Enajenación y Desechamiento de los Bienes Muebles;</w:t>
            </w:r>
          </w:p>
          <w:p w14:paraId="047C999A" w14:textId="0D295347"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Formular las políticas y estrategias que contribuyan a conservar y mejorar el ambiente </w:t>
            </w:r>
            <w:r w:rsidR="00D94C31" w:rsidRPr="00072E12">
              <w:rPr>
                <w:rFonts w:ascii="Arial" w:hAnsi="Arial" w:cs="Arial"/>
                <w:lang w:val="es-ES"/>
              </w:rPr>
              <w:t>l</w:t>
            </w:r>
            <w:r w:rsidRPr="00072E12">
              <w:rPr>
                <w:rFonts w:ascii="Arial" w:hAnsi="Arial" w:cs="Arial"/>
                <w:lang w:val="es-ES"/>
              </w:rPr>
              <w:t>aboral;</w:t>
            </w:r>
            <w:r w:rsidRPr="00072E12">
              <w:rPr>
                <w:rFonts w:ascii="Arial" w:hAnsi="Arial" w:cs="Arial"/>
                <w:lang w:val="es-ES"/>
              </w:rPr>
              <w:tab/>
            </w:r>
          </w:p>
          <w:p w14:paraId="3B1D535B" w14:textId="77777777"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Definir criterios y lineamientos en los procedimientos de contratación y selección del· personal;</w:t>
            </w:r>
          </w:p>
          <w:p w14:paraId="6F139C8D" w14:textId="77777777"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Formular, dirigir y evaluar los programas de capacitación y profesionalización del personal que labora en el Instituto;</w:t>
            </w:r>
          </w:p>
          <w:p w14:paraId="1BE6812D" w14:textId="6B7B41BA"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Vigilar el cumplimiento de las normas y procedimientos establecidos por el INE y el Estatuto</w:t>
            </w:r>
            <w:r w:rsidR="00D94C31" w:rsidRPr="00072E12">
              <w:rPr>
                <w:rFonts w:ascii="Arial" w:hAnsi="Arial" w:cs="Arial"/>
                <w:lang w:val="es-ES"/>
              </w:rPr>
              <w:t xml:space="preserve"> </w:t>
            </w:r>
            <w:r w:rsidRPr="00072E12">
              <w:rPr>
                <w:rFonts w:ascii="Arial" w:hAnsi="Arial" w:cs="Arial"/>
                <w:lang w:val="es-ES"/>
              </w:rPr>
              <w:t>del Servicio</w:t>
            </w:r>
            <w:r w:rsidR="00D94C31" w:rsidRPr="00072E12">
              <w:rPr>
                <w:rFonts w:ascii="Arial" w:hAnsi="Arial" w:cs="Arial"/>
                <w:lang w:val="es-ES"/>
              </w:rPr>
              <w:t xml:space="preserve"> </w:t>
            </w:r>
            <w:r w:rsidRPr="00072E12">
              <w:rPr>
                <w:rFonts w:ascii="Arial" w:hAnsi="Arial" w:cs="Arial"/>
                <w:lang w:val="es-ES"/>
              </w:rPr>
              <w:t>Profesional</w:t>
            </w:r>
            <w:r w:rsidR="00D94C31" w:rsidRPr="00072E12">
              <w:rPr>
                <w:rFonts w:ascii="Arial" w:hAnsi="Arial" w:cs="Arial"/>
                <w:lang w:val="es-ES"/>
              </w:rPr>
              <w:t xml:space="preserve"> </w:t>
            </w:r>
            <w:r w:rsidRPr="00072E12">
              <w:rPr>
                <w:rFonts w:ascii="Arial" w:hAnsi="Arial" w:cs="Arial"/>
                <w:lang w:val="es-ES"/>
              </w:rPr>
              <w:t>Electoral</w:t>
            </w:r>
            <w:r w:rsidR="00D94C31" w:rsidRPr="00072E12">
              <w:rPr>
                <w:rFonts w:ascii="Arial" w:hAnsi="Arial" w:cs="Arial"/>
                <w:lang w:val="es-ES"/>
              </w:rPr>
              <w:t xml:space="preserve"> </w:t>
            </w:r>
            <w:r w:rsidRPr="00072E12">
              <w:rPr>
                <w:rFonts w:ascii="Arial" w:hAnsi="Arial" w:cs="Arial"/>
                <w:lang w:val="es-ES"/>
              </w:rPr>
              <w:t>Nacional que</w:t>
            </w:r>
            <w:r w:rsidR="00D94C31" w:rsidRPr="00072E12">
              <w:rPr>
                <w:rFonts w:ascii="Arial" w:hAnsi="Arial" w:cs="Arial"/>
                <w:lang w:val="es-ES"/>
              </w:rPr>
              <w:t xml:space="preserve"> </w:t>
            </w:r>
            <w:r w:rsidRPr="00072E12">
              <w:rPr>
                <w:rFonts w:ascii="Arial" w:hAnsi="Arial" w:cs="Arial"/>
                <w:lang w:val="es-ES"/>
              </w:rPr>
              <w:t>correspondan</w:t>
            </w:r>
            <w:r w:rsidR="00D94C31" w:rsidRPr="00072E12">
              <w:rPr>
                <w:rFonts w:ascii="Arial" w:hAnsi="Arial" w:cs="Arial"/>
                <w:lang w:val="es-ES"/>
              </w:rPr>
              <w:t xml:space="preserve"> </w:t>
            </w:r>
            <w:r w:rsidRPr="00072E12">
              <w:rPr>
                <w:rFonts w:ascii="Arial" w:hAnsi="Arial" w:cs="Arial"/>
                <w:lang w:val="es-ES"/>
              </w:rPr>
              <w:t>para la</w:t>
            </w:r>
            <w:r w:rsidR="00D94C31" w:rsidRPr="00072E12">
              <w:rPr>
                <w:rFonts w:ascii="Arial" w:hAnsi="Arial" w:cs="Arial"/>
                <w:lang w:val="es-ES"/>
              </w:rPr>
              <w:t xml:space="preserve"> </w:t>
            </w:r>
            <w:r w:rsidRPr="00072E12">
              <w:rPr>
                <w:rFonts w:ascii="Arial" w:hAnsi="Arial" w:cs="Arial"/>
                <w:lang w:val="es-ES"/>
              </w:rPr>
              <w:t>implementación del mismo;</w:t>
            </w:r>
          </w:p>
          <w:p w14:paraId="74F66B38" w14:textId="6F66D5E4"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Proponer </w:t>
            </w:r>
            <w:r w:rsidRPr="00072E12">
              <w:rPr>
                <w:rFonts w:ascii="Arial" w:hAnsi="Arial" w:cs="Arial"/>
                <w:i/>
                <w:lang w:val="es-ES"/>
              </w:rPr>
              <w:t xml:space="preserve">e </w:t>
            </w:r>
            <w:r w:rsidRPr="00072E12">
              <w:rPr>
                <w:rFonts w:ascii="Arial" w:hAnsi="Arial" w:cs="Arial"/>
                <w:lang w:val="es-ES"/>
              </w:rPr>
              <w:t xml:space="preserve">implementar un modelo organizacional basado en la integración y </w:t>
            </w:r>
            <w:r w:rsidR="00D94C31" w:rsidRPr="00072E12">
              <w:rPr>
                <w:rFonts w:ascii="Arial" w:hAnsi="Arial" w:cs="Arial"/>
                <w:lang w:val="es-ES"/>
              </w:rPr>
              <w:t>p</w:t>
            </w:r>
            <w:r w:rsidRPr="00072E12">
              <w:rPr>
                <w:rFonts w:ascii="Arial" w:hAnsi="Arial" w:cs="Arial"/>
                <w:lang w:val="es-ES"/>
              </w:rPr>
              <w:t>articipación de los empleados del Instituto;</w:t>
            </w:r>
          </w:p>
          <w:p w14:paraId="2C7C3550" w14:textId="58B5DBB4"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Elaborar y actualizar periódicamente los Manuales de Organización General, Específicos y de Procedimientos del Instituto, y someterlos ante la Junta General Ejecutiva para su</w:t>
            </w:r>
            <w:r w:rsidR="00D94C31" w:rsidRPr="00072E12">
              <w:rPr>
                <w:rFonts w:ascii="Arial" w:hAnsi="Arial" w:cs="Arial"/>
                <w:lang w:val="es-ES"/>
              </w:rPr>
              <w:t xml:space="preserve"> </w:t>
            </w:r>
            <w:r w:rsidRPr="00072E12">
              <w:rPr>
                <w:rFonts w:ascii="Arial" w:hAnsi="Arial" w:cs="Arial"/>
                <w:lang w:val="es-ES"/>
              </w:rPr>
              <w:t>aprobación</w:t>
            </w:r>
            <w:r w:rsidR="00D94C31" w:rsidRPr="00072E12">
              <w:rPr>
                <w:rFonts w:ascii="Arial" w:hAnsi="Arial" w:cs="Arial"/>
                <w:lang w:val="es-ES"/>
              </w:rPr>
              <w:t>;</w:t>
            </w:r>
          </w:p>
          <w:p w14:paraId="3415FC2E" w14:textId="332A551B"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Presentar y formular el informe sobre el ejercicio del presupuesto, y presentarlo ante la</w:t>
            </w:r>
            <w:r w:rsidR="00D94C31" w:rsidRPr="00072E12">
              <w:rPr>
                <w:rFonts w:ascii="Arial" w:hAnsi="Arial" w:cs="Arial"/>
                <w:lang w:val="es-ES"/>
              </w:rPr>
              <w:t xml:space="preserve"> </w:t>
            </w:r>
            <w:r w:rsidRPr="00072E12">
              <w:rPr>
                <w:rFonts w:ascii="Arial" w:hAnsi="Arial" w:cs="Arial"/>
                <w:lang w:val="es-ES"/>
              </w:rPr>
              <w:t>Secretaría Ejecutiva y ante las instancias competentes;</w:t>
            </w:r>
            <w:r w:rsidRPr="00072E12">
              <w:rPr>
                <w:rFonts w:ascii="Arial" w:hAnsi="Arial" w:cs="Arial"/>
                <w:lang w:val="es-ES"/>
              </w:rPr>
              <w:tab/>
            </w:r>
          </w:p>
          <w:p w14:paraId="0166D0B4" w14:textId="5DB8FDC9"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Establecer las políticas, estrategias y mecanismos en materia de seguridad y protección </w:t>
            </w:r>
            <w:r w:rsidRPr="00072E12">
              <w:rPr>
                <w:rFonts w:ascii="Arial" w:hAnsi="Arial" w:cs="Arial"/>
                <w:noProof/>
                <w:lang w:val="es-ES"/>
              </w:rPr>
              <mc:AlternateContent>
                <mc:Choice Requires="wps">
                  <w:drawing>
                    <wp:anchor distT="0" distB="0" distL="114300" distR="114300" simplePos="0" relativeHeight="251673600" behindDoc="0" locked="0" layoutInCell="1" allowOverlap="1" wp14:anchorId="45657B07" wp14:editId="612D9648">
                      <wp:simplePos x="0" y="0"/>
                      <wp:positionH relativeFrom="page">
                        <wp:posOffset>7125970</wp:posOffset>
                      </wp:positionH>
                      <wp:positionV relativeFrom="paragraph">
                        <wp:posOffset>754380</wp:posOffset>
                      </wp:positionV>
                      <wp:extent cx="0" cy="0"/>
                      <wp:effectExtent l="0" t="0" r="0" b="0"/>
                      <wp:wrapNone/>
                      <wp:docPr id="24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DE0F4" id="Line 153"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1.1pt,59.4pt" to="561.1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" strokeweight=".25461mm">
                      <w10:wrap anchorx="page"/>
                    </v:line>
                  </w:pict>
                </mc:Fallback>
              </mc:AlternateContent>
            </w:r>
            <w:r w:rsidRPr="00072E12">
              <w:rPr>
                <w:rFonts w:ascii="Arial" w:hAnsi="Arial" w:cs="Arial"/>
                <w:lang w:val="es-ES"/>
              </w:rPr>
              <w:t>civil, para la salvaguarda de la integridad del personal y de las instalaciones del Instituto;</w:t>
            </w:r>
          </w:p>
          <w:p w14:paraId="60614016" w14:textId="773C6C26"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Conducir la implementación, operación y supervisión de los programas de seguridad y </w:t>
            </w:r>
            <w:r w:rsidR="00D94C31" w:rsidRPr="00072E12">
              <w:rPr>
                <w:rFonts w:ascii="Arial" w:hAnsi="Arial" w:cs="Arial"/>
                <w:lang w:val="es-ES"/>
              </w:rPr>
              <w:t>de protección</w:t>
            </w:r>
            <w:r w:rsidRPr="00072E12">
              <w:rPr>
                <w:rFonts w:ascii="Arial" w:hAnsi="Arial" w:cs="Arial"/>
                <w:lang w:val="es-ES"/>
              </w:rPr>
              <w:t xml:space="preserve"> civil en el Instituto;</w:t>
            </w:r>
            <w:r w:rsidRPr="00072E12">
              <w:rPr>
                <w:rFonts w:ascii="Arial" w:hAnsi="Arial" w:cs="Arial"/>
                <w:lang w:val="es-ES"/>
              </w:rPr>
              <w:tab/>
            </w:r>
          </w:p>
          <w:p w14:paraId="0DE47CC4" w14:textId="77777777"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Fungir como Secretario Técnico de la Comisión de Administración, sólo con derecho a voz; en las sesiones;</w:t>
            </w:r>
            <w:r w:rsidRPr="00072E12">
              <w:rPr>
                <w:rFonts w:ascii="Arial" w:hAnsi="Arial" w:cs="Arial"/>
                <w:lang w:val="es-ES"/>
              </w:rPr>
              <w:tab/>
            </w:r>
          </w:p>
          <w:p w14:paraId="119311F2" w14:textId="77777777" w:rsidR="00EA00AD" w:rsidRPr="00072E12" w:rsidRDefault="00EA00AD"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Elaborar y presentar a la Junta General Ejecutiva el programa anual de actividades de la Dirección;</w:t>
            </w:r>
          </w:p>
          <w:p w14:paraId="6934C2FF" w14:textId="77777777" w:rsidR="0082498A" w:rsidRPr="00072E12" w:rsidRDefault="00EA00AD" w:rsidP="00FA6AA8">
            <w:pPr>
              <w:numPr>
                <w:ilvl w:val="0"/>
                <w:numId w:val="12"/>
              </w:numPr>
              <w:spacing w:line="276" w:lineRule="auto"/>
              <w:ind w:left="460" w:right="178"/>
              <w:jc w:val="both"/>
              <w:rPr>
                <w:rFonts w:ascii="Arial" w:hAnsi="Arial" w:cs="Arial"/>
                <w:sz w:val="24"/>
                <w:szCs w:val="24"/>
                <w:lang w:val="es-ES"/>
              </w:rPr>
            </w:pPr>
            <w:r w:rsidRPr="00072E12">
              <w:rPr>
                <w:rFonts w:ascii="Arial" w:hAnsi="Arial" w:cs="Arial"/>
                <w:lang w:val="es-ES"/>
              </w:rPr>
              <w:t>Las demás atribuciones y facultades que en ámbito de su competencia, señalen las leyes, reglamentos</w:t>
            </w:r>
            <w:r w:rsidR="00D94C31" w:rsidRPr="00072E12">
              <w:rPr>
                <w:rFonts w:ascii="Arial" w:hAnsi="Arial" w:cs="Arial"/>
                <w:lang w:val="es-ES"/>
              </w:rPr>
              <w:t xml:space="preserve"> </w:t>
            </w:r>
            <w:r w:rsidRPr="00072E12">
              <w:rPr>
                <w:rFonts w:ascii="Arial" w:hAnsi="Arial" w:cs="Arial"/>
                <w:lang w:val="es-ES"/>
              </w:rPr>
              <w:t>e</w:t>
            </w:r>
            <w:r w:rsidR="00D94C31" w:rsidRPr="00072E12">
              <w:rPr>
                <w:rFonts w:ascii="Arial" w:hAnsi="Arial" w:cs="Arial"/>
                <w:lang w:val="es-ES"/>
              </w:rPr>
              <w:t xml:space="preserve"> </w:t>
            </w:r>
            <w:r w:rsidRPr="00072E12">
              <w:rPr>
                <w:rFonts w:ascii="Arial" w:hAnsi="Arial" w:cs="Arial"/>
                <w:lang w:val="es-ES"/>
              </w:rPr>
              <w:t>instrumento</w:t>
            </w:r>
            <w:r w:rsidR="00D94C31" w:rsidRPr="00072E12">
              <w:rPr>
                <w:rFonts w:ascii="Arial" w:hAnsi="Arial" w:cs="Arial"/>
                <w:lang w:val="es-ES"/>
              </w:rPr>
              <w:t xml:space="preserve">s </w:t>
            </w:r>
            <w:r w:rsidRPr="00072E12">
              <w:rPr>
                <w:rFonts w:ascii="Arial" w:hAnsi="Arial" w:cs="Arial"/>
                <w:lang w:val="es-ES"/>
              </w:rPr>
              <w:t>legales</w:t>
            </w:r>
            <w:r w:rsidRPr="00072E12">
              <w:rPr>
                <w:rFonts w:ascii="Arial" w:hAnsi="Arial" w:cs="Arial"/>
                <w:lang w:val="es-ES"/>
              </w:rPr>
              <w:tab/>
              <w:t>y</w:t>
            </w:r>
            <w:r w:rsidR="00D94C31" w:rsidRPr="00072E12">
              <w:rPr>
                <w:rFonts w:ascii="Arial" w:hAnsi="Arial" w:cs="Arial"/>
                <w:lang w:val="es-ES"/>
              </w:rPr>
              <w:t xml:space="preserve"> </w:t>
            </w:r>
            <w:r w:rsidRPr="00072E12">
              <w:rPr>
                <w:rFonts w:ascii="Arial" w:hAnsi="Arial" w:cs="Arial"/>
                <w:lang w:val="es-ES"/>
              </w:rPr>
              <w:t>administrativos</w:t>
            </w:r>
            <w:r w:rsidR="00D94C31" w:rsidRPr="00072E12">
              <w:rPr>
                <w:rFonts w:ascii="Arial" w:hAnsi="Arial" w:cs="Arial"/>
                <w:lang w:val="es-ES"/>
              </w:rPr>
              <w:t xml:space="preserve"> </w:t>
            </w:r>
            <w:r w:rsidRPr="00072E12">
              <w:rPr>
                <w:rFonts w:ascii="Arial" w:hAnsi="Arial" w:cs="Arial"/>
                <w:lang w:val="es-ES"/>
              </w:rPr>
              <w:t>vigentes</w:t>
            </w:r>
            <w:r w:rsidR="00D94C31" w:rsidRPr="00072E12">
              <w:rPr>
                <w:rFonts w:ascii="Arial" w:hAnsi="Arial" w:cs="Arial"/>
                <w:lang w:val="es-ES"/>
              </w:rPr>
              <w:t xml:space="preserve">, </w:t>
            </w:r>
            <w:r w:rsidRPr="00072E12">
              <w:rPr>
                <w:rFonts w:ascii="Arial" w:hAnsi="Arial" w:cs="Arial"/>
                <w:lang w:val="es-ES"/>
              </w:rPr>
              <w:t>así</w:t>
            </w:r>
            <w:r w:rsidRPr="00072E12">
              <w:rPr>
                <w:rFonts w:ascii="Arial" w:hAnsi="Arial" w:cs="Arial"/>
                <w:lang w:val="es-ES"/>
              </w:rPr>
              <w:tab/>
              <w:t>como las encomendadas por el superior inmediato.</w:t>
            </w:r>
          </w:p>
          <w:p w14:paraId="4446FD62" w14:textId="5CACB8A7" w:rsidR="00822EEE" w:rsidRPr="00072E12" w:rsidRDefault="00822EEE" w:rsidP="00822EEE">
            <w:pPr>
              <w:spacing w:line="276" w:lineRule="auto"/>
              <w:ind w:left="460" w:right="178"/>
              <w:jc w:val="both"/>
              <w:rPr>
                <w:rFonts w:ascii="Arial" w:hAnsi="Arial" w:cs="Arial"/>
                <w:sz w:val="24"/>
                <w:szCs w:val="24"/>
                <w:lang w:val="es-ES"/>
              </w:rPr>
            </w:pPr>
          </w:p>
        </w:tc>
      </w:tr>
    </w:tbl>
    <w:p w14:paraId="1C2CA8B0" w14:textId="497EC195" w:rsidR="00A279C9" w:rsidRPr="00072E12" w:rsidRDefault="00A279C9">
      <w:pPr>
        <w:rPr>
          <w:rFonts w:ascii="Arial" w:hAnsi="Arial" w:cs="Arial"/>
          <w:sz w:val="24"/>
          <w:szCs w:val="24"/>
        </w:rPr>
      </w:pPr>
      <w:r w:rsidRPr="00072E12">
        <w:rPr>
          <w:rFonts w:ascii="Arial" w:hAnsi="Arial" w:cs="Arial"/>
          <w:sz w:val="24"/>
          <w:szCs w:val="24"/>
        </w:rPr>
        <w:br w:type="page"/>
      </w:r>
    </w:p>
    <w:tbl>
      <w:tblPr>
        <w:tblStyle w:val="Tablaconcuadrcula"/>
        <w:tblW w:w="0" w:type="auto"/>
        <w:jc w:val="center"/>
        <w:tblLook w:val="04A0" w:firstRow="1" w:lastRow="0" w:firstColumn="1" w:lastColumn="0" w:noHBand="0" w:noVBand="1"/>
      </w:tblPr>
      <w:tblGrid>
        <w:gridCol w:w="4684"/>
        <w:gridCol w:w="281"/>
        <w:gridCol w:w="1234"/>
        <w:gridCol w:w="1208"/>
        <w:gridCol w:w="1230"/>
      </w:tblGrid>
      <w:tr w:rsidR="00A279C9" w:rsidRPr="00072E12" w14:paraId="1F116D11" w14:textId="77777777" w:rsidTr="00822EEE">
        <w:trPr>
          <w:trHeight w:val="380"/>
          <w:jc w:val="center"/>
        </w:trPr>
        <w:tc>
          <w:tcPr>
            <w:tcW w:w="46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3DE6EE" w14:textId="77777777" w:rsidR="00A279C9" w:rsidRPr="00072E12" w:rsidRDefault="00A279C9" w:rsidP="00565004">
            <w:pPr>
              <w:jc w:val="center"/>
              <w:rPr>
                <w:rFonts w:ascii="Arial" w:hAnsi="Arial" w:cs="Arial"/>
                <w:b/>
                <w:bCs/>
                <w:sz w:val="24"/>
                <w:szCs w:val="24"/>
              </w:rPr>
            </w:pPr>
            <w:r w:rsidRPr="00072E12">
              <w:rPr>
                <w:rFonts w:ascii="Arial" w:hAnsi="Arial" w:cs="Arial"/>
                <w:b/>
                <w:bCs/>
                <w:sz w:val="24"/>
                <w:szCs w:val="24"/>
              </w:rPr>
              <w:lastRenderedPageBreak/>
              <w:t>JUNTA GENERAL EJECUTIVA</w:t>
            </w:r>
          </w:p>
        </w:tc>
        <w:tc>
          <w:tcPr>
            <w:tcW w:w="281" w:type="dxa"/>
            <w:vMerge w:val="restart"/>
            <w:tcBorders>
              <w:top w:val="nil"/>
              <w:left w:val="single" w:sz="4" w:space="0" w:color="7F7F7F" w:themeColor="text1" w:themeTint="80"/>
              <w:bottom w:val="nil"/>
              <w:right w:val="single" w:sz="4" w:space="0" w:color="7F7F7F" w:themeColor="text1" w:themeTint="80"/>
            </w:tcBorders>
          </w:tcPr>
          <w:p w14:paraId="2FD1106E" w14:textId="77777777" w:rsidR="00A279C9" w:rsidRPr="00072E12" w:rsidRDefault="00A279C9" w:rsidP="00565004">
            <w:pPr>
              <w:jc w:val="both"/>
              <w:rPr>
                <w:rFonts w:ascii="Arial" w:hAnsi="Arial" w:cs="Arial"/>
                <w:sz w:val="24"/>
                <w:szCs w:val="24"/>
              </w:rPr>
            </w:pPr>
          </w:p>
        </w:tc>
        <w:tc>
          <w:tcPr>
            <w:tcW w:w="367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7008E2" w14:textId="77777777" w:rsidR="00A279C9" w:rsidRPr="00072E12" w:rsidRDefault="00A279C9" w:rsidP="00565004">
            <w:pPr>
              <w:jc w:val="center"/>
              <w:rPr>
                <w:rFonts w:ascii="Arial" w:hAnsi="Arial" w:cs="Arial"/>
                <w:b/>
                <w:bCs/>
                <w:sz w:val="24"/>
                <w:szCs w:val="24"/>
              </w:rPr>
            </w:pPr>
            <w:r w:rsidRPr="00072E12">
              <w:rPr>
                <w:rFonts w:ascii="Arial" w:hAnsi="Arial" w:cs="Arial"/>
                <w:b/>
                <w:bCs/>
                <w:sz w:val="24"/>
                <w:szCs w:val="24"/>
              </w:rPr>
              <w:t>FECHA DE ACTUALIZACIÓN</w:t>
            </w:r>
          </w:p>
        </w:tc>
      </w:tr>
      <w:tr w:rsidR="00502BC8" w:rsidRPr="00072E12" w14:paraId="2CD96464" w14:textId="77777777" w:rsidTr="00822EEE">
        <w:trPr>
          <w:trHeight w:val="400"/>
          <w:jc w:val="center"/>
        </w:trPr>
        <w:tc>
          <w:tcPr>
            <w:tcW w:w="46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91EA09"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4ACC4957"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266201" w14:textId="263509D7" w:rsidR="00502BC8" w:rsidRPr="00072E12" w:rsidRDefault="00502BC8" w:rsidP="00502BC8">
            <w:pPr>
              <w:jc w:val="center"/>
              <w:rPr>
                <w:rFonts w:ascii="Arial" w:hAnsi="Arial" w:cs="Arial"/>
                <w:sz w:val="24"/>
                <w:szCs w:val="24"/>
              </w:rPr>
            </w:pPr>
            <w:r w:rsidRPr="00072E12">
              <w:rPr>
                <w:rFonts w:ascii="Arial" w:hAnsi="Arial" w:cs="Arial"/>
                <w:sz w:val="24"/>
                <w:szCs w:val="24"/>
              </w:rPr>
              <w:t>DÍA</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8A7A35" w14:textId="0745CBC6" w:rsidR="00502BC8" w:rsidRPr="00072E12" w:rsidRDefault="00502BC8" w:rsidP="00502BC8">
            <w:pPr>
              <w:jc w:val="center"/>
              <w:rPr>
                <w:rFonts w:ascii="Arial" w:hAnsi="Arial" w:cs="Arial"/>
                <w:sz w:val="24"/>
                <w:szCs w:val="24"/>
              </w:rPr>
            </w:pPr>
            <w:r w:rsidRPr="00072E12">
              <w:rPr>
                <w:rFonts w:ascii="Arial" w:hAnsi="Arial" w:cs="Arial"/>
                <w:sz w:val="24"/>
                <w:szCs w:val="24"/>
              </w:rPr>
              <w:t>MES</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7F25C9" w14:textId="75B66868" w:rsidR="00502BC8" w:rsidRPr="00072E12" w:rsidRDefault="00502BC8" w:rsidP="00502BC8">
            <w:pPr>
              <w:jc w:val="center"/>
              <w:rPr>
                <w:rFonts w:ascii="Arial" w:hAnsi="Arial" w:cs="Arial"/>
                <w:sz w:val="24"/>
                <w:szCs w:val="24"/>
              </w:rPr>
            </w:pPr>
            <w:r w:rsidRPr="00072E12">
              <w:rPr>
                <w:rFonts w:ascii="Arial" w:hAnsi="Arial" w:cs="Arial"/>
                <w:sz w:val="24"/>
                <w:szCs w:val="24"/>
              </w:rPr>
              <w:t>AÑO</w:t>
            </w:r>
          </w:p>
        </w:tc>
      </w:tr>
      <w:tr w:rsidR="00502BC8" w:rsidRPr="00072E12" w14:paraId="69725374" w14:textId="77777777" w:rsidTr="00822EEE">
        <w:trPr>
          <w:trHeight w:val="310"/>
          <w:jc w:val="center"/>
        </w:trPr>
        <w:tc>
          <w:tcPr>
            <w:tcW w:w="46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ED1809"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64BFE496"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B14E19" w14:textId="608A4B8A" w:rsidR="00502BC8" w:rsidRPr="00072E12" w:rsidRDefault="00502BC8" w:rsidP="00502BC8">
            <w:pPr>
              <w:jc w:val="center"/>
              <w:rPr>
                <w:rFonts w:ascii="Arial" w:hAnsi="Arial" w:cs="Arial"/>
                <w:sz w:val="24"/>
                <w:szCs w:val="24"/>
              </w:rPr>
            </w:pPr>
            <w:r w:rsidRPr="00072E12">
              <w:rPr>
                <w:rFonts w:ascii="Arial" w:hAnsi="Arial" w:cs="Arial"/>
                <w:sz w:val="24"/>
                <w:szCs w:val="24"/>
              </w:rPr>
              <w:t>04</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0DD55F" w14:textId="4BAE8C82" w:rsidR="00502BC8" w:rsidRPr="00072E12" w:rsidRDefault="00502BC8" w:rsidP="00502BC8">
            <w:pPr>
              <w:jc w:val="center"/>
              <w:rPr>
                <w:rFonts w:ascii="Arial" w:hAnsi="Arial" w:cs="Arial"/>
                <w:sz w:val="24"/>
                <w:szCs w:val="24"/>
              </w:rPr>
            </w:pPr>
            <w:r w:rsidRPr="00072E12">
              <w:rPr>
                <w:rFonts w:ascii="Arial" w:hAnsi="Arial" w:cs="Arial"/>
                <w:sz w:val="24"/>
                <w:szCs w:val="24"/>
              </w:rPr>
              <w:t>01</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BF7182" w14:textId="7FB76C23" w:rsidR="00502BC8" w:rsidRPr="00072E12" w:rsidRDefault="00502BC8" w:rsidP="00502BC8">
            <w:pPr>
              <w:jc w:val="center"/>
              <w:rPr>
                <w:rFonts w:ascii="Arial" w:hAnsi="Arial" w:cs="Arial"/>
                <w:sz w:val="24"/>
                <w:szCs w:val="24"/>
              </w:rPr>
            </w:pPr>
            <w:r w:rsidRPr="00072E12">
              <w:rPr>
                <w:rFonts w:ascii="Arial" w:hAnsi="Arial" w:cs="Arial"/>
                <w:sz w:val="24"/>
                <w:szCs w:val="24"/>
              </w:rPr>
              <w:t>2019</w:t>
            </w:r>
          </w:p>
        </w:tc>
      </w:tr>
    </w:tbl>
    <w:p w14:paraId="61F87110" w14:textId="153A18F2" w:rsidR="00A279C9" w:rsidRPr="00072E12" w:rsidRDefault="00A279C9" w:rsidP="00A279C9">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D94C31" w:rsidRPr="00072E12" w14:paraId="2514631F" w14:textId="77777777" w:rsidTr="00822EEE">
        <w:trPr>
          <w:trHeight w:val="454"/>
        </w:trPr>
        <w:tc>
          <w:tcPr>
            <w:tcW w:w="8637" w:type="dxa"/>
            <w:shd w:val="clear" w:color="auto" w:fill="D0CECE" w:themeFill="background2" w:themeFillShade="E6"/>
            <w:vAlign w:val="center"/>
          </w:tcPr>
          <w:p w14:paraId="3A1A7C03" w14:textId="77777777" w:rsidR="00D94C31" w:rsidRPr="00072E12" w:rsidRDefault="00D94C31" w:rsidP="00FA6AA8">
            <w:pPr>
              <w:pStyle w:val="Prrafodelista"/>
              <w:numPr>
                <w:ilvl w:val="0"/>
                <w:numId w:val="18"/>
              </w:numPr>
              <w:jc w:val="center"/>
              <w:rPr>
                <w:rFonts w:ascii="Arial" w:hAnsi="Arial" w:cs="Arial"/>
                <w:b/>
                <w:bCs/>
                <w:sz w:val="24"/>
                <w:szCs w:val="24"/>
              </w:rPr>
            </w:pPr>
            <w:r w:rsidRPr="00072E12">
              <w:rPr>
                <w:rFonts w:ascii="Arial" w:hAnsi="Arial" w:cs="Arial"/>
                <w:b/>
                <w:bCs/>
                <w:sz w:val="24"/>
                <w:szCs w:val="24"/>
              </w:rPr>
              <w:t>IDENTIFICACIÓN DEL PUESTO</w:t>
            </w:r>
          </w:p>
        </w:tc>
      </w:tr>
      <w:tr w:rsidR="00D94C31" w:rsidRPr="00072E12" w14:paraId="0D7056E0" w14:textId="77777777" w:rsidTr="00822EEE">
        <w:trPr>
          <w:trHeight w:val="600"/>
        </w:trPr>
        <w:tc>
          <w:tcPr>
            <w:tcW w:w="8637" w:type="dxa"/>
            <w:vAlign w:val="center"/>
          </w:tcPr>
          <w:p w14:paraId="1A2B628C" w14:textId="0B81923C" w:rsidR="00D94C31" w:rsidRPr="00072E12" w:rsidRDefault="00D94C31" w:rsidP="00AF1035">
            <w:pPr>
              <w:jc w:val="both"/>
              <w:rPr>
                <w:rFonts w:ascii="Arial" w:hAnsi="Arial" w:cs="Arial"/>
                <w:b/>
                <w:bCs/>
              </w:rPr>
            </w:pPr>
            <w:r w:rsidRPr="00072E12">
              <w:rPr>
                <w:rFonts w:ascii="Arial" w:hAnsi="Arial" w:cs="Arial"/>
                <w:b/>
                <w:bCs/>
              </w:rPr>
              <w:t>Área:</w:t>
            </w:r>
            <w:r w:rsidRPr="00072E12">
              <w:rPr>
                <w:rFonts w:ascii="Arial" w:hAnsi="Arial" w:cs="Arial"/>
              </w:rPr>
              <w:t xml:space="preserve"> Unidad Técnica Jurídica y de lo Contencioso Electoral</w:t>
            </w:r>
          </w:p>
        </w:tc>
      </w:tr>
    </w:tbl>
    <w:p w14:paraId="29C183D4" w14:textId="77777777" w:rsidR="00D94C31" w:rsidRPr="00072E12" w:rsidRDefault="00D94C31" w:rsidP="00D94C31">
      <w:pPr>
        <w:rPr>
          <w:sz w:val="6"/>
          <w:szCs w:val="6"/>
        </w:rPr>
      </w:pPr>
    </w:p>
    <w:tbl>
      <w:tblPr>
        <w:tblStyle w:val="Tablaconcuadrcula"/>
        <w:tblW w:w="0" w:type="auto"/>
        <w:tblLook w:val="04A0" w:firstRow="1" w:lastRow="0" w:firstColumn="1" w:lastColumn="0" w:noHBand="0" w:noVBand="1"/>
      </w:tblPr>
      <w:tblGrid>
        <w:gridCol w:w="8637"/>
      </w:tblGrid>
      <w:tr w:rsidR="00D94C31" w:rsidRPr="00072E12" w14:paraId="78989C9D" w14:textId="77777777" w:rsidTr="00822EEE">
        <w:trPr>
          <w:trHeight w:val="215"/>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EB152F" w14:textId="77777777" w:rsidR="00D94C31" w:rsidRPr="00072E12" w:rsidRDefault="00D94C31" w:rsidP="00AF1035">
            <w:pPr>
              <w:rPr>
                <w:rFonts w:ascii="Arial" w:hAnsi="Arial" w:cs="Arial"/>
              </w:rPr>
            </w:pPr>
            <w:r w:rsidRPr="00072E12">
              <w:rPr>
                <w:rFonts w:ascii="Arial" w:hAnsi="Arial" w:cs="Arial"/>
                <w:b/>
                <w:bCs/>
              </w:rPr>
              <w:t>Área Superior Inmediata:</w:t>
            </w:r>
            <w:r w:rsidRPr="00072E12">
              <w:rPr>
                <w:rFonts w:ascii="Arial" w:hAnsi="Arial" w:cs="Arial"/>
              </w:rPr>
              <w:t xml:space="preserve"> Secretaría Ejecutiva</w:t>
            </w:r>
          </w:p>
        </w:tc>
      </w:tr>
    </w:tbl>
    <w:p w14:paraId="11BD2CA6" w14:textId="77777777" w:rsidR="00D94C31" w:rsidRPr="00072E12" w:rsidRDefault="00D94C31" w:rsidP="00D94C31">
      <w:pPr>
        <w:rPr>
          <w:sz w:val="6"/>
          <w:szCs w:val="6"/>
        </w:rPr>
      </w:pPr>
    </w:p>
    <w:tbl>
      <w:tblPr>
        <w:tblStyle w:val="Tablaconcuadrcula"/>
        <w:tblW w:w="0" w:type="auto"/>
        <w:tblLook w:val="04A0" w:firstRow="1" w:lastRow="0" w:firstColumn="1" w:lastColumn="0" w:noHBand="0" w:noVBand="1"/>
      </w:tblPr>
      <w:tblGrid>
        <w:gridCol w:w="8637"/>
      </w:tblGrid>
      <w:tr w:rsidR="00D94C31" w:rsidRPr="00072E12" w14:paraId="75874A42" w14:textId="77777777" w:rsidTr="00822EEE">
        <w:trPr>
          <w:trHeight w:val="429"/>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vAlign w:val="center"/>
          </w:tcPr>
          <w:p w14:paraId="2166884A" w14:textId="77777777" w:rsidR="00D94C31" w:rsidRPr="00072E12" w:rsidRDefault="00D94C31" w:rsidP="00FA6AA8">
            <w:pPr>
              <w:pStyle w:val="Prrafodelista"/>
              <w:numPr>
                <w:ilvl w:val="0"/>
                <w:numId w:val="18"/>
              </w:numPr>
              <w:ind w:left="35" w:firstLine="0"/>
              <w:jc w:val="center"/>
              <w:rPr>
                <w:rFonts w:ascii="Arial" w:hAnsi="Arial" w:cs="Arial"/>
                <w:b/>
                <w:bCs/>
                <w:sz w:val="24"/>
                <w:szCs w:val="24"/>
              </w:rPr>
            </w:pPr>
            <w:r w:rsidRPr="00072E12">
              <w:rPr>
                <w:rFonts w:ascii="Arial" w:hAnsi="Arial" w:cs="Arial"/>
                <w:b/>
                <w:bCs/>
                <w:sz w:val="24"/>
                <w:szCs w:val="24"/>
              </w:rPr>
              <w:t>DESCRIPCIÓN DE FUNCIONES</w:t>
            </w:r>
          </w:p>
        </w:tc>
      </w:tr>
      <w:tr w:rsidR="00D94C31" w:rsidRPr="00072E12" w14:paraId="2F17E7F4" w14:textId="77777777" w:rsidTr="00822EEE">
        <w:trPr>
          <w:trHeight w:val="1984"/>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38BBD6" w14:textId="77777777" w:rsidR="00D94C31" w:rsidRPr="00072E12" w:rsidRDefault="00D94C31" w:rsidP="00AF1035">
            <w:pPr>
              <w:jc w:val="both"/>
              <w:rPr>
                <w:rFonts w:ascii="Arial" w:hAnsi="Arial" w:cs="Arial"/>
                <w:b/>
                <w:bCs/>
              </w:rPr>
            </w:pPr>
            <w:r w:rsidRPr="00072E12">
              <w:rPr>
                <w:rFonts w:ascii="Arial" w:hAnsi="Arial" w:cs="Arial"/>
                <w:b/>
                <w:bCs/>
              </w:rPr>
              <w:t>Objetivo</w:t>
            </w:r>
          </w:p>
          <w:p w14:paraId="358AF64E" w14:textId="398324E2" w:rsidR="00D94C31" w:rsidRPr="00072E12" w:rsidRDefault="003039A7" w:rsidP="003039A7">
            <w:pPr>
              <w:ind w:right="23"/>
              <w:jc w:val="both"/>
              <w:rPr>
                <w:rFonts w:ascii="Arial" w:hAnsi="Arial" w:cs="Arial"/>
              </w:rPr>
            </w:pPr>
            <w:r w:rsidRPr="00072E12">
              <w:rPr>
                <w:rFonts w:ascii="Arial" w:hAnsi="Arial" w:cs="Arial"/>
              </w:rPr>
              <w:t>Conducir la aplicación e interpretación de las disposiciones legales que se presenten en asuntos institucionales, así como tramitar y sustanciar los medios de impugnación y procedimientos administrativos recibidos por la Secretaría Ejecutiva, mediante la emisión de opiniones, criterios y la atención de asuntos en materia jurídica y electoral, con la finalidad de dar atención a las quejas y denuncias que se presenten para salvaguardar los intereses del Instituto.</w:t>
            </w:r>
          </w:p>
        </w:tc>
      </w:tr>
    </w:tbl>
    <w:p w14:paraId="1A3044AC" w14:textId="6C3410E1" w:rsidR="00A279C9" w:rsidRPr="00072E12" w:rsidRDefault="00A279C9" w:rsidP="00DE0D4C">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822EEE" w:rsidRPr="00072E12" w14:paraId="12E78D07" w14:textId="77777777" w:rsidTr="006C0818">
        <w:trPr>
          <w:tblHeader/>
        </w:trPr>
        <w:tc>
          <w:tcPr>
            <w:tcW w:w="8828" w:type="dxa"/>
          </w:tcPr>
          <w:p w14:paraId="44267872" w14:textId="222AA72A" w:rsidR="00822EEE" w:rsidRPr="00072E12" w:rsidRDefault="00822EEE" w:rsidP="00DE0D4C">
            <w:pPr>
              <w:jc w:val="both"/>
              <w:rPr>
                <w:rFonts w:ascii="Arial" w:hAnsi="Arial" w:cs="Arial"/>
                <w:b/>
              </w:rPr>
            </w:pPr>
            <w:r w:rsidRPr="00072E12">
              <w:rPr>
                <w:rFonts w:ascii="Arial" w:hAnsi="Arial" w:cs="Arial"/>
                <w:b/>
              </w:rPr>
              <w:t>Funciones:</w:t>
            </w:r>
          </w:p>
        </w:tc>
      </w:tr>
      <w:tr w:rsidR="00A279C9" w:rsidRPr="00072E12" w14:paraId="78002672" w14:textId="77777777" w:rsidTr="00822EEE">
        <w:tc>
          <w:tcPr>
            <w:tcW w:w="8828" w:type="dxa"/>
          </w:tcPr>
          <w:p w14:paraId="1F6323FD" w14:textId="77777777" w:rsidR="00A279C9" w:rsidRPr="00072E12" w:rsidRDefault="00A279C9" w:rsidP="00DE0D4C">
            <w:pPr>
              <w:jc w:val="both"/>
              <w:rPr>
                <w:rFonts w:ascii="Arial" w:hAnsi="Arial" w:cs="Arial"/>
              </w:rPr>
            </w:pPr>
          </w:p>
          <w:p w14:paraId="1BA5C8D2" w14:textId="1631DFC6"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Coadyuvar con </w:t>
            </w:r>
            <w:r w:rsidR="00C41A15" w:rsidRPr="00072E12">
              <w:rPr>
                <w:rFonts w:ascii="Arial" w:hAnsi="Arial" w:cs="Arial"/>
                <w:lang w:val="es-ES"/>
              </w:rPr>
              <w:t>la</w:t>
            </w:r>
            <w:r w:rsidRPr="00072E12">
              <w:rPr>
                <w:rFonts w:ascii="Arial" w:hAnsi="Arial" w:cs="Arial"/>
                <w:lang w:val="es-ES"/>
              </w:rPr>
              <w:t xml:space="preserve"> Secreta</w:t>
            </w:r>
            <w:r w:rsidR="00C41A15" w:rsidRPr="00072E12">
              <w:rPr>
                <w:rFonts w:ascii="Arial" w:hAnsi="Arial" w:cs="Arial"/>
                <w:lang w:val="es-ES"/>
              </w:rPr>
              <w:t>ría</w:t>
            </w:r>
            <w:r w:rsidRPr="00072E12">
              <w:rPr>
                <w:rFonts w:ascii="Arial" w:hAnsi="Arial" w:cs="Arial"/>
                <w:lang w:val="es-ES"/>
              </w:rPr>
              <w:t xml:space="preserve"> Ejecutiv</w:t>
            </w:r>
            <w:r w:rsidR="00C41A15" w:rsidRPr="00072E12">
              <w:rPr>
                <w:rFonts w:ascii="Arial" w:hAnsi="Arial" w:cs="Arial"/>
                <w:lang w:val="es-ES"/>
              </w:rPr>
              <w:t>a</w:t>
            </w:r>
            <w:r w:rsidRPr="00072E12">
              <w:rPr>
                <w:rFonts w:ascii="Arial" w:hAnsi="Arial" w:cs="Arial"/>
                <w:lang w:val="es-ES"/>
              </w:rPr>
              <w:t xml:space="preserve"> en el ejercicio de la representación legal del </w:t>
            </w:r>
            <w:r w:rsidR="00822EEE" w:rsidRPr="00072E12">
              <w:rPr>
                <w:rFonts w:ascii="Arial" w:hAnsi="Arial" w:cs="Arial"/>
                <w:lang w:val="es-ES"/>
              </w:rPr>
              <w:t>IEEPCO</w:t>
            </w:r>
            <w:r w:rsidRPr="00072E12">
              <w:rPr>
                <w:rFonts w:ascii="Arial" w:hAnsi="Arial" w:cs="Arial"/>
                <w:lang w:val="es-ES"/>
              </w:rPr>
              <w:t>;</w:t>
            </w:r>
          </w:p>
          <w:p w14:paraId="640F9CF6" w14:textId="63FBC1E2"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Conducir e instruir la atención de las consultas vinculadas a la interpretación y aplicación de las disposiciones legales en materia electoral, que sean formuladas por las diferentes</w:t>
            </w:r>
            <w:r w:rsidR="00725BC9" w:rsidRPr="00072E12">
              <w:rPr>
                <w:rFonts w:ascii="Arial" w:hAnsi="Arial" w:cs="Arial"/>
                <w:lang w:val="es-ES"/>
              </w:rPr>
              <w:t xml:space="preserve"> </w:t>
            </w:r>
            <w:r w:rsidRPr="00072E12">
              <w:rPr>
                <w:rFonts w:ascii="Arial" w:hAnsi="Arial" w:cs="Arial"/>
                <w:lang w:val="es-ES"/>
              </w:rPr>
              <w:t>áreas del Instituto;</w:t>
            </w:r>
          </w:p>
          <w:p w14:paraId="78268011" w14:textId="60428183"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Coordinar la asesoría jurídica a las áreas administrativas del instituto para la celebración y</w:t>
            </w:r>
            <w:r w:rsidR="009034E2" w:rsidRPr="00072E12">
              <w:rPr>
                <w:rFonts w:ascii="Arial" w:hAnsi="Arial" w:cs="Arial"/>
                <w:lang w:val="es-ES"/>
              </w:rPr>
              <w:t xml:space="preserve"> </w:t>
            </w:r>
            <w:r w:rsidRPr="00072E12">
              <w:rPr>
                <w:rFonts w:ascii="Arial" w:hAnsi="Arial" w:cs="Arial"/>
                <w:lang w:val="es-ES"/>
              </w:rPr>
              <w:t>revisión de contratos o convenios en general;</w:t>
            </w:r>
          </w:p>
          <w:p w14:paraId="13850507" w14:textId="6F706948"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Coordinar la elaboración o revisión de los proyectos de acuerdos e instrumentos normativos que deban ser expedidos por los órganos del Instituto;</w:t>
            </w:r>
          </w:p>
          <w:p w14:paraId="00441A7D" w14:textId="1C9D527D"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Preparar y/o revisar proyectos de reglamentos interiores y demás dispositivos jurídicos</w:t>
            </w:r>
            <w:r w:rsidR="00725BC9" w:rsidRPr="00072E12">
              <w:rPr>
                <w:rFonts w:ascii="Arial" w:hAnsi="Arial" w:cs="Arial"/>
                <w:lang w:val="es-ES"/>
              </w:rPr>
              <w:t xml:space="preserve"> </w:t>
            </w:r>
            <w:r w:rsidRPr="00072E12">
              <w:rPr>
                <w:rFonts w:ascii="Arial" w:hAnsi="Arial" w:cs="Arial"/>
                <w:lang w:val="es-ES"/>
              </w:rPr>
              <w:t>necesarios para el buen funcionamiento del Instituto;</w:t>
            </w:r>
          </w:p>
          <w:p w14:paraId="76597044" w14:textId="760123D7" w:rsidR="00EF4AB4"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Dirigir, coordinar, supervisar y evaluar las actividades de normatividad y consulta que presten a los órganos del Instituto;</w:t>
            </w:r>
          </w:p>
          <w:p w14:paraId="6034D5BD" w14:textId="09570A28" w:rsidR="00EF4AB4"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Auxiliar a la Secretaría Ejecutiva en el trámite y sustanciación de los medios impugnación hasta su remisión a las autoridades jurisdiccionales competentes;</w:t>
            </w:r>
          </w:p>
          <w:p w14:paraId="7E5FD310" w14:textId="55DDE942" w:rsidR="00E756F2"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Auxiliar a la Secretaría Ejecutiva en la tramitación y sustanciación de los recursos inconformidad que deban ser resueltos por la Junta General Ejecutiva;</w:t>
            </w:r>
          </w:p>
          <w:p w14:paraId="24FBE659" w14:textId="6A463053" w:rsidR="0077502D"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lang w:val="es-ES"/>
              </w:rPr>
              <w:t xml:space="preserve">Formular proyectos de resolución de los recursos de revisión que se presenten en proceso electoral en contra de las resoluciones que emitan los consejos </w:t>
            </w:r>
            <w:r w:rsidRPr="00072E12">
              <w:rPr>
                <w:rFonts w:ascii="Arial" w:hAnsi="Arial" w:cs="Arial"/>
                <w:lang w:val="es-ES"/>
              </w:rPr>
              <w:lastRenderedPageBreak/>
              <w:t>distritales municipales, para su presentación ante el Consejo General mediante la Secretaría</w:t>
            </w:r>
            <w:r w:rsidRPr="00072E12">
              <w:rPr>
                <w:rFonts w:ascii="Arial" w:hAnsi="Arial" w:cs="Arial"/>
              </w:rPr>
              <w:t xml:space="preserve"> Ejecutiva;</w:t>
            </w:r>
          </w:p>
          <w:p w14:paraId="2B74326A" w14:textId="10AAC9FC"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Coordinar el trámite y sustanciación de los procedimientos administrativos, desde la presentación de la queja o denuncia hasta la elaboración del proyecto de resolución que</w:t>
            </w:r>
            <w:r w:rsidR="009034E2" w:rsidRPr="00072E12">
              <w:rPr>
                <w:rFonts w:ascii="Arial" w:hAnsi="Arial" w:cs="Arial"/>
                <w:lang w:val="es-ES"/>
              </w:rPr>
              <w:t xml:space="preserve"> </w:t>
            </w:r>
            <w:r w:rsidRPr="00072E12">
              <w:rPr>
                <w:rFonts w:ascii="Arial" w:hAnsi="Arial" w:cs="Arial"/>
                <w:lang w:val="es-ES"/>
              </w:rPr>
              <w:t>se someterá a la consideración de la Comisión de Quejas y Denuncias;</w:t>
            </w:r>
          </w:p>
          <w:p w14:paraId="6B5C5C4D" w14:textId="19C51D7E"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Llevar a cabo las notificaciones personales derivadas de las resoluciones que se dicten en los procedimientos disciplinarios, así como de las resoluciones dictadas en los recurs</w:t>
            </w:r>
            <w:r w:rsidR="009034E2" w:rsidRPr="00072E12">
              <w:rPr>
                <w:rFonts w:ascii="Arial" w:hAnsi="Arial" w:cs="Arial"/>
                <w:lang w:val="es-ES"/>
              </w:rPr>
              <w:t xml:space="preserve">os </w:t>
            </w:r>
            <w:r w:rsidRPr="00072E12">
              <w:rPr>
                <w:rFonts w:ascii="Arial" w:hAnsi="Arial" w:cs="Arial"/>
                <w:lang w:val="es-ES"/>
              </w:rPr>
              <w:t>de inconformidad que se interpongan para controvertir las emitidas en los procedimientos disciplinarios y administrativos previstos en el Estatuto;</w:t>
            </w:r>
          </w:p>
          <w:p w14:paraId="07F5DF79" w14:textId="31BB2F5A"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Revisar y en su caso, validar los proyectos de convenios que en materia electoral celebre el Instituto con otras instancias académicas, gubernamentales, jurisdiccionales;</w:t>
            </w:r>
          </w:p>
          <w:p w14:paraId="21725677" w14:textId="4CC12B76"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Emitir los acuerdos y oficios necesarios para dar trámite a las diligencias relativas a lo</w:t>
            </w:r>
            <w:r w:rsidR="009034E2" w:rsidRPr="00072E12">
              <w:rPr>
                <w:rFonts w:ascii="Arial" w:hAnsi="Arial" w:cs="Arial"/>
                <w:lang w:val="es-ES"/>
              </w:rPr>
              <w:t>s</w:t>
            </w:r>
            <w:r w:rsidRPr="00072E12">
              <w:rPr>
                <w:rFonts w:ascii="Arial" w:hAnsi="Arial" w:cs="Arial"/>
                <w:lang w:val="es-ES"/>
              </w:rPr>
              <w:t xml:space="preserve"> procedimientos sancionadores que establece la normatividad vigente;</w:t>
            </w:r>
          </w:p>
          <w:p w14:paraId="6AC3767D" w14:textId="325C69C5"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 xml:space="preserve">Presentar informes vinculados con sus atribuciones, que le sean requeridos por </w:t>
            </w:r>
            <w:r w:rsidR="009034E2" w:rsidRPr="00072E12">
              <w:rPr>
                <w:rFonts w:ascii="Arial" w:hAnsi="Arial" w:cs="Arial"/>
                <w:lang w:val="es-ES"/>
              </w:rPr>
              <w:t xml:space="preserve">la </w:t>
            </w:r>
            <w:r w:rsidRPr="00072E12">
              <w:rPr>
                <w:rFonts w:ascii="Arial" w:hAnsi="Arial" w:cs="Arial"/>
                <w:lang w:val="es-ES"/>
              </w:rPr>
              <w:t>Comisión de Quejas y Denuncias o Procedimiento Contencioso Electoral;</w:t>
            </w:r>
          </w:p>
          <w:p w14:paraId="45E4741E" w14:textId="47172968"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Apoyar a la Secretaría Ejecutiva en la integración de los informes relativos a asuntos de</w:t>
            </w:r>
            <w:r w:rsidR="009034E2" w:rsidRPr="00072E12">
              <w:rPr>
                <w:rFonts w:ascii="Arial" w:hAnsi="Arial" w:cs="Arial"/>
                <w:lang w:val="es-ES"/>
              </w:rPr>
              <w:t xml:space="preserve"> </w:t>
            </w:r>
            <w:r w:rsidRPr="00072E12">
              <w:rPr>
                <w:rFonts w:ascii="Arial" w:hAnsi="Arial" w:cs="Arial"/>
                <w:lang w:val="es-ES"/>
              </w:rPr>
              <w:t>su competencia;</w:t>
            </w:r>
          </w:p>
          <w:p w14:paraId="77F0ABE9" w14:textId="6470414C"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Acordar con la Secretaría Ejecutiva del Instituto los asuntos de su competencia</w:t>
            </w:r>
            <w:r w:rsidR="003039A7" w:rsidRPr="00072E12">
              <w:rPr>
                <w:rFonts w:ascii="Arial" w:hAnsi="Arial" w:cs="Arial"/>
                <w:lang w:val="es-ES"/>
              </w:rPr>
              <w:t>;</w:t>
            </w:r>
          </w:p>
          <w:p w14:paraId="2C07B933" w14:textId="19837A78" w:rsidR="00EF4AB4"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Fungir como Secretari</w:t>
            </w:r>
            <w:r w:rsidR="009C5E60" w:rsidRPr="00072E12">
              <w:rPr>
                <w:rFonts w:ascii="Arial" w:hAnsi="Arial" w:cs="Arial"/>
                <w:lang w:val="es-ES"/>
              </w:rPr>
              <w:t>a</w:t>
            </w:r>
            <w:r w:rsidRPr="00072E12">
              <w:rPr>
                <w:rFonts w:ascii="Arial" w:hAnsi="Arial" w:cs="Arial"/>
                <w:lang w:val="es-ES"/>
              </w:rPr>
              <w:t xml:space="preserve"> o Secretari</w:t>
            </w:r>
            <w:r w:rsidR="009C5E60" w:rsidRPr="00072E12">
              <w:rPr>
                <w:rFonts w:ascii="Arial" w:hAnsi="Arial" w:cs="Arial"/>
                <w:lang w:val="es-ES"/>
              </w:rPr>
              <w:t>o Técnico</w:t>
            </w:r>
            <w:r w:rsidRPr="00072E12">
              <w:rPr>
                <w:rFonts w:ascii="Arial" w:hAnsi="Arial" w:cs="Arial"/>
                <w:lang w:val="es-ES"/>
              </w:rPr>
              <w:t xml:space="preserve"> de la Comisión de Quejas y Denuncias o Procedimiento Contencioso Electoral y participar en los comités que correspondan </w:t>
            </w:r>
            <w:r w:rsidR="009034E2" w:rsidRPr="00072E12">
              <w:rPr>
                <w:rFonts w:ascii="Arial" w:hAnsi="Arial" w:cs="Arial"/>
                <w:lang w:val="es-ES"/>
              </w:rPr>
              <w:t>al ámbito</w:t>
            </w:r>
            <w:r w:rsidRPr="00072E12">
              <w:rPr>
                <w:rFonts w:ascii="Arial" w:hAnsi="Arial" w:cs="Arial"/>
                <w:lang w:val="es-ES"/>
              </w:rPr>
              <w:t xml:space="preserve"> de su competencia;</w:t>
            </w:r>
          </w:p>
          <w:p w14:paraId="05AD39FC" w14:textId="533BC455"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Elaborar y presentar a la Junta General Ejecutiva el programa anual de actividades de Unidad;</w:t>
            </w:r>
          </w:p>
          <w:p w14:paraId="1EA936EC" w14:textId="77777777" w:rsidR="000836E6"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Las demás atribuciones y facultades que</w:t>
            </w:r>
            <w:r w:rsidR="00E756F2" w:rsidRPr="00072E12">
              <w:rPr>
                <w:rFonts w:ascii="Arial" w:hAnsi="Arial" w:cs="Arial"/>
                <w:lang w:val="es-ES"/>
              </w:rPr>
              <w:t>,</w:t>
            </w:r>
            <w:r w:rsidRPr="00072E12">
              <w:rPr>
                <w:rFonts w:ascii="Arial" w:hAnsi="Arial" w:cs="Arial"/>
                <w:lang w:val="es-ES"/>
              </w:rPr>
              <w:t xml:space="preserve"> en </w:t>
            </w:r>
            <w:r w:rsidR="00E756F2" w:rsidRPr="00072E12">
              <w:rPr>
                <w:rFonts w:ascii="Arial" w:hAnsi="Arial" w:cs="Arial"/>
                <w:lang w:val="es-ES"/>
              </w:rPr>
              <w:t xml:space="preserve">el </w:t>
            </w:r>
            <w:r w:rsidRPr="00072E12">
              <w:rPr>
                <w:rFonts w:ascii="Arial" w:hAnsi="Arial" w:cs="Arial"/>
                <w:lang w:val="es-ES"/>
              </w:rPr>
              <w:t>ámbito de su competencia, señalen las leyes reglamentos e instrumentos legales y administrativos vigentes; así como las encomendadas por el superior inmediato.</w:t>
            </w:r>
          </w:p>
          <w:p w14:paraId="48441C58" w14:textId="03138385" w:rsidR="00822EEE" w:rsidRPr="00072E12" w:rsidRDefault="00822EEE" w:rsidP="00822EEE">
            <w:pPr>
              <w:spacing w:line="276" w:lineRule="auto"/>
              <w:ind w:left="460" w:right="178"/>
              <w:jc w:val="both"/>
              <w:rPr>
                <w:rFonts w:ascii="Arial" w:hAnsi="Arial" w:cs="Arial"/>
                <w:lang w:val="es-ES"/>
              </w:rPr>
            </w:pPr>
          </w:p>
        </w:tc>
      </w:tr>
    </w:tbl>
    <w:p w14:paraId="39D91678" w14:textId="76195DD9" w:rsidR="00834D6A" w:rsidRPr="00072E12" w:rsidRDefault="00EF4AB4">
      <w:pPr>
        <w:rPr>
          <w:rFonts w:ascii="Arial" w:hAnsi="Arial" w:cs="Arial"/>
          <w:sz w:val="24"/>
          <w:szCs w:val="24"/>
        </w:rPr>
      </w:pPr>
      <w:r w:rsidRPr="00072E12">
        <w:rPr>
          <w:rFonts w:ascii="Arial" w:hAnsi="Arial" w:cs="Arial"/>
          <w:sz w:val="24"/>
          <w:szCs w:val="24"/>
        </w:rPr>
        <w:br w:type="page"/>
      </w:r>
    </w:p>
    <w:tbl>
      <w:tblPr>
        <w:tblStyle w:val="Tablaconcuadrcula"/>
        <w:tblW w:w="0" w:type="auto"/>
        <w:jc w:val="center"/>
        <w:tblLook w:val="04A0" w:firstRow="1" w:lastRow="0" w:firstColumn="1" w:lastColumn="0" w:noHBand="0" w:noVBand="1"/>
      </w:tblPr>
      <w:tblGrid>
        <w:gridCol w:w="4684"/>
        <w:gridCol w:w="281"/>
        <w:gridCol w:w="1234"/>
        <w:gridCol w:w="1208"/>
        <w:gridCol w:w="1230"/>
      </w:tblGrid>
      <w:tr w:rsidR="00EF4AB4" w:rsidRPr="00072E12" w14:paraId="4CC17388" w14:textId="77777777" w:rsidTr="00822EEE">
        <w:trPr>
          <w:trHeight w:val="380"/>
          <w:jc w:val="center"/>
        </w:trPr>
        <w:tc>
          <w:tcPr>
            <w:tcW w:w="46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3FCD10" w14:textId="77777777" w:rsidR="00EF4AB4" w:rsidRPr="00072E12" w:rsidRDefault="00EF4AB4" w:rsidP="00565004">
            <w:pPr>
              <w:jc w:val="center"/>
              <w:rPr>
                <w:rFonts w:ascii="Arial" w:hAnsi="Arial" w:cs="Arial"/>
                <w:b/>
                <w:bCs/>
                <w:sz w:val="24"/>
                <w:szCs w:val="24"/>
              </w:rPr>
            </w:pPr>
            <w:r w:rsidRPr="00072E12">
              <w:rPr>
                <w:rFonts w:ascii="Arial" w:hAnsi="Arial" w:cs="Arial"/>
                <w:b/>
                <w:bCs/>
                <w:sz w:val="24"/>
                <w:szCs w:val="24"/>
              </w:rPr>
              <w:lastRenderedPageBreak/>
              <w:t>JUNTA GENERAL EJECUTIVA</w:t>
            </w:r>
          </w:p>
        </w:tc>
        <w:tc>
          <w:tcPr>
            <w:tcW w:w="281" w:type="dxa"/>
            <w:vMerge w:val="restart"/>
            <w:tcBorders>
              <w:top w:val="nil"/>
              <w:left w:val="single" w:sz="4" w:space="0" w:color="7F7F7F" w:themeColor="text1" w:themeTint="80"/>
              <w:bottom w:val="nil"/>
              <w:right w:val="single" w:sz="4" w:space="0" w:color="7F7F7F" w:themeColor="text1" w:themeTint="80"/>
            </w:tcBorders>
          </w:tcPr>
          <w:p w14:paraId="22AAC5FE" w14:textId="77777777" w:rsidR="00EF4AB4" w:rsidRPr="00072E12" w:rsidRDefault="00EF4AB4" w:rsidP="00565004">
            <w:pPr>
              <w:jc w:val="both"/>
              <w:rPr>
                <w:rFonts w:ascii="Arial" w:hAnsi="Arial" w:cs="Arial"/>
                <w:sz w:val="24"/>
                <w:szCs w:val="24"/>
              </w:rPr>
            </w:pPr>
          </w:p>
        </w:tc>
        <w:tc>
          <w:tcPr>
            <w:tcW w:w="367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7A5953" w14:textId="77777777" w:rsidR="00EF4AB4" w:rsidRPr="00072E12" w:rsidRDefault="00EF4AB4" w:rsidP="00565004">
            <w:pPr>
              <w:jc w:val="center"/>
              <w:rPr>
                <w:rFonts w:ascii="Arial" w:hAnsi="Arial" w:cs="Arial"/>
                <w:b/>
                <w:bCs/>
                <w:sz w:val="24"/>
                <w:szCs w:val="24"/>
              </w:rPr>
            </w:pPr>
            <w:r w:rsidRPr="00072E12">
              <w:rPr>
                <w:rFonts w:ascii="Arial" w:hAnsi="Arial" w:cs="Arial"/>
                <w:b/>
                <w:bCs/>
                <w:sz w:val="24"/>
                <w:szCs w:val="24"/>
              </w:rPr>
              <w:t>FECHA DE ACTUALIZACIÓN</w:t>
            </w:r>
          </w:p>
        </w:tc>
      </w:tr>
      <w:tr w:rsidR="00502BC8" w:rsidRPr="00072E12" w14:paraId="22DC9578" w14:textId="77777777" w:rsidTr="00822EEE">
        <w:trPr>
          <w:trHeight w:val="40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347A12F5"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4A35FFB8"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A010F6" w14:textId="4E810781" w:rsidR="00502BC8" w:rsidRPr="00072E12" w:rsidRDefault="00502BC8" w:rsidP="00502BC8">
            <w:pPr>
              <w:jc w:val="center"/>
              <w:rPr>
                <w:rFonts w:ascii="Arial" w:hAnsi="Arial" w:cs="Arial"/>
                <w:sz w:val="24"/>
                <w:szCs w:val="24"/>
              </w:rPr>
            </w:pPr>
            <w:r w:rsidRPr="00072E12">
              <w:rPr>
                <w:rFonts w:ascii="Arial" w:hAnsi="Arial" w:cs="Arial"/>
                <w:sz w:val="24"/>
                <w:szCs w:val="24"/>
              </w:rPr>
              <w:t>DÍA</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B75C0C" w14:textId="5CA44EDC" w:rsidR="00502BC8" w:rsidRPr="00072E12" w:rsidRDefault="00502BC8" w:rsidP="00502BC8">
            <w:pPr>
              <w:jc w:val="center"/>
              <w:rPr>
                <w:rFonts w:ascii="Arial" w:hAnsi="Arial" w:cs="Arial"/>
                <w:sz w:val="24"/>
                <w:szCs w:val="24"/>
              </w:rPr>
            </w:pPr>
            <w:r w:rsidRPr="00072E12">
              <w:rPr>
                <w:rFonts w:ascii="Arial" w:hAnsi="Arial" w:cs="Arial"/>
                <w:sz w:val="24"/>
                <w:szCs w:val="24"/>
              </w:rPr>
              <w:t>MES</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53186B" w14:textId="08742716" w:rsidR="00502BC8" w:rsidRPr="00072E12" w:rsidRDefault="00502BC8" w:rsidP="00502BC8">
            <w:pPr>
              <w:jc w:val="center"/>
              <w:rPr>
                <w:rFonts w:ascii="Arial" w:hAnsi="Arial" w:cs="Arial"/>
                <w:sz w:val="24"/>
                <w:szCs w:val="24"/>
              </w:rPr>
            </w:pPr>
            <w:r w:rsidRPr="00072E12">
              <w:rPr>
                <w:rFonts w:ascii="Arial" w:hAnsi="Arial" w:cs="Arial"/>
                <w:sz w:val="24"/>
                <w:szCs w:val="24"/>
              </w:rPr>
              <w:t>AÑO</w:t>
            </w:r>
          </w:p>
        </w:tc>
      </w:tr>
      <w:tr w:rsidR="00502BC8" w:rsidRPr="00072E12" w14:paraId="11F39037" w14:textId="77777777" w:rsidTr="00822EEE">
        <w:trPr>
          <w:trHeight w:val="31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035ED2D9"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67CB6F6C"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7E82F7" w14:textId="4F35D334" w:rsidR="00502BC8" w:rsidRPr="00072E12" w:rsidRDefault="00502BC8" w:rsidP="00502BC8">
            <w:pPr>
              <w:jc w:val="center"/>
              <w:rPr>
                <w:rFonts w:ascii="Arial" w:hAnsi="Arial" w:cs="Arial"/>
                <w:sz w:val="24"/>
                <w:szCs w:val="24"/>
              </w:rPr>
            </w:pPr>
            <w:r w:rsidRPr="00072E12">
              <w:rPr>
                <w:rFonts w:ascii="Arial" w:hAnsi="Arial" w:cs="Arial"/>
                <w:sz w:val="24"/>
                <w:szCs w:val="24"/>
              </w:rPr>
              <w:t>04</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72F374" w14:textId="5B32ABD0" w:rsidR="00502BC8" w:rsidRPr="00072E12" w:rsidRDefault="00502BC8" w:rsidP="00502BC8">
            <w:pPr>
              <w:jc w:val="center"/>
              <w:rPr>
                <w:rFonts w:ascii="Arial" w:hAnsi="Arial" w:cs="Arial"/>
                <w:sz w:val="24"/>
                <w:szCs w:val="24"/>
              </w:rPr>
            </w:pPr>
            <w:r w:rsidRPr="00072E12">
              <w:rPr>
                <w:rFonts w:ascii="Arial" w:hAnsi="Arial" w:cs="Arial"/>
                <w:sz w:val="24"/>
                <w:szCs w:val="24"/>
              </w:rPr>
              <w:t>01</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F28C0D" w14:textId="1E5A6D00" w:rsidR="00502BC8" w:rsidRPr="00072E12" w:rsidRDefault="00502BC8" w:rsidP="00502BC8">
            <w:pPr>
              <w:jc w:val="center"/>
              <w:rPr>
                <w:rFonts w:ascii="Arial" w:hAnsi="Arial" w:cs="Arial"/>
                <w:sz w:val="24"/>
                <w:szCs w:val="24"/>
              </w:rPr>
            </w:pPr>
            <w:r w:rsidRPr="00072E12">
              <w:rPr>
                <w:rFonts w:ascii="Arial" w:hAnsi="Arial" w:cs="Arial"/>
                <w:sz w:val="24"/>
                <w:szCs w:val="24"/>
              </w:rPr>
              <w:t>2019</w:t>
            </w:r>
          </w:p>
        </w:tc>
      </w:tr>
    </w:tbl>
    <w:p w14:paraId="47F03804" w14:textId="2D9589AA" w:rsidR="00EF4AB4" w:rsidRPr="00072E12" w:rsidRDefault="00EF4AB4" w:rsidP="00EF4AB4">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3039A7" w:rsidRPr="00072E12" w14:paraId="43AA145C" w14:textId="77777777" w:rsidTr="00822EEE">
        <w:trPr>
          <w:trHeight w:val="454"/>
        </w:trPr>
        <w:tc>
          <w:tcPr>
            <w:tcW w:w="8637" w:type="dxa"/>
            <w:shd w:val="clear" w:color="auto" w:fill="D0CECE" w:themeFill="background2" w:themeFillShade="E6"/>
            <w:vAlign w:val="center"/>
          </w:tcPr>
          <w:p w14:paraId="0EAAA5DF" w14:textId="77777777" w:rsidR="003039A7" w:rsidRPr="00072E12" w:rsidRDefault="003039A7" w:rsidP="00FA6AA8">
            <w:pPr>
              <w:pStyle w:val="Prrafodelista"/>
              <w:numPr>
                <w:ilvl w:val="0"/>
                <w:numId w:val="19"/>
              </w:numPr>
              <w:jc w:val="center"/>
              <w:rPr>
                <w:rFonts w:ascii="Arial" w:hAnsi="Arial" w:cs="Arial"/>
                <w:b/>
                <w:bCs/>
                <w:sz w:val="24"/>
                <w:szCs w:val="24"/>
              </w:rPr>
            </w:pPr>
            <w:r w:rsidRPr="00072E12">
              <w:rPr>
                <w:rFonts w:ascii="Arial" w:hAnsi="Arial" w:cs="Arial"/>
                <w:b/>
                <w:bCs/>
                <w:sz w:val="24"/>
                <w:szCs w:val="24"/>
              </w:rPr>
              <w:t>IDENTIFICACIÓN DEL PUESTO</w:t>
            </w:r>
          </w:p>
        </w:tc>
      </w:tr>
      <w:tr w:rsidR="003039A7" w:rsidRPr="00072E12" w14:paraId="02EDE1EA" w14:textId="77777777" w:rsidTr="006C0818">
        <w:trPr>
          <w:trHeight w:val="388"/>
        </w:trPr>
        <w:tc>
          <w:tcPr>
            <w:tcW w:w="8637" w:type="dxa"/>
            <w:vAlign w:val="center"/>
          </w:tcPr>
          <w:p w14:paraId="6EDBD7AC" w14:textId="3201B350" w:rsidR="003039A7" w:rsidRPr="00072E12" w:rsidRDefault="003039A7" w:rsidP="00AF1035">
            <w:pPr>
              <w:jc w:val="both"/>
              <w:rPr>
                <w:rFonts w:ascii="Arial" w:hAnsi="Arial" w:cs="Arial"/>
                <w:b/>
                <w:bCs/>
              </w:rPr>
            </w:pPr>
            <w:r w:rsidRPr="00072E12">
              <w:rPr>
                <w:rFonts w:ascii="Arial" w:hAnsi="Arial" w:cs="Arial"/>
                <w:b/>
                <w:bCs/>
              </w:rPr>
              <w:t>Área:</w:t>
            </w:r>
            <w:r w:rsidRPr="00072E12">
              <w:rPr>
                <w:rFonts w:ascii="Arial" w:hAnsi="Arial" w:cs="Arial"/>
              </w:rPr>
              <w:t xml:space="preserve"> Unidad Técnica de Transparencia y Acceso a la Información</w:t>
            </w:r>
          </w:p>
        </w:tc>
      </w:tr>
    </w:tbl>
    <w:p w14:paraId="7B008E5E" w14:textId="77777777" w:rsidR="003039A7" w:rsidRPr="00072E12" w:rsidRDefault="003039A7" w:rsidP="006C0818">
      <w:pPr>
        <w:spacing w:after="0"/>
        <w:rPr>
          <w:sz w:val="6"/>
          <w:szCs w:val="6"/>
        </w:rPr>
      </w:pPr>
    </w:p>
    <w:tbl>
      <w:tblPr>
        <w:tblStyle w:val="Tablaconcuadrcula"/>
        <w:tblW w:w="0" w:type="auto"/>
        <w:tblLook w:val="04A0" w:firstRow="1" w:lastRow="0" w:firstColumn="1" w:lastColumn="0" w:noHBand="0" w:noVBand="1"/>
      </w:tblPr>
      <w:tblGrid>
        <w:gridCol w:w="8637"/>
      </w:tblGrid>
      <w:tr w:rsidR="003039A7" w:rsidRPr="00072E12" w14:paraId="67A5FF81" w14:textId="77777777" w:rsidTr="00822EEE">
        <w:trPr>
          <w:trHeight w:val="215"/>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62AD7A" w14:textId="77777777" w:rsidR="003039A7" w:rsidRPr="00072E12" w:rsidRDefault="003039A7" w:rsidP="00AF1035">
            <w:pPr>
              <w:rPr>
                <w:rFonts w:ascii="Arial" w:hAnsi="Arial" w:cs="Arial"/>
              </w:rPr>
            </w:pPr>
            <w:r w:rsidRPr="00072E12">
              <w:rPr>
                <w:rFonts w:ascii="Arial" w:hAnsi="Arial" w:cs="Arial"/>
                <w:b/>
                <w:bCs/>
              </w:rPr>
              <w:t>Área Superior Inmediata:</w:t>
            </w:r>
            <w:r w:rsidRPr="00072E12">
              <w:rPr>
                <w:rFonts w:ascii="Arial" w:hAnsi="Arial" w:cs="Arial"/>
              </w:rPr>
              <w:t xml:space="preserve"> Secretaría Ejecutiva</w:t>
            </w:r>
          </w:p>
        </w:tc>
      </w:tr>
    </w:tbl>
    <w:p w14:paraId="6647DE10" w14:textId="77777777" w:rsidR="003039A7" w:rsidRPr="00072E12" w:rsidRDefault="003039A7" w:rsidP="006C0818">
      <w:pPr>
        <w:spacing w:after="0"/>
        <w:rPr>
          <w:sz w:val="8"/>
          <w:szCs w:val="8"/>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3039A7" w:rsidRPr="00072E12" w14:paraId="36B8572A" w14:textId="77777777" w:rsidTr="00822EEE">
        <w:trPr>
          <w:trHeight w:val="429"/>
        </w:trPr>
        <w:tc>
          <w:tcPr>
            <w:tcW w:w="8637" w:type="dxa"/>
            <w:shd w:val="clear" w:color="auto" w:fill="D0CECE" w:themeFill="background2" w:themeFillShade="E6"/>
            <w:vAlign w:val="center"/>
          </w:tcPr>
          <w:p w14:paraId="6E1F02B9" w14:textId="77777777" w:rsidR="003039A7" w:rsidRPr="00072E12" w:rsidRDefault="003039A7" w:rsidP="00FA6AA8">
            <w:pPr>
              <w:pStyle w:val="Prrafodelista"/>
              <w:numPr>
                <w:ilvl w:val="0"/>
                <w:numId w:val="19"/>
              </w:numPr>
              <w:ind w:left="35" w:firstLine="0"/>
              <w:jc w:val="center"/>
              <w:rPr>
                <w:rFonts w:ascii="Arial" w:hAnsi="Arial" w:cs="Arial"/>
                <w:b/>
                <w:bCs/>
                <w:sz w:val="24"/>
                <w:szCs w:val="24"/>
              </w:rPr>
            </w:pPr>
            <w:r w:rsidRPr="00072E12">
              <w:rPr>
                <w:rFonts w:ascii="Arial" w:hAnsi="Arial" w:cs="Arial"/>
                <w:b/>
                <w:bCs/>
                <w:sz w:val="24"/>
                <w:szCs w:val="24"/>
              </w:rPr>
              <w:t>DESCRIPCIÓN DE FUNCIONES</w:t>
            </w:r>
          </w:p>
        </w:tc>
      </w:tr>
      <w:tr w:rsidR="003039A7" w:rsidRPr="00072E12" w14:paraId="0EA73BFE" w14:textId="77777777" w:rsidTr="006C0818">
        <w:trPr>
          <w:trHeight w:val="1675"/>
        </w:trPr>
        <w:tc>
          <w:tcPr>
            <w:tcW w:w="8637" w:type="dxa"/>
            <w:vAlign w:val="center"/>
          </w:tcPr>
          <w:p w14:paraId="58F4A5B9" w14:textId="77777777" w:rsidR="003039A7" w:rsidRPr="00072E12" w:rsidRDefault="003039A7" w:rsidP="00AF1035">
            <w:pPr>
              <w:jc w:val="both"/>
              <w:rPr>
                <w:rFonts w:ascii="Arial" w:hAnsi="Arial" w:cs="Arial"/>
                <w:b/>
                <w:bCs/>
              </w:rPr>
            </w:pPr>
            <w:r w:rsidRPr="00072E12">
              <w:rPr>
                <w:rFonts w:ascii="Arial" w:hAnsi="Arial" w:cs="Arial"/>
                <w:b/>
                <w:bCs/>
              </w:rPr>
              <w:t>Objetivo</w:t>
            </w:r>
          </w:p>
          <w:p w14:paraId="3C867E47" w14:textId="3797D1A9" w:rsidR="003039A7" w:rsidRPr="00072E12" w:rsidRDefault="00D47C2A" w:rsidP="00D47C2A">
            <w:pPr>
              <w:jc w:val="both"/>
              <w:rPr>
                <w:rFonts w:ascii="Arial" w:hAnsi="Arial" w:cs="Arial"/>
              </w:rPr>
            </w:pPr>
            <w:r w:rsidRPr="00072E12">
              <w:rPr>
                <w:rFonts w:ascii="Arial" w:hAnsi="Arial" w:cs="Arial"/>
              </w:rPr>
              <w:t>Dirigir el desarrollo e implementación de las acciones institucionales en materia de transparencia, acceso a la información y protección de datos personales, mediante coordinación e implementación de estrategias y políticas, que garanticen a la ciudadanía él ejercicio de sus derechos y aplicación del marco legal encaminadas a incrementar la confianza y transparencia de las acciones del Instituto</w:t>
            </w:r>
            <w:r w:rsidR="003039A7" w:rsidRPr="00072E12">
              <w:rPr>
                <w:rFonts w:ascii="Arial" w:hAnsi="Arial" w:cs="Arial"/>
              </w:rPr>
              <w:t>.</w:t>
            </w:r>
          </w:p>
        </w:tc>
      </w:tr>
    </w:tbl>
    <w:p w14:paraId="7B51F54E" w14:textId="5CA43D72" w:rsidR="00A279C9" w:rsidRPr="00072E12" w:rsidRDefault="00A279C9" w:rsidP="00DE0D4C">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D47C2A" w:rsidRPr="00072E12" w14:paraId="792FE52F" w14:textId="77777777" w:rsidTr="006C0818">
        <w:trPr>
          <w:tblHeader/>
        </w:trPr>
        <w:tc>
          <w:tcPr>
            <w:tcW w:w="8828" w:type="dxa"/>
          </w:tcPr>
          <w:p w14:paraId="4D02A2E4" w14:textId="776082FD" w:rsidR="00D47C2A" w:rsidRPr="00072E12" w:rsidRDefault="00D47C2A" w:rsidP="00DE0D4C">
            <w:pPr>
              <w:jc w:val="both"/>
              <w:rPr>
                <w:rFonts w:ascii="Arial" w:hAnsi="Arial" w:cs="Arial"/>
                <w:b/>
                <w:bCs/>
              </w:rPr>
            </w:pPr>
            <w:r w:rsidRPr="00072E12">
              <w:rPr>
                <w:rFonts w:ascii="Arial" w:hAnsi="Arial" w:cs="Arial"/>
                <w:b/>
                <w:bCs/>
              </w:rPr>
              <w:t>Funciones:</w:t>
            </w:r>
          </w:p>
        </w:tc>
      </w:tr>
      <w:tr w:rsidR="00EF4AB4" w:rsidRPr="00072E12" w14:paraId="3B43C339" w14:textId="77777777" w:rsidTr="00822EEE">
        <w:tc>
          <w:tcPr>
            <w:tcW w:w="8828" w:type="dxa"/>
          </w:tcPr>
          <w:p w14:paraId="63FBFD30" w14:textId="77777777" w:rsidR="006C0818" w:rsidRPr="00072E12" w:rsidRDefault="006C0818" w:rsidP="006C0818">
            <w:pPr>
              <w:spacing w:line="276" w:lineRule="auto"/>
              <w:ind w:left="460" w:right="178"/>
              <w:jc w:val="both"/>
              <w:rPr>
                <w:rFonts w:ascii="Arial" w:hAnsi="Arial" w:cs="Arial"/>
                <w:lang w:val="es-ES"/>
              </w:rPr>
            </w:pPr>
          </w:p>
          <w:p w14:paraId="01B5B2D2" w14:textId="36E400B5"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Diseñar y documentar los procedimientos internos relacionados a la atención y gestión de los requerimientos de acceso a la información y de protección de datos personales para someterlo</w:t>
            </w:r>
            <w:r w:rsidR="00725BC9" w:rsidRPr="00072E12">
              <w:rPr>
                <w:rFonts w:ascii="Arial" w:hAnsi="Arial" w:cs="Arial"/>
                <w:lang w:val="es-ES"/>
              </w:rPr>
              <w:t>s</w:t>
            </w:r>
            <w:r w:rsidRPr="00072E12">
              <w:rPr>
                <w:rFonts w:ascii="Arial" w:hAnsi="Arial" w:cs="Arial"/>
                <w:lang w:val="es-ES"/>
              </w:rPr>
              <w:t xml:space="preserve"> a consideración a la Comisión de Transparencia;</w:t>
            </w:r>
          </w:p>
          <w:p w14:paraId="5769232B" w14:textId="28B4F226"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Diseñar e implementar programas de asesorías técnicas y capacitación en materia de transparencia, acceso a la información y protección de datos personales, requeridas por las áreas u órganos del Instituto;</w:t>
            </w:r>
          </w:p>
          <w:p w14:paraId="6B567150" w14:textId="1E8D2A29"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Elaborar propuestas de los procedimientos internos que contribuyan a la mayor eficiencia en la atención de las solicitudes de acceso a la información;</w:t>
            </w:r>
            <w:r w:rsidRPr="00072E12">
              <w:rPr>
                <w:rFonts w:ascii="Arial" w:hAnsi="Arial" w:cs="Arial"/>
                <w:lang w:val="es-ES"/>
              </w:rPr>
              <w:tab/>
            </w:r>
          </w:p>
          <w:p w14:paraId="28971713" w14:textId="665304A6" w:rsidR="003B62E8" w:rsidRPr="00072E12" w:rsidRDefault="003B62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Elaborar el catálogo de clasificación archivística de acuerdo a la normatividad vigente y presentarlo a la Comisión Correspondiente.</w:t>
            </w:r>
          </w:p>
          <w:p w14:paraId="19E64A8B" w14:textId="4A268CCA" w:rsidR="003B62E8" w:rsidRPr="00072E12" w:rsidRDefault="003B62E8"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Conducir las actividades de actualización</w:t>
            </w:r>
            <w:r w:rsidR="006E2E32" w:rsidRPr="00072E12">
              <w:rPr>
                <w:rFonts w:ascii="Arial" w:hAnsi="Arial" w:cs="Arial"/>
                <w:lang w:val="es-ES"/>
              </w:rPr>
              <w:t xml:space="preserve"> de los instrumentos archivísticos del instituto y de los criterios de organización y conservación de los documentos, de acuerdo a la normativa aplicable;</w:t>
            </w:r>
          </w:p>
          <w:p w14:paraId="36F6411E" w14:textId="4C6F29F0" w:rsidR="0077502D" w:rsidRPr="00072E12" w:rsidRDefault="00EF4AB4" w:rsidP="00FA6AA8">
            <w:pPr>
              <w:numPr>
                <w:ilvl w:val="0"/>
                <w:numId w:val="12"/>
              </w:numPr>
              <w:spacing w:line="276" w:lineRule="auto"/>
              <w:ind w:left="460" w:right="178"/>
              <w:jc w:val="both"/>
              <w:rPr>
                <w:rFonts w:ascii="Arial" w:hAnsi="Arial" w:cs="Arial"/>
                <w:lang w:val="es-ES"/>
              </w:rPr>
            </w:pPr>
            <w:r w:rsidRPr="00072E12">
              <w:rPr>
                <w:rFonts w:ascii="Arial" w:hAnsi="Arial" w:cs="Arial"/>
                <w:lang w:val="es-ES"/>
              </w:rPr>
              <w:t>Conducir la elaboración de opiniones, dictámenes, recomendaciones e instrumentos jurídicos en materia de transparencia, acceso a la información y protección de datos personales;</w:t>
            </w:r>
            <w:r w:rsidRPr="00072E12">
              <w:rPr>
                <w:rFonts w:ascii="Arial" w:hAnsi="Arial" w:cs="Arial"/>
                <w:lang w:val="es-ES"/>
              </w:rPr>
              <w:tab/>
            </w:r>
          </w:p>
          <w:p w14:paraId="2B672F19" w14:textId="08774A87" w:rsidR="00EF4AB4"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lang w:val="es-ES"/>
              </w:rPr>
              <w:t>Recabar y difundir la información pública de carácter fundamental, además de la que sea: competencia del sujeto obligado, así como propiciar</w:t>
            </w:r>
            <w:r w:rsidRPr="00072E12">
              <w:rPr>
                <w:rFonts w:ascii="Arial" w:hAnsi="Arial" w:cs="Arial"/>
              </w:rPr>
              <w:t xml:space="preserve"> la actualización periódica de los archivos del Instituto;</w:t>
            </w:r>
          </w:p>
          <w:p w14:paraId="400A1D6E" w14:textId="77777777" w:rsidR="006E2E32"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rPr>
              <w:t>Formular propuestas de mejoras en el uso de tecnologías relacionadas al fortalecimiento de la transparencia institucional;</w:t>
            </w:r>
          </w:p>
          <w:p w14:paraId="6238AE41" w14:textId="77777777" w:rsidR="006E2E32"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rPr>
              <w:lastRenderedPageBreak/>
              <w:t>Asesorar en el contenido de la información pública de oficio de los portales institucionales en coordinación con la Secretaría Ejecutiva y la Unidad Técnica de Comunicación Social, para dar cumplimiento a las disposiciones legales sobre transparencia y acceso a la información;</w:t>
            </w:r>
          </w:p>
          <w:p w14:paraId="5882A353" w14:textId="77777777" w:rsidR="006E2E32"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rPr>
              <w:t>Proporcionar a los órganos del Instituto el apoyo técnico necesario en materia de transparencia, acceso a la información y protección de datos personales;</w:t>
            </w:r>
          </w:p>
          <w:p w14:paraId="58C44777" w14:textId="77777777" w:rsidR="006E2E32"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rPr>
              <w:t>Elaborar y presentar los informes de desempeño a la Comisión;</w:t>
            </w:r>
          </w:p>
          <w:p w14:paraId="7A6706AA" w14:textId="77777777" w:rsidR="006E2E32"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rPr>
              <w:t>Proponer la celebración de convenios de colaboración con otras instituciones para fortalecer las acciones en materia de transparencia, acceso a la información y protección de datos personales;</w:t>
            </w:r>
            <w:r w:rsidRPr="00072E12">
              <w:rPr>
                <w:rFonts w:ascii="Arial" w:hAnsi="Arial" w:cs="Arial"/>
              </w:rPr>
              <w:tab/>
            </w:r>
          </w:p>
          <w:p w14:paraId="494BB3A7" w14:textId="77777777" w:rsidR="006E2E32"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rPr>
              <w:t xml:space="preserve">Fungir como </w:t>
            </w:r>
            <w:r w:rsidR="009C5E60" w:rsidRPr="00072E12">
              <w:rPr>
                <w:rFonts w:ascii="Arial" w:hAnsi="Arial" w:cs="Arial"/>
              </w:rPr>
              <w:t xml:space="preserve">Secretaria o </w:t>
            </w:r>
            <w:r w:rsidRPr="00072E12">
              <w:rPr>
                <w:rFonts w:ascii="Arial" w:hAnsi="Arial" w:cs="Arial"/>
              </w:rPr>
              <w:t>Secretario Técnico en la Comisión de Transparencia y participar en los comités que correspondan al ámbito de su competencia;</w:t>
            </w:r>
          </w:p>
          <w:p w14:paraId="64CF51AD" w14:textId="77777777" w:rsidR="006E2E32" w:rsidRPr="00072E12" w:rsidRDefault="007B417D" w:rsidP="00FA6AA8">
            <w:pPr>
              <w:numPr>
                <w:ilvl w:val="0"/>
                <w:numId w:val="12"/>
              </w:numPr>
              <w:spacing w:line="276" w:lineRule="auto"/>
              <w:ind w:left="460" w:right="178"/>
              <w:jc w:val="both"/>
              <w:rPr>
                <w:rFonts w:ascii="Arial" w:hAnsi="Arial" w:cs="Arial"/>
              </w:rPr>
            </w:pPr>
            <w:r w:rsidRPr="00072E12">
              <w:rPr>
                <w:rFonts w:ascii="Arial" w:hAnsi="Arial" w:cs="Arial"/>
              </w:rPr>
              <w:t>Elaborar el catálogo de clasificación archivística de acuerdo a la normatividad vigente presentarlo a la Comisión correspondiente;</w:t>
            </w:r>
          </w:p>
          <w:p w14:paraId="0D456BC3" w14:textId="7FA405A9" w:rsidR="000836E6" w:rsidRPr="00072E12" w:rsidRDefault="00EF4AB4" w:rsidP="00FA6AA8">
            <w:pPr>
              <w:numPr>
                <w:ilvl w:val="0"/>
                <w:numId w:val="12"/>
              </w:numPr>
              <w:spacing w:line="276" w:lineRule="auto"/>
              <w:ind w:left="460" w:right="178"/>
              <w:jc w:val="both"/>
              <w:rPr>
                <w:rFonts w:ascii="Arial" w:hAnsi="Arial" w:cs="Arial"/>
              </w:rPr>
            </w:pPr>
            <w:r w:rsidRPr="00072E12">
              <w:rPr>
                <w:rFonts w:ascii="Arial" w:hAnsi="Arial" w:cs="Arial"/>
              </w:rPr>
              <w:t>Las demás atribuciones y facultades</w:t>
            </w:r>
            <w:r w:rsidR="00E756F2" w:rsidRPr="00072E12">
              <w:rPr>
                <w:rFonts w:ascii="Arial" w:hAnsi="Arial" w:cs="Arial"/>
              </w:rPr>
              <w:t xml:space="preserve"> que, en el </w:t>
            </w:r>
            <w:r w:rsidRPr="00072E12">
              <w:rPr>
                <w:rFonts w:ascii="Arial" w:hAnsi="Arial" w:cs="Arial"/>
              </w:rPr>
              <w:t>ámbito de su competencia, señalen las leyes reglamentos</w:t>
            </w:r>
            <w:r w:rsidR="009034E2" w:rsidRPr="00072E12">
              <w:rPr>
                <w:rFonts w:ascii="Arial" w:hAnsi="Arial" w:cs="Arial"/>
              </w:rPr>
              <w:t xml:space="preserve"> </w:t>
            </w:r>
            <w:r w:rsidRPr="00072E12">
              <w:rPr>
                <w:rFonts w:ascii="Arial" w:hAnsi="Arial" w:cs="Arial"/>
              </w:rPr>
              <w:t>e</w:t>
            </w:r>
            <w:r w:rsidR="009034E2" w:rsidRPr="00072E12">
              <w:rPr>
                <w:rFonts w:ascii="Arial" w:hAnsi="Arial" w:cs="Arial"/>
              </w:rPr>
              <w:t xml:space="preserve"> </w:t>
            </w:r>
            <w:r w:rsidRPr="00072E12">
              <w:rPr>
                <w:rFonts w:ascii="Arial" w:hAnsi="Arial" w:cs="Arial"/>
              </w:rPr>
              <w:t>instrumentos</w:t>
            </w:r>
            <w:r w:rsidR="009034E2" w:rsidRPr="00072E12">
              <w:rPr>
                <w:rFonts w:ascii="Arial" w:hAnsi="Arial" w:cs="Arial"/>
              </w:rPr>
              <w:t xml:space="preserve"> </w:t>
            </w:r>
            <w:r w:rsidRPr="00072E12">
              <w:rPr>
                <w:rFonts w:ascii="Arial" w:hAnsi="Arial" w:cs="Arial"/>
              </w:rPr>
              <w:t>legales y administrativos</w:t>
            </w:r>
            <w:r w:rsidR="009034E2" w:rsidRPr="00072E12">
              <w:rPr>
                <w:rFonts w:ascii="Arial" w:hAnsi="Arial" w:cs="Arial"/>
              </w:rPr>
              <w:t xml:space="preserve"> </w:t>
            </w:r>
            <w:r w:rsidRPr="00072E12">
              <w:rPr>
                <w:rFonts w:ascii="Arial" w:hAnsi="Arial" w:cs="Arial"/>
              </w:rPr>
              <w:t>vigentes;</w:t>
            </w:r>
            <w:r w:rsidR="009034E2" w:rsidRPr="00072E12">
              <w:rPr>
                <w:rFonts w:ascii="Arial" w:hAnsi="Arial" w:cs="Arial"/>
              </w:rPr>
              <w:t xml:space="preserve"> </w:t>
            </w:r>
            <w:r w:rsidRPr="00072E12">
              <w:rPr>
                <w:rFonts w:ascii="Arial" w:hAnsi="Arial" w:cs="Arial"/>
              </w:rPr>
              <w:t>así</w:t>
            </w:r>
            <w:r w:rsidR="009034E2" w:rsidRPr="00072E12">
              <w:rPr>
                <w:rFonts w:ascii="Arial" w:hAnsi="Arial" w:cs="Arial"/>
              </w:rPr>
              <w:t xml:space="preserve"> </w:t>
            </w:r>
            <w:r w:rsidRPr="00072E12">
              <w:rPr>
                <w:rFonts w:ascii="Arial" w:hAnsi="Arial" w:cs="Arial"/>
              </w:rPr>
              <w:t>como encomendadas por el superior inmediato.</w:t>
            </w:r>
          </w:p>
        </w:tc>
      </w:tr>
    </w:tbl>
    <w:p w14:paraId="6DEEE657" w14:textId="65199B9C" w:rsidR="006E2E32" w:rsidRPr="00072E12" w:rsidRDefault="006E2E32">
      <w:pPr>
        <w:rPr>
          <w:rFonts w:ascii="Arial" w:hAnsi="Arial" w:cs="Arial"/>
          <w:sz w:val="24"/>
          <w:szCs w:val="24"/>
        </w:rPr>
      </w:pPr>
    </w:p>
    <w:p w14:paraId="2273AD54" w14:textId="77777777" w:rsidR="006E2E32" w:rsidRPr="00072E12" w:rsidRDefault="006E2E32">
      <w:pPr>
        <w:rPr>
          <w:rFonts w:ascii="Arial" w:hAnsi="Arial" w:cs="Arial"/>
          <w:sz w:val="24"/>
          <w:szCs w:val="24"/>
        </w:rPr>
      </w:pPr>
      <w:r w:rsidRPr="00072E12">
        <w:rPr>
          <w:rFonts w:ascii="Arial" w:hAnsi="Arial" w:cs="Arial"/>
          <w:sz w:val="24"/>
          <w:szCs w:val="24"/>
        </w:rPr>
        <w:br w:type="page"/>
      </w:r>
    </w:p>
    <w:tbl>
      <w:tblPr>
        <w:tblStyle w:val="Tablaconcuadrcula"/>
        <w:tblW w:w="0" w:type="auto"/>
        <w:jc w:val="center"/>
        <w:tblLook w:val="04A0" w:firstRow="1" w:lastRow="0" w:firstColumn="1" w:lastColumn="0" w:noHBand="0" w:noVBand="1"/>
      </w:tblPr>
      <w:tblGrid>
        <w:gridCol w:w="4684"/>
        <w:gridCol w:w="281"/>
        <w:gridCol w:w="1234"/>
        <w:gridCol w:w="1208"/>
        <w:gridCol w:w="1230"/>
      </w:tblGrid>
      <w:tr w:rsidR="00EF4AB4" w:rsidRPr="00072E12" w14:paraId="0BFB98B4" w14:textId="77777777" w:rsidTr="006C0818">
        <w:trPr>
          <w:trHeight w:val="380"/>
          <w:jc w:val="center"/>
        </w:trPr>
        <w:tc>
          <w:tcPr>
            <w:tcW w:w="46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078947" w14:textId="77777777" w:rsidR="00EF4AB4" w:rsidRPr="00072E12" w:rsidRDefault="00EF4AB4" w:rsidP="00565004">
            <w:pPr>
              <w:jc w:val="center"/>
              <w:rPr>
                <w:rFonts w:ascii="Arial" w:hAnsi="Arial" w:cs="Arial"/>
                <w:b/>
                <w:bCs/>
                <w:sz w:val="24"/>
                <w:szCs w:val="24"/>
              </w:rPr>
            </w:pPr>
            <w:r w:rsidRPr="00072E12">
              <w:rPr>
                <w:rFonts w:ascii="Arial" w:hAnsi="Arial" w:cs="Arial"/>
                <w:b/>
                <w:bCs/>
                <w:sz w:val="24"/>
                <w:szCs w:val="24"/>
              </w:rPr>
              <w:lastRenderedPageBreak/>
              <w:t>JUNTA GENERAL EJECUTIVA</w:t>
            </w:r>
          </w:p>
        </w:tc>
        <w:tc>
          <w:tcPr>
            <w:tcW w:w="281" w:type="dxa"/>
            <w:vMerge w:val="restart"/>
            <w:tcBorders>
              <w:top w:val="nil"/>
              <w:left w:val="single" w:sz="4" w:space="0" w:color="7F7F7F" w:themeColor="text1" w:themeTint="80"/>
              <w:bottom w:val="nil"/>
              <w:right w:val="single" w:sz="4" w:space="0" w:color="7F7F7F" w:themeColor="text1" w:themeTint="80"/>
            </w:tcBorders>
          </w:tcPr>
          <w:p w14:paraId="192A0B0A" w14:textId="77777777" w:rsidR="00EF4AB4" w:rsidRPr="00072E12" w:rsidRDefault="00EF4AB4" w:rsidP="00565004">
            <w:pPr>
              <w:jc w:val="both"/>
              <w:rPr>
                <w:rFonts w:ascii="Arial" w:hAnsi="Arial" w:cs="Arial"/>
                <w:sz w:val="24"/>
                <w:szCs w:val="24"/>
              </w:rPr>
            </w:pPr>
          </w:p>
        </w:tc>
        <w:tc>
          <w:tcPr>
            <w:tcW w:w="367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F6327B" w14:textId="77777777" w:rsidR="00EF4AB4" w:rsidRPr="00072E12" w:rsidRDefault="00EF4AB4" w:rsidP="00565004">
            <w:pPr>
              <w:jc w:val="center"/>
              <w:rPr>
                <w:rFonts w:ascii="Arial" w:hAnsi="Arial" w:cs="Arial"/>
                <w:b/>
                <w:bCs/>
                <w:sz w:val="24"/>
                <w:szCs w:val="24"/>
              </w:rPr>
            </w:pPr>
            <w:r w:rsidRPr="00072E12">
              <w:rPr>
                <w:rFonts w:ascii="Arial" w:hAnsi="Arial" w:cs="Arial"/>
                <w:b/>
                <w:bCs/>
                <w:sz w:val="24"/>
                <w:szCs w:val="24"/>
              </w:rPr>
              <w:t>FECHA DE ACTUALIZACIÓN</w:t>
            </w:r>
          </w:p>
        </w:tc>
      </w:tr>
      <w:tr w:rsidR="00502BC8" w:rsidRPr="00072E12" w14:paraId="3CB85447" w14:textId="77777777" w:rsidTr="006C0818">
        <w:trPr>
          <w:trHeight w:val="40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4E1DDE92"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6AF0752E"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CC665D" w14:textId="39DBD687" w:rsidR="00502BC8" w:rsidRPr="00072E12" w:rsidRDefault="00502BC8" w:rsidP="00502BC8">
            <w:pPr>
              <w:jc w:val="center"/>
              <w:rPr>
                <w:rFonts w:ascii="Arial" w:hAnsi="Arial" w:cs="Arial"/>
                <w:sz w:val="24"/>
                <w:szCs w:val="24"/>
              </w:rPr>
            </w:pPr>
            <w:r w:rsidRPr="00072E12">
              <w:rPr>
                <w:rFonts w:ascii="Arial" w:hAnsi="Arial" w:cs="Arial"/>
                <w:sz w:val="24"/>
                <w:szCs w:val="24"/>
              </w:rPr>
              <w:t>DÍA</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7FD2FB" w14:textId="457BC5FD" w:rsidR="00502BC8" w:rsidRPr="00072E12" w:rsidRDefault="00502BC8" w:rsidP="00502BC8">
            <w:pPr>
              <w:jc w:val="center"/>
              <w:rPr>
                <w:rFonts w:ascii="Arial" w:hAnsi="Arial" w:cs="Arial"/>
                <w:sz w:val="24"/>
                <w:szCs w:val="24"/>
              </w:rPr>
            </w:pPr>
            <w:r w:rsidRPr="00072E12">
              <w:rPr>
                <w:rFonts w:ascii="Arial" w:hAnsi="Arial" w:cs="Arial"/>
                <w:sz w:val="24"/>
                <w:szCs w:val="24"/>
              </w:rPr>
              <w:t>MES</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CDAED1" w14:textId="6C98D909" w:rsidR="00502BC8" w:rsidRPr="00072E12" w:rsidRDefault="00502BC8" w:rsidP="00502BC8">
            <w:pPr>
              <w:jc w:val="center"/>
              <w:rPr>
                <w:rFonts w:ascii="Arial" w:hAnsi="Arial" w:cs="Arial"/>
                <w:sz w:val="24"/>
                <w:szCs w:val="24"/>
              </w:rPr>
            </w:pPr>
            <w:r w:rsidRPr="00072E12">
              <w:rPr>
                <w:rFonts w:ascii="Arial" w:hAnsi="Arial" w:cs="Arial"/>
                <w:sz w:val="24"/>
                <w:szCs w:val="24"/>
              </w:rPr>
              <w:t>AÑO</w:t>
            </w:r>
          </w:p>
        </w:tc>
      </w:tr>
      <w:tr w:rsidR="00502BC8" w:rsidRPr="00072E12" w14:paraId="5980B895" w14:textId="77777777" w:rsidTr="006C0818">
        <w:trPr>
          <w:trHeight w:val="31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06860528"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5E808F72"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50BDFEF" w14:textId="116424EB" w:rsidR="00502BC8" w:rsidRPr="00072E12" w:rsidRDefault="00502BC8" w:rsidP="00502BC8">
            <w:pPr>
              <w:jc w:val="center"/>
              <w:rPr>
                <w:rFonts w:ascii="Arial" w:hAnsi="Arial" w:cs="Arial"/>
                <w:sz w:val="24"/>
                <w:szCs w:val="24"/>
              </w:rPr>
            </w:pPr>
            <w:r w:rsidRPr="00072E12">
              <w:rPr>
                <w:rFonts w:ascii="Arial" w:hAnsi="Arial" w:cs="Arial"/>
                <w:sz w:val="24"/>
                <w:szCs w:val="24"/>
              </w:rPr>
              <w:t>04</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39A8D4C" w14:textId="0E48912F" w:rsidR="00502BC8" w:rsidRPr="00072E12" w:rsidRDefault="00502BC8" w:rsidP="00502BC8">
            <w:pPr>
              <w:jc w:val="center"/>
              <w:rPr>
                <w:rFonts w:ascii="Arial" w:hAnsi="Arial" w:cs="Arial"/>
                <w:sz w:val="24"/>
                <w:szCs w:val="24"/>
              </w:rPr>
            </w:pPr>
            <w:r w:rsidRPr="00072E12">
              <w:rPr>
                <w:rFonts w:ascii="Arial" w:hAnsi="Arial" w:cs="Arial"/>
                <w:sz w:val="24"/>
                <w:szCs w:val="24"/>
              </w:rPr>
              <w:t>01</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2B5C4C" w14:textId="588BB1C4" w:rsidR="00502BC8" w:rsidRPr="00072E12" w:rsidRDefault="00502BC8" w:rsidP="00502BC8">
            <w:pPr>
              <w:jc w:val="center"/>
              <w:rPr>
                <w:rFonts w:ascii="Arial" w:hAnsi="Arial" w:cs="Arial"/>
                <w:sz w:val="24"/>
                <w:szCs w:val="24"/>
              </w:rPr>
            </w:pPr>
            <w:r w:rsidRPr="00072E12">
              <w:rPr>
                <w:rFonts w:ascii="Arial" w:hAnsi="Arial" w:cs="Arial"/>
                <w:sz w:val="24"/>
                <w:szCs w:val="24"/>
              </w:rPr>
              <w:t>2019</w:t>
            </w:r>
          </w:p>
        </w:tc>
      </w:tr>
    </w:tbl>
    <w:p w14:paraId="3A361853" w14:textId="2679EB75" w:rsidR="00EF4AB4" w:rsidRPr="00072E12" w:rsidRDefault="00EF4AB4" w:rsidP="00EF4AB4">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2241AF" w:rsidRPr="00072E12" w14:paraId="17D2ACB0" w14:textId="77777777" w:rsidTr="006C0818">
        <w:trPr>
          <w:trHeight w:val="454"/>
        </w:trPr>
        <w:tc>
          <w:tcPr>
            <w:tcW w:w="8637" w:type="dxa"/>
            <w:shd w:val="clear" w:color="auto" w:fill="D0CECE" w:themeFill="background2" w:themeFillShade="E6"/>
            <w:vAlign w:val="center"/>
          </w:tcPr>
          <w:p w14:paraId="7F987BCF" w14:textId="77777777" w:rsidR="002241AF" w:rsidRPr="00072E12" w:rsidRDefault="002241AF" w:rsidP="00FA6AA8">
            <w:pPr>
              <w:pStyle w:val="Prrafodelista"/>
              <w:numPr>
                <w:ilvl w:val="0"/>
                <w:numId w:val="20"/>
              </w:numPr>
              <w:jc w:val="center"/>
              <w:rPr>
                <w:rFonts w:ascii="Arial" w:hAnsi="Arial" w:cs="Arial"/>
                <w:b/>
                <w:bCs/>
                <w:sz w:val="24"/>
                <w:szCs w:val="24"/>
              </w:rPr>
            </w:pPr>
            <w:r w:rsidRPr="00072E12">
              <w:rPr>
                <w:rFonts w:ascii="Arial" w:hAnsi="Arial" w:cs="Arial"/>
                <w:b/>
                <w:bCs/>
                <w:sz w:val="24"/>
                <w:szCs w:val="24"/>
              </w:rPr>
              <w:t>IDENTIFICACIÓN DEL PUESTO</w:t>
            </w:r>
          </w:p>
        </w:tc>
      </w:tr>
      <w:tr w:rsidR="002241AF" w:rsidRPr="00072E12" w14:paraId="56F8A201" w14:textId="77777777" w:rsidTr="006C0818">
        <w:trPr>
          <w:trHeight w:val="388"/>
        </w:trPr>
        <w:tc>
          <w:tcPr>
            <w:tcW w:w="8637" w:type="dxa"/>
            <w:vAlign w:val="center"/>
          </w:tcPr>
          <w:p w14:paraId="0837926A" w14:textId="0EA271B1" w:rsidR="002241AF" w:rsidRPr="00072E12" w:rsidRDefault="002241AF" w:rsidP="00AF1035">
            <w:pPr>
              <w:jc w:val="both"/>
              <w:rPr>
                <w:rFonts w:ascii="Arial" w:hAnsi="Arial" w:cs="Arial"/>
                <w:b/>
                <w:bCs/>
              </w:rPr>
            </w:pPr>
            <w:r w:rsidRPr="00072E12">
              <w:rPr>
                <w:rFonts w:ascii="Arial" w:hAnsi="Arial" w:cs="Arial"/>
                <w:b/>
                <w:bCs/>
              </w:rPr>
              <w:t>Área:</w:t>
            </w:r>
            <w:r w:rsidRPr="00072E12">
              <w:rPr>
                <w:rFonts w:ascii="Arial" w:hAnsi="Arial" w:cs="Arial"/>
              </w:rPr>
              <w:t xml:space="preserve"> Unidad Técnica de Comunicación Social</w:t>
            </w:r>
          </w:p>
        </w:tc>
      </w:tr>
    </w:tbl>
    <w:p w14:paraId="1B6BF4BB" w14:textId="77777777" w:rsidR="002241AF" w:rsidRPr="00072E12" w:rsidRDefault="002241AF" w:rsidP="006D78F8">
      <w:pPr>
        <w:spacing w:after="0"/>
        <w:rPr>
          <w:sz w:val="6"/>
          <w:szCs w:val="6"/>
        </w:rPr>
      </w:pPr>
    </w:p>
    <w:tbl>
      <w:tblPr>
        <w:tblStyle w:val="Tablaconcuadrcula"/>
        <w:tblW w:w="0" w:type="auto"/>
        <w:tblLook w:val="04A0" w:firstRow="1" w:lastRow="0" w:firstColumn="1" w:lastColumn="0" w:noHBand="0" w:noVBand="1"/>
      </w:tblPr>
      <w:tblGrid>
        <w:gridCol w:w="8637"/>
      </w:tblGrid>
      <w:tr w:rsidR="002241AF" w:rsidRPr="00072E12" w14:paraId="4BC5B0FF" w14:textId="77777777" w:rsidTr="006C0818">
        <w:trPr>
          <w:trHeight w:val="215"/>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9860C9" w14:textId="77777777" w:rsidR="002241AF" w:rsidRPr="00072E12" w:rsidRDefault="002241AF" w:rsidP="00AF1035">
            <w:pPr>
              <w:rPr>
                <w:rFonts w:ascii="Arial" w:hAnsi="Arial" w:cs="Arial"/>
              </w:rPr>
            </w:pPr>
            <w:r w:rsidRPr="00072E12">
              <w:rPr>
                <w:rFonts w:ascii="Arial" w:hAnsi="Arial" w:cs="Arial"/>
                <w:b/>
                <w:bCs/>
              </w:rPr>
              <w:t>Área Superior Inmediata:</w:t>
            </w:r>
            <w:r w:rsidRPr="00072E12">
              <w:rPr>
                <w:rFonts w:ascii="Arial" w:hAnsi="Arial" w:cs="Arial"/>
              </w:rPr>
              <w:t xml:space="preserve"> Secretaría Ejecutiva</w:t>
            </w:r>
          </w:p>
        </w:tc>
      </w:tr>
    </w:tbl>
    <w:p w14:paraId="7A240664" w14:textId="77777777" w:rsidR="002241AF" w:rsidRPr="00072E12" w:rsidRDefault="002241AF" w:rsidP="006D78F8">
      <w:pPr>
        <w:spacing w:after="0"/>
        <w:rPr>
          <w:sz w:val="8"/>
          <w:szCs w:val="8"/>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2241AF" w:rsidRPr="00072E12" w14:paraId="1533AC1A" w14:textId="77777777" w:rsidTr="006C0818">
        <w:trPr>
          <w:trHeight w:val="429"/>
        </w:trPr>
        <w:tc>
          <w:tcPr>
            <w:tcW w:w="8637" w:type="dxa"/>
            <w:shd w:val="clear" w:color="auto" w:fill="D0CECE" w:themeFill="background2" w:themeFillShade="E6"/>
            <w:vAlign w:val="center"/>
          </w:tcPr>
          <w:p w14:paraId="53162FC6" w14:textId="77777777" w:rsidR="002241AF" w:rsidRPr="00072E12" w:rsidRDefault="002241AF" w:rsidP="00FA6AA8">
            <w:pPr>
              <w:pStyle w:val="Prrafodelista"/>
              <w:numPr>
                <w:ilvl w:val="0"/>
                <w:numId w:val="20"/>
              </w:numPr>
              <w:ind w:left="35" w:firstLine="0"/>
              <w:jc w:val="center"/>
              <w:rPr>
                <w:rFonts w:ascii="Arial" w:hAnsi="Arial" w:cs="Arial"/>
                <w:b/>
                <w:bCs/>
                <w:sz w:val="24"/>
                <w:szCs w:val="24"/>
              </w:rPr>
            </w:pPr>
            <w:r w:rsidRPr="00072E12">
              <w:rPr>
                <w:rFonts w:ascii="Arial" w:hAnsi="Arial" w:cs="Arial"/>
                <w:b/>
                <w:bCs/>
                <w:sz w:val="24"/>
                <w:szCs w:val="24"/>
              </w:rPr>
              <w:t>DESCRIPCIÓN DE FUNCIONES</w:t>
            </w:r>
          </w:p>
        </w:tc>
      </w:tr>
      <w:tr w:rsidR="002241AF" w:rsidRPr="00072E12" w14:paraId="08D0F3D7" w14:textId="77777777" w:rsidTr="006D78F8">
        <w:trPr>
          <w:trHeight w:val="1459"/>
        </w:trPr>
        <w:tc>
          <w:tcPr>
            <w:tcW w:w="8637" w:type="dxa"/>
            <w:vAlign w:val="center"/>
          </w:tcPr>
          <w:p w14:paraId="7A5E2DDE" w14:textId="77777777" w:rsidR="002241AF" w:rsidRPr="00072E12" w:rsidRDefault="002241AF" w:rsidP="00AF1035">
            <w:pPr>
              <w:jc w:val="both"/>
              <w:rPr>
                <w:rFonts w:ascii="Arial" w:hAnsi="Arial" w:cs="Arial"/>
                <w:b/>
                <w:bCs/>
              </w:rPr>
            </w:pPr>
            <w:r w:rsidRPr="00072E12">
              <w:rPr>
                <w:rFonts w:ascii="Arial" w:hAnsi="Arial" w:cs="Arial"/>
                <w:b/>
                <w:bCs/>
              </w:rPr>
              <w:t>Objetivo</w:t>
            </w:r>
          </w:p>
          <w:p w14:paraId="0A12A858" w14:textId="7168DBA1" w:rsidR="002241AF" w:rsidRPr="00072E12" w:rsidRDefault="002241AF" w:rsidP="00AF1035">
            <w:pPr>
              <w:jc w:val="both"/>
              <w:rPr>
                <w:rFonts w:ascii="Arial" w:hAnsi="Arial" w:cs="Arial"/>
                <w:sz w:val="24"/>
                <w:szCs w:val="24"/>
              </w:rPr>
            </w:pPr>
            <w:r w:rsidRPr="00072E12">
              <w:rPr>
                <w:rFonts w:ascii="Arial" w:hAnsi="Arial" w:cs="Arial"/>
              </w:rPr>
              <w:t>Dirigir la política de comunicación social del Instituto mediante el diseño e implementación de estrategias de difusión y promoción de acciones en medios masivos de comunicación para coadyuvar en el fortalecimiento de la imagen institucional e incrementar el nivel de confianza en la ciudadanía</w:t>
            </w:r>
            <w:r w:rsidRPr="00072E12">
              <w:rPr>
                <w:rFonts w:ascii="Arial" w:hAnsi="Arial" w:cs="Arial"/>
                <w:sz w:val="24"/>
                <w:szCs w:val="24"/>
              </w:rPr>
              <w:t>.</w:t>
            </w:r>
          </w:p>
        </w:tc>
      </w:tr>
    </w:tbl>
    <w:p w14:paraId="2E4A9DE7" w14:textId="77777777" w:rsidR="002241AF" w:rsidRPr="00072E12" w:rsidRDefault="002241AF" w:rsidP="00EF4AB4">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2241AF" w:rsidRPr="00072E12" w14:paraId="6C8B533E" w14:textId="77777777" w:rsidTr="006C0818">
        <w:tc>
          <w:tcPr>
            <w:tcW w:w="8637" w:type="dxa"/>
          </w:tcPr>
          <w:p w14:paraId="501FBC65" w14:textId="454B931F" w:rsidR="002241AF" w:rsidRPr="00072E12" w:rsidRDefault="002241AF" w:rsidP="00EE676A">
            <w:pPr>
              <w:jc w:val="both"/>
              <w:rPr>
                <w:rFonts w:ascii="Arial" w:hAnsi="Arial" w:cs="Arial"/>
                <w:b/>
              </w:rPr>
            </w:pPr>
            <w:r w:rsidRPr="00072E12">
              <w:rPr>
                <w:rFonts w:ascii="Arial" w:hAnsi="Arial" w:cs="Arial"/>
                <w:b/>
              </w:rPr>
              <w:t>Funciones:</w:t>
            </w:r>
          </w:p>
        </w:tc>
      </w:tr>
      <w:tr w:rsidR="00EF4AB4" w:rsidRPr="00072E12" w14:paraId="5C568B4C" w14:textId="77777777" w:rsidTr="006C0818">
        <w:tc>
          <w:tcPr>
            <w:tcW w:w="8637" w:type="dxa"/>
          </w:tcPr>
          <w:p w14:paraId="2601D02B" w14:textId="4B5CA239"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Diseñar y coordinar la logística de los eventos públicos relacionados al aseguramien</w:t>
            </w:r>
            <w:r w:rsidR="009034E2" w:rsidRPr="00072E12">
              <w:rPr>
                <w:rFonts w:ascii="Arial" w:hAnsi="Arial" w:cs="Arial"/>
              </w:rPr>
              <w:t>to de</w:t>
            </w:r>
            <w:r w:rsidRPr="00072E12">
              <w:rPr>
                <w:rFonts w:ascii="Arial" w:hAnsi="Arial" w:cs="Arial"/>
              </w:rPr>
              <w:t xml:space="preserve"> la difusión de las actividades e imagen institucionales;</w:t>
            </w:r>
          </w:p>
          <w:p w14:paraId="011EDD87" w14:textId="021E55DA"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Elaborar un catálogo de medios impresos y de internet que consideren criterios lineamientos acordes a la estrategia de comunicación institucional;</w:t>
            </w:r>
          </w:p>
          <w:p w14:paraId="773B264B" w14:textId="0A2ECD4B"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Presentar a la Presidencia del Consejo General los informes sobre el cumplimiento de la estrategia de comunicación y programas de trabajo</w:t>
            </w:r>
            <w:r w:rsidR="002241AF" w:rsidRPr="00072E12">
              <w:rPr>
                <w:rFonts w:ascii="Arial" w:hAnsi="Arial" w:cs="Arial"/>
              </w:rPr>
              <w:t>;</w:t>
            </w:r>
          </w:p>
          <w:p w14:paraId="52C58162" w14:textId="4AB0FA5E"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Conducir y mantener los vínculos con instituciones públicas y privadas, destinadas al apoyo de las acciones del Instituto, en materia de comunicación social;</w:t>
            </w:r>
            <w:r w:rsidRPr="00072E12">
              <w:rPr>
                <w:rFonts w:ascii="Arial" w:hAnsi="Arial" w:cs="Arial"/>
              </w:rPr>
              <w:tab/>
            </w:r>
          </w:p>
          <w:p w14:paraId="520F8D3C" w14:textId="57A96899"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Dirigir la cobertura informativa, audiovisual y grafica de los eventos del Instituto y las actividades de la Presidencia del Consejo General;</w:t>
            </w:r>
          </w:p>
          <w:p w14:paraId="12C32250" w14:textId="302BCBEF"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Coordinar las acciones y mecanismos de resguardo del archivo fotográfico y video gráfico del Instituto;</w:t>
            </w:r>
            <w:r w:rsidRPr="00072E12">
              <w:rPr>
                <w:rFonts w:ascii="Arial" w:hAnsi="Arial" w:cs="Arial"/>
              </w:rPr>
              <w:tab/>
            </w:r>
          </w:p>
          <w:p w14:paraId="2A9FB4FA" w14:textId="38B64F04"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Planear, diseñar e implementar la estrategia de las campañas de información Institucional</w:t>
            </w:r>
            <w:r w:rsidR="007503A1" w:rsidRPr="00072E12">
              <w:rPr>
                <w:rFonts w:ascii="Arial" w:hAnsi="Arial" w:cs="Arial"/>
              </w:rPr>
              <w:t>;</w:t>
            </w:r>
          </w:p>
          <w:p w14:paraId="7093EBB6" w14:textId="572D8138"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Dar seguimiento y monitoreo de publicaciones sobre temas electorales difundidas en redes sociales;</w:t>
            </w:r>
            <w:r w:rsidRPr="00072E12">
              <w:rPr>
                <w:rFonts w:ascii="Arial" w:hAnsi="Arial" w:cs="Arial"/>
              </w:rPr>
              <w:tab/>
            </w:r>
          </w:p>
          <w:p w14:paraId="5D688F53" w14:textId="2118152F"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Formular y dirigir la logística y difusión de los debates entre los candidatos a cargos de elección popular en medios de comunicación en los procesos electorales locales;</w:t>
            </w:r>
          </w:p>
          <w:p w14:paraId="66B37836" w14:textId="79DAC441"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Determinar los criterios y lineamientos del uso de las cuentas oficiales de redes sociales del Instituto;</w:t>
            </w:r>
          </w:p>
          <w:p w14:paraId="7978A9DD" w14:textId="0BAEA4C7" w:rsidR="00EE676A"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Analizar y autorizar la difusión sobre los programas, actividades y eventos del Instituto, en redes sociales y portal electrónico;</w:t>
            </w:r>
          </w:p>
          <w:p w14:paraId="2E8CBD5E" w14:textId="7706F41A"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lastRenderedPageBreak/>
              <w:t>Coadyuvar con la Direcciones Ejecutiva de Capacitación Organización y Capacitación Electoral y la Direcciones Ejecutiva de Educación Cívica y Participación Ciudadana en e</w:t>
            </w:r>
            <w:r w:rsidR="009034E2" w:rsidRPr="00072E12">
              <w:rPr>
                <w:rFonts w:ascii="Arial" w:hAnsi="Arial" w:cs="Arial"/>
              </w:rPr>
              <w:t>l</w:t>
            </w:r>
            <w:r w:rsidRPr="00072E12">
              <w:rPr>
                <w:rFonts w:ascii="Arial" w:hAnsi="Arial" w:cs="Arial"/>
              </w:rPr>
              <w:t xml:space="preserve"> diseño de la estrategia de las campañas de información institucional;</w:t>
            </w:r>
            <w:r w:rsidRPr="00072E12">
              <w:rPr>
                <w:rFonts w:ascii="Arial" w:hAnsi="Arial" w:cs="Arial"/>
              </w:rPr>
              <w:tab/>
            </w:r>
          </w:p>
          <w:p w14:paraId="0692935B" w14:textId="66AAC5E3"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 xml:space="preserve">Fungir como </w:t>
            </w:r>
            <w:r w:rsidR="009C5E60" w:rsidRPr="00072E12">
              <w:rPr>
                <w:rFonts w:ascii="Arial" w:hAnsi="Arial" w:cs="Arial"/>
              </w:rPr>
              <w:t xml:space="preserve">Secretaria o </w:t>
            </w:r>
            <w:r w:rsidRPr="00072E12">
              <w:rPr>
                <w:rFonts w:ascii="Arial" w:hAnsi="Arial" w:cs="Arial"/>
              </w:rPr>
              <w:t>Secretario Técnico en la Comisión de Comunicación y participar en los comités que correspondan al ámbito de su competencia;</w:t>
            </w:r>
          </w:p>
          <w:p w14:paraId="33BBD79F" w14:textId="4FF48D09"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Elaborar y presentar a la Junta General Ejecutiva el programa anual de actividades de Unidad;</w:t>
            </w:r>
            <w:r w:rsidRPr="00072E12">
              <w:rPr>
                <w:rFonts w:ascii="Arial" w:hAnsi="Arial" w:cs="Arial"/>
              </w:rPr>
              <w:tab/>
            </w:r>
          </w:p>
          <w:p w14:paraId="11008763" w14:textId="5F321274" w:rsidR="000836E6"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 xml:space="preserve">Las demás atribuciones y facultades </w:t>
            </w:r>
            <w:r w:rsidR="00E756F2" w:rsidRPr="00072E12">
              <w:rPr>
                <w:rFonts w:ascii="Arial" w:hAnsi="Arial" w:cs="Arial"/>
              </w:rPr>
              <w:t xml:space="preserve">que, en el </w:t>
            </w:r>
            <w:r w:rsidRPr="00072E12">
              <w:rPr>
                <w:rFonts w:ascii="Arial" w:hAnsi="Arial" w:cs="Arial"/>
              </w:rPr>
              <w:t>ámbito de su competencia, señalen las leyes, reglamentos</w:t>
            </w:r>
            <w:r w:rsidR="009034E2" w:rsidRPr="00072E12">
              <w:rPr>
                <w:rFonts w:ascii="Arial" w:hAnsi="Arial" w:cs="Arial"/>
              </w:rPr>
              <w:t xml:space="preserve"> </w:t>
            </w:r>
            <w:r w:rsidRPr="00072E12">
              <w:rPr>
                <w:rFonts w:ascii="Arial" w:hAnsi="Arial" w:cs="Arial"/>
              </w:rPr>
              <w:t>e</w:t>
            </w:r>
            <w:r w:rsidR="009034E2" w:rsidRPr="00072E12">
              <w:rPr>
                <w:rFonts w:ascii="Arial" w:hAnsi="Arial" w:cs="Arial"/>
              </w:rPr>
              <w:t xml:space="preserve"> </w:t>
            </w:r>
            <w:r w:rsidRPr="00072E12">
              <w:rPr>
                <w:rFonts w:ascii="Arial" w:hAnsi="Arial" w:cs="Arial"/>
              </w:rPr>
              <w:t>instrumentos</w:t>
            </w:r>
            <w:r w:rsidR="009034E2" w:rsidRPr="00072E12">
              <w:rPr>
                <w:rFonts w:ascii="Arial" w:hAnsi="Arial" w:cs="Arial"/>
              </w:rPr>
              <w:t xml:space="preserve"> </w:t>
            </w:r>
            <w:r w:rsidRPr="00072E12">
              <w:rPr>
                <w:rFonts w:ascii="Arial" w:hAnsi="Arial" w:cs="Arial"/>
              </w:rPr>
              <w:t>legales</w:t>
            </w:r>
            <w:r w:rsidR="00C41A15" w:rsidRPr="00072E12">
              <w:rPr>
                <w:rFonts w:ascii="Arial" w:hAnsi="Arial" w:cs="Arial"/>
              </w:rPr>
              <w:t xml:space="preserve"> </w:t>
            </w:r>
            <w:r w:rsidRPr="00072E12">
              <w:rPr>
                <w:rFonts w:ascii="Arial" w:hAnsi="Arial" w:cs="Arial"/>
              </w:rPr>
              <w:t>y administrativos</w:t>
            </w:r>
            <w:r w:rsidR="009034E2" w:rsidRPr="00072E12">
              <w:rPr>
                <w:rFonts w:ascii="Arial" w:hAnsi="Arial" w:cs="Arial"/>
              </w:rPr>
              <w:t xml:space="preserve"> </w:t>
            </w:r>
            <w:r w:rsidRPr="00072E12">
              <w:rPr>
                <w:rFonts w:ascii="Arial" w:hAnsi="Arial" w:cs="Arial"/>
              </w:rPr>
              <w:t>vigentes;</w:t>
            </w:r>
            <w:r w:rsidR="00C41A15" w:rsidRPr="00072E12">
              <w:rPr>
                <w:rFonts w:ascii="Arial" w:hAnsi="Arial" w:cs="Arial"/>
              </w:rPr>
              <w:t xml:space="preserve"> </w:t>
            </w:r>
            <w:r w:rsidRPr="00072E12">
              <w:rPr>
                <w:rFonts w:ascii="Arial" w:hAnsi="Arial" w:cs="Arial"/>
              </w:rPr>
              <w:t>así</w:t>
            </w:r>
            <w:r w:rsidR="009034E2" w:rsidRPr="00072E12">
              <w:rPr>
                <w:rFonts w:ascii="Arial" w:hAnsi="Arial" w:cs="Arial"/>
              </w:rPr>
              <w:t xml:space="preserve"> </w:t>
            </w:r>
            <w:r w:rsidRPr="00072E12">
              <w:rPr>
                <w:rFonts w:ascii="Arial" w:hAnsi="Arial" w:cs="Arial"/>
              </w:rPr>
              <w:t>como</w:t>
            </w:r>
            <w:r w:rsidR="00103108" w:rsidRPr="00072E12">
              <w:rPr>
                <w:rFonts w:ascii="Arial" w:hAnsi="Arial" w:cs="Arial"/>
              </w:rPr>
              <w:t xml:space="preserve"> </w:t>
            </w:r>
            <w:r w:rsidRPr="00072E12">
              <w:rPr>
                <w:rFonts w:ascii="Arial" w:hAnsi="Arial" w:cs="Arial"/>
              </w:rPr>
              <w:t>las encomendadas por el superior inmediato.</w:t>
            </w:r>
          </w:p>
        </w:tc>
      </w:tr>
    </w:tbl>
    <w:p w14:paraId="29BBFCA5" w14:textId="7B698B52" w:rsidR="007B44D8" w:rsidRPr="00072E12" w:rsidRDefault="007B44D8" w:rsidP="00DE0D4C">
      <w:pPr>
        <w:spacing w:after="0" w:line="240" w:lineRule="auto"/>
        <w:jc w:val="both"/>
        <w:rPr>
          <w:rFonts w:ascii="Arial" w:hAnsi="Arial" w:cs="Arial"/>
          <w:sz w:val="24"/>
          <w:szCs w:val="24"/>
        </w:rPr>
      </w:pPr>
    </w:p>
    <w:p w14:paraId="1B12C7CC" w14:textId="77777777" w:rsidR="007B44D8" w:rsidRPr="00072E12" w:rsidRDefault="007B44D8">
      <w:pPr>
        <w:rPr>
          <w:rFonts w:ascii="Arial" w:hAnsi="Arial" w:cs="Arial"/>
          <w:sz w:val="24"/>
          <w:szCs w:val="24"/>
        </w:rPr>
      </w:pPr>
      <w:r w:rsidRPr="00072E12">
        <w:rPr>
          <w:rFonts w:ascii="Arial" w:hAnsi="Arial" w:cs="Arial"/>
          <w:sz w:val="24"/>
          <w:szCs w:val="24"/>
        </w:rPr>
        <w:br w:type="page"/>
      </w:r>
    </w:p>
    <w:tbl>
      <w:tblPr>
        <w:tblStyle w:val="Tablaconcuadrcula"/>
        <w:tblW w:w="0" w:type="auto"/>
        <w:jc w:val="center"/>
        <w:tblLook w:val="04A0" w:firstRow="1" w:lastRow="0" w:firstColumn="1" w:lastColumn="0" w:noHBand="0" w:noVBand="1"/>
      </w:tblPr>
      <w:tblGrid>
        <w:gridCol w:w="4684"/>
        <w:gridCol w:w="281"/>
        <w:gridCol w:w="1234"/>
        <w:gridCol w:w="1208"/>
        <w:gridCol w:w="1230"/>
      </w:tblGrid>
      <w:tr w:rsidR="007B44D8" w:rsidRPr="00072E12" w14:paraId="6919962B" w14:textId="77777777" w:rsidTr="006D78F8">
        <w:trPr>
          <w:trHeight w:val="380"/>
          <w:jc w:val="center"/>
        </w:trPr>
        <w:tc>
          <w:tcPr>
            <w:tcW w:w="46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2124F50" w14:textId="77777777" w:rsidR="007B44D8" w:rsidRPr="00072E12" w:rsidRDefault="007B44D8" w:rsidP="00565004">
            <w:pPr>
              <w:jc w:val="center"/>
              <w:rPr>
                <w:rFonts w:ascii="Arial" w:hAnsi="Arial" w:cs="Arial"/>
                <w:b/>
                <w:bCs/>
                <w:sz w:val="24"/>
                <w:szCs w:val="24"/>
              </w:rPr>
            </w:pPr>
            <w:r w:rsidRPr="00072E12">
              <w:rPr>
                <w:rFonts w:ascii="Arial" w:hAnsi="Arial" w:cs="Arial"/>
                <w:b/>
                <w:bCs/>
                <w:sz w:val="24"/>
                <w:szCs w:val="24"/>
              </w:rPr>
              <w:lastRenderedPageBreak/>
              <w:t>JUNTA GENERAL EJECUTIVA</w:t>
            </w:r>
          </w:p>
        </w:tc>
        <w:tc>
          <w:tcPr>
            <w:tcW w:w="281" w:type="dxa"/>
            <w:vMerge w:val="restart"/>
            <w:tcBorders>
              <w:top w:val="nil"/>
              <w:left w:val="single" w:sz="4" w:space="0" w:color="7F7F7F" w:themeColor="text1" w:themeTint="80"/>
              <w:bottom w:val="nil"/>
              <w:right w:val="single" w:sz="4" w:space="0" w:color="7F7F7F" w:themeColor="text1" w:themeTint="80"/>
            </w:tcBorders>
          </w:tcPr>
          <w:p w14:paraId="03797407" w14:textId="77777777" w:rsidR="007B44D8" w:rsidRPr="00072E12" w:rsidRDefault="007B44D8" w:rsidP="00565004">
            <w:pPr>
              <w:jc w:val="both"/>
              <w:rPr>
                <w:rFonts w:ascii="Arial" w:hAnsi="Arial" w:cs="Arial"/>
                <w:sz w:val="24"/>
                <w:szCs w:val="24"/>
              </w:rPr>
            </w:pPr>
          </w:p>
        </w:tc>
        <w:tc>
          <w:tcPr>
            <w:tcW w:w="367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64DA5A" w14:textId="77777777" w:rsidR="007B44D8" w:rsidRPr="00072E12" w:rsidRDefault="007B44D8" w:rsidP="00565004">
            <w:pPr>
              <w:jc w:val="center"/>
              <w:rPr>
                <w:rFonts w:ascii="Arial" w:hAnsi="Arial" w:cs="Arial"/>
                <w:b/>
                <w:bCs/>
                <w:sz w:val="24"/>
                <w:szCs w:val="24"/>
              </w:rPr>
            </w:pPr>
            <w:r w:rsidRPr="00072E12">
              <w:rPr>
                <w:rFonts w:ascii="Arial" w:hAnsi="Arial" w:cs="Arial"/>
                <w:b/>
                <w:bCs/>
                <w:sz w:val="24"/>
                <w:szCs w:val="24"/>
              </w:rPr>
              <w:t>FECHA DE ACTUALIZACIÓN</w:t>
            </w:r>
          </w:p>
        </w:tc>
      </w:tr>
      <w:tr w:rsidR="00502BC8" w:rsidRPr="00072E12" w14:paraId="4A2E49BC" w14:textId="77777777" w:rsidTr="006D78F8">
        <w:trPr>
          <w:trHeight w:val="40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15A2E9E8"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25F42D8B"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83F32E" w14:textId="1C9E9639" w:rsidR="00502BC8" w:rsidRPr="00072E12" w:rsidRDefault="00502BC8" w:rsidP="00502BC8">
            <w:pPr>
              <w:jc w:val="center"/>
              <w:rPr>
                <w:rFonts w:ascii="Arial" w:hAnsi="Arial" w:cs="Arial"/>
                <w:sz w:val="24"/>
                <w:szCs w:val="24"/>
              </w:rPr>
            </w:pPr>
            <w:r w:rsidRPr="00072E12">
              <w:rPr>
                <w:rFonts w:ascii="Arial" w:hAnsi="Arial" w:cs="Arial"/>
                <w:sz w:val="24"/>
                <w:szCs w:val="24"/>
              </w:rPr>
              <w:t>DÍA</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1502B5" w14:textId="117A7AA7" w:rsidR="00502BC8" w:rsidRPr="00072E12" w:rsidRDefault="00502BC8" w:rsidP="00502BC8">
            <w:pPr>
              <w:jc w:val="center"/>
              <w:rPr>
                <w:rFonts w:ascii="Arial" w:hAnsi="Arial" w:cs="Arial"/>
                <w:sz w:val="24"/>
                <w:szCs w:val="24"/>
              </w:rPr>
            </w:pPr>
            <w:r w:rsidRPr="00072E12">
              <w:rPr>
                <w:rFonts w:ascii="Arial" w:hAnsi="Arial" w:cs="Arial"/>
                <w:sz w:val="24"/>
                <w:szCs w:val="24"/>
              </w:rPr>
              <w:t>MES</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91588CE" w14:textId="3E39C69F" w:rsidR="00502BC8" w:rsidRPr="00072E12" w:rsidRDefault="00502BC8" w:rsidP="00502BC8">
            <w:pPr>
              <w:jc w:val="center"/>
              <w:rPr>
                <w:rFonts w:ascii="Arial" w:hAnsi="Arial" w:cs="Arial"/>
                <w:sz w:val="24"/>
                <w:szCs w:val="24"/>
              </w:rPr>
            </w:pPr>
            <w:r w:rsidRPr="00072E12">
              <w:rPr>
                <w:rFonts w:ascii="Arial" w:hAnsi="Arial" w:cs="Arial"/>
                <w:sz w:val="24"/>
                <w:szCs w:val="24"/>
              </w:rPr>
              <w:t>AÑO</w:t>
            </w:r>
          </w:p>
        </w:tc>
      </w:tr>
      <w:tr w:rsidR="00502BC8" w:rsidRPr="00072E12" w14:paraId="70726AFC" w14:textId="77777777" w:rsidTr="006D78F8">
        <w:trPr>
          <w:trHeight w:val="310"/>
          <w:jc w:val="center"/>
        </w:trPr>
        <w:tc>
          <w:tcPr>
            <w:tcW w:w="468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6CCF97B9" w14:textId="77777777" w:rsidR="00502BC8" w:rsidRPr="00072E12" w:rsidRDefault="00502BC8" w:rsidP="00502BC8">
            <w:pPr>
              <w:jc w:val="center"/>
              <w:rPr>
                <w:rFonts w:ascii="Arial" w:hAnsi="Arial" w:cs="Arial"/>
                <w:sz w:val="24"/>
                <w:szCs w:val="24"/>
              </w:rPr>
            </w:pPr>
          </w:p>
        </w:tc>
        <w:tc>
          <w:tcPr>
            <w:tcW w:w="281" w:type="dxa"/>
            <w:vMerge/>
            <w:tcBorders>
              <w:left w:val="single" w:sz="4" w:space="0" w:color="7F7F7F" w:themeColor="text1" w:themeTint="80"/>
              <w:bottom w:val="nil"/>
              <w:right w:val="single" w:sz="4" w:space="0" w:color="7F7F7F" w:themeColor="text1" w:themeTint="80"/>
            </w:tcBorders>
          </w:tcPr>
          <w:p w14:paraId="72FC79A8" w14:textId="77777777" w:rsidR="00502BC8" w:rsidRPr="00072E12" w:rsidRDefault="00502BC8" w:rsidP="00502BC8">
            <w:pPr>
              <w:jc w:val="both"/>
              <w:rPr>
                <w:rFonts w:ascii="Arial" w:hAnsi="Arial" w:cs="Arial"/>
                <w:sz w:val="24"/>
                <w:szCs w:val="24"/>
              </w:rPr>
            </w:pPr>
          </w:p>
        </w:tc>
        <w:tc>
          <w:tcPr>
            <w:tcW w:w="12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D42022" w14:textId="238A2D52" w:rsidR="00502BC8" w:rsidRPr="00072E12" w:rsidRDefault="00502BC8" w:rsidP="00502BC8">
            <w:pPr>
              <w:jc w:val="center"/>
              <w:rPr>
                <w:rFonts w:ascii="Arial" w:hAnsi="Arial" w:cs="Arial"/>
                <w:sz w:val="24"/>
                <w:szCs w:val="24"/>
              </w:rPr>
            </w:pPr>
            <w:r w:rsidRPr="00072E12">
              <w:rPr>
                <w:rFonts w:ascii="Arial" w:hAnsi="Arial" w:cs="Arial"/>
                <w:sz w:val="24"/>
                <w:szCs w:val="24"/>
              </w:rPr>
              <w:t>04</w:t>
            </w:r>
          </w:p>
        </w:tc>
        <w:tc>
          <w:tcPr>
            <w:tcW w:w="1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E1AD2B" w14:textId="2957BEE2" w:rsidR="00502BC8" w:rsidRPr="00072E12" w:rsidRDefault="00502BC8" w:rsidP="00502BC8">
            <w:pPr>
              <w:jc w:val="center"/>
              <w:rPr>
                <w:rFonts w:ascii="Arial" w:hAnsi="Arial" w:cs="Arial"/>
                <w:sz w:val="24"/>
                <w:szCs w:val="24"/>
              </w:rPr>
            </w:pPr>
            <w:r w:rsidRPr="00072E12">
              <w:rPr>
                <w:rFonts w:ascii="Arial" w:hAnsi="Arial" w:cs="Arial"/>
                <w:sz w:val="24"/>
                <w:szCs w:val="24"/>
              </w:rPr>
              <w:t>01</w:t>
            </w:r>
          </w:p>
        </w:tc>
        <w:tc>
          <w:tcPr>
            <w:tcW w:w="12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BD04EA" w14:textId="64B22F71" w:rsidR="00502BC8" w:rsidRPr="00072E12" w:rsidRDefault="00502BC8" w:rsidP="00502BC8">
            <w:pPr>
              <w:jc w:val="center"/>
              <w:rPr>
                <w:rFonts w:ascii="Arial" w:hAnsi="Arial" w:cs="Arial"/>
                <w:sz w:val="24"/>
                <w:szCs w:val="24"/>
              </w:rPr>
            </w:pPr>
            <w:r w:rsidRPr="00072E12">
              <w:rPr>
                <w:rFonts w:ascii="Arial" w:hAnsi="Arial" w:cs="Arial"/>
                <w:sz w:val="24"/>
                <w:szCs w:val="24"/>
              </w:rPr>
              <w:t>2019</w:t>
            </w:r>
          </w:p>
        </w:tc>
      </w:tr>
    </w:tbl>
    <w:p w14:paraId="707F278D" w14:textId="0D194B45" w:rsidR="007B44D8" w:rsidRPr="00072E12" w:rsidRDefault="007B44D8" w:rsidP="007B44D8">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7"/>
      </w:tblGrid>
      <w:tr w:rsidR="00103108" w:rsidRPr="00072E12" w14:paraId="5BF4B91B" w14:textId="77777777" w:rsidTr="006D78F8">
        <w:trPr>
          <w:trHeight w:val="454"/>
        </w:trPr>
        <w:tc>
          <w:tcPr>
            <w:tcW w:w="8637" w:type="dxa"/>
            <w:shd w:val="clear" w:color="auto" w:fill="D0CECE" w:themeFill="background2" w:themeFillShade="E6"/>
            <w:vAlign w:val="center"/>
          </w:tcPr>
          <w:p w14:paraId="498A5BE8" w14:textId="77777777" w:rsidR="00103108" w:rsidRPr="00072E12" w:rsidRDefault="00103108" w:rsidP="00FA6AA8">
            <w:pPr>
              <w:pStyle w:val="Prrafodelista"/>
              <w:numPr>
                <w:ilvl w:val="0"/>
                <w:numId w:val="21"/>
              </w:numPr>
              <w:jc w:val="center"/>
              <w:rPr>
                <w:rFonts w:ascii="Arial" w:hAnsi="Arial" w:cs="Arial"/>
                <w:b/>
                <w:bCs/>
                <w:sz w:val="24"/>
                <w:szCs w:val="24"/>
              </w:rPr>
            </w:pPr>
            <w:r w:rsidRPr="00072E12">
              <w:rPr>
                <w:rFonts w:ascii="Arial" w:hAnsi="Arial" w:cs="Arial"/>
                <w:b/>
                <w:bCs/>
                <w:sz w:val="24"/>
                <w:szCs w:val="24"/>
              </w:rPr>
              <w:t>IDENTIFICACIÓN DEL PUESTO</w:t>
            </w:r>
          </w:p>
        </w:tc>
      </w:tr>
      <w:tr w:rsidR="00103108" w:rsidRPr="00072E12" w14:paraId="5DE38BB8" w14:textId="77777777" w:rsidTr="006D78F8">
        <w:trPr>
          <w:trHeight w:val="387"/>
        </w:trPr>
        <w:tc>
          <w:tcPr>
            <w:tcW w:w="8637" w:type="dxa"/>
            <w:vAlign w:val="center"/>
          </w:tcPr>
          <w:p w14:paraId="566E3B3E" w14:textId="045E86D4" w:rsidR="00103108" w:rsidRPr="00072E12" w:rsidRDefault="00103108" w:rsidP="00AF1035">
            <w:pPr>
              <w:jc w:val="both"/>
              <w:rPr>
                <w:rFonts w:ascii="Arial" w:hAnsi="Arial" w:cs="Arial"/>
                <w:b/>
                <w:bCs/>
              </w:rPr>
            </w:pPr>
            <w:r w:rsidRPr="00072E12">
              <w:rPr>
                <w:rFonts w:ascii="Arial" w:hAnsi="Arial" w:cs="Arial"/>
                <w:b/>
                <w:bCs/>
              </w:rPr>
              <w:t>Área:</w:t>
            </w:r>
            <w:r w:rsidRPr="00072E12">
              <w:rPr>
                <w:rFonts w:ascii="Arial" w:hAnsi="Arial" w:cs="Arial"/>
              </w:rPr>
              <w:t xml:space="preserve"> Unidad Técnica de Servicios de Informática y Documentación</w:t>
            </w:r>
          </w:p>
        </w:tc>
      </w:tr>
    </w:tbl>
    <w:p w14:paraId="7D73F5A5" w14:textId="77777777" w:rsidR="00103108" w:rsidRPr="00072E12" w:rsidRDefault="00103108" w:rsidP="006D78F8">
      <w:pPr>
        <w:spacing w:after="0"/>
        <w:rPr>
          <w:sz w:val="6"/>
          <w:szCs w:val="6"/>
        </w:rPr>
      </w:pPr>
    </w:p>
    <w:tbl>
      <w:tblPr>
        <w:tblStyle w:val="Tablaconcuadrcula"/>
        <w:tblW w:w="0" w:type="auto"/>
        <w:tblLook w:val="04A0" w:firstRow="1" w:lastRow="0" w:firstColumn="1" w:lastColumn="0" w:noHBand="0" w:noVBand="1"/>
      </w:tblPr>
      <w:tblGrid>
        <w:gridCol w:w="8637"/>
      </w:tblGrid>
      <w:tr w:rsidR="00103108" w:rsidRPr="00072E12" w14:paraId="77FECFCE" w14:textId="77777777" w:rsidTr="006D78F8">
        <w:trPr>
          <w:trHeight w:val="215"/>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A3B90B" w14:textId="77777777" w:rsidR="00103108" w:rsidRPr="00072E12" w:rsidRDefault="00103108" w:rsidP="00AF1035">
            <w:pPr>
              <w:rPr>
                <w:rFonts w:ascii="Arial" w:hAnsi="Arial" w:cs="Arial"/>
              </w:rPr>
            </w:pPr>
            <w:r w:rsidRPr="00072E12">
              <w:rPr>
                <w:rFonts w:ascii="Arial" w:hAnsi="Arial" w:cs="Arial"/>
                <w:b/>
                <w:bCs/>
              </w:rPr>
              <w:t>Área Superior Inmediata:</w:t>
            </w:r>
            <w:r w:rsidRPr="00072E12">
              <w:rPr>
                <w:rFonts w:ascii="Arial" w:hAnsi="Arial" w:cs="Arial"/>
              </w:rPr>
              <w:t xml:space="preserve"> Secretaría Ejecutiva</w:t>
            </w:r>
          </w:p>
        </w:tc>
      </w:tr>
    </w:tbl>
    <w:p w14:paraId="057718DC" w14:textId="77777777" w:rsidR="00103108" w:rsidRPr="00072E12" w:rsidRDefault="00103108" w:rsidP="006D78F8">
      <w:pPr>
        <w:spacing w:after="0"/>
        <w:rPr>
          <w:sz w:val="8"/>
          <w:szCs w:val="8"/>
        </w:rPr>
      </w:pPr>
    </w:p>
    <w:tbl>
      <w:tblPr>
        <w:tblStyle w:val="Tablaconcuadrcula"/>
        <w:tblW w:w="0" w:type="auto"/>
        <w:tblLook w:val="04A0" w:firstRow="1" w:lastRow="0" w:firstColumn="1" w:lastColumn="0" w:noHBand="0" w:noVBand="1"/>
      </w:tblPr>
      <w:tblGrid>
        <w:gridCol w:w="8637"/>
      </w:tblGrid>
      <w:tr w:rsidR="00103108" w:rsidRPr="00072E12" w14:paraId="63267C84" w14:textId="77777777" w:rsidTr="006D78F8">
        <w:trPr>
          <w:trHeight w:val="429"/>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vAlign w:val="center"/>
          </w:tcPr>
          <w:p w14:paraId="45016FB0" w14:textId="77777777" w:rsidR="00103108" w:rsidRPr="00072E12" w:rsidRDefault="00103108" w:rsidP="00FA6AA8">
            <w:pPr>
              <w:pStyle w:val="Prrafodelista"/>
              <w:numPr>
                <w:ilvl w:val="0"/>
                <w:numId w:val="21"/>
              </w:numPr>
              <w:ind w:left="35" w:firstLine="0"/>
              <w:jc w:val="center"/>
              <w:rPr>
                <w:rFonts w:ascii="Arial" w:hAnsi="Arial" w:cs="Arial"/>
                <w:b/>
                <w:bCs/>
                <w:sz w:val="24"/>
                <w:szCs w:val="24"/>
              </w:rPr>
            </w:pPr>
            <w:r w:rsidRPr="00072E12">
              <w:rPr>
                <w:rFonts w:ascii="Arial" w:hAnsi="Arial" w:cs="Arial"/>
                <w:b/>
                <w:bCs/>
                <w:sz w:val="24"/>
                <w:szCs w:val="24"/>
              </w:rPr>
              <w:t>DESCRIPCIÓN DE FUNCIONES</w:t>
            </w:r>
          </w:p>
        </w:tc>
      </w:tr>
      <w:tr w:rsidR="00103108" w:rsidRPr="00072E12" w14:paraId="743E777C" w14:textId="77777777" w:rsidTr="006D78F8">
        <w:trPr>
          <w:trHeight w:val="1675"/>
        </w:trPr>
        <w:tc>
          <w:tcPr>
            <w:tcW w:w="8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83BC07" w14:textId="77777777" w:rsidR="00103108" w:rsidRPr="00072E12" w:rsidRDefault="00103108" w:rsidP="00AF1035">
            <w:pPr>
              <w:jc w:val="both"/>
              <w:rPr>
                <w:rFonts w:ascii="Arial" w:hAnsi="Arial" w:cs="Arial"/>
                <w:b/>
                <w:bCs/>
              </w:rPr>
            </w:pPr>
            <w:r w:rsidRPr="00072E12">
              <w:rPr>
                <w:rFonts w:ascii="Arial" w:hAnsi="Arial" w:cs="Arial"/>
                <w:b/>
                <w:bCs/>
              </w:rPr>
              <w:t>Objetivo</w:t>
            </w:r>
          </w:p>
          <w:p w14:paraId="16D13DD9" w14:textId="329D82D3" w:rsidR="00103108" w:rsidRPr="00072E12" w:rsidRDefault="00103108" w:rsidP="00AF1035">
            <w:pPr>
              <w:jc w:val="both"/>
              <w:rPr>
                <w:rFonts w:ascii="Arial" w:hAnsi="Arial" w:cs="Arial"/>
                <w:sz w:val="24"/>
                <w:szCs w:val="24"/>
              </w:rPr>
            </w:pPr>
            <w:r w:rsidRPr="00072E12">
              <w:rPr>
                <w:rFonts w:ascii="Arial" w:hAnsi="Arial" w:cs="Arial"/>
              </w:rPr>
              <w:t>Coordinar la aplicación y administración de las tecnologías de información y comunicaciones en el Instituto, mediante la implementación y soporte de sistemas y servicios informáticos, con la finalidad de innovar, optimizar y estandarizar los procesos institucionales</w:t>
            </w:r>
            <w:r w:rsidRPr="00072E12">
              <w:rPr>
                <w:rFonts w:ascii="Arial" w:hAnsi="Arial" w:cs="Arial"/>
                <w:sz w:val="24"/>
                <w:szCs w:val="24"/>
              </w:rPr>
              <w:t>.</w:t>
            </w:r>
          </w:p>
        </w:tc>
      </w:tr>
    </w:tbl>
    <w:p w14:paraId="36266E7D" w14:textId="5D0DCB73" w:rsidR="00EF4AB4" w:rsidRPr="00072E12" w:rsidRDefault="00EF4AB4" w:rsidP="00DE0D4C">
      <w:pPr>
        <w:spacing w:after="0" w:line="240" w:lineRule="auto"/>
        <w:jc w:val="both"/>
        <w:rPr>
          <w:rFonts w:ascii="Arial" w:hAnsi="Arial" w:cs="Arial"/>
          <w:sz w:val="24"/>
          <w:szCs w:val="2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637"/>
      </w:tblGrid>
      <w:tr w:rsidR="00103108" w:rsidRPr="00072E12" w14:paraId="60A2517A" w14:textId="77777777" w:rsidTr="006D78F8">
        <w:tc>
          <w:tcPr>
            <w:tcW w:w="8828" w:type="dxa"/>
          </w:tcPr>
          <w:p w14:paraId="15470548" w14:textId="6BA13C78" w:rsidR="00103108" w:rsidRPr="00072E12" w:rsidRDefault="00103108" w:rsidP="00DE0D4C">
            <w:pPr>
              <w:jc w:val="both"/>
              <w:rPr>
                <w:rFonts w:ascii="Arial" w:hAnsi="Arial" w:cs="Arial"/>
                <w:b/>
                <w:bCs/>
              </w:rPr>
            </w:pPr>
            <w:r w:rsidRPr="00072E12">
              <w:rPr>
                <w:rFonts w:ascii="Arial" w:hAnsi="Arial" w:cs="Arial"/>
                <w:b/>
                <w:bCs/>
              </w:rPr>
              <w:t>Funciones:</w:t>
            </w:r>
          </w:p>
        </w:tc>
      </w:tr>
      <w:tr w:rsidR="007B44D8" w:rsidRPr="00072E12" w14:paraId="4E9E73E6" w14:textId="77777777" w:rsidTr="006D78F8">
        <w:tc>
          <w:tcPr>
            <w:tcW w:w="8828" w:type="dxa"/>
          </w:tcPr>
          <w:p w14:paraId="60DDB48A" w14:textId="77777777" w:rsidR="006D78F8" w:rsidRPr="00072E12" w:rsidRDefault="006D78F8" w:rsidP="006D78F8">
            <w:pPr>
              <w:spacing w:line="276" w:lineRule="auto"/>
              <w:ind w:left="460" w:right="178"/>
              <w:jc w:val="both"/>
              <w:rPr>
                <w:rFonts w:ascii="Arial" w:hAnsi="Arial" w:cs="Arial"/>
              </w:rPr>
            </w:pPr>
          </w:p>
          <w:p w14:paraId="71BCC5BD" w14:textId="7DE8A3B8"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 xml:space="preserve">Formular y diseñar normas, reglamentos, políticas y lineamientos estratégico </w:t>
            </w:r>
            <w:r w:rsidR="00103108" w:rsidRPr="00072E12">
              <w:rPr>
                <w:rFonts w:ascii="Arial" w:hAnsi="Arial" w:cs="Arial"/>
              </w:rPr>
              <w:t xml:space="preserve">en materia de </w:t>
            </w:r>
            <w:r w:rsidRPr="00072E12">
              <w:rPr>
                <w:rFonts w:ascii="Arial" w:hAnsi="Arial" w:cs="Arial"/>
              </w:rPr>
              <w:t>tecnologías de información y comunicaciones</w:t>
            </w:r>
            <w:r w:rsidR="00EE676A" w:rsidRPr="00072E12">
              <w:rPr>
                <w:rFonts w:ascii="Arial" w:hAnsi="Arial" w:cs="Arial"/>
              </w:rPr>
              <w:t>;</w:t>
            </w:r>
          </w:p>
          <w:p w14:paraId="0C407C85" w14:textId="0BE76466"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Implementar las políticas, programas y reglamentos en materia de comunicaciones en el Instituto, aprobados por el Consejo General;</w:t>
            </w:r>
          </w:p>
          <w:p w14:paraId="3D031758" w14:textId="04F6FCE6"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Formular proyectos estratégicos de tecnologías de información y comunicad para el uso racional y eficiente de los recursos y someterlos a consideración de la Secretaría Ejecutiva;</w:t>
            </w:r>
            <w:r w:rsidRPr="00072E12">
              <w:rPr>
                <w:rFonts w:ascii="Arial" w:hAnsi="Arial" w:cs="Arial"/>
              </w:rPr>
              <w:tab/>
            </w:r>
          </w:p>
          <w:p w14:paraId="0B6538E7" w14:textId="3E50B814"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 xml:space="preserve">Asegurar y administrar el funcionamiento de la red de radiocomunicación </w:t>
            </w:r>
            <w:r w:rsidR="007503A1" w:rsidRPr="00072E12">
              <w:rPr>
                <w:rFonts w:ascii="Arial" w:hAnsi="Arial" w:cs="Arial"/>
              </w:rPr>
              <w:t>de voz</w:t>
            </w:r>
            <w:r w:rsidR="00103108" w:rsidRPr="00072E12">
              <w:rPr>
                <w:rFonts w:ascii="Arial" w:hAnsi="Arial" w:cs="Arial"/>
              </w:rPr>
              <w:t>, datos</w:t>
            </w:r>
            <w:r w:rsidRPr="00072E12">
              <w:rPr>
                <w:rFonts w:ascii="Arial" w:hAnsi="Arial" w:cs="Arial"/>
              </w:rPr>
              <w:t xml:space="preserve"> y video;</w:t>
            </w:r>
            <w:r w:rsidRPr="00072E12">
              <w:rPr>
                <w:rFonts w:ascii="Arial" w:hAnsi="Arial" w:cs="Arial"/>
              </w:rPr>
              <w:tab/>
            </w:r>
          </w:p>
          <w:p w14:paraId="7AA569E4" w14:textId="22E72268"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Desarrollar programas y aplicaciones para fortalecer los sistemas de informática,</w:t>
            </w:r>
            <w:r w:rsidR="009034E2" w:rsidRPr="00072E12">
              <w:rPr>
                <w:rFonts w:ascii="Arial" w:hAnsi="Arial" w:cs="Arial"/>
              </w:rPr>
              <w:t xml:space="preserve"> e</w:t>
            </w:r>
            <w:r w:rsidRPr="00072E12">
              <w:rPr>
                <w:rFonts w:ascii="Arial" w:hAnsi="Arial" w:cs="Arial"/>
              </w:rPr>
              <w:t>n la participación de las áreas administrativas y demás involucrados;</w:t>
            </w:r>
          </w:p>
          <w:p w14:paraId="45F8AA5E" w14:textId="5C2C283D" w:rsidR="007503A1"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Vigilar la aplicación de normas, reglas y procedimientos estándares en materia de seguridad informática;</w:t>
            </w:r>
          </w:p>
          <w:p w14:paraId="6F40D5C3" w14:textId="7D82267E"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Desarrollar e implementar sistemas, servicios informáticos y de telecomunicaciones que permitan la automatización de los procesos administrativos y operativos del Instituto;</w:t>
            </w:r>
          </w:p>
          <w:p w14:paraId="60230865" w14:textId="531711B5"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Formular propuestas de actualización y aprovechamiento de la infraestructura informática, y de telecomunicaciones del Instituto;</w:t>
            </w:r>
          </w:p>
          <w:p w14:paraId="3B05EB0D" w14:textId="453699B9"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Formular políticas, criterios y mecanismos de seguridad, integridad, confidencialidad disponibilidad de la información institucional;</w:t>
            </w:r>
          </w:p>
          <w:p w14:paraId="2649F43B" w14:textId="4A2818E5"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Conducir las acciones de asesoría y soporte técnico en materia de informática y órgano</w:t>
            </w:r>
            <w:r w:rsidR="009034E2" w:rsidRPr="00072E12">
              <w:rPr>
                <w:rFonts w:ascii="Arial" w:hAnsi="Arial" w:cs="Arial"/>
              </w:rPr>
              <w:t xml:space="preserve">s </w:t>
            </w:r>
            <w:r w:rsidRPr="00072E12">
              <w:rPr>
                <w:rFonts w:ascii="Arial" w:hAnsi="Arial" w:cs="Arial"/>
              </w:rPr>
              <w:t>desconcentrados</w:t>
            </w:r>
            <w:r w:rsidR="009034E2" w:rsidRPr="00072E12">
              <w:rPr>
                <w:rFonts w:ascii="Arial" w:hAnsi="Arial" w:cs="Arial"/>
              </w:rPr>
              <w:t xml:space="preserve"> </w:t>
            </w:r>
            <w:r w:rsidRPr="00072E12">
              <w:rPr>
                <w:rFonts w:ascii="Arial" w:hAnsi="Arial" w:cs="Arial"/>
              </w:rPr>
              <w:t>según sea el caso;</w:t>
            </w:r>
          </w:p>
          <w:p w14:paraId="60B0099B" w14:textId="1DF9254E"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Administrar las cuentas de correo institucional;</w:t>
            </w:r>
          </w:p>
          <w:p w14:paraId="5C6D783E" w14:textId="3AC09F2B"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lastRenderedPageBreak/>
              <w:t>Coordinar el diseño y desarrollo de herramientas técnicas y metodológicas que coad</w:t>
            </w:r>
            <w:r w:rsidR="009034E2" w:rsidRPr="00072E12">
              <w:rPr>
                <w:rFonts w:ascii="Arial" w:hAnsi="Arial" w:cs="Arial"/>
              </w:rPr>
              <w:t>yuven</w:t>
            </w:r>
            <w:r w:rsidRPr="00072E12">
              <w:rPr>
                <w:rFonts w:ascii="Arial" w:hAnsi="Arial" w:cs="Arial"/>
              </w:rPr>
              <w:t xml:space="preserve"> a la mejora de los procesos internos y la transparencia de recursos;</w:t>
            </w:r>
          </w:p>
          <w:p w14:paraId="6EAAC2CE" w14:textId="7D881C9E"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Formular propuestas de implementación y operación de los mecanismos, criterios, formatos e infraestructura del Programa de Resultados Electorales Preliminares y someterlo a consideración de la Secretaría Ejecutiva;</w:t>
            </w:r>
          </w:p>
          <w:p w14:paraId="28004256" w14:textId="20F1F1A6"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 xml:space="preserve">Determinar la factibilidad técnica de los recursos, equipo y sistemas de </w:t>
            </w:r>
            <w:r w:rsidR="009034E2" w:rsidRPr="00072E12">
              <w:rPr>
                <w:rFonts w:ascii="Arial" w:hAnsi="Arial" w:cs="Arial"/>
              </w:rPr>
              <w:t>cómputo requeridos</w:t>
            </w:r>
            <w:r w:rsidRPr="00072E12">
              <w:rPr>
                <w:rFonts w:ascii="Arial" w:hAnsi="Arial" w:cs="Arial"/>
              </w:rPr>
              <w:t xml:space="preserve"> en el Programa de Resultados Electorales Preliminares;</w:t>
            </w:r>
          </w:p>
          <w:p w14:paraId="2CFDAD7E" w14:textId="01EE56AC"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Coordinar las acciones de instalación y operación de los centros de captura procesamiento y difusión de la información del Programa de Resultados Electorales Preliminares;</w:t>
            </w:r>
          </w:p>
          <w:p w14:paraId="1AF582DB" w14:textId="4E88872C"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 xml:space="preserve">Elaborar e implementar los procesos de capacitación al personal en la aplicación de </w:t>
            </w:r>
            <w:r w:rsidR="009034E2" w:rsidRPr="00072E12">
              <w:rPr>
                <w:rFonts w:ascii="Arial" w:hAnsi="Arial" w:cs="Arial"/>
              </w:rPr>
              <w:t>los sistemas</w:t>
            </w:r>
            <w:r w:rsidRPr="00072E12">
              <w:rPr>
                <w:rFonts w:ascii="Arial" w:hAnsi="Arial" w:cs="Arial"/>
              </w:rPr>
              <w:t xml:space="preserve"> y equipos de comunicación relacionados con el Programa de Resultados Electorales Preliminares;</w:t>
            </w:r>
          </w:p>
          <w:p w14:paraId="57A9DB5B" w14:textId="26AA20F4"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 xml:space="preserve">Sistematizar los procesos para la administración de la información y seguimiento a las actividades del </w:t>
            </w:r>
            <w:r w:rsidR="00746211" w:rsidRPr="00072E12">
              <w:rPr>
                <w:rFonts w:ascii="Arial" w:hAnsi="Arial" w:cs="Arial"/>
              </w:rPr>
              <w:t>I</w:t>
            </w:r>
            <w:r w:rsidRPr="00072E12">
              <w:rPr>
                <w:rFonts w:ascii="Arial" w:hAnsi="Arial" w:cs="Arial"/>
              </w:rPr>
              <w:t>nstituto;</w:t>
            </w:r>
          </w:p>
          <w:p w14:paraId="2A511D0F" w14:textId="3989FB8B"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Participar en los comités y comisiones que correspondan al ámbito de su competencia;</w:t>
            </w:r>
          </w:p>
          <w:p w14:paraId="68D66B6B" w14:textId="318B87E9" w:rsidR="007B44D8"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Elaborar y presentar a la Junta General Ejecutiva el programa anual de actividades de la Unidad;</w:t>
            </w:r>
          </w:p>
          <w:p w14:paraId="1C18C920" w14:textId="77777777" w:rsidR="000836E6" w:rsidRPr="00072E12" w:rsidRDefault="007B44D8" w:rsidP="00FA6AA8">
            <w:pPr>
              <w:numPr>
                <w:ilvl w:val="0"/>
                <w:numId w:val="12"/>
              </w:numPr>
              <w:spacing w:line="276" w:lineRule="auto"/>
              <w:ind w:left="460" w:right="178"/>
              <w:jc w:val="both"/>
              <w:rPr>
                <w:rFonts w:ascii="Arial" w:hAnsi="Arial" w:cs="Arial"/>
              </w:rPr>
            </w:pPr>
            <w:r w:rsidRPr="00072E12">
              <w:rPr>
                <w:rFonts w:ascii="Arial" w:hAnsi="Arial" w:cs="Arial"/>
              </w:rPr>
              <w:t xml:space="preserve">Las demás atribuciones y facultades </w:t>
            </w:r>
            <w:r w:rsidR="00E756F2" w:rsidRPr="00072E12">
              <w:rPr>
                <w:rFonts w:ascii="Arial" w:hAnsi="Arial" w:cs="Arial"/>
              </w:rPr>
              <w:t xml:space="preserve">que, en el </w:t>
            </w:r>
            <w:r w:rsidRPr="00072E12">
              <w:rPr>
                <w:rFonts w:ascii="Arial" w:hAnsi="Arial" w:cs="Arial"/>
              </w:rPr>
              <w:t>ámbito de su competencia, señalen las leyes reglamentos</w:t>
            </w:r>
            <w:r w:rsidR="009034E2" w:rsidRPr="00072E12">
              <w:rPr>
                <w:rFonts w:ascii="Arial" w:hAnsi="Arial" w:cs="Arial"/>
              </w:rPr>
              <w:t xml:space="preserve"> </w:t>
            </w:r>
            <w:r w:rsidRPr="00072E12">
              <w:rPr>
                <w:rFonts w:ascii="Arial" w:hAnsi="Arial" w:cs="Arial"/>
              </w:rPr>
              <w:t>e</w:t>
            </w:r>
            <w:r w:rsidR="009034E2" w:rsidRPr="00072E12">
              <w:rPr>
                <w:rFonts w:ascii="Arial" w:hAnsi="Arial" w:cs="Arial"/>
              </w:rPr>
              <w:t xml:space="preserve"> </w:t>
            </w:r>
            <w:r w:rsidRPr="00072E12">
              <w:rPr>
                <w:rFonts w:ascii="Arial" w:hAnsi="Arial" w:cs="Arial"/>
              </w:rPr>
              <w:t>instrumentos</w:t>
            </w:r>
            <w:r w:rsidR="009034E2" w:rsidRPr="00072E12">
              <w:rPr>
                <w:rFonts w:ascii="Arial" w:hAnsi="Arial" w:cs="Arial"/>
              </w:rPr>
              <w:t xml:space="preserve"> </w:t>
            </w:r>
            <w:r w:rsidRPr="00072E12">
              <w:rPr>
                <w:rFonts w:ascii="Arial" w:hAnsi="Arial" w:cs="Arial"/>
              </w:rPr>
              <w:t>legales</w:t>
            </w:r>
            <w:r w:rsidR="00C41A15" w:rsidRPr="00072E12">
              <w:rPr>
                <w:rFonts w:ascii="Arial" w:hAnsi="Arial" w:cs="Arial"/>
              </w:rPr>
              <w:t xml:space="preserve"> </w:t>
            </w:r>
            <w:r w:rsidRPr="00072E12">
              <w:rPr>
                <w:rFonts w:ascii="Arial" w:hAnsi="Arial" w:cs="Arial"/>
              </w:rPr>
              <w:t>y</w:t>
            </w:r>
            <w:r w:rsidR="009034E2" w:rsidRPr="00072E12">
              <w:rPr>
                <w:rFonts w:ascii="Arial" w:hAnsi="Arial" w:cs="Arial"/>
              </w:rPr>
              <w:t xml:space="preserve"> </w:t>
            </w:r>
            <w:r w:rsidRPr="00072E12">
              <w:rPr>
                <w:rFonts w:ascii="Arial" w:hAnsi="Arial" w:cs="Arial"/>
              </w:rPr>
              <w:t>administrativos</w:t>
            </w:r>
            <w:r w:rsidR="009034E2" w:rsidRPr="00072E12">
              <w:rPr>
                <w:rFonts w:ascii="Arial" w:hAnsi="Arial" w:cs="Arial"/>
              </w:rPr>
              <w:t xml:space="preserve"> </w:t>
            </w:r>
            <w:r w:rsidRPr="00072E12">
              <w:rPr>
                <w:rFonts w:ascii="Arial" w:hAnsi="Arial" w:cs="Arial"/>
              </w:rPr>
              <w:t>vigentes;</w:t>
            </w:r>
            <w:r w:rsidR="00C41A15" w:rsidRPr="00072E12">
              <w:rPr>
                <w:rFonts w:ascii="Arial" w:hAnsi="Arial" w:cs="Arial"/>
              </w:rPr>
              <w:t xml:space="preserve"> </w:t>
            </w:r>
            <w:r w:rsidRPr="00072E12">
              <w:rPr>
                <w:rFonts w:ascii="Arial" w:hAnsi="Arial" w:cs="Arial"/>
              </w:rPr>
              <w:t>así</w:t>
            </w:r>
            <w:r w:rsidR="009034E2" w:rsidRPr="00072E12">
              <w:rPr>
                <w:rFonts w:ascii="Arial" w:hAnsi="Arial" w:cs="Arial"/>
              </w:rPr>
              <w:t xml:space="preserve"> </w:t>
            </w:r>
            <w:r w:rsidRPr="00072E12">
              <w:rPr>
                <w:rFonts w:ascii="Arial" w:hAnsi="Arial" w:cs="Arial"/>
              </w:rPr>
              <w:t>como</w:t>
            </w:r>
            <w:r w:rsidR="009034E2" w:rsidRPr="00072E12">
              <w:rPr>
                <w:rFonts w:ascii="Arial" w:hAnsi="Arial" w:cs="Arial"/>
              </w:rPr>
              <w:t xml:space="preserve"> las </w:t>
            </w:r>
            <w:r w:rsidRPr="00072E12">
              <w:rPr>
                <w:rFonts w:ascii="Arial" w:hAnsi="Arial" w:cs="Arial"/>
              </w:rPr>
              <w:t>encomendadas por el superior inmediato.</w:t>
            </w:r>
          </w:p>
          <w:p w14:paraId="39D5800E" w14:textId="784F7A6E" w:rsidR="006D78F8" w:rsidRPr="00072E12" w:rsidRDefault="006D78F8" w:rsidP="006D78F8">
            <w:pPr>
              <w:spacing w:line="276" w:lineRule="auto"/>
              <w:ind w:left="460" w:right="178"/>
              <w:jc w:val="both"/>
              <w:rPr>
                <w:rFonts w:ascii="Arial" w:hAnsi="Arial" w:cs="Arial"/>
              </w:rPr>
            </w:pPr>
          </w:p>
        </w:tc>
      </w:tr>
    </w:tbl>
    <w:p w14:paraId="1542ADD9" w14:textId="002EA48F" w:rsidR="006D78F8" w:rsidRPr="00072E12" w:rsidRDefault="006D78F8">
      <w:pPr>
        <w:rPr>
          <w:rFonts w:ascii="Arial" w:hAnsi="Arial" w:cs="Arial"/>
          <w:b/>
          <w:sz w:val="32"/>
          <w:szCs w:val="24"/>
        </w:rPr>
      </w:pPr>
    </w:p>
    <w:p w14:paraId="186BBD72" w14:textId="77777777" w:rsidR="006D78F8" w:rsidRPr="00072E12" w:rsidRDefault="006D78F8">
      <w:pPr>
        <w:rPr>
          <w:rFonts w:ascii="Arial" w:hAnsi="Arial" w:cs="Arial"/>
          <w:b/>
          <w:sz w:val="32"/>
          <w:szCs w:val="24"/>
        </w:rPr>
      </w:pPr>
      <w:r w:rsidRPr="00072E12">
        <w:rPr>
          <w:rFonts w:ascii="Arial" w:hAnsi="Arial" w:cs="Arial"/>
          <w:b/>
          <w:sz w:val="32"/>
          <w:szCs w:val="24"/>
        </w:rPr>
        <w:br w:type="page"/>
      </w:r>
    </w:p>
    <w:p w14:paraId="209145C7" w14:textId="77777777" w:rsidR="00E756F2" w:rsidRPr="00072E12" w:rsidRDefault="00E756F2">
      <w:pPr>
        <w:rPr>
          <w:rFonts w:ascii="Arial" w:hAnsi="Arial" w:cs="Arial"/>
          <w:b/>
          <w:sz w:val="32"/>
          <w:szCs w:val="24"/>
        </w:rPr>
      </w:pPr>
    </w:p>
    <w:p w14:paraId="16037737" w14:textId="7E80CE6A" w:rsidR="00725BC9" w:rsidRPr="00072E12" w:rsidRDefault="00103108" w:rsidP="00103108">
      <w:pPr>
        <w:spacing w:after="0" w:line="240" w:lineRule="auto"/>
        <w:ind w:left="708"/>
        <w:jc w:val="both"/>
        <w:rPr>
          <w:rFonts w:ascii="Arial" w:hAnsi="Arial" w:cs="Arial"/>
          <w:b/>
          <w:sz w:val="32"/>
          <w:szCs w:val="24"/>
        </w:rPr>
      </w:pPr>
      <w:r w:rsidRPr="00072E12">
        <w:rPr>
          <w:rFonts w:ascii="Arial" w:hAnsi="Arial" w:cs="Arial"/>
          <w:b/>
          <w:sz w:val="32"/>
          <w:szCs w:val="24"/>
        </w:rPr>
        <w:t>I</w:t>
      </w:r>
      <w:r w:rsidR="007171A4" w:rsidRPr="00072E12">
        <w:rPr>
          <w:rFonts w:ascii="Arial" w:hAnsi="Arial" w:cs="Arial"/>
          <w:b/>
          <w:sz w:val="32"/>
          <w:szCs w:val="24"/>
        </w:rPr>
        <w:t xml:space="preserve">X. </w:t>
      </w:r>
      <w:r w:rsidR="00ED48C4" w:rsidRPr="00072E12">
        <w:rPr>
          <w:rFonts w:ascii="Arial" w:hAnsi="Arial" w:cs="Arial"/>
          <w:b/>
          <w:sz w:val="32"/>
          <w:szCs w:val="24"/>
        </w:rPr>
        <w:t>GLOSARIO</w:t>
      </w:r>
    </w:p>
    <w:p w14:paraId="30E2EF39" w14:textId="0D003321" w:rsidR="00ED48C4" w:rsidRPr="00072E12" w:rsidRDefault="00ED48C4" w:rsidP="006D78F8">
      <w:pPr>
        <w:spacing w:after="0" w:line="240" w:lineRule="auto"/>
        <w:jc w:val="both"/>
        <w:rPr>
          <w:rFonts w:ascii="Arial" w:hAnsi="Arial" w:cs="Arial"/>
        </w:rPr>
      </w:pPr>
    </w:p>
    <w:p w14:paraId="13CD9A60" w14:textId="77777777" w:rsidR="00ED48C4" w:rsidRPr="00072E12" w:rsidRDefault="00ED48C4" w:rsidP="006D78F8">
      <w:pPr>
        <w:spacing w:after="0" w:line="240" w:lineRule="auto"/>
        <w:jc w:val="both"/>
        <w:rPr>
          <w:rFonts w:ascii="Arial" w:hAnsi="Arial" w:cs="Arial"/>
        </w:rPr>
      </w:pPr>
      <w:r w:rsidRPr="00072E12">
        <w:rPr>
          <w:rFonts w:ascii="Arial" w:hAnsi="Arial" w:cs="Arial"/>
          <w:b/>
        </w:rPr>
        <w:t>Ayuntamientos:</w:t>
      </w:r>
      <w:r w:rsidRPr="00072E12">
        <w:rPr>
          <w:rFonts w:ascii="Arial" w:hAnsi="Arial" w:cs="Arial"/>
        </w:rPr>
        <w:t xml:space="preserve"> Para referirse a los órganos de gobierno de los municipios que conforman el Estado.</w:t>
      </w:r>
    </w:p>
    <w:p w14:paraId="51A81743" w14:textId="77777777" w:rsidR="00ED48C4" w:rsidRPr="00072E12" w:rsidRDefault="00ED48C4" w:rsidP="006D78F8">
      <w:pPr>
        <w:spacing w:after="0" w:line="240" w:lineRule="auto"/>
        <w:jc w:val="both"/>
        <w:rPr>
          <w:rFonts w:ascii="Arial" w:hAnsi="Arial" w:cs="Arial"/>
        </w:rPr>
      </w:pPr>
    </w:p>
    <w:p w14:paraId="38913CA2" w14:textId="77777777" w:rsidR="00ED48C4" w:rsidRPr="00072E12" w:rsidRDefault="00ED48C4" w:rsidP="006D78F8">
      <w:pPr>
        <w:spacing w:after="0" w:line="240" w:lineRule="auto"/>
        <w:jc w:val="both"/>
        <w:rPr>
          <w:rFonts w:ascii="Arial" w:hAnsi="Arial" w:cs="Arial"/>
        </w:rPr>
      </w:pPr>
      <w:r w:rsidRPr="00072E12">
        <w:rPr>
          <w:rFonts w:ascii="Arial" w:hAnsi="Arial" w:cs="Arial"/>
          <w:b/>
        </w:rPr>
        <w:t>Candidato:</w:t>
      </w:r>
      <w:r w:rsidRPr="00072E12">
        <w:rPr>
          <w:rFonts w:ascii="Arial" w:hAnsi="Arial" w:cs="Arial"/>
        </w:rPr>
        <w:t xml:space="preserve"> Ciudadano postulado por un partido político, coalición o candidatura común, para ocupar un cargo de elección popular.</w:t>
      </w:r>
    </w:p>
    <w:p w14:paraId="36CFDDC8" w14:textId="77777777" w:rsidR="00ED48C4" w:rsidRPr="00072E12" w:rsidRDefault="00ED48C4" w:rsidP="006D78F8">
      <w:pPr>
        <w:spacing w:after="0" w:line="240" w:lineRule="auto"/>
        <w:jc w:val="both"/>
        <w:rPr>
          <w:rFonts w:ascii="Arial" w:hAnsi="Arial" w:cs="Arial"/>
        </w:rPr>
      </w:pPr>
    </w:p>
    <w:p w14:paraId="5F7C0DB5" w14:textId="77777777" w:rsidR="00ED48C4" w:rsidRPr="00072E12" w:rsidRDefault="00ED48C4" w:rsidP="006D78F8">
      <w:pPr>
        <w:spacing w:after="0" w:line="240" w:lineRule="auto"/>
        <w:jc w:val="both"/>
        <w:rPr>
          <w:rFonts w:ascii="Arial" w:hAnsi="Arial" w:cs="Arial"/>
        </w:rPr>
      </w:pPr>
      <w:r w:rsidRPr="00072E12">
        <w:rPr>
          <w:rFonts w:ascii="Arial" w:hAnsi="Arial" w:cs="Arial"/>
          <w:b/>
        </w:rPr>
        <w:t>Ciudadanos oaxaqueños:</w:t>
      </w:r>
      <w:r w:rsidRPr="00072E12">
        <w:rPr>
          <w:rFonts w:ascii="Arial" w:hAnsi="Arial" w:cs="Arial"/>
        </w:rPr>
        <w:t xml:space="preserve"> Hombres y mujeres considerados como tales, en términos de la Constitución Política del Estado Libre y Soberano de Oaxaca y de esta Ley.</w:t>
      </w:r>
    </w:p>
    <w:p w14:paraId="3526C09B" w14:textId="77777777" w:rsidR="00ED48C4" w:rsidRPr="00072E12" w:rsidRDefault="00ED48C4" w:rsidP="006D78F8">
      <w:pPr>
        <w:spacing w:after="0" w:line="240" w:lineRule="auto"/>
        <w:jc w:val="both"/>
        <w:rPr>
          <w:rFonts w:ascii="Arial" w:hAnsi="Arial" w:cs="Arial"/>
        </w:rPr>
      </w:pPr>
    </w:p>
    <w:p w14:paraId="2AB7CAB5" w14:textId="77777777" w:rsidR="00ED48C4" w:rsidRPr="00072E12" w:rsidRDefault="00ED48C4" w:rsidP="006D78F8">
      <w:pPr>
        <w:spacing w:after="0" w:line="240" w:lineRule="auto"/>
        <w:jc w:val="both"/>
        <w:rPr>
          <w:rFonts w:ascii="Arial" w:hAnsi="Arial" w:cs="Arial"/>
        </w:rPr>
      </w:pPr>
      <w:r w:rsidRPr="00072E12">
        <w:rPr>
          <w:rFonts w:ascii="Arial" w:hAnsi="Arial" w:cs="Arial"/>
          <w:b/>
        </w:rPr>
        <w:t>Comisiones:</w:t>
      </w:r>
      <w:r w:rsidRPr="00072E12">
        <w:rPr>
          <w:rFonts w:ascii="Arial" w:hAnsi="Arial" w:cs="Arial"/>
        </w:rPr>
        <w:t xml:space="preserve"> Comisiones permanentes, especiales y temporales del Consejo General del Instituto Estatal Electoral y de Participación Ciudadana de Oaxaca.</w:t>
      </w:r>
    </w:p>
    <w:p w14:paraId="67E857C5" w14:textId="77777777" w:rsidR="00ED48C4" w:rsidRPr="00072E12" w:rsidRDefault="00ED48C4" w:rsidP="006D78F8">
      <w:pPr>
        <w:spacing w:after="0" w:line="240" w:lineRule="auto"/>
        <w:jc w:val="both"/>
        <w:rPr>
          <w:rFonts w:ascii="Arial" w:hAnsi="Arial" w:cs="Arial"/>
        </w:rPr>
      </w:pPr>
    </w:p>
    <w:p w14:paraId="577C0E7C" w14:textId="77777777" w:rsidR="00ED48C4" w:rsidRPr="00072E12" w:rsidRDefault="00ED48C4" w:rsidP="006D78F8">
      <w:pPr>
        <w:spacing w:after="0" w:line="240" w:lineRule="auto"/>
        <w:jc w:val="both"/>
        <w:rPr>
          <w:rFonts w:ascii="Arial" w:hAnsi="Arial" w:cs="Arial"/>
        </w:rPr>
      </w:pPr>
      <w:r w:rsidRPr="00072E12">
        <w:rPr>
          <w:rFonts w:ascii="Arial" w:hAnsi="Arial" w:cs="Arial"/>
          <w:b/>
        </w:rPr>
        <w:t>Congreso:</w:t>
      </w:r>
      <w:r w:rsidRPr="00072E12">
        <w:rPr>
          <w:rFonts w:ascii="Arial" w:hAnsi="Arial" w:cs="Arial"/>
        </w:rPr>
        <w:t xml:space="preserve"> Se refiere al H. Congreso del Estado Libre y Soberano de Oaxaca.</w:t>
      </w:r>
    </w:p>
    <w:p w14:paraId="4D4496CB" w14:textId="77777777" w:rsidR="00ED48C4" w:rsidRPr="00072E12" w:rsidRDefault="00ED48C4" w:rsidP="006D78F8">
      <w:pPr>
        <w:spacing w:after="0" w:line="240" w:lineRule="auto"/>
        <w:jc w:val="both"/>
        <w:rPr>
          <w:rFonts w:ascii="Arial" w:hAnsi="Arial" w:cs="Arial"/>
        </w:rPr>
      </w:pPr>
    </w:p>
    <w:p w14:paraId="5B59CB3A" w14:textId="77777777" w:rsidR="00ED48C4" w:rsidRPr="00072E12" w:rsidRDefault="00ED48C4" w:rsidP="006D78F8">
      <w:pPr>
        <w:spacing w:after="0" w:line="240" w:lineRule="auto"/>
        <w:jc w:val="both"/>
        <w:rPr>
          <w:rFonts w:ascii="Arial" w:hAnsi="Arial" w:cs="Arial"/>
        </w:rPr>
      </w:pPr>
      <w:r w:rsidRPr="00072E12">
        <w:rPr>
          <w:rFonts w:ascii="Arial" w:hAnsi="Arial" w:cs="Arial"/>
          <w:b/>
        </w:rPr>
        <w:t>Consejero Electoral:</w:t>
      </w:r>
      <w:r w:rsidRPr="00072E12">
        <w:rPr>
          <w:rFonts w:ascii="Arial" w:hAnsi="Arial" w:cs="Arial"/>
        </w:rPr>
        <w:t xml:space="preserve"> Consejeros y Consejeras Electorales del Consejo General.</w:t>
      </w:r>
    </w:p>
    <w:p w14:paraId="4CC53236" w14:textId="77777777" w:rsidR="00ED48C4" w:rsidRPr="00072E12" w:rsidRDefault="00ED48C4" w:rsidP="006D78F8">
      <w:pPr>
        <w:spacing w:after="0" w:line="240" w:lineRule="auto"/>
        <w:jc w:val="both"/>
        <w:rPr>
          <w:rFonts w:ascii="Arial" w:hAnsi="Arial" w:cs="Arial"/>
        </w:rPr>
      </w:pPr>
    </w:p>
    <w:p w14:paraId="442425CC" w14:textId="77777777" w:rsidR="00ED48C4" w:rsidRPr="00072E12" w:rsidRDefault="00ED48C4" w:rsidP="006D78F8">
      <w:pPr>
        <w:spacing w:after="0" w:line="240" w:lineRule="auto"/>
        <w:jc w:val="both"/>
        <w:rPr>
          <w:rFonts w:ascii="Arial" w:hAnsi="Arial" w:cs="Arial"/>
        </w:rPr>
      </w:pPr>
      <w:r w:rsidRPr="00072E12">
        <w:rPr>
          <w:rFonts w:ascii="Arial" w:hAnsi="Arial" w:cs="Arial"/>
          <w:b/>
        </w:rPr>
        <w:t>Consejo General:</w:t>
      </w:r>
      <w:r w:rsidRPr="00072E12">
        <w:rPr>
          <w:rFonts w:ascii="Arial" w:hAnsi="Arial" w:cs="Arial"/>
        </w:rPr>
        <w:t xml:space="preserve"> Consejo General del Instituto Estatal Electoral y de Participación Ciudadana de Oaxaca. </w:t>
      </w:r>
    </w:p>
    <w:p w14:paraId="39CAD754" w14:textId="77777777" w:rsidR="00ED48C4" w:rsidRPr="00072E12" w:rsidRDefault="00ED48C4" w:rsidP="006D78F8">
      <w:pPr>
        <w:spacing w:after="0" w:line="240" w:lineRule="auto"/>
        <w:jc w:val="both"/>
        <w:rPr>
          <w:rFonts w:ascii="Arial" w:hAnsi="Arial" w:cs="Arial"/>
        </w:rPr>
      </w:pPr>
    </w:p>
    <w:p w14:paraId="35B391A6" w14:textId="77777777" w:rsidR="00ED48C4" w:rsidRPr="00072E12" w:rsidRDefault="00ED48C4" w:rsidP="006D78F8">
      <w:pPr>
        <w:spacing w:after="0" w:line="240" w:lineRule="auto"/>
        <w:jc w:val="both"/>
        <w:rPr>
          <w:rFonts w:ascii="Arial" w:hAnsi="Arial" w:cs="Arial"/>
        </w:rPr>
      </w:pPr>
      <w:r w:rsidRPr="00072E12">
        <w:rPr>
          <w:rFonts w:ascii="Arial" w:hAnsi="Arial" w:cs="Arial"/>
          <w:b/>
        </w:rPr>
        <w:t>Constitución Estatal:</w:t>
      </w:r>
      <w:r w:rsidRPr="00072E12">
        <w:rPr>
          <w:rFonts w:ascii="Arial" w:hAnsi="Arial" w:cs="Arial"/>
        </w:rPr>
        <w:t xml:space="preserve"> Constitución Política del Estado Libre y Soberano de Oaxaca.</w:t>
      </w:r>
    </w:p>
    <w:p w14:paraId="44E768DE" w14:textId="77777777" w:rsidR="00ED48C4" w:rsidRPr="00072E12" w:rsidRDefault="00ED48C4" w:rsidP="006D78F8">
      <w:pPr>
        <w:spacing w:after="0" w:line="240" w:lineRule="auto"/>
        <w:jc w:val="both"/>
        <w:rPr>
          <w:rFonts w:ascii="Arial" w:hAnsi="Arial" w:cs="Arial"/>
        </w:rPr>
      </w:pPr>
    </w:p>
    <w:p w14:paraId="7CAEE523" w14:textId="2F7A73DF" w:rsidR="00ED48C4" w:rsidRPr="00072E12" w:rsidRDefault="00ED48C4" w:rsidP="006D78F8">
      <w:pPr>
        <w:spacing w:after="0" w:line="240" w:lineRule="auto"/>
        <w:jc w:val="both"/>
        <w:rPr>
          <w:rFonts w:ascii="Arial" w:hAnsi="Arial" w:cs="Arial"/>
        </w:rPr>
      </w:pPr>
      <w:r w:rsidRPr="00072E12">
        <w:rPr>
          <w:rFonts w:ascii="Arial" w:hAnsi="Arial" w:cs="Arial"/>
          <w:b/>
        </w:rPr>
        <w:t>Constitución Federal:</w:t>
      </w:r>
      <w:r w:rsidRPr="00072E12">
        <w:rPr>
          <w:rFonts w:ascii="Arial" w:hAnsi="Arial" w:cs="Arial"/>
        </w:rPr>
        <w:t xml:space="preserve"> Constitución Política de los Estados Unidos Mexicanos.</w:t>
      </w:r>
    </w:p>
    <w:p w14:paraId="5C995D69" w14:textId="77777777" w:rsidR="00ED48C4" w:rsidRPr="00072E12" w:rsidRDefault="00ED48C4" w:rsidP="006D78F8">
      <w:pPr>
        <w:spacing w:after="0" w:line="240" w:lineRule="auto"/>
        <w:jc w:val="both"/>
        <w:rPr>
          <w:rFonts w:ascii="Arial" w:hAnsi="Arial" w:cs="Arial"/>
        </w:rPr>
      </w:pPr>
    </w:p>
    <w:p w14:paraId="02A15BFE" w14:textId="77777777" w:rsidR="00ED48C4" w:rsidRPr="00072E12" w:rsidRDefault="00ED48C4" w:rsidP="006D78F8">
      <w:pPr>
        <w:spacing w:after="0" w:line="240" w:lineRule="auto"/>
        <w:jc w:val="both"/>
        <w:rPr>
          <w:rFonts w:ascii="Arial" w:hAnsi="Arial" w:cs="Arial"/>
        </w:rPr>
      </w:pPr>
      <w:r w:rsidRPr="00072E12">
        <w:rPr>
          <w:rFonts w:ascii="Arial" w:hAnsi="Arial" w:cs="Arial"/>
          <w:b/>
        </w:rPr>
        <w:t>Contraloría General:</w:t>
      </w:r>
      <w:r w:rsidRPr="00072E12">
        <w:rPr>
          <w:rFonts w:ascii="Arial" w:hAnsi="Arial" w:cs="Arial"/>
        </w:rPr>
        <w:t xml:space="preserve"> Contraloría General de Instituto Estatal Electoral y Participación Ciudadana de Oaxaca.</w:t>
      </w:r>
    </w:p>
    <w:p w14:paraId="0352C065" w14:textId="77777777" w:rsidR="00ED48C4" w:rsidRPr="00072E12" w:rsidRDefault="00ED48C4" w:rsidP="006D78F8">
      <w:pPr>
        <w:spacing w:after="0" w:line="240" w:lineRule="auto"/>
        <w:jc w:val="both"/>
        <w:rPr>
          <w:rFonts w:ascii="Arial" w:hAnsi="Arial" w:cs="Arial"/>
        </w:rPr>
      </w:pPr>
    </w:p>
    <w:p w14:paraId="18ABA11D" w14:textId="4CD8AD3A" w:rsidR="00ED48C4" w:rsidRPr="00072E12" w:rsidRDefault="00ED48C4" w:rsidP="006D78F8">
      <w:pPr>
        <w:spacing w:after="0" w:line="240" w:lineRule="auto"/>
        <w:jc w:val="both"/>
        <w:rPr>
          <w:rFonts w:ascii="Arial" w:hAnsi="Arial" w:cs="Arial"/>
        </w:rPr>
      </w:pPr>
      <w:r w:rsidRPr="00072E12">
        <w:rPr>
          <w:rFonts w:ascii="Arial" w:hAnsi="Arial" w:cs="Arial"/>
          <w:b/>
        </w:rPr>
        <w:t>Direcciones Ejecutivas o Direcciones:</w:t>
      </w:r>
      <w:r w:rsidRPr="00072E12">
        <w:rPr>
          <w:rFonts w:ascii="Arial" w:hAnsi="Arial" w:cs="Arial"/>
        </w:rPr>
        <w:t xml:space="preserve"> Direcciones Ejecutivas del </w:t>
      </w:r>
      <w:r w:rsidR="00050E8D" w:rsidRPr="00072E12">
        <w:rPr>
          <w:rFonts w:ascii="Arial" w:hAnsi="Arial" w:cs="Arial"/>
        </w:rPr>
        <w:t>I</w:t>
      </w:r>
      <w:r w:rsidRPr="00072E12">
        <w:rPr>
          <w:rFonts w:ascii="Arial" w:hAnsi="Arial" w:cs="Arial"/>
        </w:rPr>
        <w:t>nstituto Estatal Electoral y de Participación Ciudadana de Oaxaca.</w:t>
      </w:r>
    </w:p>
    <w:p w14:paraId="0B50856A" w14:textId="77777777" w:rsidR="00ED48C4" w:rsidRPr="00072E12" w:rsidRDefault="00ED48C4" w:rsidP="006D78F8">
      <w:pPr>
        <w:spacing w:after="0" w:line="240" w:lineRule="auto"/>
        <w:jc w:val="both"/>
        <w:rPr>
          <w:rFonts w:ascii="Arial" w:hAnsi="Arial" w:cs="Arial"/>
        </w:rPr>
      </w:pPr>
    </w:p>
    <w:p w14:paraId="2B1AE1FC" w14:textId="77777777" w:rsidR="00ED48C4" w:rsidRPr="00072E12" w:rsidRDefault="00ED48C4" w:rsidP="006D78F8">
      <w:pPr>
        <w:spacing w:after="0" w:line="240" w:lineRule="auto"/>
        <w:jc w:val="both"/>
        <w:rPr>
          <w:rFonts w:ascii="Arial" w:hAnsi="Arial" w:cs="Arial"/>
        </w:rPr>
      </w:pPr>
      <w:r w:rsidRPr="00072E12">
        <w:rPr>
          <w:rFonts w:ascii="Arial" w:hAnsi="Arial" w:cs="Arial"/>
          <w:b/>
        </w:rPr>
        <w:t>Estado:</w:t>
      </w:r>
      <w:r w:rsidRPr="00072E12">
        <w:rPr>
          <w:rFonts w:ascii="Arial" w:hAnsi="Arial" w:cs="Arial"/>
        </w:rPr>
        <w:t xml:space="preserve"> Estado Libre y Soberano de Oaxaca o Estado de Oaxaca.</w:t>
      </w:r>
    </w:p>
    <w:p w14:paraId="415C43DA" w14:textId="77777777" w:rsidR="00ED48C4" w:rsidRPr="00072E12" w:rsidRDefault="00ED48C4" w:rsidP="006D78F8">
      <w:pPr>
        <w:spacing w:after="0" w:line="240" w:lineRule="auto"/>
        <w:jc w:val="both"/>
        <w:rPr>
          <w:rFonts w:ascii="Arial" w:hAnsi="Arial" w:cs="Arial"/>
        </w:rPr>
      </w:pPr>
    </w:p>
    <w:p w14:paraId="0BA3D884" w14:textId="77777777" w:rsidR="00ED48C4" w:rsidRPr="00072E12" w:rsidRDefault="00ED48C4" w:rsidP="006D78F8">
      <w:pPr>
        <w:spacing w:after="0" w:line="240" w:lineRule="auto"/>
        <w:jc w:val="both"/>
        <w:rPr>
          <w:rFonts w:ascii="Arial" w:hAnsi="Arial" w:cs="Arial"/>
        </w:rPr>
      </w:pPr>
      <w:r w:rsidRPr="00072E12">
        <w:rPr>
          <w:rFonts w:ascii="Arial" w:hAnsi="Arial" w:cs="Arial"/>
          <w:b/>
        </w:rPr>
        <w:t>Estructura Orgánica:</w:t>
      </w:r>
      <w:r w:rsidRPr="00072E12">
        <w:rPr>
          <w:rFonts w:ascii="Arial" w:hAnsi="Arial" w:cs="Arial"/>
        </w:rPr>
        <w:t xml:space="preserve"> Organización formal en la que se establecen los niveles jerárquicos y se aprecia la dependencia entre unidades administrativas del Instituto Estatal Electoral y de Participación Ciudadana de Oaxaca.</w:t>
      </w:r>
    </w:p>
    <w:p w14:paraId="27B5FD06" w14:textId="77777777" w:rsidR="00ED48C4" w:rsidRPr="00072E12" w:rsidRDefault="00ED48C4" w:rsidP="006D78F8">
      <w:pPr>
        <w:spacing w:after="0" w:line="240" w:lineRule="auto"/>
        <w:jc w:val="both"/>
        <w:rPr>
          <w:rFonts w:ascii="Arial" w:hAnsi="Arial" w:cs="Arial"/>
        </w:rPr>
      </w:pPr>
    </w:p>
    <w:p w14:paraId="0BB88415" w14:textId="77777777" w:rsidR="00ED48C4" w:rsidRPr="00072E12" w:rsidRDefault="00ED48C4" w:rsidP="006D78F8">
      <w:pPr>
        <w:spacing w:after="0" w:line="240" w:lineRule="auto"/>
        <w:jc w:val="both"/>
        <w:rPr>
          <w:rFonts w:ascii="Arial" w:hAnsi="Arial" w:cs="Arial"/>
        </w:rPr>
      </w:pPr>
      <w:r w:rsidRPr="00072E12">
        <w:rPr>
          <w:rFonts w:ascii="Arial" w:hAnsi="Arial" w:cs="Arial"/>
          <w:b/>
        </w:rPr>
        <w:t>Gobernador:</w:t>
      </w:r>
      <w:r w:rsidRPr="00072E12">
        <w:rPr>
          <w:rFonts w:ascii="Arial" w:hAnsi="Arial" w:cs="Arial"/>
        </w:rPr>
        <w:t xml:space="preserve"> Titular del Poder Ejecutivo del Estado Libre y Soberano de Oaxaca.</w:t>
      </w:r>
    </w:p>
    <w:p w14:paraId="5D32FB60" w14:textId="77777777" w:rsidR="00103108" w:rsidRPr="00072E12" w:rsidRDefault="00103108" w:rsidP="006D78F8">
      <w:pPr>
        <w:spacing w:after="0" w:line="240" w:lineRule="auto"/>
        <w:jc w:val="both"/>
        <w:rPr>
          <w:rFonts w:ascii="Arial" w:hAnsi="Arial" w:cs="Arial"/>
        </w:rPr>
      </w:pPr>
    </w:p>
    <w:p w14:paraId="40AFD63F" w14:textId="2E7BC4A0" w:rsidR="00ED48C4" w:rsidRPr="00072E12" w:rsidRDefault="00ED48C4" w:rsidP="006D78F8">
      <w:pPr>
        <w:spacing w:after="0" w:line="240" w:lineRule="auto"/>
        <w:jc w:val="both"/>
        <w:rPr>
          <w:rFonts w:ascii="Arial" w:hAnsi="Arial" w:cs="Arial"/>
        </w:rPr>
      </w:pPr>
      <w:r w:rsidRPr="00072E12">
        <w:rPr>
          <w:rFonts w:ascii="Arial" w:hAnsi="Arial" w:cs="Arial"/>
          <w:b/>
          <w:bCs/>
        </w:rPr>
        <w:t>INE o Instituto Nacional:</w:t>
      </w:r>
      <w:r w:rsidRPr="00072E12">
        <w:rPr>
          <w:rFonts w:ascii="Arial" w:hAnsi="Arial" w:cs="Arial"/>
        </w:rPr>
        <w:t xml:space="preserve"> Instituto Nacional Electoral.</w:t>
      </w:r>
    </w:p>
    <w:p w14:paraId="34BB06B4" w14:textId="77777777" w:rsidR="00ED48C4" w:rsidRPr="00072E12" w:rsidRDefault="00ED48C4" w:rsidP="006D78F8">
      <w:pPr>
        <w:spacing w:after="0" w:line="240" w:lineRule="auto"/>
        <w:jc w:val="both"/>
        <w:rPr>
          <w:rFonts w:ascii="Arial" w:hAnsi="Arial" w:cs="Arial"/>
        </w:rPr>
      </w:pPr>
    </w:p>
    <w:p w14:paraId="05FCFCBD" w14:textId="77777777" w:rsidR="00ED48C4" w:rsidRPr="00072E12" w:rsidRDefault="00ED48C4" w:rsidP="006D78F8">
      <w:pPr>
        <w:spacing w:after="0" w:line="240" w:lineRule="auto"/>
        <w:jc w:val="both"/>
        <w:rPr>
          <w:rFonts w:ascii="Arial" w:hAnsi="Arial" w:cs="Arial"/>
        </w:rPr>
      </w:pPr>
      <w:r w:rsidRPr="00072E12">
        <w:rPr>
          <w:rFonts w:ascii="Arial" w:hAnsi="Arial" w:cs="Arial"/>
          <w:b/>
        </w:rPr>
        <w:t>Instituto, Instituto Estatal o IEEPCO:</w:t>
      </w:r>
      <w:r w:rsidRPr="00072E12">
        <w:rPr>
          <w:rFonts w:ascii="Arial" w:hAnsi="Arial" w:cs="Arial"/>
        </w:rPr>
        <w:t xml:space="preserve"> Instituto Estatal Electoral y de Participación Ciudadana de Oaxaca. </w:t>
      </w:r>
    </w:p>
    <w:p w14:paraId="55788DDD" w14:textId="77777777" w:rsidR="00ED48C4" w:rsidRPr="00072E12" w:rsidRDefault="00ED48C4" w:rsidP="006D78F8">
      <w:pPr>
        <w:spacing w:after="0" w:line="240" w:lineRule="auto"/>
        <w:jc w:val="both"/>
        <w:rPr>
          <w:rFonts w:ascii="Arial" w:hAnsi="Arial" w:cs="Arial"/>
        </w:rPr>
      </w:pPr>
    </w:p>
    <w:p w14:paraId="0CE741C3" w14:textId="6814FE7E" w:rsidR="00ED48C4" w:rsidRPr="00072E12" w:rsidRDefault="00ED48C4" w:rsidP="006D78F8">
      <w:pPr>
        <w:spacing w:after="0" w:line="240" w:lineRule="auto"/>
        <w:jc w:val="both"/>
        <w:rPr>
          <w:rFonts w:ascii="Arial" w:hAnsi="Arial" w:cs="Arial"/>
        </w:rPr>
      </w:pPr>
      <w:r w:rsidRPr="00072E12">
        <w:rPr>
          <w:rFonts w:ascii="Arial" w:hAnsi="Arial" w:cs="Arial"/>
          <w:b/>
        </w:rPr>
        <w:t>Junta:</w:t>
      </w:r>
      <w:r w:rsidRPr="00072E12">
        <w:rPr>
          <w:rFonts w:ascii="Arial" w:hAnsi="Arial" w:cs="Arial"/>
        </w:rPr>
        <w:t xml:space="preserve"> Junta General Ejecutiva del Instituto Estatal Electoral y de Participación Ciudadana de Oaxaca. </w:t>
      </w:r>
    </w:p>
    <w:p w14:paraId="0874188B" w14:textId="68DE4E22" w:rsidR="009C6A1B" w:rsidRPr="00072E12" w:rsidRDefault="009C6A1B" w:rsidP="006D78F8">
      <w:pPr>
        <w:spacing w:after="0" w:line="240" w:lineRule="auto"/>
        <w:jc w:val="both"/>
        <w:rPr>
          <w:rFonts w:ascii="Arial" w:hAnsi="Arial" w:cs="Arial"/>
        </w:rPr>
      </w:pPr>
    </w:p>
    <w:p w14:paraId="0E8E92BB" w14:textId="77777777" w:rsidR="00ED48C4" w:rsidRPr="00072E12" w:rsidRDefault="00ED48C4" w:rsidP="006D78F8">
      <w:pPr>
        <w:spacing w:after="0" w:line="240" w:lineRule="auto"/>
        <w:jc w:val="both"/>
        <w:rPr>
          <w:rFonts w:ascii="Arial" w:hAnsi="Arial" w:cs="Arial"/>
        </w:rPr>
      </w:pPr>
      <w:r w:rsidRPr="00072E12">
        <w:rPr>
          <w:rFonts w:ascii="Arial" w:hAnsi="Arial" w:cs="Arial"/>
          <w:b/>
        </w:rPr>
        <w:lastRenderedPageBreak/>
        <w:t>Ley General:</w:t>
      </w:r>
      <w:r w:rsidRPr="00072E12">
        <w:rPr>
          <w:rFonts w:ascii="Arial" w:hAnsi="Arial" w:cs="Arial"/>
        </w:rPr>
        <w:t xml:space="preserve"> La Ley General de Instituciones y Procedimientos Electorales;</w:t>
      </w:r>
    </w:p>
    <w:p w14:paraId="0E9FBE3E" w14:textId="77777777" w:rsidR="00ED48C4" w:rsidRPr="00072E12" w:rsidRDefault="00ED48C4" w:rsidP="006D78F8">
      <w:pPr>
        <w:spacing w:after="0" w:line="240" w:lineRule="auto"/>
        <w:jc w:val="both"/>
        <w:rPr>
          <w:rFonts w:ascii="Arial" w:hAnsi="Arial" w:cs="Arial"/>
        </w:rPr>
      </w:pPr>
    </w:p>
    <w:p w14:paraId="21520DBE" w14:textId="77777777" w:rsidR="00ED48C4" w:rsidRPr="00072E12" w:rsidRDefault="00ED48C4" w:rsidP="006D78F8">
      <w:pPr>
        <w:spacing w:after="0" w:line="240" w:lineRule="auto"/>
        <w:jc w:val="both"/>
        <w:rPr>
          <w:rFonts w:ascii="Arial" w:hAnsi="Arial" w:cs="Arial"/>
        </w:rPr>
      </w:pPr>
      <w:r w:rsidRPr="00072E12">
        <w:rPr>
          <w:rFonts w:ascii="Arial" w:hAnsi="Arial" w:cs="Arial"/>
          <w:b/>
        </w:rPr>
        <w:t>LIPEEO:</w:t>
      </w:r>
      <w:r w:rsidRPr="00072E12">
        <w:rPr>
          <w:rFonts w:ascii="Arial" w:hAnsi="Arial" w:cs="Arial"/>
        </w:rPr>
        <w:t xml:space="preserve"> Ley de Instituciones y Procedimientos Electorales del Estado de Oaxaca.</w:t>
      </w:r>
    </w:p>
    <w:p w14:paraId="63E5F4DC" w14:textId="77777777" w:rsidR="00ED48C4" w:rsidRPr="00072E12" w:rsidRDefault="00ED48C4" w:rsidP="006D78F8">
      <w:pPr>
        <w:spacing w:after="0" w:line="240" w:lineRule="auto"/>
        <w:jc w:val="both"/>
        <w:rPr>
          <w:rFonts w:ascii="Arial" w:hAnsi="Arial" w:cs="Arial"/>
        </w:rPr>
      </w:pPr>
    </w:p>
    <w:p w14:paraId="07EF76AA" w14:textId="77777777" w:rsidR="00ED48C4" w:rsidRPr="00072E12" w:rsidRDefault="00ED48C4" w:rsidP="006D78F8">
      <w:pPr>
        <w:spacing w:after="0" w:line="240" w:lineRule="auto"/>
        <w:jc w:val="both"/>
        <w:rPr>
          <w:rFonts w:ascii="Arial" w:hAnsi="Arial" w:cs="Arial"/>
        </w:rPr>
      </w:pPr>
      <w:r w:rsidRPr="00072E12">
        <w:rPr>
          <w:rFonts w:ascii="Arial" w:hAnsi="Arial" w:cs="Arial"/>
          <w:b/>
        </w:rPr>
        <w:t>Liquidación:</w:t>
      </w:r>
      <w:r w:rsidRPr="00072E12">
        <w:rPr>
          <w:rFonts w:ascii="Arial" w:hAnsi="Arial" w:cs="Arial"/>
        </w:rPr>
        <w:t xml:space="preserve"> Procedimiento que concluye las operaciones pendientes del partido político que ha perdido o se le ha cancelado su registro; por medio del cual se cobran los créditos, se pagan los adeudos, se cumplen obligaciones y se otorga un destino cierto a los bienes que integran el patrimonio.</w:t>
      </w:r>
    </w:p>
    <w:p w14:paraId="08A809F7" w14:textId="77777777" w:rsidR="00ED48C4" w:rsidRPr="00072E12" w:rsidRDefault="00ED48C4" w:rsidP="006D78F8">
      <w:pPr>
        <w:spacing w:after="0" w:line="240" w:lineRule="auto"/>
        <w:jc w:val="both"/>
        <w:rPr>
          <w:rFonts w:ascii="Arial" w:hAnsi="Arial" w:cs="Arial"/>
        </w:rPr>
      </w:pPr>
    </w:p>
    <w:p w14:paraId="3192F0AB" w14:textId="77777777" w:rsidR="00ED48C4" w:rsidRPr="00072E12" w:rsidRDefault="00ED48C4" w:rsidP="006D78F8">
      <w:pPr>
        <w:spacing w:after="0" w:line="240" w:lineRule="auto"/>
        <w:jc w:val="both"/>
        <w:rPr>
          <w:rFonts w:ascii="Arial" w:hAnsi="Arial" w:cs="Arial"/>
        </w:rPr>
      </w:pPr>
      <w:r w:rsidRPr="00072E12">
        <w:rPr>
          <w:rFonts w:ascii="Arial" w:hAnsi="Arial" w:cs="Arial"/>
          <w:b/>
        </w:rPr>
        <w:t>Manual:</w:t>
      </w:r>
      <w:r w:rsidRPr="00072E12">
        <w:rPr>
          <w:rFonts w:ascii="Arial" w:hAnsi="Arial" w:cs="Arial"/>
        </w:rPr>
        <w:t xml:space="preserve"> Manual de Organización del Instituto Estatal Electoral y de Participación Ciudadana de Oaxaca.</w:t>
      </w:r>
    </w:p>
    <w:p w14:paraId="05A80691" w14:textId="77777777" w:rsidR="00834D6A" w:rsidRPr="00072E12" w:rsidRDefault="00834D6A" w:rsidP="006D78F8">
      <w:pPr>
        <w:spacing w:after="0" w:line="240" w:lineRule="auto"/>
        <w:jc w:val="both"/>
        <w:rPr>
          <w:rFonts w:ascii="Arial" w:hAnsi="Arial" w:cs="Arial"/>
          <w:b/>
        </w:rPr>
      </w:pPr>
    </w:p>
    <w:p w14:paraId="249F0054" w14:textId="56408E82" w:rsidR="00ED48C4" w:rsidRPr="00072E12" w:rsidRDefault="00ED48C4" w:rsidP="006D78F8">
      <w:pPr>
        <w:spacing w:after="0" w:line="240" w:lineRule="auto"/>
        <w:jc w:val="both"/>
        <w:rPr>
          <w:rFonts w:ascii="Arial" w:hAnsi="Arial" w:cs="Arial"/>
        </w:rPr>
      </w:pPr>
      <w:r w:rsidRPr="00072E12">
        <w:rPr>
          <w:rFonts w:ascii="Arial" w:hAnsi="Arial" w:cs="Arial"/>
          <w:b/>
        </w:rPr>
        <w:t>Organigrama:</w:t>
      </w:r>
      <w:r w:rsidRPr="00072E12">
        <w:rPr>
          <w:rFonts w:ascii="Arial" w:hAnsi="Arial" w:cs="Arial"/>
        </w:rPr>
        <w:t xml:space="preserve"> Gráfico que expresa en forma resumida la estructura orgánica de una Dependencia, o parte de ella, así como las relaciones y niveles de subordinación entre las unidades que la componen.</w:t>
      </w:r>
    </w:p>
    <w:p w14:paraId="02DC517D" w14:textId="77777777" w:rsidR="00ED48C4" w:rsidRPr="00072E12" w:rsidRDefault="00ED48C4" w:rsidP="006D78F8">
      <w:pPr>
        <w:spacing w:after="0" w:line="240" w:lineRule="auto"/>
        <w:jc w:val="both"/>
        <w:rPr>
          <w:rFonts w:ascii="Arial" w:hAnsi="Arial" w:cs="Arial"/>
        </w:rPr>
      </w:pPr>
    </w:p>
    <w:p w14:paraId="592EDA03" w14:textId="77777777" w:rsidR="00ED48C4" w:rsidRPr="00072E12" w:rsidRDefault="00ED48C4" w:rsidP="006D78F8">
      <w:pPr>
        <w:spacing w:after="0" w:line="240" w:lineRule="auto"/>
        <w:jc w:val="both"/>
        <w:rPr>
          <w:rFonts w:ascii="Arial" w:hAnsi="Arial" w:cs="Arial"/>
        </w:rPr>
      </w:pPr>
      <w:r w:rsidRPr="00072E12">
        <w:rPr>
          <w:rFonts w:ascii="Arial" w:hAnsi="Arial" w:cs="Arial"/>
          <w:b/>
        </w:rPr>
        <w:t>Órganos Centrales:</w:t>
      </w:r>
      <w:r w:rsidRPr="00072E12">
        <w:rPr>
          <w:rFonts w:ascii="Arial" w:hAnsi="Arial" w:cs="Arial"/>
        </w:rPr>
        <w:t xml:space="preserve"> Consejo General, la Presidencia del Consejo General y la Secretaría Ejecutiva.</w:t>
      </w:r>
    </w:p>
    <w:p w14:paraId="756E885F" w14:textId="77777777" w:rsidR="00ED48C4" w:rsidRPr="00072E12" w:rsidRDefault="00ED48C4" w:rsidP="006D78F8">
      <w:pPr>
        <w:spacing w:after="0" w:line="240" w:lineRule="auto"/>
        <w:jc w:val="both"/>
        <w:rPr>
          <w:rFonts w:ascii="Arial" w:hAnsi="Arial" w:cs="Arial"/>
        </w:rPr>
      </w:pPr>
    </w:p>
    <w:p w14:paraId="2C7288D8" w14:textId="77777777" w:rsidR="00ED48C4" w:rsidRPr="00072E12" w:rsidRDefault="00ED48C4" w:rsidP="006D78F8">
      <w:pPr>
        <w:spacing w:after="0" w:line="240" w:lineRule="auto"/>
        <w:jc w:val="both"/>
        <w:rPr>
          <w:rFonts w:ascii="Arial" w:hAnsi="Arial" w:cs="Arial"/>
        </w:rPr>
      </w:pPr>
      <w:r w:rsidRPr="00072E12">
        <w:rPr>
          <w:rFonts w:ascii="Arial" w:hAnsi="Arial" w:cs="Arial"/>
          <w:b/>
        </w:rPr>
        <w:t>Órganos Desconcentrados:</w:t>
      </w:r>
      <w:r w:rsidRPr="00072E12">
        <w:rPr>
          <w:rFonts w:ascii="Arial" w:hAnsi="Arial" w:cs="Arial"/>
        </w:rPr>
        <w:t xml:space="preserve"> Consejos distritales y los consejos municipales.</w:t>
      </w:r>
    </w:p>
    <w:p w14:paraId="40F88256" w14:textId="77777777" w:rsidR="00ED48C4" w:rsidRPr="00072E12" w:rsidRDefault="00ED48C4" w:rsidP="006D78F8">
      <w:pPr>
        <w:spacing w:after="0" w:line="240" w:lineRule="auto"/>
        <w:jc w:val="both"/>
        <w:rPr>
          <w:rFonts w:ascii="Arial" w:hAnsi="Arial" w:cs="Arial"/>
        </w:rPr>
      </w:pPr>
    </w:p>
    <w:p w14:paraId="18ACFC1B" w14:textId="77777777" w:rsidR="00ED48C4" w:rsidRPr="00072E12" w:rsidRDefault="00ED48C4" w:rsidP="006D78F8">
      <w:pPr>
        <w:spacing w:after="0" w:line="240" w:lineRule="auto"/>
        <w:jc w:val="both"/>
        <w:rPr>
          <w:rFonts w:ascii="Arial" w:hAnsi="Arial" w:cs="Arial"/>
        </w:rPr>
      </w:pPr>
      <w:r w:rsidRPr="00072E12">
        <w:rPr>
          <w:rFonts w:ascii="Arial" w:hAnsi="Arial" w:cs="Arial"/>
          <w:b/>
        </w:rPr>
        <w:t>Órganos Ejecutivos:</w:t>
      </w:r>
      <w:r w:rsidRPr="00072E12">
        <w:rPr>
          <w:rFonts w:ascii="Arial" w:hAnsi="Arial" w:cs="Arial"/>
        </w:rPr>
        <w:t xml:space="preserve"> La Secretaría Ejecutiva y la Junta General Ejecutiva.</w:t>
      </w:r>
    </w:p>
    <w:p w14:paraId="3F5049A3" w14:textId="77777777" w:rsidR="00ED48C4" w:rsidRPr="00072E12" w:rsidRDefault="00ED48C4" w:rsidP="006D78F8">
      <w:pPr>
        <w:spacing w:after="0" w:line="240" w:lineRule="auto"/>
        <w:jc w:val="both"/>
        <w:rPr>
          <w:rFonts w:ascii="Arial" w:hAnsi="Arial" w:cs="Arial"/>
        </w:rPr>
      </w:pPr>
    </w:p>
    <w:p w14:paraId="0625C40A" w14:textId="77777777" w:rsidR="00ED48C4" w:rsidRPr="00072E12" w:rsidRDefault="00ED48C4" w:rsidP="006D78F8">
      <w:pPr>
        <w:spacing w:after="0" w:line="240" w:lineRule="auto"/>
        <w:jc w:val="both"/>
        <w:rPr>
          <w:rFonts w:ascii="Arial" w:hAnsi="Arial" w:cs="Arial"/>
        </w:rPr>
      </w:pPr>
      <w:r w:rsidRPr="00072E12">
        <w:rPr>
          <w:rFonts w:ascii="Arial" w:hAnsi="Arial" w:cs="Arial"/>
          <w:b/>
        </w:rPr>
        <w:t>Partidos Locales:</w:t>
      </w:r>
      <w:r w:rsidRPr="00072E12">
        <w:rPr>
          <w:rFonts w:ascii="Arial" w:hAnsi="Arial" w:cs="Arial"/>
        </w:rPr>
        <w:t xml:space="preserve"> Partidos políticos con registro estatal.</w:t>
      </w:r>
    </w:p>
    <w:p w14:paraId="71DE7498" w14:textId="77777777" w:rsidR="00ED48C4" w:rsidRPr="00072E12" w:rsidRDefault="00ED48C4" w:rsidP="006D78F8">
      <w:pPr>
        <w:spacing w:after="0" w:line="240" w:lineRule="auto"/>
        <w:jc w:val="both"/>
        <w:rPr>
          <w:rFonts w:ascii="Arial" w:hAnsi="Arial" w:cs="Arial"/>
        </w:rPr>
      </w:pPr>
    </w:p>
    <w:p w14:paraId="7E2BD790" w14:textId="77777777" w:rsidR="00ED48C4" w:rsidRPr="00072E12" w:rsidRDefault="00ED48C4" w:rsidP="006D78F8">
      <w:pPr>
        <w:spacing w:after="0" w:line="240" w:lineRule="auto"/>
        <w:jc w:val="both"/>
        <w:rPr>
          <w:rFonts w:ascii="Arial" w:hAnsi="Arial" w:cs="Arial"/>
        </w:rPr>
      </w:pPr>
      <w:r w:rsidRPr="00072E12">
        <w:rPr>
          <w:rFonts w:ascii="Arial" w:hAnsi="Arial" w:cs="Arial"/>
          <w:b/>
        </w:rPr>
        <w:t>Partidos Nacionales:</w:t>
      </w:r>
      <w:r w:rsidRPr="00072E12">
        <w:rPr>
          <w:rFonts w:ascii="Arial" w:hAnsi="Arial" w:cs="Arial"/>
        </w:rPr>
        <w:t xml:space="preserve"> Partidos políticos con registro otorgado por el Instituto Nacional Electoral.</w:t>
      </w:r>
    </w:p>
    <w:p w14:paraId="72F9A253" w14:textId="77777777" w:rsidR="00ED48C4" w:rsidRPr="00072E12" w:rsidRDefault="00ED48C4" w:rsidP="006D78F8">
      <w:pPr>
        <w:spacing w:after="0" w:line="240" w:lineRule="auto"/>
        <w:jc w:val="both"/>
        <w:rPr>
          <w:rFonts w:ascii="Arial" w:hAnsi="Arial" w:cs="Arial"/>
        </w:rPr>
      </w:pPr>
    </w:p>
    <w:p w14:paraId="6DD54375" w14:textId="77777777" w:rsidR="00ED48C4" w:rsidRPr="00072E12" w:rsidRDefault="00ED48C4" w:rsidP="006D78F8">
      <w:pPr>
        <w:spacing w:after="0" w:line="240" w:lineRule="auto"/>
        <w:jc w:val="both"/>
        <w:rPr>
          <w:rFonts w:ascii="Arial" w:hAnsi="Arial" w:cs="Arial"/>
        </w:rPr>
      </w:pPr>
      <w:r w:rsidRPr="00072E12">
        <w:rPr>
          <w:rFonts w:ascii="Arial" w:hAnsi="Arial" w:cs="Arial"/>
          <w:b/>
        </w:rPr>
        <w:t>Partidos Políticos:</w:t>
      </w:r>
      <w:r w:rsidRPr="00072E12">
        <w:rPr>
          <w:rFonts w:ascii="Arial" w:hAnsi="Arial" w:cs="Arial"/>
        </w:rPr>
        <w:t xml:space="preserve"> Partidos locales y/o nacionales.</w:t>
      </w:r>
    </w:p>
    <w:p w14:paraId="2989E2B4" w14:textId="77777777" w:rsidR="00ED48C4" w:rsidRPr="00072E12" w:rsidRDefault="00ED48C4" w:rsidP="006D78F8">
      <w:pPr>
        <w:spacing w:after="0" w:line="240" w:lineRule="auto"/>
        <w:jc w:val="both"/>
        <w:rPr>
          <w:rFonts w:ascii="Arial" w:hAnsi="Arial" w:cs="Arial"/>
        </w:rPr>
      </w:pPr>
    </w:p>
    <w:p w14:paraId="29CAEF54" w14:textId="5D059C80" w:rsidR="00ED48C4" w:rsidRPr="00072E12" w:rsidRDefault="00ED48C4" w:rsidP="006D78F8">
      <w:pPr>
        <w:spacing w:after="0" w:line="240" w:lineRule="auto"/>
        <w:jc w:val="both"/>
        <w:rPr>
          <w:rFonts w:ascii="Arial" w:hAnsi="Arial" w:cs="Arial"/>
        </w:rPr>
      </w:pPr>
      <w:r w:rsidRPr="00072E12">
        <w:rPr>
          <w:rFonts w:ascii="Arial" w:hAnsi="Arial" w:cs="Arial"/>
          <w:b/>
        </w:rPr>
        <w:t>Periódico oficial:</w:t>
      </w:r>
      <w:r w:rsidRPr="00072E12">
        <w:rPr>
          <w:rFonts w:ascii="Arial" w:hAnsi="Arial" w:cs="Arial"/>
        </w:rPr>
        <w:t xml:space="preserve"> Periódico Oficial del Gobierno del Estado Libre y S</w:t>
      </w:r>
      <w:r w:rsidR="00050E8D" w:rsidRPr="00072E12">
        <w:rPr>
          <w:rFonts w:ascii="Arial" w:hAnsi="Arial" w:cs="Arial"/>
        </w:rPr>
        <w:t xml:space="preserve">oberano de </w:t>
      </w:r>
      <w:r w:rsidRPr="00072E12">
        <w:rPr>
          <w:rFonts w:ascii="Arial" w:hAnsi="Arial" w:cs="Arial"/>
        </w:rPr>
        <w:t>Oaxaca.</w:t>
      </w:r>
    </w:p>
    <w:p w14:paraId="79D399DD" w14:textId="77777777" w:rsidR="000F0D2D" w:rsidRPr="00072E12" w:rsidRDefault="000F0D2D" w:rsidP="006D78F8">
      <w:pPr>
        <w:spacing w:after="0" w:line="240" w:lineRule="auto"/>
        <w:jc w:val="both"/>
        <w:rPr>
          <w:rFonts w:ascii="Arial" w:hAnsi="Arial" w:cs="Arial"/>
        </w:rPr>
      </w:pPr>
    </w:p>
    <w:p w14:paraId="2D05F423" w14:textId="0560F8C6" w:rsidR="00ED48C4" w:rsidRPr="00072E12" w:rsidRDefault="00ED48C4" w:rsidP="006D78F8">
      <w:pPr>
        <w:spacing w:after="0" w:line="240" w:lineRule="auto"/>
        <w:jc w:val="both"/>
        <w:rPr>
          <w:rFonts w:ascii="Arial" w:hAnsi="Arial" w:cs="Arial"/>
        </w:rPr>
      </w:pPr>
      <w:r w:rsidRPr="00072E12">
        <w:rPr>
          <w:rFonts w:ascii="Arial" w:hAnsi="Arial" w:cs="Arial"/>
          <w:b/>
        </w:rPr>
        <w:t>Procesos electorales:</w:t>
      </w:r>
      <w:r w:rsidRPr="00072E12">
        <w:rPr>
          <w:rFonts w:ascii="Arial" w:hAnsi="Arial" w:cs="Arial"/>
        </w:rPr>
        <w:t xml:space="preserve"> Procesos ordinarios y extraordinarios para la elección de cargos de elección popular, así como los procesos que se lleven a cabo dentro de los Mecanismos de participación ciudadana en el estado de Oaxaca.</w:t>
      </w:r>
    </w:p>
    <w:p w14:paraId="743478C0" w14:textId="1C096021" w:rsidR="00834D6A" w:rsidRPr="00072E12" w:rsidRDefault="00834D6A" w:rsidP="006D78F8">
      <w:pPr>
        <w:spacing w:after="0" w:line="240" w:lineRule="auto"/>
        <w:jc w:val="both"/>
        <w:rPr>
          <w:rFonts w:ascii="Arial" w:hAnsi="Arial" w:cs="Arial"/>
        </w:rPr>
      </w:pPr>
    </w:p>
    <w:p w14:paraId="6AEA4732" w14:textId="77777777" w:rsidR="00ED48C4" w:rsidRPr="00072E12" w:rsidRDefault="00ED48C4" w:rsidP="006D78F8">
      <w:pPr>
        <w:spacing w:after="0" w:line="240" w:lineRule="auto"/>
        <w:jc w:val="both"/>
        <w:rPr>
          <w:rFonts w:ascii="Arial" w:hAnsi="Arial" w:cs="Arial"/>
        </w:rPr>
      </w:pPr>
      <w:r w:rsidRPr="00072E12">
        <w:rPr>
          <w:rFonts w:ascii="Arial" w:hAnsi="Arial" w:cs="Arial"/>
          <w:b/>
        </w:rPr>
        <w:t>Sistema Normativo Indígena:</w:t>
      </w:r>
      <w:r w:rsidRPr="00072E12">
        <w:rPr>
          <w:rFonts w:ascii="Arial" w:hAnsi="Arial" w:cs="Arial"/>
        </w:rPr>
        <w:t xml:space="preserve"> Es el conjunto de principios, normas orales o escritas, prácticas, instituciones, acuerdos y decisiones que los pueblos, municipios, comunidades indígenas y afro-mexicanas reconocen como válidos y vigentes para la elección o nombramiento de sus autoridades y representantes, el ejercicio de sus formas propias de Gobierno y la resolución de conflictos internos.</w:t>
      </w:r>
    </w:p>
    <w:p w14:paraId="38BA3A02" w14:textId="77777777" w:rsidR="00ED48C4" w:rsidRPr="00072E12" w:rsidRDefault="00ED48C4" w:rsidP="006D78F8">
      <w:pPr>
        <w:spacing w:after="0" w:line="240" w:lineRule="auto"/>
        <w:jc w:val="both"/>
        <w:rPr>
          <w:rFonts w:ascii="Arial" w:hAnsi="Arial" w:cs="Arial"/>
        </w:rPr>
      </w:pPr>
    </w:p>
    <w:p w14:paraId="5B50277B" w14:textId="77777777" w:rsidR="00ED48C4" w:rsidRPr="00072E12" w:rsidRDefault="00ED48C4" w:rsidP="006D78F8">
      <w:pPr>
        <w:spacing w:after="0" w:line="240" w:lineRule="auto"/>
        <w:jc w:val="both"/>
        <w:rPr>
          <w:rFonts w:ascii="Arial" w:hAnsi="Arial" w:cs="Arial"/>
        </w:rPr>
      </w:pPr>
      <w:r w:rsidRPr="00072E12">
        <w:rPr>
          <w:rFonts w:ascii="Arial" w:hAnsi="Arial" w:cs="Arial"/>
          <w:b/>
        </w:rPr>
        <w:t>Tribunal:</w:t>
      </w:r>
      <w:r w:rsidRPr="00072E12">
        <w:rPr>
          <w:rFonts w:ascii="Arial" w:hAnsi="Arial" w:cs="Arial"/>
        </w:rPr>
        <w:t xml:space="preserve"> El Tribunal Electoral del Estado de Oaxaca.</w:t>
      </w:r>
    </w:p>
    <w:p w14:paraId="2D0781D6" w14:textId="77777777" w:rsidR="00ED48C4" w:rsidRPr="00072E12" w:rsidRDefault="00ED48C4" w:rsidP="006D78F8">
      <w:pPr>
        <w:spacing w:after="0" w:line="240" w:lineRule="auto"/>
        <w:jc w:val="both"/>
        <w:rPr>
          <w:rFonts w:ascii="Arial" w:hAnsi="Arial" w:cs="Arial"/>
        </w:rPr>
      </w:pPr>
    </w:p>
    <w:p w14:paraId="140CB4A7" w14:textId="77777777" w:rsidR="00ED48C4" w:rsidRPr="00072E12" w:rsidRDefault="00ED48C4" w:rsidP="006D78F8">
      <w:pPr>
        <w:spacing w:after="0" w:line="240" w:lineRule="auto"/>
        <w:jc w:val="both"/>
        <w:rPr>
          <w:rFonts w:ascii="Arial" w:hAnsi="Arial" w:cs="Arial"/>
        </w:rPr>
      </w:pPr>
      <w:r w:rsidRPr="00072E12">
        <w:rPr>
          <w:rFonts w:ascii="Arial" w:hAnsi="Arial" w:cs="Arial"/>
          <w:b/>
        </w:rPr>
        <w:t>Unidades Administrativas:</w:t>
      </w:r>
      <w:r w:rsidRPr="00072E12">
        <w:rPr>
          <w:rFonts w:ascii="Arial" w:hAnsi="Arial" w:cs="Arial"/>
        </w:rPr>
        <w:t xml:space="preserve"> Áreas adscritas al Instituto cuyas atribuciones se encuentran establecidas en la </w:t>
      </w:r>
      <w:proofErr w:type="spellStart"/>
      <w:r w:rsidRPr="00072E12">
        <w:rPr>
          <w:rFonts w:ascii="Arial" w:hAnsi="Arial" w:cs="Arial"/>
        </w:rPr>
        <w:t>LlPEEO</w:t>
      </w:r>
      <w:proofErr w:type="spellEnd"/>
      <w:r w:rsidRPr="00072E12">
        <w:rPr>
          <w:rFonts w:ascii="Arial" w:hAnsi="Arial" w:cs="Arial"/>
        </w:rPr>
        <w:t xml:space="preserve"> y realizan funciones sustantivas y operativas.</w:t>
      </w:r>
    </w:p>
    <w:p w14:paraId="467B3034" w14:textId="77777777" w:rsidR="00ED48C4" w:rsidRPr="00072E12" w:rsidRDefault="00ED48C4" w:rsidP="006D78F8">
      <w:pPr>
        <w:spacing w:after="0" w:line="240" w:lineRule="auto"/>
        <w:jc w:val="both"/>
        <w:rPr>
          <w:rFonts w:ascii="Arial" w:hAnsi="Arial" w:cs="Arial"/>
        </w:rPr>
      </w:pPr>
    </w:p>
    <w:p w14:paraId="5BB62F29" w14:textId="0884CEC7" w:rsidR="00ED48C4" w:rsidRPr="006D78F8" w:rsidRDefault="00ED48C4" w:rsidP="006D78F8">
      <w:pPr>
        <w:spacing w:after="0" w:line="240" w:lineRule="auto"/>
        <w:jc w:val="both"/>
        <w:rPr>
          <w:rFonts w:ascii="Arial" w:hAnsi="Arial" w:cs="Arial"/>
        </w:rPr>
      </w:pPr>
      <w:r w:rsidRPr="00072E12">
        <w:rPr>
          <w:rFonts w:ascii="Arial" w:hAnsi="Arial" w:cs="Arial"/>
          <w:b/>
        </w:rPr>
        <w:lastRenderedPageBreak/>
        <w:t>Unidades Técnicas:</w:t>
      </w:r>
      <w:r w:rsidRPr="00072E12">
        <w:rPr>
          <w:rFonts w:ascii="Arial" w:hAnsi="Arial" w:cs="Arial"/>
        </w:rPr>
        <w:t xml:space="preserve"> Son Unidad Técnica Jurídica y de lo Contencioso Electoral</w:t>
      </w:r>
      <w:r w:rsidR="00050E8D" w:rsidRPr="00072E12">
        <w:rPr>
          <w:rFonts w:ascii="Arial" w:hAnsi="Arial" w:cs="Arial"/>
        </w:rPr>
        <w:t xml:space="preserve">; </w:t>
      </w:r>
      <w:r w:rsidRPr="00072E12">
        <w:rPr>
          <w:rFonts w:ascii="Arial" w:hAnsi="Arial" w:cs="Arial"/>
        </w:rPr>
        <w:t>Unidad Técnica de Servicios de Informática y Documentación</w:t>
      </w:r>
      <w:r w:rsidR="00050E8D" w:rsidRPr="00072E12">
        <w:rPr>
          <w:rFonts w:ascii="Arial" w:hAnsi="Arial" w:cs="Arial"/>
        </w:rPr>
        <w:t>;</w:t>
      </w:r>
      <w:r w:rsidRPr="00072E12">
        <w:rPr>
          <w:rFonts w:ascii="Arial" w:hAnsi="Arial" w:cs="Arial"/>
        </w:rPr>
        <w:t xml:space="preserve"> Unidad Técnica de Comunicación Social</w:t>
      </w:r>
      <w:r w:rsidR="00050E8D" w:rsidRPr="00072E12">
        <w:rPr>
          <w:rFonts w:ascii="Arial" w:hAnsi="Arial" w:cs="Arial"/>
        </w:rPr>
        <w:t>;</w:t>
      </w:r>
      <w:r w:rsidRPr="00072E12">
        <w:rPr>
          <w:rFonts w:ascii="Arial" w:hAnsi="Arial" w:cs="Arial"/>
        </w:rPr>
        <w:t xml:space="preserve"> Unidad Técnica de Transparencia y Acceso a la Información</w:t>
      </w:r>
      <w:r w:rsidR="00050E8D" w:rsidRPr="00072E12">
        <w:rPr>
          <w:rFonts w:ascii="Arial" w:hAnsi="Arial" w:cs="Arial"/>
        </w:rPr>
        <w:t>;</w:t>
      </w:r>
    </w:p>
    <w:p w14:paraId="71201466" w14:textId="3D39D064" w:rsidR="009C6A1B" w:rsidRPr="00DE0D4C" w:rsidRDefault="009C6A1B" w:rsidP="00DE0D4C">
      <w:pPr>
        <w:spacing w:after="0" w:line="240" w:lineRule="auto"/>
        <w:jc w:val="both"/>
        <w:rPr>
          <w:rFonts w:ascii="Arial" w:hAnsi="Arial" w:cs="Arial"/>
          <w:sz w:val="24"/>
          <w:szCs w:val="24"/>
        </w:rPr>
      </w:pPr>
    </w:p>
    <w:sectPr w:rsidR="009C6A1B" w:rsidRPr="00DE0D4C" w:rsidSect="00BF0623">
      <w:headerReference w:type="default" r:id="rId10"/>
      <w:footerReference w:type="default" r:id="rId11"/>
      <w:pgSz w:w="12240" w:h="15840"/>
      <w:pgMar w:top="1843" w:right="1892" w:bottom="1417" w:left="1701" w:header="708"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DE28" w14:textId="77777777" w:rsidR="002F01C5" w:rsidRDefault="002F01C5" w:rsidP="00BA3B9A">
      <w:pPr>
        <w:spacing w:after="0" w:line="240" w:lineRule="auto"/>
      </w:pPr>
      <w:r>
        <w:separator/>
      </w:r>
    </w:p>
  </w:endnote>
  <w:endnote w:type="continuationSeparator" w:id="0">
    <w:p w14:paraId="5D99C8DC" w14:textId="77777777" w:rsidR="002F01C5" w:rsidRDefault="002F01C5" w:rsidP="00B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47FF" w14:textId="5CB6B0F1" w:rsidR="00720F71" w:rsidRPr="00F33304" w:rsidRDefault="00720F71" w:rsidP="00F33304">
    <w:pPr>
      <w:pBdr>
        <w:top w:val="nil"/>
        <w:left w:val="nil"/>
        <w:bottom w:val="nil"/>
        <w:right w:val="nil"/>
        <w:between w:val="nil"/>
      </w:pBdr>
      <w:tabs>
        <w:tab w:val="center" w:pos="4419"/>
        <w:tab w:val="right" w:pos="8838"/>
      </w:tabs>
      <w:jc w:val="right"/>
      <w:rPr>
        <w:rFonts w:ascii="Arial" w:hAnsi="Arial" w:cs="Arial"/>
        <w:bCs/>
        <w:color w:val="000000"/>
      </w:rPr>
    </w:pPr>
    <w:r w:rsidRPr="00F33304">
      <w:rPr>
        <w:rFonts w:ascii="Arial" w:hAnsi="Arial" w:cs="Arial"/>
        <w:bCs/>
        <w:color w:val="000000"/>
        <w:sz w:val="20"/>
        <w:szCs w:val="20"/>
      </w:rPr>
      <w:fldChar w:fldCharType="begin"/>
    </w:r>
    <w:r w:rsidRPr="00F33304">
      <w:rPr>
        <w:rFonts w:ascii="Arial" w:hAnsi="Arial" w:cs="Arial"/>
        <w:bCs/>
        <w:color w:val="000000"/>
        <w:sz w:val="20"/>
        <w:szCs w:val="20"/>
      </w:rPr>
      <w:instrText>PAGE</w:instrText>
    </w:r>
    <w:r w:rsidRPr="00F33304">
      <w:rPr>
        <w:rFonts w:ascii="Arial" w:hAnsi="Arial" w:cs="Arial"/>
        <w:bCs/>
        <w:color w:val="000000"/>
        <w:sz w:val="20"/>
        <w:szCs w:val="20"/>
      </w:rPr>
      <w:fldChar w:fldCharType="separate"/>
    </w:r>
    <w:r w:rsidRPr="00F33304">
      <w:rPr>
        <w:rFonts w:ascii="Arial" w:hAnsi="Arial" w:cs="Arial"/>
        <w:bCs/>
        <w:color w:val="000000"/>
        <w:sz w:val="20"/>
        <w:szCs w:val="20"/>
      </w:rPr>
      <w:t>1</w:t>
    </w:r>
    <w:r w:rsidRPr="00F33304">
      <w:rPr>
        <w:rFonts w:ascii="Arial" w:hAnsi="Arial" w:cs="Arial"/>
        <w:bCs/>
        <w:color w:val="000000"/>
        <w:sz w:val="20"/>
        <w:szCs w:val="20"/>
      </w:rPr>
      <w:fldChar w:fldCharType="end"/>
    </w:r>
    <w:r w:rsidRPr="00F33304">
      <w:rPr>
        <w:rFonts w:ascii="Arial" w:hAnsi="Arial" w:cs="Arial"/>
        <w:bCs/>
        <w:color w:val="000000"/>
        <w:sz w:val="20"/>
        <w:szCs w:val="20"/>
      </w:rPr>
      <w:t xml:space="preserve"> </w:t>
    </w:r>
  </w:p>
  <w:p w14:paraId="42E2FF49" w14:textId="77777777" w:rsidR="00720F71" w:rsidRDefault="00720F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9F15" w14:textId="77777777" w:rsidR="002F01C5" w:rsidRDefault="002F01C5" w:rsidP="00BA3B9A">
      <w:pPr>
        <w:spacing w:after="0" w:line="240" w:lineRule="auto"/>
      </w:pPr>
      <w:r>
        <w:separator/>
      </w:r>
    </w:p>
  </w:footnote>
  <w:footnote w:type="continuationSeparator" w:id="0">
    <w:p w14:paraId="7FA29E68" w14:textId="77777777" w:rsidR="002F01C5" w:rsidRDefault="002F01C5" w:rsidP="00BA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10DB" w14:textId="411B1B27" w:rsidR="00724DB9" w:rsidRDefault="00DC0804">
    <w:pPr>
      <w:pStyle w:val="Encabezado"/>
    </w:pPr>
    <w:r>
      <w:rPr>
        <w:noProof/>
      </w:rPr>
      <mc:AlternateContent>
        <mc:Choice Requires="wps">
          <w:drawing>
            <wp:anchor distT="0" distB="0" distL="114300" distR="114300" simplePos="0" relativeHeight="251665408" behindDoc="0" locked="0" layoutInCell="1" allowOverlap="1" wp14:anchorId="7BBB8FFB" wp14:editId="21BEE8AA">
              <wp:simplePos x="0" y="0"/>
              <wp:positionH relativeFrom="column">
                <wp:posOffset>46355</wp:posOffset>
              </wp:positionH>
              <wp:positionV relativeFrom="paragraph">
                <wp:posOffset>480695</wp:posOffset>
              </wp:positionV>
              <wp:extent cx="6805295" cy="5715"/>
              <wp:effectExtent l="0" t="19050" r="52705" b="51435"/>
              <wp:wrapSquare wrapText="bothSides"/>
              <wp:docPr id="7" name="Conector recto 7"/>
              <wp:cNvGraphicFramePr/>
              <a:graphic xmlns:a="http://schemas.openxmlformats.org/drawingml/2006/main">
                <a:graphicData uri="http://schemas.microsoft.com/office/word/2010/wordprocessingShape">
                  <wps:wsp>
                    <wps:cNvCnPr/>
                    <wps:spPr>
                      <a:xfrm>
                        <a:off x="0" y="0"/>
                        <a:ext cx="6805295" cy="5715"/>
                      </a:xfrm>
                      <a:prstGeom prst="line">
                        <a:avLst/>
                      </a:prstGeom>
                      <a:ln w="57150" cmpd="tri">
                        <a:solidFill>
                          <a:srgbClr val="6F1313"/>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D3402" id="Conector recto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37.85pt" to="539.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" strokecolor="#6f1313" strokeweight="4.5pt">
              <v:stroke linestyle="thickBetweenThin" joinstyle="miter"/>
              <w10:wrap type="square"/>
            </v:line>
          </w:pict>
        </mc:Fallback>
      </mc:AlternateContent>
    </w:r>
    <w:r>
      <w:rPr>
        <w:noProof/>
      </w:rPr>
      <mc:AlternateContent>
        <mc:Choice Requires="wps">
          <w:drawing>
            <wp:anchor distT="45720" distB="45720" distL="114300" distR="114300" simplePos="0" relativeHeight="251666432" behindDoc="0" locked="0" layoutInCell="1" allowOverlap="1" wp14:anchorId="6C4A1FA7" wp14:editId="50A6956A">
              <wp:simplePos x="0" y="0"/>
              <wp:positionH relativeFrom="column">
                <wp:posOffset>3725545</wp:posOffset>
              </wp:positionH>
              <wp:positionV relativeFrom="paragraph">
                <wp:posOffset>60325</wp:posOffset>
              </wp:positionV>
              <wp:extent cx="312991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1404620"/>
                      </a:xfrm>
                      <a:prstGeom prst="rect">
                        <a:avLst/>
                      </a:prstGeom>
                      <a:noFill/>
                      <a:ln w="9525">
                        <a:noFill/>
                        <a:miter lim="800000"/>
                        <a:headEnd/>
                        <a:tailEnd/>
                      </a:ln>
                    </wps:spPr>
                    <wps:txbx>
                      <w:txbxContent>
                        <w:p w14:paraId="162EFEA2" w14:textId="77777777" w:rsidR="00724DB9" w:rsidRPr="00DC0804" w:rsidRDefault="00724DB9" w:rsidP="00C13E01">
                          <w:pPr>
                            <w:jc w:val="right"/>
                            <w:rPr>
                              <w:rFonts w:ascii="Arial" w:hAnsi="Arial" w:cs="Arial"/>
                              <w:b/>
                              <w:bCs/>
                              <w:sz w:val="28"/>
                              <w:szCs w:val="28"/>
                            </w:rPr>
                          </w:pPr>
                          <w:r w:rsidRPr="00DC0804">
                            <w:rPr>
                              <w:rFonts w:ascii="Arial" w:hAnsi="Arial" w:cs="Arial"/>
                              <w:b/>
                              <w:bCs/>
                              <w:sz w:val="28"/>
                              <w:szCs w:val="28"/>
                            </w:rPr>
                            <w:t>MANUAL DE ORGANIZACIÓN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A1FA7" id="_x0000_t202" coordsize="21600,21600" o:spt="202" path="m,l,21600r21600,l21600,xe">
              <v:stroke joinstyle="miter"/>
              <v:path gradientshapeok="t" o:connecttype="rect"/>
            </v:shapetype>
            <v:shape id="Cuadro de texto 2" o:spid="_x0000_s1026" type="#_x0000_t202" style="position:absolute;margin-left:293.35pt;margin-top:4.75pt;width:246.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" filled="f" stroked="f">
              <v:textbox style="mso-fit-shape-to-text:t">
                <w:txbxContent>
                  <w:p w14:paraId="162EFEA2" w14:textId="77777777" w:rsidR="00724DB9" w:rsidRPr="00DC0804" w:rsidRDefault="00724DB9" w:rsidP="00C13E01">
                    <w:pPr>
                      <w:jc w:val="right"/>
                      <w:rPr>
                        <w:rFonts w:ascii="Arial" w:hAnsi="Arial" w:cs="Arial"/>
                        <w:b/>
                        <w:bCs/>
                        <w:sz w:val="28"/>
                        <w:szCs w:val="28"/>
                      </w:rPr>
                    </w:pPr>
                    <w:r w:rsidRPr="00DC0804">
                      <w:rPr>
                        <w:rFonts w:ascii="Arial" w:hAnsi="Arial" w:cs="Arial"/>
                        <w:b/>
                        <w:bCs/>
                        <w:sz w:val="28"/>
                        <w:szCs w:val="28"/>
                      </w:rPr>
                      <w:t>MANUAL DE ORGANIZACIÓN</w:t>
                    </w:r>
                  </w:p>
                </w:txbxContent>
              </v:textbox>
              <w10:wrap type="square"/>
            </v:shape>
          </w:pict>
        </mc:Fallback>
      </mc:AlternateContent>
    </w:r>
    <w:r>
      <w:rPr>
        <w:noProof/>
      </w:rPr>
      <w:drawing>
        <wp:anchor distT="0" distB="0" distL="114300" distR="114300" simplePos="0" relativeHeight="251664384" behindDoc="0" locked="0" layoutInCell="1" allowOverlap="1" wp14:anchorId="4F91B87D" wp14:editId="4C15B75D">
          <wp:simplePos x="0" y="0"/>
          <wp:positionH relativeFrom="column">
            <wp:posOffset>180975</wp:posOffset>
          </wp:positionH>
          <wp:positionV relativeFrom="paragraph">
            <wp:posOffset>-189856</wp:posOffset>
          </wp:positionV>
          <wp:extent cx="1876425" cy="631190"/>
          <wp:effectExtent l="0" t="0" r="9525" b="0"/>
          <wp:wrapSquare wrapText="bothSides"/>
          <wp:docPr id="31" name="Imagen 31" descr="Logo Ieep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Ieepc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311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2EEC" w14:textId="3B6F8E5E" w:rsidR="00720F71" w:rsidRDefault="00724DB9" w:rsidP="001A585E">
    <w:pPr>
      <w:pStyle w:val="Encabezado"/>
      <w:jc w:val="right"/>
      <w:rPr>
        <w:rFonts w:ascii="Arial" w:hAnsi="Arial" w:cs="Arial"/>
        <w:b/>
        <w:bCs/>
        <w:sz w:val="28"/>
        <w:szCs w:val="28"/>
      </w:rPr>
    </w:pPr>
    <w:r>
      <w:rPr>
        <w:noProof/>
      </w:rPr>
      <w:drawing>
        <wp:anchor distT="0" distB="0" distL="114300" distR="114300" simplePos="0" relativeHeight="251662336" behindDoc="0" locked="0" layoutInCell="1" allowOverlap="1" wp14:anchorId="41B58503" wp14:editId="01A80D06">
          <wp:simplePos x="0" y="0"/>
          <wp:positionH relativeFrom="column">
            <wp:posOffset>-457200</wp:posOffset>
          </wp:positionH>
          <wp:positionV relativeFrom="paragraph">
            <wp:posOffset>-267861</wp:posOffset>
          </wp:positionV>
          <wp:extent cx="1876425" cy="631190"/>
          <wp:effectExtent l="0" t="0" r="9525" b="0"/>
          <wp:wrapSquare wrapText="bothSides"/>
          <wp:docPr id="34" name="Imagen 34" descr="Logo Ieep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Ieepc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31190"/>
                  </a:xfrm>
                  <a:prstGeom prst="rect">
                    <a:avLst/>
                  </a:prstGeom>
                  <a:noFill/>
                  <a:ln>
                    <a:noFill/>
                  </a:ln>
                </pic:spPr>
              </pic:pic>
            </a:graphicData>
          </a:graphic>
        </wp:anchor>
      </w:drawing>
    </w:r>
    <w:r w:rsidR="00720F71" w:rsidRPr="001A585E">
      <w:rPr>
        <w:rFonts w:ascii="Arial" w:hAnsi="Arial" w:cs="Arial"/>
        <w:b/>
        <w:bCs/>
        <w:sz w:val="28"/>
        <w:szCs w:val="28"/>
      </w:rPr>
      <w:t>MANUAL DE ORGANIZACIÓN</w:t>
    </w:r>
  </w:p>
  <w:p w14:paraId="5EFE82B6" w14:textId="7BFBBD34" w:rsidR="00720F71" w:rsidRDefault="00D57864" w:rsidP="00D57864">
    <w:pPr>
      <w:pStyle w:val="Encabezad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299500D9" wp14:editId="0B49E05C">
              <wp:simplePos x="0" y="0"/>
              <wp:positionH relativeFrom="column">
                <wp:posOffset>-449076</wp:posOffset>
              </wp:positionH>
              <wp:positionV relativeFrom="paragraph">
                <wp:posOffset>182004</wp:posOffset>
              </wp:positionV>
              <wp:extent cx="6274347" cy="0"/>
              <wp:effectExtent l="0" t="19050" r="50800" b="38100"/>
              <wp:wrapNone/>
              <wp:docPr id="5" name="Conector recto 5"/>
              <wp:cNvGraphicFramePr/>
              <a:graphic xmlns:a="http://schemas.openxmlformats.org/drawingml/2006/main">
                <a:graphicData uri="http://schemas.microsoft.com/office/word/2010/wordprocessingShape">
                  <wps:wsp>
                    <wps:cNvCnPr/>
                    <wps:spPr>
                      <a:xfrm>
                        <a:off x="0" y="0"/>
                        <a:ext cx="6274347" cy="0"/>
                      </a:xfrm>
                      <a:prstGeom prst="line">
                        <a:avLst/>
                      </a:prstGeom>
                      <a:ln w="57150" cmpd="tri">
                        <a:solidFill>
                          <a:srgbClr val="6F13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3F6FD"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pt,14.35pt" to="458.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" strokecolor="#6f1313" strokeweight="4.5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663"/>
    <w:multiLevelType w:val="hybridMultilevel"/>
    <w:tmpl w:val="06789FFC"/>
    <w:lvl w:ilvl="0" w:tplc="29307916">
      <w:start w:val="4"/>
      <w:numFmt w:val="upperRoman"/>
      <w:lvlText w:val="%1."/>
      <w:lvlJc w:val="left"/>
      <w:pPr>
        <w:ind w:left="1639" w:hanging="332"/>
      </w:pPr>
      <w:rPr>
        <w:w w:val="82"/>
        <w:lang w:val="es-ES" w:eastAsia="en-US" w:bidi="ar-SA"/>
      </w:rPr>
    </w:lvl>
    <w:lvl w:ilvl="1" w:tplc="D2F8F0D4">
      <w:numFmt w:val="bullet"/>
      <w:lvlText w:val="•"/>
      <w:lvlJc w:val="left"/>
      <w:pPr>
        <w:ind w:left="2357" w:hanging="332"/>
      </w:pPr>
      <w:rPr>
        <w:lang w:val="es-ES" w:eastAsia="en-US" w:bidi="ar-SA"/>
      </w:rPr>
    </w:lvl>
    <w:lvl w:ilvl="2" w:tplc="7388AC00">
      <w:numFmt w:val="bullet"/>
      <w:lvlText w:val="•"/>
      <w:lvlJc w:val="left"/>
      <w:pPr>
        <w:ind w:left="3074" w:hanging="332"/>
      </w:pPr>
      <w:rPr>
        <w:lang w:val="es-ES" w:eastAsia="en-US" w:bidi="ar-SA"/>
      </w:rPr>
    </w:lvl>
    <w:lvl w:ilvl="3" w:tplc="FE5A58B0">
      <w:numFmt w:val="bullet"/>
      <w:lvlText w:val="•"/>
      <w:lvlJc w:val="left"/>
      <w:pPr>
        <w:ind w:left="3791" w:hanging="332"/>
      </w:pPr>
      <w:rPr>
        <w:lang w:val="es-ES" w:eastAsia="en-US" w:bidi="ar-SA"/>
      </w:rPr>
    </w:lvl>
    <w:lvl w:ilvl="4" w:tplc="D08067CA">
      <w:numFmt w:val="bullet"/>
      <w:lvlText w:val="•"/>
      <w:lvlJc w:val="left"/>
      <w:pPr>
        <w:ind w:left="4508" w:hanging="332"/>
      </w:pPr>
      <w:rPr>
        <w:lang w:val="es-ES" w:eastAsia="en-US" w:bidi="ar-SA"/>
      </w:rPr>
    </w:lvl>
    <w:lvl w:ilvl="5" w:tplc="1E7263B0">
      <w:numFmt w:val="bullet"/>
      <w:lvlText w:val="•"/>
      <w:lvlJc w:val="left"/>
      <w:pPr>
        <w:ind w:left="5225" w:hanging="332"/>
      </w:pPr>
      <w:rPr>
        <w:lang w:val="es-ES" w:eastAsia="en-US" w:bidi="ar-SA"/>
      </w:rPr>
    </w:lvl>
    <w:lvl w:ilvl="6" w:tplc="C12E95A0">
      <w:numFmt w:val="bullet"/>
      <w:lvlText w:val="•"/>
      <w:lvlJc w:val="left"/>
      <w:pPr>
        <w:ind w:left="5943" w:hanging="332"/>
      </w:pPr>
      <w:rPr>
        <w:lang w:val="es-ES" w:eastAsia="en-US" w:bidi="ar-SA"/>
      </w:rPr>
    </w:lvl>
    <w:lvl w:ilvl="7" w:tplc="C1347B5C">
      <w:numFmt w:val="bullet"/>
      <w:lvlText w:val="•"/>
      <w:lvlJc w:val="left"/>
      <w:pPr>
        <w:ind w:left="6660" w:hanging="332"/>
      </w:pPr>
      <w:rPr>
        <w:lang w:val="es-ES" w:eastAsia="en-US" w:bidi="ar-SA"/>
      </w:rPr>
    </w:lvl>
    <w:lvl w:ilvl="8" w:tplc="ED8CB932">
      <w:numFmt w:val="bullet"/>
      <w:lvlText w:val="•"/>
      <w:lvlJc w:val="left"/>
      <w:pPr>
        <w:ind w:left="7377" w:hanging="332"/>
      </w:pPr>
      <w:rPr>
        <w:lang w:val="es-ES" w:eastAsia="en-US" w:bidi="ar-SA"/>
      </w:rPr>
    </w:lvl>
  </w:abstractNum>
  <w:abstractNum w:abstractNumId="1" w15:restartNumberingAfterBreak="0">
    <w:nsid w:val="03B86483"/>
    <w:multiLevelType w:val="multilevel"/>
    <w:tmpl w:val="DA429288"/>
    <w:lvl w:ilvl="0">
      <w:start w:val="1"/>
      <w:numFmt w:val="upperRoman"/>
      <w:lvlText w:val="%1."/>
      <w:lvlJc w:val="left"/>
      <w:pPr>
        <w:ind w:left="1080" w:hanging="720"/>
      </w:pPr>
      <w:rPr>
        <w:rFonts w:hint="default"/>
      </w:rPr>
    </w:lvl>
    <w:lvl w:ilvl="1">
      <w:start w:val="1"/>
      <w:numFmt w:val="decimal"/>
      <w:isLgl/>
      <w:lvlText w:val="%1.%2."/>
      <w:lvlJc w:val="left"/>
      <w:pPr>
        <w:ind w:left="1160" w:hanging="800"/>
      </w:pPr>
      <w:rPr>
        <w:rFonts w:hint="default"/>
      </w:rPr>
    </w:lvl>
    <w:lvl w:ilvl="2">
      <w:start w:val="12"/>
      <w:numFmt w:val="decimal"/>
      <w:isLgl/>
      <w:lvlText w:val="%1.%2.%3."/>
      <w:lvlJc w:val="left"/>
      <w:pPr>
        <w:ind w:left="942" w:hanging="8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210B06"/>
    <w:multiLevelType w:val="multilevel"/>
    <w:tmpl w:val="3E9E8182"/>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2A57BA"/>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FD0FC7"/>
    <w:multiLevelType w:val="multilevel"/>
    <w:tmpl w:val="12A0D4F2"/>
    <w:lvl w:ilvl="0">
      <w:start w:val="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95A6194"/>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F56711"/>
    <w:multiLevelType w:val="multilevel"/>
    <w:tmpl w:val="A7CCBBB0"/>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9B7CA5"/>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7A4F01"/>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764385"/>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831026"/>
    <w:multiLevelType w:val="hybridMultilevel"/>
    <w:tmpl w:val="82F8FCAA"/>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284F81"/>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B5EED"/>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E05270"/>
    <w:multiLevelType w:val="multilevel"/>
    <w:tmpl w:val="CEE234F8"/>
    <w:lvl w:ilvl="0">
      <w:start w:val="1"/>
      <w:numFmt w:val="upperRoman"/>
      <w:lvlText w:val="%1."/>
      <w:lvlJc w:val="left"/>
      <w:pPr>
        <w:ind w:left="1080" w:hanging="720"/>
      </w:pPr>
      <w:rPr>
        <w:rFonts w:hint="default"/>
        <w:b/>
        <w:bCs/>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B3A0BF1"/>
    <w:multiLevelType w:val="hybridMultilevel"/>
    <w:tmpl w:val="7BB8A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B403E7"/>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2945C2"/>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040C18"/>
    <w:multiLevelType w:val="multilevel"/>
    <w:tmpl w:val="4B2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6228C"/>
    <w:multiLevelType w:val="hybridMultilevel"/>
    <w:tmpl w:val="20AE3102"/>
    <w:lvl w:ilvl="0" w:tplc="6DB08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B93798"/>
    <w:multiLevelType w:val="hybridMultilevel"/>
    <w:tmpl w:val="14D8E2F6"/>
    <w:lvl w:ilvl="0" w:tplc="A8263548">
      <w:numFmt w:val="bullet"/>
      <w:lvlText w:val="•"/>
      <w:lvlJc w:val="left"/>
      <w:pPr>
        <w:ind w:left="1994" w:hanging="356"/>
      </w:pPr>
      <w:rPr>
        <w:rFonts w:ascii="Arial" w:eastAsia="Arial" w:hAnsi="Arial" w:cs="Arial" w:hint="default"/>
        <w:w w:val="109"/>
        <w:lang w:val="es-ES" w:eastAsia="en-US" w:bidi="ar-SA"/>
      </w:rPr>
    </w:lvl>
    <w:lvl w:ilvl="1" w:tplc="6776A956">
      <w:numFmt w:val="bullet"/>
      <w:lvlText w:val="•"/>
      <w:lvlJc w:val="left"/>
      <w:pPr>
        <w:ind w:left="3012" w:hanging="356"/>
      </w:pPr>
      <w:rPr>
        <w:rFonts w:hint="default"/>
        <w:lang w:val="es-ES" w:eastAsia="en-US" w:bidi="ar-SA"/>
      </w:rPr>
    </w:lvl>
    <w:lvl w:ilvl="2" w:tplc="E6B2EBE2">
      <w:numFmt w:val="bullet"/>
      <w:lvlText w:val="•"/>
      <w:lvlJc w:val="left"/>
      <w:pPr>
        <w:ind w:left="4024" w:hanging="356"/>
      </w:pPr>
      <w:rPr>
        <w:rFonts w:hint="default"/>
        <w:lang w:val="es-ES" w:eastAsia="en-US" w:bidi="ar-SA"/>
      </w:rPr>
    </w:lvl>
    <w:lvl w:ilvl="3" w:tplc="DAAC8114">
      <w:numFmt w:val="bullet"/>
      <w:lvlText w:val="•"/>
      <w:lvlJc w:val="left"/>
      <w:pPr>
        <w:ind w:left="5036" w:hanging="356"/>
      </w:pPr>
      <w:rPr>
        <w:rFonts w:hint="default"/>
        <w:lang w:val="es-ES" w:eastAsia="en-US" w:bidi="ar-SA"/>
      </w:rPr>
    </w:lvl>
    <w:lvl w:ilvl="4" w:tplc="595C9FD2">
      <w:numFmt w:val="bullet"/>
      <w:lvlText w:val="•"/>
      <w:lvlJc w:val="left"/>
      <w:pPr>
        <w:ind w:left="6048" w:hanging="356"/>
      </w:pPr>
      <w:rPr>
        <w:rFonts w:hint="default"/>
        <w:lang w:val="es-ES" w:eastAsia="en-US" w:bidi="ar-SA"/>
      </w:rPr>
    </w:lvl>
    <w:lvl w:ilvl="5" w:tplc="C1E64054">
      <w:numFmt w:val="bullet"/>
      <w:lvlText w:val="•"/>
      <w:lvlJc w:val="left"/>
      <w:pPr>
        <w:ind w:left="7060" w:hanging="356"/>
      </w:pPr>
      <w:rPr>
        <w:rFonts w:hint="default"/>
        <w:lang w:val="es-ES" w:eastAsia="en-US" w:bidi="ar-SA"/>
      </w:rPr>
    </w:lvl>
    <w:lvl w:ilvl="6" w:tplc="396C3078">
      <w:numFmt w:val="bullet"/>
      <w:lvlText w:val="•"/>
      <w:lvlJc w:val="left"/>
      <w:pPr>
        <w:ind w:left="8072" w:hanging="356"/>
      </w:pPr>
      <w:rPr>
        <w:rFonts w:hint="default"/>
        <w:lang w:val="es-ES" w:eastAsia="en-US" w:bidi="ar-SA"/>
      </w:rPr>
    </w:lvl>
    <w:lvl w:ilvl="7" w:tplc="B750E838">
      <w:numFmt w:val="bullet"/>
      <w:lvlText w:val="•"/>
      <w:lvlJc w:val="left"/>
      <w:pPr>
        <w:ind w:left="9084" w:hanging="356"/>
      </w:pPr>
      <w:rPr>
        <w:rFonts w:hint="default"/>
        <w:lang w:val="es-ES" w:eastAsia="en-US" w:bidi="ar-SA"/>
      </w:rPr>
    </w:lvl>
    <w:lvl w:ilvl="8" w:tplc="2D764BB6">
      <w:numFmt w:val="bullet"/>
      <w:lvlText w:val="•"/>
      <w:lvlJc w:val="left"/>
      <w:pPr>
        <w:ind w:left="10096" w:hanging="356"/>
      </w:pPr>
      <w:rPr>
        <w:rFonts w:hint="default"/>
        <w:lang w:val="es-ES" w:eastAsia="en-US" w:bidi="ar-SA"/>
      </w:rPr>
    </w:lvl>
  </w:abstractNum>
  <w:abstractNum w:abstractNumId="20" w15:restartNumberingAfterBreak="0">
    <w:nsid w:val="5CDC2B69"/>
    <w:multiLevelType w:val="hybridMultilevel"/>
    <w:tmpl w:val="358EDE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537CD9"/>
    <w:multiLevelType w:val="hybridMultilevel"/>
    <w:tmpl w:val="E06E7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6304A7"/>
    <w:multiLevelType w:val="hybridMultilevel"/>
    <w:tmpl w:val="2EEEBB2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8C086F"/>
    <w:multiLevelType w:val="multilevel"/>
    <w:tmpl w:val="86FC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33A59"/>
    <w:multiLevelType w:val="hybridMultilevel"/>
    <w:tmpl w:val="763E8288"/>
    <w:lvl w:ilvl="0" w:tplc="C0203CB0">
      <w:start w:val="9"/>
      <w:numFmt w:val="upperRoman"/>
      <w:lvlText w:val="%1."/>
      <w:lvlJc w:val="left"/>
      <w:pPr>
        <w:ind w:left="1506" w:hanging="720"/>
      </w:pPr>
      <w:rPr>
        <w:rFonts w:hint="default"/>
        <w:w w:val="105"/>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14"/>
  </w:num>
  <w:num w:numId="2">
    <w:abstractNumId w:val="21"/>
  </w:num>
  <w:num w:numId="3">
    <w:abstractNumId w:val="7"/>
  </w:num>
  <w:num w:numId="4">
    <w:abstractNumId w:val="1"/>
  </w:num>
  <w:num w:numId="5">
    <w:abstractNumId w:val="2"/>
  </w:num>
  <w:num w:numId="6">
    <w:abstractNumId w:val="23"/>
  </w:num>
  <w:num w:numId="7">
    <w:abstractNumId w:val="17"/>
  </w:num>
  <w:num w:numId="8">
    <w:abstractNumId w:val="13"/>
  </w:num>
  <w:num w:numId="9">
    <w:abstractNumId w:val="22"/>
  </w:num>
  <w:num w:numId="10">
    <w:abstractNumId w:val="6"/>
  </w:num>
  <w:num w:numId="11">
    <w:abstractNumId w:val="4"/>
  </w:num>
  <w:num w:numId="12">
    <w:abstractNumId w:val="19"/>
  </w:num>
  <w:num w:numId="13">
    <w:abstractNumId w:val="12"/>
  </w:num>
  <w:num w:numId="14">
    <w:abstractNumId w:val="3"/>
  </w:num>
  <w:num w:numId="15">
    <w:abstractNumId w:val="9"/>
  </w:num>
  <w:num w:numId="16">
    <w:abstractNumId w:val="5"/>
  </w:num>
  <w:num w:numId="17">
    <w:abstractNumId w:val="11"/>
  </w:num>
  <w:num w:numId="18">
    <w:abstractNumId w:val="16"/>
  </w:num>
  <w:num w:numId="19">
    <w:abstractNumId w:val="15"/>
  </w:num>
  <w:num w:numId="20">
    <w:abstractNumId w:val="18"/>
  </w:num>
  <w:num w:numId="21">
    <w:abstractNumId w:val="8"/>
  </w:num>
  <w:num w:numId="22">
    <w:abstractNumId w:val="0"/>
    <w:lvlOverride w:ilvl="0">
      <w:startOverride w:val="4"/>
    </w:lvlOverride>
    <w:lvlOverride w:ilvl="1"/>
    <w:lvlOverride w:ilvl="2"/>
    <w:lvlOverride w:ilvl="3"/>
    <w:lvlOverride w:ilvl="4"/>
    <w:lvlOverride w:ilvl="5"/>
    <w:lvlOverride w:ilvl="6"/>
    <w:lvlOverride w:ilvl="7"/>
    <w:lvlOverride w:ilvl="8"/>
  </w:num>
  <w:num w:numId="23">
    <w:abstractNumId w:val="10"/>
  </w:num>
  <w:num w:numId="24">
    <w:abstractNumId w:val="24"/>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7"/>
    <w:rsid w:val="000009E0"/>
    <w:rsid w:val="0000490A"/>
    <w:rsid w:val="00012951"/>
    <w:rsid w:val="00031C89"/>
    <w:rsid w:val="00031E5F"/>
    <w:rsid w:val="00034986"/>
    <w:rsid w:val="000411F3"/>
    <w:rsid w:val="000414C8"/>
    <w:rsid w:val="0004232D"/>
    <w:rsid w:val="00050308"/>
    <w:rsid w:val="00050E8D"/>
    <w:rsid w:val="000713ED"/>
    <w:rsid w:val="000721F3"/>
    <w:rsid w:val="00072E12"/>
    <w:rsid w:val="00077459"/>
    <w:rsid w:val="000836E6"/>
    <w:rsid w:val="00086DD1"/>
    <w:rsid w:val="000A4094"/>
    <w:rsid w:val="000A60FE"/>
    <w:rsid w:val="000F0D2D"/>
    <w:rsid w:val="0010115D"/>
    <w:rsid w:val="00103108"/>
    <w:rsid w:val="001079FB"/>
    <w:rsid w:val="00111405"/>
    <w:rsid w:val="001170BF"/>
    <w:rsid w:val="00124D74"/>
    <w:rsid w:val="00137A59"/>
    <w:rsid w:val="001408A0"/>
    <w:rsid w:val="00141126"/>
    <w:rsid w:val="00176525"/>
    <w:rsid w:val="00176F35"/>
    <w:rsid w:val="00187330"/>
    <w:rsid w:val="001A585E"/>
    <w:rsid w:val="001B7AD6"/>
    <w:rsid w:val="001C151B"/>
    <w:rsid w:val="001D4FF6"/>
    <w:rsid w:val="001F218C"/>
    <w:rsid w:val="00206B2B"/>
    <w:rsid w:val="00222983"/>
    <w:rsid w:val="002241AF"/>
    <w:rsid w:val="00227368"/>
    <w:rsid w:val="00234474"/>
    <w:rsid w:val="002350E1"/>
    <w:rsid w:val="002404AA"/>
    <w:rsid w:val="0026132A"/>
    <w:rsid w:val="00267A93"/>
    <w:rsid w:val="00267FFD"/>
    <w:rsid w:val="002C1029"/>
    <w:rsid w:val="002C234A"/>
    <w:rsid w:val="002C325D"/>
    <w:rsid w:val="002C6D16"/>
    <w:rsid w:val="002C7433"/>
    <w:rsid w:val="002D01D0"/>
    <w:rsid w:val="002D13E8"/>
    <w:rsid w:val="002F01C5"/>
    <w:rsid w:val="003039A7"/>
    <w:rsid w:val="003154D2"/>
    <w:rsid w:val="0032465E"/>
    <w:rsid w:val="00334B2F"/>
    <w:rsid w:val="00341AED"/>
    <w:rsid w:val="0034607C"/>
    <w:rsid w:val="00354C91"/>
    <w:rsid w:val="003B62E8"/>
    <w:rsid w:val="003D07E4"/>
    <w:rsid w:val="004049CA"/>
    <w:rsid w:val="004211FD"/>
    <w:rsid w:val="00422CC9"/>
    <w:rsid w:val="0044181E"/>
    <w:rsid w:val="004479BF"/>
    <w:rsid w:val="0046018D"/>
    <w:rsid w:val="004920E0"/>
    <w:rsid w:val="00493E01"/>
    <w:rsid w:val="004C47EF"/>
    <w:rsid w:val="004D10C2"/>
    <w:rsid w:val="004D5A55"/>
    <w:rsid w:val="004D6690"/>
    <w:rsid w:val="004E1450"/>
    <w:rsid w:val="00502BC8"/>
    <w:rsid w:val="00502D87"/>
    <w:rsid w:val="00516D03"/>
    <w:rsid w:val="005333DD"/>
    <w:rsid w:val="00536CFE"/>
    <w:rsid w:val="0053784D"/>
    <w:rsid w:val="005456C7"/>
    <w:rsid w:val="00550640"/>
    <w:rsid w:val="00560DAC"/>
    <w:rsid w:val="00565004"/>
    <w:rsid w:val="0056664C"/>
    <w:rsid w:val="00585642"/>
    <w:rsid w:val="005A2CE2"/>
    <w:rsid w:val="005A7593"/>
    <w:rsid w:val="005A7B66"/>
    <w:rsid w:val="005B00FF"/>
    <w:rsid w:val="005B46D6"/>
    <w:rsid w:val="005C5EA4"/>
    <w:rsid w:val="005C693C"/>
    <w:rsid w:val="005F3A66"/>
    <w:rsid w:val="005F7AD6"/>
    <w:rsid w:val="0060795F"/>
    <w:rsid w:val="0064143A"/>
    <w:rsid w:val="006433A4"/>
    <w:rsid w:val="006642A6"/>
    <w:rsid w:val="00676B95"/>
    <w:rsid w:val="0068530F"/>
    <w:rsid w:val="00686604"/>
    <w:rsid w:val="00695772"/>
    <w:rsid w:val="006A2004"/>
    <w:rsid w:val="006C0818"/>
    <w:rsid w:val="006C6442"/>
    <w:rsid w:val="006D78F8"/>
    <w:rsid w:val="006E2E32"/>
    <w:rsid w:val="006F5831"/>
    <w:rsid w:val="006F768F"/>
    <w:rsid w:val="007171A4"/>
    <w:rsid w:val="007171D8"/>
    <w:rsid w:val="00720F71"/>
    <w:rsid w:val="007218FD"/>
    <w:rsid w:val="00724DB9"/>
    <w:rsid w:val="00725BC9"/>
    <w:rsid w:val="00731457"/>
    <w:rsid w:val="007349E8"/>
    <w:rsid w:val="00746211"/>
    <w:rsid w:val="007503A1"/>
    <w:rsid w:val="0077502D"/>
    <w:rsid w:val="0077646A"/>
    <w:rsid w:val="00780282"/>
    <w:rsid w:val="0078148F"/>
    <w:rsid w:val="00784935"/>
    <w:rsid w:val="00795F5C"/>
    <w:rsid w:val="007A019A"/>
    <w:rsid w:val="007B417D"/>
    <w:rsid w:val="007B44D8"/>
    <w:rsid w:val="007C0FF7"/>
    <w:rsid w:val="007C315B"/>
    <w:rsid w:val="007F318F"/>
    <w:rsid w:val="007F5443"/>
    <w:rsid w:val="007F6E06"/>
    <w:rsid w:val="00811FDB"/>
    <w:rsid w:val="00822EEE"/>
    <w:rsid w:val="0082498A"/>
    <w:rsid w:val="00826FDC"/>
    <w:rsid w:val="00834944"/>
    <w:rsid w:val="00834D6A"/>
    <w:rsid w:val="0086579E"/>
    <w:rsid w:val="00886E6A"/>
    <w:rsid w:val="00886E70"/>
    <w:rsid w:val="008B42E0"/>
    <w:rsid w:val="008C2337"/>
    <w:rsid w:val="008E26A2"/>
    <w:rsid w:val="009034E2"/>
    <w:rsid w:val="00905589"/>
    <w:rsid w:val="009337EE"/>
    <w:rsid w:val="00934ECA"/>
    <w:rsid w:val="009567BF"/>
    <w:rsid w:val="00961E32"/>
    <w:rsid w:val="00996671"/>
    <w:rsid w:val="009A0B57"/>
    <w:rsid w:val="009A698C"/>
    <w:rsid w:val="009B1B25"/>
    <w:rsid w:val="009B4421"/>
    <w:rsid w:val="009B4EB2"/>
    <w:rsid w:val="009C5E60"/>
    <w:rsid w:val="009C6A1B"/>
    <w:rsid w:val="009F21ED"/>
    <w:rsid w:val="00A1795E"/>
    <w:rsid w:val="00A210C1"/>
    <w:rsid w:val="00A279C9"/>
    <w:rsid w:val="00A27B16"/>
    <w:rsid w:val="00A6342A"/>
    <w:rsid w:val="00A75EA1"/>
    <w:rsid w:val="00A807AC"/>
    <w:rsid w:val="00AB3877"/>
    <w:rsid w:val="00AC54FE"/>
    <w:rsid w:val="00AD4C4F"/>
    <w:rsid w:val="00AF5978"/>
    <w:rsid w:val="00B418EC"/>
    <w:rsid w:val="00B432A7"/>
    <w:rsid w:val="00B45C4D"/>
    <w:rsid w:val="00B72FDB"/>
    <w:rsid w:val="00B774D0"/>
    <w:rsid w:val="00BA3B9A"/>
    <w:rsid w:val="00BC2793"/>
    <w:rsid w:val="00BC4ADD"/>
    <w:rsid w:val="00BD0C4C"/>
    <w:rsid w:val="00BD3A5F"/>
    <w:rsid w:val="00BE1655"/>
    <w:rsid w:val="00BF0623"/>
    <w:rsid w:val="00C141E4"/>
    <w:rsid w:val="00C23EA3"/>
    <w:rsid w:val="00C30743"/>
    <w:rsid w:val="00C337B9"/>
    <w:rsid w:val="00C41A15"/>
    <w:rsid w:val="00C44164"/>
    <w:rsid w:val="00C60B01"/>
    <w:rsid w:val="00C7260F"/>
    <w:rsid w:val="00C8129B"/>
    <w:rsid w:val="00C97943"/>
    <w:rsid w:val="00CA0B61"/>
    <w:rsid w:val="00CB413C"/>
    <w:rsid w:val="00CE1A6C"/>
    <w:rsid w:val="00D00DCA"/>
    <w:rsid w:val="00D47C2A"/>
    <w:rsid w:val="00D57864"/>
    <w:rsid w:val="00D63FB8"/>
    <w:rsid w:val="00D74C3B"/>
    <w:rsid w:val="00D91BE5"/>
    <w:rsid w:val="00D94C31"/>
    <w:rsid w:val="00DB6264"/>
    <w:rsid w:val="00DB7ECD"/>
    <w:rsid w:val="00DC0804"/>
    <w:rsid w:val="00DC57DE"/>
    <w:rsid w:val="00DD3501"/>
    <w:rsid w:val="00DD4E59"/>
    <w:rsid w:val="00DE0446"/>
    <w:rsid w:val="00DE0D4C"/>
    <w:rsid w:val="00DE0E07"/>
    <w:rsid w:val="00E21D4A"/>
    <w:rsid w:val="00E50804"/>
    <w:rsid w:val="00E554BD"/>
    <w:rsid w:val="00E57B85"/>
    <w:rsid w:val="00E60096"/>
    <w:rsid w:val="00E65162"/>
    <w:rsid w:val="00E756F2"/>
    <w:rsid w:val="00EA00AD"/>
    <w:rsid w:val="00EA14FF"/>
    <w:rsid w:val="00EB24BB"/>
    <w:rsid w:val="00EB7EB9"/>
    <w:rsid w:val="00EC509D"/>
    <w:rsid w:val="00ED48C4"/>
    <w:rsid w:val="00ED4F86"/>
    <w:rsid w:val="00EE676A"/>
    <w:rsid w:val="00EE7402"/>
    <w:rsid w:val="00EF3528"/>
    <w:rsid w:val="00EF4AB4"/>
    <w:rsid w:val="00F21E42"/>
    <w:rsid w:val="00F33304"/>
    <w:rsid w:val="00F40CEB"/>
    <w:rsid w:val="00F46538"/>
    <w:rsid w:val="00F819D4"/>
    <w:rsid w:val="00F82B7A"/>
    <w:rsid w:val="00FA6AA8"/>
    <w:rsid w:val="00FB3EB6"/>
    <w:rsid w:val="00FE1F72"/>
    <w:rsid w:val="00FF60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D5399"/>
  <w15:chartTrackingRefBased/>
  <w15:docId w15:val="{0F3ADB59-5121-41CA-9B0D-99A096B4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330"/>
  </w:style>
  <w:style w:type="paragraph" w:styleId="Ttulo1">
    <w:name w:val="heading 1"/>
    <w:basedOn w:val="Normal"/>
    <w:next w:val="Normal"/>
    <w:link w:val="Ttulo1Car"/>
    <w:uiPriority w:val="9"/>
    <w:qFormat/>
    <w:rsid w:val="00072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819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E554B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2337"/>
    <w:pPr>
      <w:ind w:left="720"/>
      <w:contextualSpacing/>
    </w:pPr>
  </w:style>
  <w:style w:type="table" w:styleId="Tablaconcuadrcula">
    <w:name w:val="Table Grid"/>
    <w:basedOn w:val="Tablanormal"/>
    <w:uiPriority w:val="39"/>
    <w:rsid w:val="00DE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3B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3B9A"/>
  </w:style>
  <w:style w:type="paragraph" w:styleId="Piedepgina">
    <w:name w:val="footer"/>
    <w:basedOn w:val="Normal"/>
    <w:link w:val="PiedepginaCar"/>
    <w:uiPriority w:val="99"/>
    <w:unhideWhenUsed/>
    <w:rsid w:val="00BA3B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3B9A"/>
  </w:style>
  <w:style w:type="paragraph" w:customStyle="1" w:styleId="Default">
    <w:name w:val="Default"/>
    <w:rsid w:val="0060795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34B2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Nmerodepgina">
    <w:name w:val="page number"/>
    <w:basedOn w:val="Fuentedeprrafopredeter"/>
    <w:uiPriority w:val="99"/>
    <w:semiHidden/>
    <w:unhideWhenUsed/>
    <w:rsid w:val="0064143A"/>
  </w:style>
  <w:style w:type="character" w:styleId="Refdecomentario">
    <w:name w:val="annotation reference"/>
    <w:basedOn w:val="Fuentedeprrafopredeter"/>
    <w:uiPriority w:val="99"/>
    <w:semiHidden/>
    <w:unhideWhenUsed/>
    <w:rsid w:val="006F5831"/>
    <w:rPr>
      <w:sz w:val="16"/>
      <w:szCs w:val="16"/>
    </w:rPr>
  </w:style>
  <w:style w:type="paragraph" w:styleId="Textocomentario">
    <w:name w:val="annotation text"/>
    <w:basedOn w:val="Normal"/>
    <w:link w:val="TextocomentarioCar"/>
    <w:uiPriority w:val="99"/>
    <w:semiHidden/>
    <w:unhideWhenUsed/>
    <w:rsid w:val="006F58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5831"/>
    <w:rPr>
      <w:sz w:val="20"/>
      <w:szCs w:val="20"/>
    </w:rPr>
  </w:style>
  <w:style w:type="paragraph" w:styleId="Asuntodelcomentario">
    <w:name w:val="annotation subject"/>
    <w:basedOn w:val="Textocomentario"/>
    <w:next w:val="Textocomentario"/>
    <w:link w:val="AsuntodelcomentarioCar"/>
    <w:uiPriority w:val="99"/>
    <w:semiHidden/>
    <w:unhideWhenUsed/>
    <w:rsid w:val="006F5831"/>
    <w:rPr>
      <w:b/>
      <w:bCs/>
    </w:rPr>
  </w:style>
  <w:style w:type="character" w:customStyle="1" w:styleId="AsuntodelcomentarioCar">
    <w:name w:val="Asunto del comentario Car"/>
    <w:basedOn w:val="TextocomentarioCar"/>
    <w:link w:val="Asuntodelcomentario"/>
    <w:uiPriority w:val="99"/>
    <w:semiHidden/>
    <w:rsid w:val="006F5831"/>
    <w:rPr>
      <w:b/>
      <w:bCs/>
      <w:sz w:val="20"/>
      <w:szCs w:val="20"/>
    </w:rPr>
  </w:style>
  <w:style w:type="paragraph" w:styleId="Textodeglobo">
    <w:name w:val="Balloon Text"/>
    <w:basedOn w:val="Normal"/>
    <w:link w:val="TextodegloboCar"/>
    <w:uiPriority w:val="99"/>
    <w:semiHidden/>
    <w:unhideWhenUsed/>
    <w:rsid w:val="00720F7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20F71"/>
    <w:rPr>
      <w:rFonts w:ascii="Times New Roman" w:hAnsi="Times New Roman" w:cs="Times New Roman"/>
      <w:sz w:val="18"/>
      <w:szCs w:val="18"/>
    </w:rPr>
  </w:style>
  <w:style w:type="character" w:customStyle="1" w:styleId="Ttulo3Car">
    <w:name w:val="Título 3 Car"/>
    <w:basedOn w:val="Fuentedeprrafopredeter"/>
    <w:link w:val="Ttulo3"/>
    <w:uiPriority w:val="9"/>
    <w:rsid w:val="00E554BD"/>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E554BD"/>
    <w:rPr>
      <w:b/>
      <w:bCs/>
    </w:rPr>
  </w:style>
  <w:style w:type="character" w:customStyle="1" w:styleId="Ttulo2Car">
    <w:name w:val="Título 2 Car"/>
    <w:basedOn w:val="Fuentedeprrafopredeter"/>
    <w:link w:val="Ttulo2"/>
    <w:uiPriority w:val="9"/>
    <w:semiHidden/>
    <w:rsid w:val="00F819D4"/>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semiHidden/>
    <w:unhideWhenUsed/>
    <w:rsid w:val="00AB3877"/>
    <w:pPr>
      <w:spacing w:after="120"/>
    </w:pPr>
  </w:style>
  <w:style w:type="character" w:customStyle="1" w:styleId="TextoindependienteCar">
    <w:name w:val="Texto independiente Car"/>
    <w:basedOn w:val="Fuentedeprrafopredeter"/>
    <w:link w:val="Textoindependiente"/>
    <w:uiPriority w:val="99"/>
    <w:semiHidden/>
    <w:rsid w:val="00AB3877"/>
  </w:style>
  <w:style w:type="character" w:customStyle="1" w:styleId="Ttulo1Car">
    <w:name w:val="Título 1 Car"/>
    <w:basedOn w:val="Fuentedeprrafopredeter"/>
    <w:link w:val="Ttulo1"/>
    <w:uiPriority w:val="9"/>
    <w:rsid w:val="00072E12"/>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72E12"/>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2120">
      <w:bodyDiv w:val="1"/>
      <w:marLeft w:val="0"/>
      <w:marRight w:val="0"/>
      <w:marTop w:val="0"/>
      <w:marBottom w:val="0"/>
      <w:divBdr>
        <w:top w:val="none" w:sz="0" w:space="0" w:color="auto"/>
        <w:left w:val="none" w:sz="0" w:space="0" w:color="auto"/>
        <w:bottom w:val="none" w:sz="0" w:space="0" w:color="auto"/>
        <w:right w:val="none" w:sz="0" w:space="0" w:color="auto"/>
      </w:divBdr>
    </w:div>
    <w:div w:id="272519725">
      <w:bodyDiv w:val="1"/>
      <w:marLeft w:val="0"/>
      <w:marRight w:val="0"/>
      <w:marTop w:val="0"/>
      <w:marBottom w:val="0"/>
      <w:divBdr>
        <w:top w:val="none" w:sz="0" w:space="0" w:color="auto"/>
        <w:left w:val="none" w:sz="0" w:space="0" w:color="auto"/>
        <w:bottom w:val="none" w:sz="0" w:space="0" w:color="auto"/>
        <w:right w:val="none" w:sz="0" w:space="0" w:color="auto"/>
      </w:divBdr>
    </w:div>
    <w:div w:id="360328603">
      <w:bodyDiv w:val="1"/>
      <w:marLeft w:val="0"/>
      <w:marRight w:val="0"/>
      <w:marTop w:val="0"/>
      <w:marBottom w:val="0"/>
      <w:divBdr>
        <w:top w:val="none" w:sz="0" w:space="0" w:color="auto"/>
        <w:left w:val="none" w:sz="0" w:space="0" w:color="auto"/>
        <w:bottom w:val="none" w:sz="0" w:space="0" w:color="auto"/>
        <w:right w:val="none" w:sz="0" w:space="0" w:color="auto"/>
      </w:divBdr>
    </w:div>
    <w:div w:id="1207139581">
      <w:bodyDiv w:val="1"/>
      <w:marLeft w:val="0"/>
      <w:marRight w:val="0"/>
      <w:marTop w:val="0"/>
      <w:marBottom w:val="0"/>
      <w:divBdr>
        <w:top w:val="none" w:sz="0" w:space="0" w:color="auto"/>
        <w:left w:val="none" w:sz="0" w:space="0" w:color="auto"/>
        <w:bottom w:val="none" w:sz="0" w:space="0" w:color="auto"/>
        <w:right w:val="none" w:sz="0" w:space="0" w:color="auto"/>
      </w:divBdr>
    </w:div>
    <w:div w:id="1284113904">
      <w:bodyDiv w:val="1"/>
      <w:marLeft w:val="0"/>
      <w:marRight w:val="0"/>
      <w:marTop w:val="0"/>
      <w:marBottom w:val="0"/>
      <w:divBdr>
        <w:top w:val="none" w:sz="0" w:space="0" w:color="auto"/>
        <w:left w:val="none" w:sz="0" w:space="0" w:color="auto"/>
        <w:bottom w:val="none" w:sz="0" w:space="0" w:color="auto"/>
        <w:right w:val="none" w:sz="0" w:space="0" w:color="auto"/>
      </w:divBdr>
    </w:div>
    <w:div w:id="1462650164">
      <w:bodyDiv w:val="1"/>
      <w:marLeft w:val="0"/>
      <w:marRight w:val="0"/>
      <w:marTop w:val="0"/>
      <w:marBottom w:val="0"/>
      <w:divBdr>
        <w:top w:val="none" w:sz="0" w:space="0" w:color="auto"/>
        <w:left w:val="none" w:sz="0" w:space="0" w:color="auto"/>
        <w:bottom w:val="none" w:sz="0" w:space="0" w:color="auto"/>
        <w:right w:val="none" w:sz="0" w:space="0" w:color="auto"/>
      </w:divBdr>
      <w:divsChild>
        <w:div w:id="610548919">
          <w:marLeft w:val="0"/>
          <w:marRight w:val="0"/>
          <w:marTop w:val="0"/>
          <w:marBottom w:val="0"/>
          <w:divBdr>
            <w:top w:val="none" w:sz="0" w:space="0" w:color="auto"/>
            <w:left w:val="none" w:sz="0" w:space="0" w:color="auto"/>
            <w:bottom w:val="none" w:sz="0" w:space="0" w:color="auto"/>
            <w:right w:val="none" w:sz="0" w:space="0" w:color="auto"/>
          </w:divBdr>
          <w:divsChild>
            <w:div w:id="1817993430">
              <w:marLeft w:val="0"/>
              <w:marRight w:val="0"/>
              <w:marTop w:val="0"/>
              <w:marBottom w:val="0"/>
              <w:divBdr>
                <w:top w:val="none" w:sz="0" w:space="0" w:color="auto"/>
                <w:left w:val="none" w:sz="0" w:space="0" w:color="auto"/>
                <w:bottom w:val="none" w:sz="0" w:space="0" w:color="auto"/>
                <w:right w:val="none" w:sz="0" w:space="0" w:color="auto"/>
              </w:divBdr>
              <w:divsChild>
                <w:div w:id="10382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8535">
      <w:bodyDiv w:val="1"/>
      <w:marLeft w:val="0"/>
      <w:marRight w:val="0"/>
      <w:marTop w:val="0"/>
      <w:marBottom w:val="0"/>
      <w:divBdr>
        <w:top w:val="none" w:sz="0" w:space="0" w:color="auto"/>
        <w:left w:val="none" w:sz="0" w:space="0" w:color="auto"/>
        <w:bottom w:val="none" w:sz="0" w:space="0" w:color="auto"/>
        <w:right w:val="none" w:sz="0" w:space="0" w:color="auto"/>
      </w:divBdr>
    </w:div>
    <w:div w:id="16128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F95E9-579D-FD47-A5C0-ABCFF630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42</Pages>
  <Words>10308</Words>
  <Characters>56694</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Domínguez</dc:creator>
  <cp:keywords/>
  <dc:description/>
  <cp:lastModifiedBy>Karla Díaz Santibáñez</cp:lastModifiedBy>
  <cp:revision>12</cp:revision>
  <cp:lastPrinted>2025-03-31T23:03:00Z</cp:lastPrinted>
  <dcterms:created xsi:type="dcterms:W3CDTF">2025-09-10T19:20:00Z</dcterms:created>
  <dcterms:modified xsi:type="dcterms:W3CDTF">2025-09-12T22:27:00Z</dcterms:modified>
</cp:coreProperties>
</file>