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7"/>
        </w:rPr>
      </w:pPr>
    </w:p>
    <w:p>
      <w:pPr>
        <w:spacing w:before="101"/>
        <w:ind w:left="1434" w:right="1433" w:firstLine="0"/>
        <w:jc w:val="center"/>
        <w:rPr>
          <w:rFonts w:ascii="Tahoma"/>
          <w:b/>
          <w:sz w:val="22"/>
        </w:rPr>
      </w:pPr>
      <w:r>
        <w:rPr>
          <w:rFonts w:ascii="Tahoma"/>
          <w:b/>
          <w:color w:val="008000"/>
          <w:sz w:val="22"/>
        </w:rPr>
        <w:t>LEY</w:t>
      </w:r>
      <w:r>
        <w:rPr>
          <w:rFonts w:ascii="Tahoma"/>
          <w:b/>
          <w:color w:val="008000"/>
          <w:spacing w:val="-6"/>
          <w:sz w:val="22"/>
        </w:rPr>
        <w:t> </w:t>
      </w:r>
      <w:r>
        <w:rPr>
          <w:rFonts w:ascii="Tahoma"/>
          <w:b/>
          <w:color w:val="008000"/>
          <w:sz w:val="22"/>
        </w:rPr>
        <w:t>GENERAL</w:t>
      </w:r>
      <w:r>
        <w:rPr>
          <w:rFonts w:ascii="Tahoma"/>
          <w:b/>
          <w:color w:val="008000"/>
          <w:spacing w:val="-4"/>
          <w:sz w:val="22"/>
        </w:rPr>
        <w:t> </w:t>
      </w:r>
      <w:r>
        <w:rPr>
          <w:rFonts w:ascii="Tahoma"/>
          <w:b/>
          <w:color w:val="008000"/>
          <w:sz w:val="22"/>
        </w:rPr>
        <w:t>DE</w:t>
      </w:r>
      <w:r>
        <w:rPr>
          <w:rFonts w:ascii="Tahoma"/>
          <w:b/>
          <w:color w:val="008000"/>
          <w:spacing w:val="-2"/>
          <w:sz w:val="22"/>
        </w:rPr>
        <w:t> </w:t>
      </w:r>
      <w:r>
        <w:rPr>
          <w:rFonts w:ascii="Tahoma"/>
          <w:b/>
          <w:color w:val="008000"/>
          <w:sz w:val="22"/>
        </w:rPr>
        <w:t>CONTABILIDAD</w:t>
      </w:r>
      <w:r>
        <w:rPr>
          <w:rFonts w:ascii="Tahoma"/>
          <w:b/>
          <w:color w:val="008000"/>
          <w:spacing w:val="-3"/>
          <w:sz w:val="22"/>
        </w:rPr>
        <w:t> </w:t>
      </w:r>
      <w:r>
        <w:rPr>
          <w:rFonts w:ascii="Tahoma"/>
          <w:b/>
          <w:color w:val="008000"/>
          <w:sz w:val="22"/>
        </w:rPr>
        <w:t>GUBERNAMENTAL</w:t>
      </w:r>
    </w:p>
    <w:p>
      <w:pPr>
        <w:spacing w:line="380" w:lineRule="atLeast" w:before="44"/>
        <w:ind w:left="1438" w:right="1433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Nueva Ley publicada en el Diario Oficial de la Federación el 31 de diciembre de 2008</w:t>
      </w:r>
      <w:r>
        <w:rPr>
          <w:rFonts w:ascii="Tahoma" w:hAnsi="Tahoma"/>
          <w:b/>
          <w:spacing w:val="-44"/>
          <w:sz w:val="16"/>
        </w:rPr>
        <w:t> </w:t>
      </w:r>
      <w:r>
        <w:rPr>
          <w:rFonts w:ascii="Tahoma" w:hAnsi="Tahoma"/>
          <w:b/>
          <w:sz w:val="16"/>
        </w:rPr>
        <w:t>TEXTO</w:t>
      </w:r>
      <w:r>
        <w:rPr>
          <w:rFonts w:ascii="Tahoma" w:hAnsi="Tahoma"/>
          <w:b/>
          <w:spacing w:val="-2"/>
          <w:sz w:val="16"/>
        </w:rPr>
        <w:t> </w:t>
      </w:r>
      <w:r>
        <w:rPr>
          <w:rFonts w:ascii="Tahoma" w:hAnsi="Tahoma"/>
          <w:b/>
          <w:sz w:val="16"/>
        </w:rPr>
        <w:t>VIGENTE</w:t>
      </w:r>
    </w:p>
    <w:p>
      <w:pPr>
        <w:spacing w:before="5"/>
        <w:ind w:left="1436" w:right="1433" w:firstLine="0"/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color w:val="CC3300"/>
          <w:sz w:val="16"/>
        </w:rPr>
        <w:t>Última</w:t>
      </w:r>
      <w:r>
        <w:rPr>
          <w:rFonts w:ascii="Tahoma" w:hAnsi="Tahoma"/>
          <w:b/>
          <w:color w:val="CC3300"/>
          <w:spacing w:val="-4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reforma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publicada</w:t>
      </w:r>
      <w:r>
        <w:rPr>
          <w:rFonts w:ascii="Tahoma" w:hAnsi="Tahoma"/>
          <w:b/>
          <w:color w:val="CC3300"/>
          <w:spacing w:val="-3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DOF</w:t>
      </w:r>
      <w:r>
        <w:rPr>
          <w:rFonts w:ascii="Tahoma" w:hAnsi="Tahoma"/>
          <w:b/>
          <w:color w:val="CC3300"/>
          <w:spacing w:val="-2"/>
          <w:sz w:val="16"/>
        </w:rPr>
        <w:t> </w:t>
      </w:r>
      <w:r>
        <w:rPr>
          <w:rFonts w:ascii="Tahoma" w:hAnsi="Tahoma"/>
          <w:b/>
          <w:color w:val="CC3300"/>
          <w:sz w:val="16"/>
        </w:rPr>
        <w:t>30-01-2018</w:t>
      </w: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rPr>
          <w:rFonts w:ascii="Tahoma"/>
          <w:b/>
          <w:sz w:val="18"/>
        </w:rPr>
      </w:pPr>
    </w:p>
    <w:p>
      <w:pPr>
        <w:pStyle w:val="BodyText"/>
        <w:spacing w:before="1"/>
        <w:rPr>
          <w:rFonts w:ascii="Tahoma"/>
          <w:b/>
          <w:sz w:val="21"/>
        </w:rPr>
      </w:pPr>
    </w:p>
    <w:p>
      <w:pPr>
        <w:pStyle w:val="BodyText"/>
        <w:ind w:left="118"/>
      </w:pPr>
      <w:r>
        <w:rPr/>
        <w:t>Al</w:t>
      </w:r>
      <w:r>
        <w:rPr>
          <w:spacing w:val="30"/>
        </w:rPr>
        <w:t> </w:t>
      </w:r>
      <w:r>
        <w:rPr/>
        <w:t>margen</w:t>
      </w:r>
      <w:r>
        <w:rPr>
          <w:spacing w:val="30"/>
        </w:rPr>
        <w:t> </w:t>
      </w:r>
      <w:r>
        <w:rPr/>
        <w:t>un</w:t>
      </w:r>
      <w:r>
        <w:rPr>
          <w:spacing w:val="31"/>
        </w:rPr>
        <w:t> </w:t>
      </w:r>
      <w:r>
        <w:rPr/>
        <w:t>sello</w:t>
      </w:r>
      <w:r>
        <w:rPr>
          <w:spacing w:val="31"/>
        </w:rPr>
        <w:t> </w:t>
      </w:r>
      <w:r>
        <w:rPr/>
        <w:t>con</w:t>
      </w:r>
      <w:r>
        <w:rPr>
          <w:spacing w:val="33"/>
        </w:rPr>
        <w:t> </w:t>
      </w:r>
      <w:r>
        <w:rPr/>
        <w:t>el</w:t>
      </w:r>
      <w:r>
        <w:rPr>
          <w:spacing w:val="33"/>
        </w:rPr>
        <w:t> </w:t>
      </w:r>
      <w:r>
        <w:rPr/>
        <w:t>Escudo</w:t>
      </w:r>
      <w:r>
        <w:rPr>
          <w:spacing w:val="31"/>
        </w:rPr>
        <w:t> </w:t>
      </w:r>
      <w:r>
        <w:rPr/>
        <w:t>Nacional,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dice:</w:t>
      </w:r>
      <w:r>
        <w:rPr>
          <w:spacing w:val="30"/>
        </w:rPr>
        <w:t> </w:t>
      </w:r>
      <w:r>
        <w:rPr/>
        <w:t>Estados</w:t>
      </w:r>
      <w:r>
        <w:rPr>
          <w:spacing w:val="32"/>
        </w:rPr>
        <w:t> </w:t>
      </w:r>
      <w:r>
        <w:rPr/>
        <w:t>Unidos</w:t>
      </w:r>
      <w:r>
        <w:rPr>
          <w:spacing w:val="34"/>
        </w:rPr>
        <w:t> </w:t>
      </w:r>
      <w:r>
        <w:rPr/>
        <w:t>Mexicanos.-</w:t>
      </w:r>
      <w:r>
        <w:rPr>
          <w:spacing w:val="33"/>
        </w:rPr>
        <w:t> </w:t>
      </w:r>
      <w:r>
        <w:rPr/>
        <w:t>Presidencia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la</w:t>
      </w:r>
      <w:r>
        <w:rPr>
          <w:spacing w:val="-52"/>
        </w:rPr>
        <w:t> </w:t>
      </w:r>
      <w:r>
        <w:rPr/>
        <w:t>República.</w:t>
      </w:r>
    </w:p>
    <w:p>
      <w:pPr>
        <w:pStyle w:val="BodyText"/>
        <w:spacing w:before="8"/>
        <w:rPr>
          <w:sz w:val="19"/>
        </w:rPr>
      </w:pPr>
    </w:p>
    <w:p>
      <w:pPr>
        <w:spacing w:line="242" w:lineRule="auto" w:before="0"/>
        <w:ind w:left="118" w:right="121" w:firstLine="288"/>
        <w:jc w:val="both"/>
        <w:rPr>
          <w:sz w:val="20"/>
        </w:rPr>
      </w:pPr>
      <w:r>
        <w:rPr>
          <w:rFonts w:ascii="Arial" w:hAnsi="Arial"/>
          <w:b/>
          <w:sz w:val="20"/>
        </w:rPr>
        <w:t>FELIPE DE JESÚS CALDERÓN HINOJOSA</w:t>
      </w:r>
      <w:r>
        <w:rPr>
          <w:sz w:val="20"/>
        </w:rPr>
        <w:t>, Presidente de los Estados Unidos Mexicanos, a sus</w:t>
      </w:r>
      <w:r>
        <w:rPr>
          <w:spacing w:val="1"/>
          <w:sz w:val="20"/>
        </w:rPr>
        <w:t> </w:t>
      </w:r>
      <w:r>
        <w:rPr>
          <w:sz w:val="20"/>
        </w:rPr>
        <w:t>habitantes</w:t>
      </w:r>
      <w:r>
        <w:rPr>
          <w:spacing w:val="-1"/>
          <w:sz w:val="20"/>
        </w:rPr>
        <w:t> </w:t>
      </w:r>
      <w:r>
        <w:rPr>
          <w:sz w:val="20"/>
        </w:rPr>
        <w:t>sabed:</w:t>
      </w:r>
    </w:p>
    <w:p>
      <w:pPr>
        <w:pStyle w:val="BodyText"/>
      </w:pPr>
    </w:p>
    <w:p>
      <w:pPr>
        <w:pStyle w:val="BodyText"/>
        <w:ind w:left="406"/>
      </w:pPr>
      <w:r>
        <w:rPr/>
        <w:t>Que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Honorable Congreso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Unión,</w:t>
      </w:r>
      <w:r>
        <w:rPr>
          <w:spacing w:val="-3"/>
        </w:rPr>
        <w:t> </w:t>
      </w:r>
      <w:r>
        <w:rPr/>
        <w:t>se ha</w:t>
      </w:r>
      <w:r>
        <w:rPr>
          <w:spacing w:val="-3"/>
        </w:rPr>
        <w:t> </w:t>
      </w:r>
      <w:r>
        <w:rPr/>
        <w:t>servido</w:t>
      </w:r>
      <w:r>
        <w:rPr>
          <w:spacing w:val="-2"/>
        </w:rPr>
        <w:t> </w:t>
      </w:r>
      <w:r>
        <w:rPr/>
        <w:t>dirigirme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siguiente</w:t>
      </w:r>
    </w:p>
    <w:p>
      <w:pPr>
        <w:pStyle w:val="BodyText"/>
        <w:spacing w:before="7"/>
        <w:rPr>
          <w:sz w:val="19"/>
        </w:rPr>
      </w:pPr>
    </w:p>
    <w:p>
      <w:pPr>
        <w:pStyle w:val="Heading2"/>
        <w:ind w:left="1433" w:right="1433"/>
        <w:jc w:val="center"/>
      </w:pPr>
      <w:r>
        <w:rPr/>
        <w:t>DECRETO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406"/>
      </w:pPr>
      <w:r>
        <w:rPr>
          <w:rFonts w:ascii="Arial"/>
          <w:b/>
        </w:rPr>
        <w:t>"</w:t>
      </w:r>
      <w:r>
        <w:rPr/>
        <w:t>EL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</w:t>
      </w:r>
      <w:r>
        <w:rPr>
          <w:spacing w:val="-2"/>
        </w:rPr>
        <w:t> </w:t>
      </w:r>
      <w:r>
        <w:rPr/>
        <w:t>MEXICANOS,</w:t>
      </w:r>
      <w:r>
        <w:rPr>
          <w:spacing w:val="-3"/>
        </w:rPr>
        <w:t> </w:t>
      </w:r>
      <w:r>
        <w:rPr/>
        <w:t>DECRETA:</w:t>
      </w:r>
    </w:p>
    <w:p>
      <w:pPr>
        <w:pStyle w:val="BodyText"/>
        <w:spacing w:before="1"/>
      </w:pPr>
    </w:p>
    <w:p>
      <w:pPr>
        <w:pStyle w:val="Heading2"/>
        <w:ind w:right="124" w:firstLine="288"/>
        <w:jc w:val="both"/>
      </w:pPr>
      <w:r>
        <w:rPr/>
        <w:t>SE</w:t>
      </w:r>
      <w:r>
        <w:rPr>
          <w:spacing w:val="1"/>
        </w:rPr>
        <w:t> </w:t>
      </w:r>
      <w:r>
        <w:rPr/>
        <w:t>EXPIDE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GUBERNAMENTAL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DEROGAN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HACENDARIA.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 Primero</w:t>
      </w:r>
      <w:r>
        <w:rPr>
          <w:sz w:val="20"/>
        </w:rPr>
        <w:t>.- Se</w:t>
      </w:r>
      <w:r>
        <w:rPr>
          <w:spacing w:val="-2"/>
          <w:sz w:val="20"/>
        </w:rPr>
        <w:t> </w:t>
      </w:r>
      <w:r>
        <w:rPr>
          <w:sz w:val="20"/>
        </w:rPr>
        <w:t>expide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Contabilidad</w:t>
      </w:r>
      <w:r>
        <w:rPr>
          <w:spacing w:val="-3"/>
          <w:sz w:val="20"/>
        </w:rPr>
        <w:t> </w:t>
      </w:r>
      <w:r>
        <w:rPr>
          <w:sz w:val="20"/>
        </w:rPr>
        <w:t>Gubernamental.</w:t>
      </w:r>
    </w:p>
    <w:p>
      <w:pPr>
        <w:pStyle w:val="Heading1"/>
        <w:spacing w:line="506" w:lineRule="exact" w:before="33"/>
        <w:ind w:left="2497" w:right="2497"/>
      </w:pPr>
      <w:r>
        <w:rPr/>
        <w:t>Ley</w:t>
      </w:r>
      <w:r>
        <w:rPr>
          <w:spacing w:val="-6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Contabilidad</w:t>
      </w:r>
      <w:r>
        <w:rPr>
          <w:spacing w:val="-4"/>
        </w:rPr>
        <w:t> </w:t>
      </w:r>
      <w:r>
        <w:rPr/>
        <w:t>Gubernamental</w:t>
      </w:r>
      <w:r>
        <w:rPr>
          <w:spacing w:val="-58"/>
        </w:rPr>
        <w:t> </w:t>
      </w:r>
      <w:r>
        <w:rPr/>
        <w:t>TÍTULO PRIMERO</w:t>
      </w:r>
    </w:p>
    <w:p>
      <w:pPr>
        <w:spacing w:line="198" w:lineRule="exact" w:before="0"/>
        <w:ind w:left="1433" w:right="14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Objeto 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Definiciones de la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Ley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spacing w:line="252" w:lineRule="exact"/>
      </w:pPr>
      <w:r>
        <w:rPr/>
        <w:t>CAPÍTULO</w:t>
      </w:r>
      <w:r>
        <w:rPr>
          <w:spacing w:val="-3"/>
        </w:rPr>
        <w:t> </w:t>
      </w:r>
      <w:r>
        <w:rPr/>
        <w:t>ÚNICO</w:t>
      </w:r>
    </w:p>
    <w:p>
      <w:pPr>
        <w:spacing w:line="252" w:lineRule="exact" w:before="0"/>
        <w:ind w:left="1435" w:right="14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18" w:right="124" w:firstLine="288"/>
        <w:jc w:val="both"/>
      </w:pPr>
      <w:bookmarkStart w:name="Artículo_1" w:id="1"/>
      <w:bookmarkEnd w:id="1"/>
      <w:r>
        <w:rPr/>
      </w:r>
      <w:r>
        <w:rPr>
          <w:rFonts w:ascii="Arial" w:hAnsi="Arial"/>
          <w:b/>
        </w:rPr>
        <w:t>Artículo 1.- </w:t>
      </w:r>
      <w:r>
        <w:rPr/>
        <w:t>La presente Ley es de orden público y tiene como objeto establecer los criterios generales</w:t>
      </w:r>
      <w:r>
        <w:rPr>
          <w:spacing w:val="-53"/>
        </w:rPr>
        <w:t> </w:t>
      </w:r>
      <w:r>
        <w:rPr/>
        <w:t>que regirán la contabilidad gubernamental y la emisión de información financiera de los entes públicos,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el fin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lograr su</w:t>
      </w:r>
      <w:r>
        <w:rPr>
          <w:spacing w:val="-1"/>
        </w:rPr>
        <w:t> </w:t>
      </w:r>
      <w:r>
        <w:rPr/>
        <w:t>adecuada armonización.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La presente Ley es de observancia obligatoria para los poderes Ejecutivo, Legislativo y Judicial de la</w:t>
      </w:r>
      <w:r>
        <w:rPr>
          <w:spacing w:val="1"/>
        </w:rPr>
        <w:t> </w:t>
      </w:r>
      <w:r>
        <w:rPr/>
        <w:t>Federación, los estados y el Distrito Federal; los ayuntamientos de los municipios; los órganos político-</w:t>
      </w:r>
      <w:r>
        <w:rPr>
          <w:spacing w:val="1"/>
        </w:rPr>
        <w:t> </w:t>
      </w:r>
      <w:r>
        <w:rPr/>
        <w:t>administrativos de las demarcaciones territoriales del Distrito Federal; las entidades de la administración</w:t>
      </w:r>
      <w:r>
        <w:rPr>
          <w:spacing w:val="1"/>
        </w:rPr>
        <w:t> </w:t>
      </w:r>
      <w:r>
        <w:rPr/>
        <w:t>pública paraestatal, ya sean federales, estatales o municipales y los órganos autónomos federales y</w:t>
      </w:r>
      <w:r>
        <w:rPr>
          <w:spacing w:val="1"/>
        </w:rPr>
        <w:t> </w:t>
      </w:r>
      <w:r>
        <w:rPr/>
        <w:t>estatales.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gobiernos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coordinarse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armonicen</w:t>
      </w:r>
      <w:r>
        <w:rPr>
          <w:spacing w:val="1"/>
        </w:rPr>
        <w:t> </w:t>
      </w:r>
      <w:r>
        <w:rPr/>
        <w:t>su</w:t>
      </w:r>
      <w:r>
        <w:rPr>
          <w:spacing w:val="-53"/>
        </w:rPr>
        <w:t> </w:t>
      </w:r>
      <w:r>
        <w:rPr/>
        <w:t>contabilidad con base en las disposiciones de esta Ley. El Gobierno de la Ciudad de México deberá</w:t>
      </w:r>
      <w:r>
        <w:rPr>
          <w:spacing w:val="1"/>
        </w:rPr>
        <w:t> </w:t>
      </w:r>
      <w:r>
        <w:rPr/>
        <w:t>coordinarse con los órganos político-administrativos de sus demarcaciones territoriales. Las entidades</w:t>
      </w:r>
      <w:r>
        <w:rPr>
          <w:spacing w:val="1"/>
        </w:rPr>
        <w:t> </w:t>
      </w:r>
      <w:r>
        <w:rPr/>
        <w:t>federativas deberán respetar los derechos de los municipios con población indígena, entre los cuales se</w:t>
      </w:r>
      <w:r>
        <w:rPr>
          <w:spacing w:val="1"/>
        </w:rPr>
        <w:t> </w:t>
      </w:r>
      <w:r>
        <w:rPr/>
        <w:t>encuentran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decidir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internas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convivencia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 el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elegir,</w:t>
      </w:r>
      <w:r>
        <w:rPr>
          <w:spacing w:val="1"/>
        </w:rPr>
        <w:t> </w:t>
      </w:r>
      <w:r>
        <w:rPr/>
        <w:t>conforme a sus normas y, en su caso, costumbres, a las autoridades o representantes para el ejercicio de</w:t>
      </w:r>
      <w:r>
        <w:rPr>
          <w:spacing w:val="-53"/>
        </w:rPr>
        <w:t> </w:t>
      </w:r>
      <w:r>
        <w:rPr/>
        <w:t>sus</w:t>
      </w:r>
      <w:r>
        <w:rPr>
          <w:spacing w:val="-1"/>
        </w:rPr>
        <w:t> </w:t>
      </w:r>
      <w:r>
        <w:rPr/>
        <w:t>propias formas de</w:t>
      </w:r>
      <w:r>
        <w:rPr>
          <w:spacing w:val="-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interno.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spacing w:after="0" w:line="180" w:lineRule="exact"/>
        <w:jc w:val="right"/>
        <w:rPr>
          <w:rFonts w:ascii="Times New Roman" w:hAnsi="Times New Roman"/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724" w:footer="712" w:top="1760" w:bottom="900" w:left="1300" w:right="1300"/>
          <w:pgNumType w:start="1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6"/>
        <w:rPr>
          <w:rFonts w:ascii="Times New Roman"/>
          <w:i/>
          <w:sz w:val="27"/>
        </w:rPr>
      </w:pPr>
    </w:p>
    <w:p>
      <w:pPr>
        <w:pStyle w:val="BodyText"/>
        <w:spacing w:before="92"/>
        <w:ind w:left="118" w:right="115" w:firstLine="288"/>
        <w:jc w:val="both"/>
      </w:pPr>
      <w:bookmarkStart w:name="Artículo_2" w:id="2"/>
      <w:bookmarkEnd w:id="2"/>
      <w:r>
        <w:rPr/>
      </w:r>
      <w:r>
        <w:rPr>
          <w:rFonts w:ascii="Arial" w:hAnsi="Arial"/>
          <w:b/>
        </w:rPr>
        <w:t>Artículo 2.- </w:t>
      </w:r>
      <w:r>
        <w:rPr/>
        <w:t>Los entes públicos aplicarán la contabilidad gubernamental para facilitar el registro y la</w:t>
      </w:r>
      <w:r>
        <w:rPr>
          <w:spacing w:val="1"/>
        </w:rPr>
        <w:t> </w:t>
      </w:r>
      <w:r>
        <w:rPr/>
        <w:t>fiscalización de los activos, pasivos, ingresos y gastos y, en general, contribuir a medir la eficacia,</w:t>
      </w:r>
      <w:r>
        <w:rPr>
          <w:spacing w:val="1"/>
        </w:rPr>
        <w:t> </w:t>
      </w:r>
      <w:r>
        <w:rPr/>
        <w:t>economía y eficiencia del gasto e ingresos públicos, la administración de la deuda pública, incluyendo las</w:t>
      </w:r>
      <w:r>
        <w:rPr>
          <w:spacing w:val="1"/>
        </w:rPr>
        <w:t> </w:t>
      </w:r>
      <w:r>
        <w:rPr/>
        <w:t>obligaciones</w:t>
      </w:r>
      <w:r>
        <w:rPr>
          <w:spacing w:val="-1"/>
        </w:rPr>
        <w:t> </w:t>
      </w:r>
      <w:r>
        <w:rPr/>
        <w:t>contingentes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6" w:firstLine="288"/>
        <w:jc w:val="both"/>
      </w:pPr>
      <w:r>
        <w:rPr/>
        <w:t>Los entes públicos deberán seguir las mejores prácticas contables nacionales e internacionales en</w:t>
      </w:r>
      <w:r>
        <w:rPr>
          <w:spacing w:val="1"/>
        </w:rPr>
        <w:t> </w:t>
      </w:r>
      <w:r>
        <w:rPr/>
        <w:t>apoyo a</w:t>
      </w:r>
      <w:r>
        <w:rPr>
          <w:spacing w:val="-2"/>
        </w:rPr>
        <w:t> </w:t>
      </w:r>
      <w:r>
        <w:rPr/>
        <w:t>las tareas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planeación</w:t>
      </w:r>
      <w:r>
        <w:rPr>
          <w:spacing w:val="-2"/>
        </w:rPr>
        <w:t> </w:t>
      </w:r>
      <w:r>
        <w:rPr/>
        <w:t>financiera,</w:t>
      </w:r>
      <w:r>
        <w:rPr>
          <w:spacing w:val="-1"/>
        </w:rPr>
        <w:t> </w:t>
      </w:r>
      <w:r>
        <w:rPr/>
        <w:t>control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recursos,</w:t>
      </w:r>
      <w:r>
        <w:rPr>
          <w:spacing w:val="-2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fiscalización.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bookmarkStart w:name="Artículo_3" w:id="3"/>
      <w:bookmarkEnd w:id="3"/>
      <w:r>
        <w:rPr/>
      </w:r>
      <w:r>
        <w:rPr>
          <w:rFonts w:ascii="Arial" w:hAnsi="Arial"/>
          <w:b/>
        </w:rPr>
        <w:t>Artículo 3.- </w:t>
      </w:r>
      <w:r>
        <w:rPr/>
        <w:t>La contabilidad gubernamental determinará la valuación del patrimonio del Estado y su</w:t>
      </w:r>
      <w:r>
        <w:rPr>
          <w:spacing w:val="1"/>
        </w:rPr>
        <w:t> </w:t>
      </w:r>
      <w:r>
        <w:rPr/>
        <w:t>expresión en</w:t>
      </w:r>
      <w:r>
        <w:rPr>
          <w:spacing w:val="1"/>
        </w:rPr>
        <w:t> </w:t>
      </w:r>
      <w:r>
        <w:rPr/>
        <w:t>los estados financieros.</w:t>
      </w:r>
    </w:p>
    <w:p>
      <w:pPr>
        <w:pStyle w:val="BodyText"/>
        <w:spacing w:before="7"/>
        <w:rPr>
          <w:sz w:val="19"/>
        </w:rPr>
      </w:pPr>
    </w:p>
    <w:p>
      <w:pPr>
        <w:spacing w:before="1"/>
        <w:ind w:left="406" w:right="0" w:firstLine="0"/>
        <w:jc w:val="left"/>
        <w:rPr>
          <w:sz w:val="20"/>
        </w:rPr>
      </w:pPr>
      <w:bookmarkStart w:name="Artículo_4" w:id="4"/>
      <w:bookmarkEnd w:id="4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4.-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efectos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esta Ley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entenderá</w:t>
      </w:r>
      <w:r>
        <w:rPr>
          <w:spacing w:val="-1"/>
          <w:sz w:val="20"/>
        </w:rPr>
        <w:t> </w:t>
      </w:r>
      <w:r>
        <w:rPr>
          <w:sz w:val="20"/>
        </w:rPr>
        <w:t>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123" w:hanging="720"/>
        <w:jc w:val="both"/>
        <w:rPr>
          <w:sz w:val="20"/>
        </w:rPr>
      </w:pPr>
      <w:r>
        <w:rPr>
          <w:sz w:val="20"/>
        </w:rPr>
        <w:t>Armonización: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revisión,</w:t>
      </w:r>
      <w:r>
        <w:rPr>
          <w:spacing w:val="1"/>
          <w:sz w:val="20"/>
        </w:rPr>
        <w:t> </w:t>
      </w:r>
      <w:r>
        <w:rPr>
          <w:sz w:val="20"/>
        </w:rPr>
        <w:t>reestructuración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compatibilización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modelos</w:t>
      </w:r>
      <w:r>
        <w:rPr>
          <w:spacing w:val="1"/>
          <w:sz w:val="20"/>
        </w:rPr>
        <w:t> </w:t>
      </w:r>
      <w:r>
        <w:rPr>
          <w:sz w:val="20"/>
        </w:rPr>
        <w:t>contables</w:t>
      </w:r>
      <w:r>
        <w:rPr>
          <w:spacing w:val="1"/>
          <w:sz w:val="20"/>
        </w:rPr>
        <w:t> </w:t>
      </w:r>
      <w:r>
        <w:rPr>
          <w:sz w:val="20"/>
        </w:rPr>
        <w:t>vigentes a nivel nacional, a partir de la adecuación y fortalecimiento de las disposiciones</w:t>
      </w:r>
      <w:r>
        <w:rPr>
          <w:spacing w:val="1"/>
          <w:sz w:val="20"/>
        </w:rPr>
        <w:t> </w:t>
      </w:r>
      <w:r>
        <w:rPr>
          <w:sz w:val="20"/>
        </w:rPr>
        <w:t>jurídicas que las rigen, de los procedimientos para el registro de las operaciones, de 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deben</w:t>
      </w:r>
      <w:r>
        <w:rPr>
          <w:spacing w:val="1"/>
          <w:sz w:val="20"/>
        </w:rPr>
        <w:t> </w:t>
      </w:r>
      <w:r>
        <w:rPr>
          <w:sz w:val="20"/>
        </w:rPr>
        <w:t>generar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contabilidad</w:t>
      </w:r>
      <w:r>
        <w:rPr>
          <w:spacing w:val="1"/>
          <w:sz w:val="20"/>
        </w:rPr>
        <w:t> </w:t>
      </w:r>
      <w:r>
        <w:rPr>
          <w:sz w:val="20"/>
        </w:rPr>
        <w:t>gubernamental,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características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contenido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principales</w:t>
      </w:r>
      <w:r>
        <w:rPr>
          <w:spacing w:val="2"/>
          <w:sz w:val="20"/>
        </w:rPr>
        <w:t> </w:t>
      </w:r>
      <w:r>
        <w:rPr>
          <w:sz w:val="20"/>
        </w:rPr>
        <w:t>informes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rendición de</w:t>
      </w:r>
      <w:r>
        <w:rPr>
          <w:spacing w:val="-1"/>
          <w:sz w:val="20"/>
        </w:rPr>
        <w:t> </w:t>
      </w:r>
      <w:r>
        <w:rPr>
          <w:sz w:val="20"/>
        </w:rPr>
        <w:t>cuentas;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127" w:hanging="720"/>
        <w:jc w:val="both"/>
        <w:rPr>
          <w:sz w:val="20"/>
        </w:rPr>
      </w:pPr>
      <w:r>
        <w:rPr>
          <w:sz w:val="20"/>
        </w:rPr>
        <w:t>Catálogo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cuentas:</w:t>
      </w:r>
      <w:r>
        <w:rPr>
          <w:spacing w:val="17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documento</w:t>
      </w:r>
      <w:r>
        <w:rPr>
          <w:spacing w:val="16"/>
          <w:sz w:val="20"/>
        </w:rPr>
        <w:t> </w:t>
      </w:r>
      <w:r>
        <w:rPr>
          <w:sz w:val="20"/>
        </w:rPr>
        <w:t>técnico</w:t>
      </w:r>
      <w:r>
        <w:rPr>
          <w:spacing w:val="17"/>
          <w:sz w:val="20"/>
        </w:rPr>
        <w:t> </w:t>
      </w:r>
      <w:r>
        <w:rPr>
          <w:sz w:val="20"/>
        </w:rPr>
        <w:t>integrado</w:t>
      </w:r>
      <w:r>
        <w:rPr>
          <w:spacing w:val="18"/>
          <w:sz w:val="20"/>
        </w:rPr>
        <w:t> </w:t>
      </w:r>
      <w:r>
        <w:rPr>
          <w:sz w:val="20"/>
        </w:rPr>
        <w:t>por</w:t>
      </w:r>
      <w:r>
        <w:rPr>
          <w:spacing w:val="17"/>
          <w:sz w:val="20"/>
        </w:rPr>
        <w:t> </w:t>
      </w:r>
      <w:r>
        <w:rPr>
          <w:sz w:val="20"/>
        </w:rPr>
        <w:t>la</w:t>
      </w:r>
      <w:r>
        <w:rPr>
          <w:spacing w:val="19"/>
          <w:sz w:val="20"/>
        </w:rPr>
        <w:t> </w:t>
      </w:r>
      <w:r>
        <w:rPr>
          <w:sz w:val="20"/>
        </w:rPr>
        <w:t>lista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cuentas,</w:t>
      </w:r>
      <w:r>
        <w:rPr>
          <w:spacing w:val="17"/>
          <w:sz w:val="20"/>
        </w:rPr>
        <w:t> </w:t>
      </w:r>
      <w:r>
        <w:rPr>
          <w:sz w:val="20"/>
        </w:rPr>
        <w:t>los</w:t>
      </w:r>
      <w:r>
        <w:rPr>
          <w:spacing w:val="17"/>
          <w:sz w:val="20"/>
        </w:rPr>
        <w:t> </w:t>
      </w:r>
      <w:r>
        <w:rPr>
          <w:sz w:val="20"/>
        </w:rPr>
        <w:t>instructivos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manejo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cuentas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guías contabilizadoras;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6" w:val="left" w:leader="none"/>
          <w:tab w:pos="1127" w:val="left" w:leader="none"/>
        </w:tabs>
        <w:spacing w:line="240" w:lineRule="auto" w:before="1" w:after="0"/>
        <w:ind w:left="1126" w:right="0" w:hanging="721"/>
        <w:jc w:val="left"/>
        <w:rPr>
          <w:sz w:val="20"/>
        </w:rPr>
      </w:pPr>
      <w:r>
        <w:rPr>
          <w:sz w:val="20"/>
        </w:rPr>
        <w:t>Comité: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2"/>
          <w:sz w:val="20"/>
        </w:rPr>
        <w:t> </w:t>
      </w:r>
      <w:r>
        <w:rPr>
          <w:sz w:val="20"/>
        </w:rPr>
        <w:t>consultivo;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122" w:hanging="720"/>
        <w:jc w:val="both"/>
        <w:rPr>
          <w:sz w:val="20"/>
        </w:rPr>
      </w:pPr>
      <w:r>
        <w:rPr>
          <w:sz w:val="20"/>
        </w:rPr>
        <w:t>Contabilidad</w:t>
      </w:r>
      <w:r>
        <w:rPr>
          <w:spacing w:val="1"/>
          <w:sz w:val="20"/>
        </w:rPr>
        <w:t> </w:t>
      </w:r>
      <w:r>
        <w:rPr>
          <w:sz w:val="20"/>
        </w:rPr>
        <w:t>gubernamental: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técnica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sustenta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sistemas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contabilidad</w:t>
      </w:r>
      <w:r>
        <w:rPr>
          <w:spacing w:val="1"/>
          <w:sz w:val="20"/>
        </w:rPr>
        <w:t> </w:t>
      </w:r>
      <w:r>
        <w:rPr>
          <w:sz w:val="20"/>
        </w:rPr>
        <w:t>gubernamental y que se utiliza para el registro de las transacciones que llevan a cabo los</w:t>
      </w:r>
      <w:r>
        <w:rPr>
          <w:spacing w:val="1"/>
          <w:sz w:val="20"/>
        </w:rPr>
        <w:t> </w:t>
      </w:r>
      <w:r>
        <w:rPr>
          <w:sz w:val="20"/>
        </w:rPr>
        <w:t>entes</w:t>
      </w:r>
      <w:r>
        <w:rPr>
          <w:spacing w:val="1"/>
          <w:sz w:val="20"/>
        </w:rPr>
        <w:t> </w:t>
      </w:r>
      <w:r>
        <w:rPr>
          <w:sz w:val="20"/>
        </w:rPr>
        <w:t>públicos,</w:t>
      </w:r>
      <w:r>
        <w:rPr>
          <w:spacing w:val="1"/>
          <w:sz w:val="20"/>
        </w:rPr>
        <w:t> </w:t>
      </w:r>
      <w:r>
        <w:rPr>
          <w:sz w:val="20"/>
        </w:rPr>
        <w:t>expresados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monetarios,</w:t>
      </w:r>
      <w:r>
        <w:rPr>
          <w:spacing w:val="1"/>
          <w:sz w:val="20"/>
        </w:rPr>
        <w:t> </w:t>
      </w:r>
      <w:r>
        <w:rPr>
          <w:sz w:val="20"/>
        </w:rPr>
        <w:t>captando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diversos</w:t>
      </w:r>
      <w:r>
        <w:rPr>
          <w:spacing w:val="1"/>
          <w:sz w:val="20"/>
        </w:rPr>
        <w:t> </w:t>
      </w:r>
      <w:r>
        <w:rPr>
          <w:sz w:val="20"/>
        </w:rPr>
        <w:t>eventos</w:t>
      </w:r>
      <w:r>
        <w:rPr>
          <w:spacing w:val="-53"/>
          <w:sz w:val="20"/>
        </w:rPr>
        <w:t> </w:t>
      </w:r>
      <w:r>
        <w:rPr>
          <w:sz w:val="20"/>
        </w:rPr>
        <w:t>económicos</w:t>
      </w:r>
      <w:r>
        <w:rPr>
          <w:spacing w:val="1"/>
          <w:sz w:val="20"/>
        </w:rPr>
        <w:t> </w:t>
      </w:r>
      <w:r>
        <w:rPr>
          <w:sz w:val="20"/>
        </w:rPr>
        <w:t>identificables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cuantificables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afectan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inversiones,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 y pasivos, así como el propio patrimonio, con el fin de generar información</w:t>
      </w:r>
      <w:r>
        <w:rPr>
          <w:spacing w:val="1"/>
          <w:sz w:val="20"/>
        </w:rPr>
        <w:t> </w:t>
      </w:r>
      <w:r>
        <w:rPr>
          <w:sz w:val="20"/>
        </w:rPr>
        <w:t>financiera que facilite la toma de decisiones y un apoyo confiable en la administración de 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públicos;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Consejo: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consejo</w:t>
      </w:r>
      <w:r>
        <w:rPr>
          <w:spacing w:val="-1"/>
          <w:sz w:val="20"/>
        </w:rPr>
        <w:t> </w:t>
      </w:r>
      <w:r>
        <w:rPr>
          <w:sz w:val="20"/>
        </w:rPr>
        <w:t>nacional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armonización</w:t>
      </w:r>
      <w:r>
        <w:rPr>
          <w:spacing w:val="-3"/>
          <w:sz w:val="20"/>
        </w:rPr>
        <w:t> </w:t>
      </w:r>
      <w:r>
        <w:rPr>
          <w:sz w:val="20"/>
        </w:rPr>
        <w:t>contable;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16" w:hanging="720"/>
        <w:jc w:val="both"/>
        <w:rPr>
          <w:sz w:val="20"/>
        </w:rPr>
      </w:pPr>
      <w:r>
        <w:rPr>
          <w:sz w:val="20"/>
        </w:rPr>
        <w:t>Costo financiero de la deuda: los intereses, comisiones u otros gastos, derivados del uso de</w:t>
      </w:r>
      <w:r>
        <w:rPr>
          <w:spacing w:val="1"/>
          <w:sz w:val="20"/>
        </w:rPr>
        <w:t> </w:t>
      </w:r>
      <w:r>
        <w:rPr>
          <w:sz w:val="20"/>
        </w:rPr>
        <w:t>créditos;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24" w:hanging="720"/>
        <w:jc w:val="both"/>
        <w:rPr>
          <w:sz w:val="20"/>
        </w:rPr>
      </w:pPr>
      <w:r>
        <w:rPr>
          <w:sz w:val="20"/>
        </w:rPr>
        <w:t>Cuentas</w:t>
      </w:r>
      <w:r>
        <w:rPr>
          <w:spacing w:val="1"/>
          <w:sz w:val="20"/>
        </w:rPr>
        <w:t> </w:t>
      </w:r>
      <w:r>
        <w:rPr>
          <w:sz w:val="20"/>
        </w:rPr>
        <w:t>contables: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cuentas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contable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-53"/>
          <w:sz w:val="20"/>
        </w:rPr>
        <w:t> </w:t>
      </w:r>
      <w:r>
        <w:rPr>
          <w:sz w:val="20"/>
        </w:rPr>
        <w:t>presupuestarias y contables, clasificadas en activo, pasivo y hacienda pública o patrimonio, 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resultados de</w:t>
      </w:r>
      <w:r>
        <w:rPr>
          <w:spacing w:val="1"/>
          <w:sz w:val="20"/>
        </w:rPr>
        <w:t> </w:t>
      </w:r>
      <w:r>
        <w:rPr>
          <w:sz w:val="20"/>
        </w:rPr>
        <w:t>los entes</w:t>
      </w:r>
      <w:r>
        <w:rPr>
          <w:spacing w:val="2"/>
          <w:sz w:val="20"/>
        </w:rPr>
        <w:t> </w:t>
      </w:r>
      <w:r>
        <w:rPr>
          <w:sz w:val="20"/>
        </w:rPr>
        <w:t>públicos;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26" w:hanging="720"/>
        <w:jc w:val="both"/>
        <w:rPr>
          <w:sz w:val="20"/>
        </w:rPr>
      </w:pPr>
      <w:r>
        <w:rPr>
          <w:sz w:val="20"/>
        </w:rPr>
        <w:t>Cuentas presupuestarias: las cuentas que conforman los clasificadores de ingresos y gastos</w:t>
      </w:r>
      <w:r>
        <w:rPr>
          <w:spacing w:val="1"/>
          <w:sz w:val="20"/>
        </w:rPr>
        <w:t> </w:t>
      </w:r>
      <w:r>
        <w:rPr>
          <w:sz w:val="20"/>
        </w:rPr>
        <w:t>públicos;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13" w:hanging="720"/>
        <w:jc w:val="both"/>
        <w:rPr>
          <w:sz w:val="20"/>
        </w:rPr>
      </w:pPr>
      <w:r>
        <w:rPr>
          <w:sz w:val="20"/>
        </w:rPr>
        <w:t>Cuenta pública: el documento a que se refiere el artículo 74, fracción VI de la Constitución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Unidos</w:t>
      </w:r>
      <w:r>
        <w:rPr>
          <w:spacing w:val="1"/>
          <w:sz w:val="20"/>
        </w:rPr>
        <w:t> </w:t>
      </w:r>
      <w:r>
        <w:rPr>
          <w:sz w:val="20"/>
        </w:rPr>
        <w:t>Mexicanos;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informe</w:t>
      </w:r>
      <w:r>
        <w:rPr>
          <w:spacing w:val="1"/>
          <w:sz w:val="20"/>
        </w:rPr>
        <w:t> </w:t>
      </w:r>
      <w:r>
        <w:rPr>
          <w:sz w:val="20"/>
        </w:rPr>
        <w:t>que,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constituciones</w:t>
      </w:r>
      <w:r>
        <w:rPr>
          <w:spacing w:val="1"/>
          <w:sz w:val="20"/>
        </w:rPr>
        <w:t> </w:t>
      </w:r>
      <w:r>
        <w:rPr>
          <w:sz w:val="20"/>
        </w:rPr>
        <w:t>locales,</w:t>
      </w:r>
      <w:r>
        <w:rPr>
          <w:spacing w:val="-1"/>
          <w:sz w:val="20"/>
        </w:rPr>
        <w:t> </w:t>
      </w:r>
      <w:r>
        <w:rPr>
          <w:sz w:val="20"/>
        </w:rPr>
        <w:t>rinden</w:t>
      </w:r>
      <w:r>
        <w:rPr>
          <w:spacing w:val="-2"/>
          <w:sz w:val="20"/>
        </w:rPr>
        <w:t> </w:t>
      </w:r>
      <w:r>
        <w:rPr>
          <w:sz w:val="20"/>
        </w:rPr>
        <w:t>las entidades</w:t>
      </w:r>
      <w:r>
        <w:rPr>
          <w:spacing w:val="-1"/>
          <w:sz w:val="20"/>
        </w:rPr>
        <w:t> </w:t>
      </w:r>
      <w:r>
        <w:rPr>
          <w:sz w:val="20"/>
        </w:rPr>
        <w:t>federativas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los municipios;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1" w:after="0"/>
        <w:ind w:left="1126" w:right="121" w:hanging="720"/>
        <w:jc w:val="both"/>
        <w:rPr>
          <w:sz w:val="20"/>
        </w:rPr>
      </w:pPr>
      <w:r>
        <w:rPr>
          <w:sz w:val="20"/>
        </w:rPr>
        <w:t>Deuda</w:t>
      </w:r>
      <w:r>
        <w:rPr>
          <w:spacing w:val="1"/>
          <w:sz w:val="20"/>
        </w:rPr>
        <w:t> </w:t>
      </w:r>
      <w:r>
        <w:rPr>
          <w:sz w:val="20"/>
        </w:rPr>
        <w:t>pública: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pasivo,</w:t>
      </w:r>
      <w:r>
        <w:rPr>
          <w:spacing w:val="1"/>
          <w:sz w:val="20"/>
        </w:rPr>
        <w:t> </w:t>
      </w:r>
      <w:r>
        <w:rPr>
          <w:sz w:val="20"/>
        </w:rPr>
        <w:t>directas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contingentes,</w:t>
      </w:r>
      <w:r>
        <w:rPr>
          <w:spacing w:val="1"/>
          <w:sz w:val="20"/>
        </w:rPr>
        <w:t> </w:t>
      </w:r>
      <w:r>
        <w:rPr>
          <w:sz w:val="20"/>
        </w:rPr>
        <w:t>derivadas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financiamientos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cargo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gobiernos</w:t>
      </w:r>
      <w:r>
        <w:rPr>
          <w:spacing w:val="12"/>
          <w:sz w:val="20"/>
        </w:rPr>
        <w:t> </w:t>
      </w:r>
      <w:r>
        <w:rPr>
          <w:sz w:val="20"/>
        </w:rPr>
        <w:t>federal,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12"/>
          <w:sz w:val="20"/>
        </w:rPr>
        <w:t> </w:t>
      </w:r>
      <w:r>
        <w:rPr>
          <w:sz w:val="20"/>
        </w:rPr>
        <w:t>entidades</w:t>
      </w:r>
      <w:r>
        <w:rPr>
          <w:spacing w:val="11"/>
          <w:sz w:val="20"/>
        </w:rPr>
        <w:t> </w:t>
      </w:r>
      <w:r>
        <w:rPr>
          <w:sz w:val="20"/>
        </w:rPr>
        <w:t>federativas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municipales,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26"/>
      </w:pPr>
      <w:r>
        <w:rPr/>
        <w:t>en</w:t>
      </w:r>
      <w:r>
        <w:rPr>
          <w:spacing w:val="15"/>
        </w:rPr>
        <w:t> </w:t>
      </w:r>
      <w:r>
        <w:rPr/>
        <w:t>términos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17"/>
        </w:rPr>
        <w:t> </w:t>
      </w:r>
      <w:r>
        <w:rPr/>
        <w:t>disposiciones</w:t>
      </w:r>
      <w:r>
        <w:rPr>
          <w:spacing w:val="18"/>
        </w:rPr>
        <w:t> </w:t>
      </w:r>
      <w:r>
        <w:rPr/>
        <w:t>legales</w:t>
      </w:r>
      <w:r>
        <w:rPr>
          <w:spacing w:val="17"/>
        </w:rPr>
        <w:t> </w:t>
      </w:r>
      <w:r>
        <w:rPr/>
        <w:t>aplicables,</w:t>
      </w:r>
      <w:r>
        <w:rPr>
          <w:spacing w:val="18"/>
        </w:rPr>
        <w:t> </w:t>
      </w:r>
      <w:r>
        <w:rPr/>
        <w:t>sin</w:t>
      </w:r>
      <w:r>
        <w:rPr>
          <w:spacing w:val="16"/>
        </w:rPr>
        <w:t> </w:t>
      </w:r>
      <w:r>
        <w:rPr/>
        <w:t>perjuicio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dichas</w:t>
      </w:r>
      <w:r>
        <w:rPr>
          <w:spacing w:val="19"/>
        </w:rPr>
        <w:t> </w:t>
      </w:r>
      <w:r>
        <w:rPr/>
        <w:t>obligaciones</w:t>
      </w:r>
      <w:r>
        <w:rPr>
          <w:spacing w:val="-52"/>
        </w:rPr>
        <w:t> </w:t>
      </w:r>
      <w:r>
        <w:rPr/>
        <w:t>tengan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propósito</w:t>
      </w:r>
      <w:r>
        <w:rPr>
          <w:spacing w:val="-1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canje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refinanciamiento;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24" w:hanging="720"/>
        <w:jc w:val="both"/>
        <w:rPr>
          <w:sz w:val="20"/>
        </w:rPr>
      </w:pPr>
      <w:r>
        <w:rPr>
          <w:sz w:val="20"/>
        </w:rPr>
        <w:t>Endeudamiento</w:t>
      </w:r>
      <w:r>
        <w:rPr>
          <w:spacing w:val="1"/>
          <w:sz w:val="20"/>
        </w:rPr>
        <w:t> </w:t>
      </w:r>
      <w:r>
        <w:rPr>
          <w:sz w:val="20"/>
        </w:rPr>
        <w:t>neto: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diferencia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financiamiento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amortizaciones</w:t>
      </w:r>
      <w:r>
        <w:rPr>
          <w:spacing w:val="1"/>
          <w:sz w:val="20"/>
        </w:rPr>
        <w:t> </w:t>
      </w:r>
      <w:r>
        <w:rPr>
          <w:sz w:val="20"/>
        </w:rPr>
        <w:t>efectuadas de las obligaciones constitutivas de deuda pública, durante el período que se</w:t>
      </w:r>
      <w:r>
        <w:rPr>
          <w:spacing w:val="1"/>
          <w:sz w:val="20"/>
        </w:rPr>
        <w:t> </w:t>
      </w:r>
      <w:r>
        <w:rPr>
          <w:sz w:val="20"/>
        </w:rPr>
        <w:t>informa;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114" w:hanging="720"/>
        <w:jc w:val="both"/>
        <w:rPr>
          <w:sz w:val="20"/>
        </w:rPr>
      </w:pPr>
      <w:r>
        <w:rPr>
          <w:sz w:val="20"/>
        </w:rPr>
        <w:t>Entes</w:t>
      </w:r>
      <w:r>
        <w:rPr>
          <w:spacing w:val="1"/>
          <w:sz w:val="20"/>
        </w:rPr>
        <w:t> </w:t>
      </w:r>
      <w:r>
        <w:rPr>
          <w:sz w:val="20"/>
        </w:rPr>
        <w:t>públicos: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poderes</w:t>
      </w:r>
      <w:r>
        <w:rPr>
          <w:spacing w:val="1"/>
          <w:sz w:val="20"/>
        </w:rPr>
        <w:t> </w:t>
      </w:r>
      <w:r>
        <w:rPr>
          <w:sz w:val="20"/>
        </w:rPr>
        <w:t>Ejecutivo,</w:t>
      </w:r>
      <w:r>
        <w:rPr>
          <w:spacing w:val="1"/>
          <w:sz w:val="20"/>
        </w:rPr>
        <w:t> </w:t>
      </w:r>
      <w:r>
        <w:rPr>
          <w:sz w:val="20"/>
        </w:rPr>
        <w:t>Legislativo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Judicial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 federativas; los órganos autónomos de la Federación y de las entidades federativas;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ayuntamientos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municipios;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político-administrativos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6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demarcaciones territoriales del Distrito Federal; y las entidades de la administración pública</w:t>
      </w:r>
      <w:r>
        <w:rPr>
          <w:spacing w:val="1"/>
          <w:sz w:val="20"/>
        </w:rPr>
        <w:t> </w:t>
      </w:r>
      <w:r>
        <w:rPr>
          <w:sz w:val="20"/>
        </w:rPr>
        <w:t>paraestatal</w:t>
      </w:r>
      <w:r>
        <w:rPr>
          <w:spacing w:val="-3"/>
          <w:sz w:val="20"/>
        </w:rPr>
        <w:t> </w:t>
      </w:r>
      <w:r>
        <w:rPr>
          <w:sz w:val="20"/>
        </w:rPr>
        <w:t>federal,</w:t>
      </w:r>
      <w:r>
        <w:rPr>
          <w:spacing w:val="1"/>
          <w:sz w:val="20"/>
        </w:rPr>
        <w:t> </w:t>
      </w:r>
      <w:r>
        <w:rPr>
          <w:sz w:val="20"/>
        </w:rPr>
        <w:t>estatal o</w:t>
      </w:r>
      <w:r>
        <w:rPr>
          <w:spacing w:val="-1"/>
          <w:sz w:val="20"/>
        </w:rPr>
        <w:t> </w:t>
      </w:r>
      <w:r>
        <w:rPr>
          <w:sz w:val="20"/>
        </w:rPr>
        <w:t>municipal;</w:t>
      </w:r>
    </w:p>
    <w:p>
      <w:pPr>
        <w:spacing w:before="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federativas: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estados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Distrito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115" w:hanging="720"/>
        <w:jc w:val="both"/>
        <w:rPr>
          <w:sz w:val="20"/>
        </w:rPr>
      </w:pPr>
      <w:r>
        <w:rPr>
          <w:sz w:val="20"/>
        </w:rPr>
        <w:t>Gasto comprometido: el momento contable del gasto que refleja la aprobación por autoridad</w:t>
      </w:r>
      <w:r>
        <w:rPr>
          <w:spacing w:val="1"/>
          <w:sz w:val="20"/>
        </w:rPr>
        <w:t> </w:t>
      </w:r>
      <w:r>
        <w:rPr>
          <w:sz w:val="20"/>
        </w:rPr>
        <w:t>competente de un acto administrativo, u otro instrumento jurídico que formaliza una relación</w:t>
      </w:r>
      <w:r>
        <w:rPr>
          <w:spacing w:val="1"/>
          <w:sz w:val="20"/>
        </w:rPr>
        <w:t> </w:t>
      </w:r>
      <w:r>
        <w:rPr>
          <w:sz w:val="20"/>
        </w:rPr>
        <w:t>jurídica con terceros para la adquisición de bienes y servicios o ejecución de obras. En el caso</w:t>
      </w:r>
      <w:r>
        <w:rPr>
          <w:spacing w:val="-53"/>
          <w:sz w:val="20"/>
        </w:rPr>
        <w:t> </w:t>
      </w:r>
      <w:r>
        <w:rPr>
          <w:sz w:val="20"/>
        </w:rPr>
        <w:t>de las obras a ejecutarse o de bienes y servicios a recibirse durante varios ejercicios, el</w:t>
      </w:r>
      <w:r>
        <w:rPr>
          <w:spacing w:val="1"/>
          <w:sz w:val="20"/>
        </w:rPr>
        <w:t> </w:t>
      </w:r>
      <w:r>
        <w:rPr>
          <w:sz w:val="20"/>
        </w:rPr>
        <w:t>compromiso</w:t>
      </w:r>
      <w:r>
        <w:rPr>
          <w:spacing w:val="-3"/>
          <w:sz w:val="20"/>
        </w:rPr>
        <w:t> </w:t>
      </w:r>
      <w:r>
        <w:rPr>
          <w:sz w:val="20"/>
        </w:rPr>
        <w:t>será</w:t>
      </w:r>
      <w:r>
        <w:rPr>
          <w:spacing w:val="-2"/>
          <w:sz w:val="20"/>
        </w:rPr>
        <w:t> </w:t>
      </w:r>
      <w:r>
        <w:rPr>
          <w:sz w:val="20"/>
        </w:rPr>
        <w:t>registrado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parte que</w:t>
      </w:r>
      <w:r>
        <w:rPr>
          <w:spacing w:val="-2"/>
          <w:sz w:val="20"/>
        </w:rPr>
        <w:t> </w:t>
      </w:r>
      <w:r>
        <w:rPr>
          <w:sz w:val="20"/>
        </w:rPr>
        <w:t>se ejecutará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recibirá,</w:t>
      </w:r>
      <w:r>
        <w:rPr>
          <w:spacing w:val="-2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ejercicio;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121" w:hanging="720"/>
        <w:jc w:val="both"/>
        <w:rPr>
          <w:sz w:val="20"/>
        </w:rPr>
      </w:pP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devengado: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momento</w:t>
      </w:r>
      <w:r>
        <w:rPr>
          <w:spacing w:val="1"/>
          <w:sz w:val="20"/>
        </w:rPr>
        <w:t> </w:t>
      </w:r>
      <w:r>
        <w:rPr>
          <w:sz w:val="20"/>
        </w:rPr>
        <w:t>contable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gasto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refleja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reconocimiento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53"/>
          <w:sz w:val="20"/>
        </w:rPr>
        <w:t> </w:t>
      </w:r>
      <w:r>
        <w:rPr>
          <w:sz w:val="20"/>
        </w:rPr>
        <w:t>obligación de pago a favor de terceros por la recepción de conformidad de bienes, servicios y</w:t>
      </w:r>
      <w:r>
        <w:rPr>
          <w:spacing w:val="1"/>
          <w:sz w:val="20"/>
        </w:rPr>
        <w:t> </w:t>
      </w:r>
      <w:r>
        <w:rPr>
          <w:sz w:val="20"/>
        </w:rPr>
        <w:t>obras oportunamente contratados; así como de las obligaciones que derivan de tratados,</w:t>
      </w:r>
      <w:r>
        <w:rPr>
          <w:spacing w:val="1"/>
          <w:sz w:val="20"/>
        </w:rPr>
        <w:t> </w:t>
      </w:r>
      <w:r>
        <w:rPr>
          <w:sz w:val="20"/>
        </w:rPr>
        <w:t>leyes,</w:t>
      </w:r>
      <w:r>
        <w:rPr>
          <w:spacing w:val="-2"/>
          <w:sz w:val="20"/>
        </w:rPr>
        <w:t> </w:t>
      </w:r>
      <w:r>
        <w:rPr>
          <w:sz w:val="20"/>
        </w:rPr>
        <w:t>decretos,</w:t>
      </w:r>
      <w:r>
        <w:rPr>
          <w:spacing w:val="-1"/>
          <w:sz w:val="20"/>
        </w:rPr>
        <w:t> </w:t>
      </w:r>
      <w:r>
        <w:rPr>
          <w:sz w:val="20"/>
        </w:rPr>
        <w:t>resoluciones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sentencias definitivas;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20" w:hanging="720"/>
        <w:jc w:val="both"/>
        <w:rPr>
          <w:sz w:val="20"/>
        </w:rPr>
      </w:pPr>
      <w:r>
        <w:rPr>
          <w:sz w:val="20"/>
        </w:rPr>
        <w:t>Gasto ejercido: el momento contable del</w:t>
      </w:r>
      <w:r>
        <w:rPr>
          <w:spacing w:val="55"/>
          <w:sz w:val="20"/>
        </w:rPr>
        <w:t> </w:t>
      </w:r>
      <w:r>
        <w:rPr>
          <w:sz w:val="20"/>
        </w:rPr>
        <w:t>gasto que refleja la emisión de una cuenta por</w:t>
      </w:r>
      <w:r>
        <w:rPr>
          <w:spacing w:val="1"/>
          <w:sz w:val="20"/>
        </w:rPr>
        <w:t> </w:t>
      </w:r>
      <w:r>
        <w:rPr>
          <w:sz w:val="20"/>
        </w:rPr>
        <w:t>liquidar</w:t>
      </w:r>
      <w:r>
        <w:rPr>
          <w:spacing w:val="-1"/>
          <w:sz w:val="20"/>
        </w:rPr>
        <w:t> </w:t>
      </w:r>
      <w:r>
        <w:rPr>
          <w:sz w:val="20"/>
        </w:rPr>
        <w:t>certificada</w:t>
      </w:r>
      <w:r>
        <w:rPr>
          <w:spacing w:val="-1"/>
          <w:sz w:val="20"/>
        </w:rPr>
        <w:t> </w:t>
      </w:r>
      <w:r>
        <w:rPr>
          <w:sz w:val="20"/>
        </w:rPr>
        <w:t>debidamente aprobada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competente;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20" w:hanging="720"/>
        <w:jc w:val="both"/>
        <w:rPr>
          <w:sz w:val="20"/>
        </w:rPr>
      </w:pPr>
      <w:r>
        <w:rPr>
          <w:sz w:val="20"/>
        </w:rPr>
        <w:t>Gasto pagado: el momento contable del gasto que refleja la cancelación total o parcial de las</w:t>
      </w:r>
      <w:r>
        <w:rPr>
          <w:spacing w:val="1"/>
          <w:sz w:val="20"/>
        </w:rPr>
        <w:t> </w:t>
      </w:r>
      <w:r>
        <w:rPr>
          <w:sz w:val="20"/>
        </w:rPr>
        <w:t>obligaciones de pago, que se concreta mediante el desembolso de efectivo o cualquier otro</w:t>
      </w:r>
      <w:r>
        <w:rPr>
          <w:spacing w:val="1"/>
          <w:sz w:val="20"/>
        </w:rPr>
        <w:t> </w:t>
      </w:r>
      <w:r>
        <w:rPr>
          <w:sz w:val="20"/>
        </w:rPr>
        <w:t>medio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pago;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123" w:hanging="720"/>
        <w:jc w:val="both"/>
        <w:rPr>
          <w:sz w:val="20"/>
        </w:rPr>
      </w:pP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financiera: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contable</w:t>
      </w:r>
      <w:r>
        <w:rPr>
          <w:spacing w:val="1"/>
          <w:sz w:val="20"/>
        </w:rPr>
        <w:t> </w:t>
      </w:r>
      <w:r>
        <w:rPr>
          <w:sz w:val="20"/>
        </w:rPr>
        <w:t>expresada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unidades</w:t>
      </w:r>
      <w:r>
        <w:rPr>
          <w:spacing w:val="1"/>
          <w:sz w:val="20"/>
        </w:rPr>
        <w:t> </w:t>
      </w:r>
      <w:r>
        <w:rPr>
          <w:sz w:val="20"/>
        </w:rPr>
        <w:t>monetarias, sobre las transacciones que realiza un ente público y los eventos económicos</w:t>
      </w:r>
      <w:r>
        <w:rPr>
          <w:spacing w:val="1"/>
          <w:sz w:val="20"/>
        </w:rPr>
        <w:t> </w:t>
      </w:r>
      <w:r>
        <w:rPr>
          <w:sz w:val="20"/>
        </w:rPr>
        <w:t>identificables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cuantificables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afectan,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puede</w:t>
      </w:r>
      <w:r>
        <w:rPr>
          <w:spacing w:val="1"/>
          <w:sz w:val="20"/>
        </w:rPr>
        <w:t> </w:t>
      </w:r>
      <w:r>
        <w:rPr>
          <w:sz w:val="20"/>
        </w:rPr>
        <w:t>representarse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reportes,</w:t>
      </w:r>
      <w:r>
        <w:rPr>
          <w:spacing w:val="1"/>
          <w:sz w:val="20"/>
        </w:rPr>
        <w:t> </w:t>
      </w:r>
      <w:r>
        <w:rPr>
          <w:sz w:val="20"/>
        </w:rPr>
        <w:t>informes,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notas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expresan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situación</w:t>
      </w:r>
      <w:r>
        <w:rPr>
          <w:spacing w:val="1"/>
          <w:sz w:val="20"/>
        </w:rPr>
        <w:t> </w:t>
      </w:r>
      <w:r>
        <w:rPr>
          <w:sz w:val="20"/>
        </w:rPr>
        <w:t>financiera,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 cambios 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patrimonio;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119" w:hanging="720"/>
        <w:jc w:val="both"/>
        <w:rPr>
          <w:sz w:val="20"/>
        </w:rPr>
      </w:pPr>
      <w:r>
        <w:rPr>
          <w:sz w:val="20"/>
        </w:rPr>
        <w:t>Ingreso devengado: el que se realiza cuando existe jurídicamente el derecho de cobro de</w:t>
      </w:r>
      <w:r>
        <w:rPr>
          <w:spacing w:val="1"/>
          <w:sz w:val="20"/>
        </w:rPr>
        <w:t> </w:t>
      </w:r>
      <w:r>
        <w:rPr>
          <w:sz w:val="20"/>
        </w:rPr>
        <w:t>impuestos, derechos, productos, aprovechamientos y otros ingresos por parte de los entes</w:t>
      </w:r>
      <w:r>
        <w:rPr>
          <w:spacing w:val="1"/>
          <w:sz w:val="20"/>
        </w:rPr>
        <w:t> </w:t>
      </w:r>
      <w:r>
        <w:rPr>
          <w:sz w:val="20"/>
        </w:rPr>
        <w:t>públicos;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23" w:hanging="720"/>
        <w:jc w:val="both"/>
        <w:rPr>
          <w:sz w:val="20"/>
        </w:rPr>
      </w:pPr>
      <w:r>
        <w:rPr>
          <w:sz w:val="20"/>
        </w:rPr>
        <w:t>Inventario: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relación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lista</w:t>
      </w:r>
      <w:r>
        <w:rPr>
          <w:spacing w:val="-3"/>
          <w:sz w:val="20"/>
        </w:rPr>
        <w:t> </w:t>
      </w:r>
      <w:r>
        <w:rPr>
          <w:sz w:val="20"/>
        </w:rPr>
        <w:t>de bienes</w:t>
      </w:r>
      <w:r>
        <w:rPr>
          <w:spacing w:val="-2"/>
          <w:sz w:val="20"/>
        </w:rPr>
        <w:t> </w:t>
      </w:r>
      <w:r>
        <w:rPr>
          <w:sz w:val="20"/>
        </w:rPr>
        <w:t>muebles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inmuebles y</w:t>
      </w:r>
      <w:r>
        <w:rPr>
          <w:spacing w:val="-5"/>
          <w:sz w:val="20"/>
        </w:rPr>
        <w:t> </w:t>
      </w:r>
      <w:r>
        <w:rPr>
          <w:sz w:val="20"/>
        </w:rPr>
        <w:t>mercancías</w:t>
      </w:r>
      <w:r>
        <w:rPr>
          <w:spacing w:val="-2"/>
          <w:sz w:val="20"/>
        </w:rPr>
        <w:t> </w:t>
      </w:r>
      <w:r>
        <w:rPr>
          <w:sz w:val="20"/>
        </w:rPr>
        <w:t>comprendidas 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activo, la cual debe mostrar la descripción de los mismos, códigos de identificación y sus</w:t>
      </w:r>
      <w:r>
        <w:rPr>
          <w:spacing w:val="1"/>
          <w:sz w:val="20"/>
        </w:rPr>
        <w:t> </w:t>
      </w:r>
      <w:r>
        <w:rPr>
          <w:sz w:val="20"/>
        </w:rPr>
        <w:t>montos</w:t>
      </w:r>
      <w:r>
        <w:rPr>
          <w:spacing w:val="-1"/>
          <w:sz w:val="20"/>
        </w:rPr>
        <w:t> </w:t>
      </w:r>
      <w:r>
        <w:rPr>
          <w:sz w:val="20"/>
        </w:rPr>
        <w:t>por grupos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clasificaciones específicas;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24" w:hanging="720"/>
        <w:jc w:val="both"/>
        <w:rPr>
          <w:sz w:val="20"/>
        </w:rPr>
      </w:pPr>
      <w:r>
        <w:rPr>
          <w:sz w:val="20"/>
        </w:rPr>
        <w:t>Lista de cuentas: la relación ordenada y detallada de las cuentas contables, mediante la cual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6"/>
          <w:sz w:val="20"/>
        </w:rPr>
        <w:t> </w:t>
      </w:r>
      <w:r>
        <w:rPr>
          <w:sz w:val="20"/>
        </w:rPr>
        <w:t>clasifican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activo,</w:t>
      </w:r>
      <w:r>
        <w:rPr>
          <w:spacing w:val="8"/>
          <w:sz w:val="20"/>
        </w:rPr>
        <w:t> </w:t>
      </w:r>
      <w:r>
        <w:rPr>
          <w:sz w:val="20"/>
        </w:rPr>
        <w:t>pasivo</w:t>
      </w:r>
      <w:r>
        <w:rPr>
          <w:spacing w:val="12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hacienda</w:t>
      </w:r>
      <w:r>
        <w:rPr>
          <w:spacing w:val="9"/>
          <w:sz w:val="20"/>
        </w:rPr>
        <w:t> </w:t>
      </w:r>
      <w:r>
        <w:rPr>
          <w:sz w:val="20"/>
        </w:rPr>
        <w:t>pública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patrimonio,</w:t>
      </w:r>
      <w:r>
        <w:rPr>
          <w:spacing w:val="7"/>
          <w:sz w:val="20"/>
        </w:rPr>
        <w:t> </w:t>
      </w:r>
      <w:r>
        <w:rPr>
          <w:sz w:val="20"/>
        </w:rPr>
        <w:t>los</w:t>
      </w:r>
      <w:r>
        <w:rPr>
          <w:spacing w:val="7"/>
          <w:sz w:val="20"/>
        </w:rPr>
        <w:t> </w:t>
      </w:r>
      <w:r>
        <w:rPr>
          <w:sz w:val="20"/>
        </w:rPr>
        <w:t>ingresos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gastos</w:t>
      </w:r>
      <w:r>
        <w:rPr>
          <w:spacing w:val="8"/>
          <w:sz w:val="20"/>
        </w:rPr>
        <w:t> </w:t>
      </w:r>
      <w:r>
        <w:rPr>
          <w:sz w:val="20"/>
        </w:rPr>
        <w:t>públicos,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cuentas denominadas de</w:t>
      </w:r>
      <w:r>
        <w:rPr>
          <w:spacing w:val="1"/>
          <w:sz w:val="20"/>
        </w:rPr>
        <w:t> </w:t>
      </w: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memoranda;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93" w:after="0"/>
        <w:ind w:left="1126" w:right="122" w:hanging="720"/>
        <w:jc w:val="both"/>
        <w:rPr>
          <w:sz w:val="20"/>
        </w:rPr>
      </w:pPr>
      <w:r>
        <w:rPr>
          <w:sz w:val="20"/>
        </w:rPr>
        <w:t>Manuales de contabilidad: los documentos conceptuales, metodológicos</w:t>
      </w:r>
      <w:r>
        <w:rPr>
          <w:spacing w:val="1"/>
          <w:sz w:val="20"/>
        </w:rPr>
        <w:t> </w:t>
      </w:r>
      <w:r>
        <w:rPr>
          <w:sz w:val="20"/>
        </w:rPr>
        <w:t>y operativos que</w:t>
      </w:r>
      <w:r>
        <w:rPr>
          <w:spacing w:val="1"/>
          <w:sz w:val="20"/>
        </w:rPr>
        <w:t> </w:t>
      </w:r>
      <w:r>
        <w:rPr>
          <w:sz w:val="20"/>
        </w:rPr>
        <w:t>contienen, como mínimo, su finalidad, el marco jurídico, lineamientos técnicos y el catálogo de</w:t>
      </w:r>
      <w:r>
        <w:rPr>
          <w:spacing w:val="-53"/>
          <w:sz w:val="20"/>
        </w:rPr>
        <w:t> </w:t>
      </w:r>
      <w:r>
        <w:rPr>
          <w:sz w:val="20"/>
        </w:rPr>
        <w:t>cuentas,</w:t>
      </w:r>
      <w:r>
        <w:rPr>
          <w:spacing w:val="1"/>
          <w:sz w:val="20"/>
        </w:rPr>
        <w:t> </w:t>
      </w:r>
      <w:r>
        <w:rPr>
          <w:sz w:val="20"/>
        </w:rPr>
        <w:t>y la estructura</w:t>
      </w:r>
      <w:r>
        <w:rPr>
          <w:spacing w:val="1"/>
          <w:sz w:val="20"/>
        </w:rPr>
        <w:t> </w:t>
      </w:r>
      <w:r>
        <w:rPr>
          <w:sz w:val="20"/>
        </w:rPr>
        <w:t>básica de los</w:t>
      </w:r>
      <w:r>
        <w:rPr>
          <w:spacing w:val="1"/>
          <w:sz w:val="20"/>
        </w:rPr>
        <w:t> </w:t>
      </w:r>
      <w:r>
        <w:rPr>
          <w:sz w:val="20"/>
        </w:rPr>
        <w:t>principales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a generarse en el</w:t>
      </w:r>
      <w:r>
        <w:rPr>
          <w:spacing w:val="1"/>
          <w:sz w:val="20"/>
        </w:rPr>
        <w:t> </w:t>
      </w:r>
      <w:r>
        <w:rPr>
          <w:sz w:val="20"/>
        </w:rPr>
        <w:t>sistema;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111" w:hanging="720"/>
        <w:jc w:val="both"/>
        <w:rPr>
          <w:sz w:val="20"/>
        </w:rPr>
      </w:pPr>
      <w:r>
        <w:rPr>
          <w:sz w:val="20"/>
        </w:rPr>
        <w:t>Normas contables: los lineamientos, metodologías y procedimientos técnicos, dirigidos a dotar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entes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herramientas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registrar</w:t>
      </w:r>
      <w:r>
        <w:rPr>
          <w:spacing w:val="1"/>
          <w:sz w:val="20"/>
        </w:rPr>
        <w:t> </w:t>
      </w:r>
      <w:r>
        <w:rPr>
          <w:sz w:val="20"/>
        </w:rPr>
        <w:t>correctamente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operaciones que afecten su contabilidad, con el propósito de generar información veraz y</w:t>
      </w:r>
      <w:r>
        <w:rPr>
          <w:spacing w:val="1"/>
          <w:sz w:val="20"/>
        </w:rPr>
        <w:t> </w:t>
      </w:r>
      <w:r>
        <w:rPr>
          <w:sz w:val="20"/>
        </w:rPr>
        <w:t>oportuna para la toma de decisiones y la formulación de estados financieros institucionales y</w:t>
      </w:r>
      <w:r>
        <w:rPr>
          <w:spacing w:val="1"/>
          <w:sz w:val="20"/>
        </w:rPr>
        <w:t> </w:t>
      </w:r>
      <w:r>
        <w:rPr>
          <w:sz w:val="20"/>
        </w:rPr>
        <w:t>consolidados;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118" w:hanging="720"/>
        <w:jc w:val="both"/>
        <w:rPr>
          <w:sz w:val="20"/>
        </w:rPr>
      </w:pPr>
      <w:r>
        <w:rPr>
          <w:sz w:val="20"/>
        </w:rPr>
        <w:t>Órganos autónomos: las personas de derecho público con autonomía en el ejercicio de sus</w:t>
      </w:r>
      <w:r>
        <w:rPr>
          <w:spacing w:val="1"/>
          <w:sz w:val="20"/>
        </w:rPr>
        <w:t> </w:t>
      </w:r>
      <w:r>
        <w:rPr>
          <w:sz w:val="20"/>
        </w:rPr>
        <w:t>funciones y en su administración, creadas por disposición expresa de la Constitución Política</w:t>
      </w:r>
      <w:r>
        <w:rPr>
          <w:spacing w:val="1"/>
          <w:sz w:val="20"/>
        </w:rPr>
        <w:t> </w:t>
      </w:r>
      <w:r>
        <w:rPr>
          <w:sz w:val="20"/>
        </w:rPr>
        <w:t>de los Estados Unidos Mexicanos, a los que se asignen recursos del Presupuesto de Egresos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ramos</w:t>
      </w:r>
      <w:r>
        <w:rPr>
          <w:spacing w:val="1"/>
          <w:sz w:val="20"/>
        </w:rPr>
        <w:t> </w:t>
      </w:r>
      <w:r>
        <w:rPr>
          <w:sz w:val="20"/>
        </w:rPr>
        <w:t>autónomos,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creadas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constituciones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estados 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Estatuto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Gobierno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Distrito</w:t>
      </w:r>
      <w:r>
        <w:rPr>
          <w:spacing w:val="-1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21" w:hanging="720"/>
        <w:jc w:val="both"/>
        <w:rPr>
          <w:sz w:val="20"/>
        </w:rPr>
      </w:pPr>
      <w:r>
        <w:rPr>
          <w:sz w:val="20"/>
        </w:rPr>
        <w:t>Plan de cuentas: el documento en el que se definirán los dos primeros agregados a los que</w:t>
      </w:r>
      <w:r>
        <w:rPr>
          <w:spacing w:val="1"/>
          <w:sz w:val="20"/>
        </w:rPr>
        <w:t> </w:t>
      </w:r>
      <w:r>
        <w:rPr>
          <w:sz w:val="20"/>
        </w:rPr>
        <w:t>deberán</w:t>
      </w:r>
      <w:r>
        <w:rPr>
          <w:spacing w:val="-2"/>
          <w:sz w:val="20"/>
        </w:rPr>
        <w:t> </w:t>
      </w:r>
      <w:r>
        <w:rPr>
          <w:sz w:val="20"/>
        </w:rPr>
        <w:t>alinearse las</w:t>
      </w:r>
      <w:r>
        <w:rPr>
          <w:spacing w:val="2"/>
          <w:sz w:val="20"/>
        </w:rPr>
        <w:t> </w:t>
      </w:r>
      <w:r>
        <w:rPr>
          <w:sz w:val="20"/>
        </w:rPr>
        <w:t>listas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cuentas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formularán los entes</w:t>
      </w:r>
      <w:r>
        <w:rPr>
          <w:spacing w:val="-1"/>
          <w:sz w:val="20"/>
        </w:rPr>
        <w:t> </w:t>
      </w:r>
      <w:r>
        <w:rPr>
          <w:sz w:val="20"/>
        </w:rPr>
        <w:t>públicos;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0" w:after="0"/>
        <w:ind w:left="1126" w:right="120" w:hanging="720"/>
        <w:jc w:val="both"/>
        <w:rPr>
          <w:sz w:val="20"/>
        </w:rPr>
      </w:pPr>
      <w:r>
        <w:rPr>
          <w:sz w:val="20"/>
        </w:rPr>
        <w:t>Planeación</w:t>
      </w:r>
      <w:r>
        <w:rPr>
          <w:spacing w:val="17"/>
          <w:sz w:val="20"/>
        </w:rPr>
        <w:t> </w:t>
      </w:r>
      <w:r>
        <w:rPr>
          <w:sz w:val="20"/>
        </w:rPr>
        <w:t>del</w:t>
      </w:r>
      <w:r>
        <w:rPr>
          <w:spacing w:val="17"/>
          <w:sz w:val="20"/>
        </w:rPr>
        <w:t> </w:t>
      </w:r>
      <w:r>
        <w:rPr>
          <w:sz w:val="20"/>
        </w:rPr>
        <w:t>desarrollo: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Plan</w:t>
      </w:r>
      <w:r>
        <w:rPr>
          <w:spacing w:val="17"/>
          <w:sz w:val="20"/>
        </w:rPr>
        <w:t> </w:t>
      </w:r>
      <w:r>
        <w:rPr>
          <w:sz w:val="20"/>
        </w:rPr>
        <w:t>Nacional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Desarrollo,</w:t>
      </w:r>
      <w:r>
        <w:rPr>
          <w:spacing w:val="16"/>
          <w:sz w:val="20"/>
        </w:rPr>
        <w:t> </w:t>
      </w:r>
      <w:r>
        <w:rPr>
          <w:sz w:val="20"/>
        </w:rPr>
        <w:t>así</w:t>
      </w:r>
      <w:r>
        <w:rPr>
          <w:spacing w:val="18"/>
          <w:sz w:val="20"/>
        </w:rPr>
        <w:t> </w:t>
      </w:r>
      <w:r>
        <w:rPr>
          <w:sz w:val="20"/>
        </w:rPr>
        <w:t>como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planes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desarrollo</w:t>
      </w:r>
      <w:r>
        <w:rPr>
          <w:spacing w:val="-53"/>
          <w:sz w:val="20"/>
        </w:rPr>
        <w:t> </w:t>
      </w:r>
      <w:r>
        <w:rPr>
          <w:sz w:val="20"/>
        </w:rPr>
        <w:t>de las entidades federativas, de los municipios y de las demarcaciones territoriales del Distrito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resulte</w:t>
      </w:r>
      <w:r>
        <w:rPr>
          <w:spacing w:val="-1"/>
          <w:sz w:val="20"/>
        </w:rPr>
        <w:t> </w:t>
      </w:r>
      <w:r>
        <w:rPr>
          <w:sz w:val="20"/>
        </w:rPr>
        <w:t>aplicable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orden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gobierno;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22" w:hanging="720"/>
        <w:jc w:val="both"/>
        <w:rPr>
          <w:sz w:val="20"/>
        </w:rPr>
      </w:pPr>
      <w:r>
        <w:rPr>
          <w:sz w:val="20"/>
        </w:rPr>
        <w:t>Postulados básicos: los elementos fundamentales de referencia general para uniformar los</w:t>
      </w:r>
      <w:r>
        <w:rPr>
          <w:spacing w:val="1"/>
          <w:sz w:val="20"/>
        </w:rPr>
        <w:t> </w:t>
      </w:r>
      <w:r>
        <w:rPr>
          <w:sz w:val="20"/>
        </w:rPr>
        <w:t>métodos,</w:t>
      </w:r>
      <w:r>
        <w:rPr>
          <w:spacing w:val="-2"/>
          <w:sz w:val="20"/>
        </w:rPr>
        <w:t> </w:t>
      </w:r>
      <w:r>
        <w:rPr>
          <w:sz w:val="20"/>
        </w:rPr>
        <w:t>procedimientos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prácticas contables;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0" w:lineRule="auto" w:before="1" w:after="0"/>
        <w:ind w:left="1126" w:right="0" w:hanging="721"/>
        <w:jc w:val="left"/>
        <w:rPr>
          <w:sz w:val="20"/>
        </w:rPr>
      </w:pPr>
      <w:r>
        <w:rPr>
          <w:sz w:val="20"/>
        </w:rPr>
        <w:t>Secretaría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Hacienda: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Secretaría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Hacienda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Crédito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Gobierno</w:t>
      </w:r>
      <w:r>
        <w:rPr>
          <w:spacing w:val="-4"/>
          <w:sz w:val="20"/>
        </w:rPr>
        <w:t> </w:t>
      </w:r>
      <w:r>
        <w:rPr>
          <w:sz w:val="20"/>
        </w:rPr>
        <w:t>Federal;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42" w:lineRule="auto" w:before="0" w:after="0"/>
        <w:ind w:left="1126" w:right="122" w:hanging="720"/>
        <w:jc w:val="both"/>
        <w:rPr>
          <w:sz w:val="20"/>
        </w:rPr>
      </w:pPr>
      <w:r>
        <w:rPr>
          <w:sz w:val="20"/>
        </w:rPr>
        <w:t>Sistema: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contabilidad</w:t>
      </w:r>
      <w:r>
        <w:rPr>
          <w:spacing w:val="1"/>
          <w:sz w:val="20"/>
        </w:rPr>
        <w:t> </w:t>
      </w:r>
      <w:r>
        <w:rPr>
          <w:sz w:val="20"/>
        </w:rPr>
        <w:t>gubernamental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ente</w:t>
      </w:r>
      <w:r>
        <w:rPr>
          <w:spacing w:val="1"/>
          <w:sz w:val="20"/>
        </w:rPr>
        <w:t> </w:t>
      </w:r>
      <w:r>
        <w:rPr>
          <w:sz w:val="20"/>
        </w:rPr>
        <w:t>público</w:t>
      </w:r>
      <w:r>
        <w:rPr>
          <w:spacing w:val="1"/>
          <w:sz w:val="20"/>
        </w:rPr>
        <w:t> </w:t>
      </w:r>
      <w:r>
        <w:rPr>
          <w:sz w:val="20"/>
        </w:rPr>
        <w:t>utiliza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instrumento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-1"/>
          <w:sz w:val="20"/>
        </w:rPr>
        <w:t> </w:t>
      </w:r>
      <w:r>
        <w:rPr>
          <w:sz w:val="20"/>
        </w:rPr>
        <w:t>financiera</w:t>
      </w:r>
      <w:r>
        <w:rPr>
          <w:spacing w:val="-2"/>
          <w:sz w:val="20"/>
        </w:rPr>
        <w:t> </w:t>
      </w:r>
      <w:r>
        <w:rPr>
          <w:sz w:val="20"/>
        </w:rPr>
        <w:t>gubernamental.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42" w:lineRule="auto" w:before="1"/>
        <w:ind w:left="118" w:firstLine="288"/>
      </w:pPr>
      <w:bookmarkStart w:name="Artículo_5" w:id="5"/>
      <w:bookmarkEnd w:id="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8"/>
        </w:rPr>
        <w:t> </w:t>
      </w:r>
      <w:r>
        <w:rPr>
          <w:rFonts w:ascii="Arial" w:hAnsi="Arial"/>
          <w:b/>
        </w:rPr>
        <w:t>5.-</w:t>
      </w:r>
      <w:r>
        <w:rPr>
          <w:rFonts w:ascii="Arial" w:hAnsi="Arial"/>
          <w:b/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interpretación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esta</w:t>
      </w:r>
      <w:r>
        <w:rPr>
          <w:spacing w:val="16"/>
        </w:rPr>
        <w:t> </w:t>
      </w:r>
      <w:r>
        <w:rPr/>
        <w:t>Ley,</w:t>
      </w:r>
      <w:r>
        <w:rPr>
          <w:spacing w:val="18"/>
        </w:rPr>
        <w:t> </w:t>
      </w:r>
      <w:r>
        <w:rPr/>
        <w:t>para</w:t>
      </w:r>
      <w:r>
        <w:rPr>
          <w:spacing w:val="16"/>
        </w:rPr>
        <w:t> </w:t>
      </w:r>
      <w:r>
        <w:rPr/>
        <w:t>efectos</w:t>
      </w:r>
      <w:r>
        <w:rPr>
          <w:spacing w:val="17"/>
        </w:rPr>
        <w:t> </w:t>
      </w:r>
      <w:r>
        <w:rPr/>
        <w:t>administrativos,</w:t>
      </w:r>
      <w:r>
        <w:rPr>
          <w:spacing w:val="18"/>
        </w:rPr>
        <w:t> </w:t>
      </w:r>
      <w:r>
        <w:rPr/>
        <w:t>corresponde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Secretaría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Hacienda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a la Secretaría</w:t>
      </w:r>
      <w:r>
        <w:rPr>
          <w:spacing w:val="-2"/>
        </w:rPr>
        <w:t> </w:t>
      </w:r>
      <w:r>
        <w:rPr/>
        <w:t>de la</w:t>
      </w:r>
      <w:r>
        <w:rPr>
          <w:spacing w:val="-2"/>
        </w:rPr>
        <w:t> </w:t>
      </w:r>
      <w:r>
        <w:rPr/>
        <w:t>Función Pública, en</w:t>
      </w:r>
      <w:r>
        <w:rPr>
          <w:spacing w:val="-2"/>
        </w:rPr>
        <w:t> </w:t>
      </w:r>
      <w:r>
        <w:rPr/>
        <w:t>el ámbito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atribuciones.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2" w:firstLine="288"/>
      </w:pPr>
      <w:r>
        <w:rPr/>
        <w:t>A falta</w:t>
      </w:r>
      <w:r>
        <w:rPr>
          <w:spacing w:val="2"/>
        </w:rPr>
        <w:t> </w:t>
      </w:r>
      <w:r>
        <w:rPr/>
        <w:t>de disposición</w:t>
      </w:r>
      <w:r>
        <w:rPr>
          <w:spacing w:val="2"/>
        </w:rPr>
        <w:t> </w:t>
      </w:r>
      <w:r>
        <w:rPr/>
        <w:t>expresa en esta</w:t>
      </w:r>
      <w:r>
        <w:rPr>
          <w:spacing w:val="2"/>
        </w:rPr>
        <w:t> </w:t>
      </w:r>
      <w:r>
        <w:rPr/>
        <w:t>Ley, se aplicará</w:t>
      </w:r>
      <w:r>
        <w:rPr>
          <w:spacing w:val="3"/>
        </w:rPr>
        <w:t> </w:t>
      </w:r>
      <w:r>
        <w:rPr/>
        <w:t>supletoriamente</w:t>
      </w:r>
      <w:r>
        <w:rPr>
          <w:spacing w:val="2"/>
        </w:rPr>
        <w:t> </w:t>
      </w:r>
      <w:r>
        <w:rPr/>
        <w:t>la Ley</w:t>
      </w:r>
      <w:r>
        <w:rPr>
          <w:spacing w:val="-3"/>
        </w:rPr>
        <w:t> </w:t>
      </w:r>
      <w:r>
        <w:rPr/>
        <w:t>Federal de Presupuesto</w:t>
      </w:r>
      <w:r>
        <w:rPr>
          <w:spacing w:val="-52"/>
        </w:rPr>
        <w:t> </w:t>
      </w:r>
      <w:r>
        <w:rPr/>
        <w:t>y</w:t>
      </w:r>
      <w:r>
        <w:rPr>
          <w:spacing w:val="-3"/>
        </w:rPr>
        <w:t> </w:t>
      </w:r>
      <w:r>
        <w:rPr/>
        <w:t>Responsabilidad</w:t>
      </w:r>
      <w:r>
        <w:rPr>
          <w:spacing w:val="-1"/>
        </w:rPr>
        <w:t> </w:t>
      </w:r>
      <w:r>
        <w:rPr/>
        <w:t>Hacendaria.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62" w:firstLine="288"/>
      </w:pPr>
      <w:r>
        <w:rPr/>
        <w:t>En</w:t>
      </w:r>
      <w:r>
        <w:rPr>
          <w:spacing w:val="4"/>
        </w:rPr>
        <w:t> </w:t>
      </w:r>
      <w:r>
        <w:rPr/>
        <w:t>todo</w:t>
      </w:r>
      <w:r>
        <w:rPr>
          <w:spacing w:val="4"/>
        </w:rPr>
        <w:t> </w:t>
      </w:r>
      <w:r>
        <w:rPr/>
        <w:t>caso,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interpretación</w:t>
      </w:r>
      <w:r>
        <w:rPr>
          <w:spacing w:val="6"/>
        </w:rPr>
        <w:t> </w:t>
      </w:r>
      <w:r>
        <w:rPr/>
        <w:t>privilegiará</w:t>
      </w:r>
      <w:r>
        <w:rPr>
          <w:spacing w:val="6"/>
        </w:rPr>
        <w:t> </w:t>
      </w:r>
      <w:r>
        <w:rPr/>
        <w:t>los</w:t>
      </w:r>
      <w:r>
        <w:rPr>
          <w:spacing w:val="6"/>
        </w:rPr>
        <w:t> </w:t>
      </w:r>
      <w:r>
        <w:rPr/>
        <w:t>principios</w:t>
      </w:r>
      <w:r>
        <w:rPr>
          <w:spacing w:val="5"/>
        </w:rPr>
        <w:t> </w:t>
      </w:r>
      <w:r>
        <w:rPr/>
        <w:t>constitucionales</w:t>
      </w:r>
      <w:r>
        <w:rPr>
          <w:spacing w:val="5"/>
        </w:rPr>
        <w:t> </w:t>
      </w:r>
      <w:r>
        <w:rPr/>
        <w:t>relativos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la</w:t>
      </w:r>
      <w:r>
        <w:rPr>
          <w:spacing w:val="4"/>
        </w:rPr>
        <w:t> </w:t>
      </w:r>
      <w:r>
        <w:rPr/>
        <w:t>transparencia</w:t>
      </w:r>
      <w:r>
        <w:rPr>
          <w:spacing w:val="8"/>
        </w:rPr>
        <w:t> </w:t>
      </w:r>
      <w:r>
        <w:rPr/>
        <w:t>y</w:t>
      </w:r>
      <w:r>
        <w:rPr>
          <w:spacing w:val="-52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financiera.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  <w:spacing w:line="253" w:lineRule="exact" w:before="1"/>
        <w:ind w:left="1435"/>
      </w:pPr>
      <w:r>
        <w:rPr/>
        <w:t>TÍTULO</w:t>
      </w:r>
      <w:r>
        <w:rPr>
          <w:spacing w:val="-2"/>
        </w:rPr>
        <w:t> </w:t>
      </w:r>
      <w:r>
        <w:rPr/>
        <w:t>SEGUNDO</w:t>
      </w:r>
    </w:p>
    <w:p>
      <w:pPr>
        <w:spacing w:before="0"/>
        <w:ind w:left="1432" w:right="14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Rectoría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Armonización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Contable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Heading1"/>
        <w:spacing w:line="252" w:lineRule="exact" w:before="93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line="252" w:lineRule="exact" w:before="0"/>
        <w:ind w:left="1432" w:right="14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Consejo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 Armonización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Contable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bookmarkStart w:name="Artículo_6" w:id="6"/>
      <w:bookmarkEnd w:id="6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armonización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gubernamental</w:t>
      </w:r>
      <w:r>
        <w:rPr>
          <w:spacing w:val="1"/>
        </w:rPr>
        <w:t> </w:t>
      </w:r>
      <w:r>
        <w:rPr/>
        <w:t>y tiene por</w:t>
      </w:r>
      <w:r>
        <w:rPr>
          <w:spacing w:val="1"/>
        </w:rPr>
        <w:t> </w:t>
      </w:r>
      <w:r>
        <w:rPr/>
        <w:t>objeto la</w:t>
      </w:r>
      <w:r>
        <w:rPr>
          <w:spacing w:val="1"/>
        </w:rPr>
        <w:t> </w:t>
      </w:r>
      <w:r>
        <w:rPr/>
        <w:t>emisión de las normas contables</w:t>
      </w:r>
      <w:r>
        <w:rPr>
          <w:spacing w:val="55"/>
        </w:rPr>
        <w:t> </w:t>
      </w:r>
      <w:r>
        <w:rPr/>
        <w:t>y lineamientos para la generación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financiera</w:t>
      </w:r>
      <w:r>
        <w:rPr>
          <w:spacing w:val="2"/>
        </w:rPr>
        <w:t> </w:t>
      </w:r>
      <w:r>
        <w:rPr/>
        <w:t>que</w:t>
      </w:r>
      <w:r>
        <w:rPr>
          <w:spacing w:val="-1"/>
        </w:rPr>
        <w:t> </w:t>
      </w:r>
      <w:r>
        <w:rPr/>
        <w:t>aplicarán</w:t>
      </w:r>
      <w:r>
        <w:rPr>
          <w:spacing w:val="1"/>
        </w:rPr>
        <w:t> </w:t>
      </w:r>
      <w:r>
        <w:rPr/>
        <w:t>los entes</w:t>
      </w:r>
      <w:r>
        <w:rPr>
          <w:spacing w:val="-1"/>
        </w:rPr>
        <w:t> </w:t>
      </w:r>
      <w:r>
        <w:rPr/>
        <w:t>públicos.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6" w:firstLine="288"/>
        <w:jc w:val="both"/>
      </w:pPr>
      <w:r>
        <w:rPr/>
        <w:t>Los miembros del consejo y del comité no recibirán remuneración alguna por su participación en los</w:t>
      </w:r>
      <w:r>
        <w:rPr>
          <w:spacing w:val="1"/>
        </w:rPr>
        <w:t> </w:t>
      </w:r>
      <w:r>
        <w:rPr/>
        <w:t>mismos.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2" w:firstLine="288"/>
        <w:jc w:val="both"/>
      </w:pPr>
      <w:bookmarkStart w:name="Artículo_7" w:id="7"/>
      <w:bookmarkEnd w:id="7"/>
      <w:r>
        <w:rPr/>
      </w:r>
      <w:r>
        <w:rPr>
          <w:rFonts w:ascii="Arial" w:hAnsi="Arial"/>
          <w:b/>
        </w:rPr>
        <w:t>Artículo 7.- </w:t>
      </w:r>
      <w:r>
        <w:rPr/>
        <w:t>Los entes públicos adoptarán e implementarán, con carácter obligatorio, en el ámbito de</w:t>
      </w:r>
      <w:r>
        <w:rPr>
          <w:spacing w:val="1"/>
        </w:rPr>
        <w:t> </w:t>
      </w:r>
      <w:r>
        <w:rPr/>
        <w:t>sus respectivas competencias, las decisiones que tome el consejo, de conformidad con lo dispuesto en el</w:t>
      </w:r>
      <w:r>
        <w:rPr>
          <w:spacing w:val="-53"/>
        </w:rPr>
        <w:t> </w:t>
      </w:r>
      <w:r>
        <w:rPr/>
        <w:t>artículo 9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 dentro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 plazos que</w:t>
      </w:r>
      <w:r>
        <w:rPr>
          <w:spacing w:val="-2"/>
        </w:rPr>
        <w:t> </w:t>
      </w:r>
      <w:r>
        <w:rPr/>
        <w:t>éste</w:t>
      </w:r>
      <w:r>
        <w:rPr>
          <w:spacing w:val="-1"/>
        </w:rPr>
        <w:t> </w:t>
      </w:r>
      <w:r>
        <w:rPr/>
        <w:t>establezca.</w:t>
      </w:r>
    </w:p>
    <w:p>
      <w:pPr>
        <w:pStyle w:val="BodyText"/>
        <w:spacing w:before="1"/>
      </w:pPr>
    </w:p>
    <w:p>
      <w:pPr>
        <w:pStyle w:val="BodyText"/>
        <w:ind w:left="118" w:right="119" w:firstLine="288"/>
        <w:jc w:val="both"/>
      </w:pPr>
      <w:r>
        <w:rPr/>
        <w:t>Los gobiernos federal y de las entidades federativas publicarán en el Diario Oficial de la Federación y</w:t>
      </w:r>
      <w:r>
        <w:rPr>
          <w:spacing w:val="1"/>
        </w:rPr>
        <w:t> </w:t>
      </w:r>
      <w:r>
        <w:rPr/>
        <w:t>en los medios oficiales escritos y electrónicos de difusión locales, respectivamente, las normas que</w:t>
      </w:r>
      <w:r>
        <w:rPr>
          <w:spacing w:val="1"/>
        </w:rPr>
        <w:t> </w:t>
      </w:r>
      <w:r>
        <w:rPr/>
        <w:t>apruebe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éstas,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-53"/>
        </w:rPr>
        <w:t> </w:t>
      </w:r>
      <w:r>
        <w:rPr/>
        <w:t>cumplimiento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3"/>
        </w:rPr>
        <w:t> </w:t>
      </w:r>
      <w:r>
        <w:rPr/>
        <w:t>en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8" w:id="8"/>
      <w:bookmarkEnd w:id="8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8.-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integra por: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Secretario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Hacienda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Crédito</w:t>
      </w:r>
      <w:r>
        <w:rPr>
          <w:spacing w:val="-1"/>
          <w:sz w:val="20"/>
        </w:rPr>
        <w:t> </w:t>
      </w:r>
      <w:r>
        <w:rPr>
          <w:sz w:val="20"/>
        </w:rPr>
        <w:t>Público,</w:t>
      </w:r>
      <w:r>
        <w:rPr>
          <w:spacing w:val="-1"/>
          <w:sz w:val="20"/>
        </w:rPr>
        <w:t> </w:t>
      </w:r>
      <w:r>
        <w:rPr>
          <w:sz w:val="20"/>
        </w:rPr>
        <w:t>quien</w:t>
      </w:r>
      <w:r>
        <w:rPr>
          <w:spacing w:val="-1"/>
          <w:sz w:val="20"/>
        </w:rPr>
        <w:t> </w:t>
      </w:r>
      <w:r>
        <w:rPr>
          <w:sz w:val="20"/>
        </w:rPr>
        <w:t>presidirá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consejo;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27" w:val="left" w:leader="none"/>
        </w:tabs>
        <w:spacing w:line="242" w:lineRule="auto" w:before="1" w:after="0"/>
        <w:ind w:left="1126" w:right="119" w:hanging="720"/>
        <w:jc w:val="both"/>
        <w:rPr>
          <w:sz w:val="20"/>
        </w:rPr>
      </w:pPr>
      <w:r>
        <w:rPr>
          <w:sz w:val="20"/>
        </w:rPr>
        <w:t>Los subsecretarios de Egresos, Ingresos y de Hacienda y Crédito Público, de la Secretaría de</w:t>
      </w:r>
      <w:r>
        <w:rPr>
          <w:spacing w:val="1"/>
          <w:sz w:val="20"/>
        </w:rPr>
        <w:t> </w:t>
      </w:r>
      <w:r>
        <w:rPr>
          <w:sz w:val="20"/>
        </w:rPr>
        <w:t>Hacienda;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Tesorero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27" w:val="left" w:leader="none"/>
        </w:tabs>
        <w:spacing w:line="242" w:lineRule="auto" w:before="0" w:after="0"/>
        <w:ind w:left="1126" w:right="122" w:hanging="720"/>
        <w:jc w:val="both"/>
        <w:rPr>
          <w:sz w:val="20"/>
        </w:rPr>
      </w:pP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titular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Hacienda</w:t>
      </w:r>
      <w:r>
        <w:rPr>
          <w:spacing w:val="1"/>
          <w:sz w:val="20"/>
        </w:rPr>
        <w:t> </w:t>
      </w:r>
      <w:r>
        <w:rPr>
          <w:sz w:val="20"/>
        </w:rPr>
        <w:t>responsable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 entidades federativas;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 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Función Pública;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27" w:val="left" w:leader="none"/>
        </w:tabs>
        <w:spacing w:line="240" w:lineRule="auto" w:before="0" w:after="0"/>
        <w:ind w:left="1126" w:right="122" w:hanging="720"/>
        <w:jc w:val="both"/>
        <w:rPr>
          <w:sz w:val="20"/>
        </w:rPr>
      </w:pPr>
      <w:r>
        <w:rPr>
          <w:sz w:val="20"/>
        </w:rPr>
        <w:t>Cuatro</w:t>
      </w:r>
      <w:r>
        <w:rPr>
          <w:spacing w:val="-1"/>
          <w:sz w:val="20"/>
        </w:rPr>
        <w:t> </w:t>
      </w:r>
      <w:r>
        <w:rPr>
          <w:sz w:val="20"/>
        </w:rPr>
        <w:t>gobernadores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federativas</w:t>
      </w:r>
      <w:r>
        <w:rPr>
          <w:spacing w:val="-2"/>
          <w:sz w:val="20"/>
        </w:rPr>
        <w:t> </w:t>
      </w:r>
      <w:r>
        <w:rPr>
          <w:sz w:val="20"/>
        </w:rPr>
        <w:t>de los</w:t>
      </w:r>
      <w:r>
        <w:rPr>
          <w:spacing w:val="-2"/>
          <w:sz w:val="20"/>
        </w:rPr>
        <w:t> </w:t>
      </w:r>
      <w:r>
        <w:rPr>
          <w:sz w:val="20"/>
        </w:rPr>
        <w:t>grupos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20,</w:t>
      </w:r>
      <w:r>
        <w:rPr>
          <w:spacing w:val="-53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III,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Ley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Coordinación</w:t>
      </w:r>
      <w:r>
        <w:rPr>
          <w:spacing w:val="-2"/>
          <w:sz w:val="20"/>
        </w:rPr>
        <w:t> </w:t>
      </w:r>
      <w:r>
        <w:rPr>
          <w:sz w:val="20"/>
        </w:rPr>
        <w:t>Fiscal,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558" w:val="left" w:leader="none"/>
          <w:tab w:pos="1559" w:val="left" w:leader="none"/>
        </w:tabs>
        <w:spacing w:line="240" w:lineRule="auto" w:before="0" w:after="0"/>
        <w:ind w:left="155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gobernador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alguna entidad</w:t>
      </w:r>
      <w:r>
        <w:rPr>
          <w:spacing w:val="-3"/>
          <w:sz w:val="20"/>
        </w:rPr>
        <w:t> </w:t>
      </w:r>
      <w:r>
        <w:rPr>
          <w:sz w:val="20"/>
        </w:rPr>
        <w:t>federativa integrante</w:t>
      </w:r>
      <w:r>
        <w:rPr>
          <w:spacing w:val="-1"/>
          <w:sz w:val="20"/>
        </w:rPr>
        <w:t> </w:t>
      </w:r>
      <w:r>
        <w:rPr>
          <w:sz w:val="20"/>
        </w:rPr>
        <w:t>de los</w:t>
      </w:r>
      <w:r>
        <w:rPr>
          <w:spacing w:val="-2"/>
          <w:sz w:val="20"/>
        </w:rPr>
        <w:t> </w:t>
      </w:r>
      <w:r>
        <w:rPr>
          <w:sz w:val="20"/>
        </w:rPr>
        <w:t>grupos</w:t>
      </w:r>
      <w:r>
        <w:rPr>
          <w:spacing w:val="-1"/>
          <w:sz w:val="20"/>
        </w:rPr>
        <w:t> </w:t>
      </w:r>
      <w:r>
        <w:rPr>
          <w:sz w:val="20"/>
        </w:rPr>
        <w:t>uno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tres;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558" w:val="left" w:leader="none"/>
          <w:tab w:pos="1559" w:val="left" w:leader="none"/>
        </w:tabs>
        <w:spacing w:line="240" w:lineRule="auto" w:before="0" w:after="0"/>
        <w:ind w:left="155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gobernador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alguna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3"/>
          <w:sz w:val="20"/>
        </w:rPr>
        <w:t> </w:t>
      </w:r>
      <w:r>
        <w:rPr>
          <w:sz w:val="20"/>
        </w:rPr>
        <w:t>federativa</w:t>
      </w:r>
      <w:r>
        <w:rPr>
          <w:spacing w:val="-1"/>
          <w:sz w:val="20"/>
        </w:rPr>
        <w:t> </w:t>
      </w:r>
      <w:r>
        <w:rPr>
          <w:sz w:val="20"/>
        </w:rPr>
        <w:t>integrante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grupos</w:t>
      </w:r>
      <w:r>
        <w:rPr>
          <w:spacing w:val="-2"/>
          <w:sz w:val="20"/>
        </w:rPr>
        <w:t> </w:t>
      </w:r>
      <w:r>
        <w:rPr>
          <w:sz w:val="20"/>
        </w:rPr>
        <w:t>dos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cuatro;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558" w:val="left" w:leader="none"/>
          <w:tab w:pos="1559" w:val="left" w:leader="none"/>
        </w:tabs>
        <w:spacing w:line="240" w:lineRule="auto" w:before="0" w:after="0"/>
        <w:ind w:left="155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gobernador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alguna</w:t>
      </w:r>
      <w:r>
        <w:rPr>
          <w:spacing w:val="-1"/>
          <w:sz w:val="20"/>
        </w:rPr>
        <w:t> </w:t>
      </w:r>
      <w:r>
        <w:rPr>
          <w:sz w:val="20"/>
        </w:rPr>
        <w:t>entidad</w:t>
      </w:r>
      <w:r>
        <w:rPr>
          <w:spacing w:val="-3"/>
          <w:sz w:val="20"/>
        </w:rPr>
        <w:t> </w:t>
      </w:r>
      <w:r>
        <w:rPr>
          <w:sz w:val="20"/>
        </w:rPr>
        <w:t>federativa</w:t>
      </w:r>
      <w:r>
        <w:rPr>
          <w:spacing w:val="-1"/>
          <w:sz w:val="20"/>
        </w:rPr>
        <w:t> </w:t>
      </w:r>
      <w:r>
        <w:rPr>
          <w:sz w:val="20"/>
        </w:rPr>
        <w:t>integrante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grupos</w:t>
      </w:r>
      <w:r>
        <w:rPr>
          <w:spacing w:val="-2"/>
          <w:sz w:val="20"/>
        </w:rPr>
        <w:t> </w:t>
      </w:r>
      <w:r>
        <w:rPr>
          <w:sz w:val="20"/>
        </w:rPr>
        <w:t>cinco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siete;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1558" w:val="left" w:leader="none"/>
          <w:tab w:pos="1559" w:val="left" w:leader="none"/>
        </w:tabs>
        <w:spacing w:line="240" w:lineRule="auto" w:before="0" w:after="0"/>
        <w:ind w:left="1558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gobernador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alguna entidad</w:t>
      </w:r>
      <w:r>
        <w:rPr>
          <w:spacing w:val="-3"/>
          <w:sz w:val="20"/>
        </w:rPr>
        <w:t> </w:t>
      </w:r>
      <w:r>
        <w:rPr>
          <w:sz w:val="20"/>
        </w:rPr>
        <w:t>federativa</w:t>
      </w:r>
      <w:r>
        <w:rPr>
          <w:spacing w:val="-1"/>
          <w:sz w:val="20"/>
        </w:rPr>
        <w:t> </w:t>
      </w:r>
      <w:r>
        <w:rPr>
          <w:sz w:val="20"/>
        </w:rPr>
        <w:t>integrante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grupos</w:t>
      </w:r>
      <w:r>
        <w:rPr>
          <w:spacing w:val="-2"/>
          <w:sz w:val="20"/>
        </w:rPr>
        <w:t> </w:t>
      </w:r>
      <w:r>
        <w:rPr>
          <w:sz w:val="20"/>
        </w:rPr>
        <w:t>seis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ocho;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27" w:val="left" w:leader="none"/>
        </w:tabs>
        <w:spacing w:line="240" w:lineRule="auto" w:before="0" w:after="0"/>
        <w:ind w:left="1126" w:right="116" w:hanging="720"/>
        <w:jc w:val="both"/>
        <w:rPr>
          <w:sz w:val="20"/>
        </w:rPr>
      </w:pPr>
      <w:r>
        <w:rPr>
          <w:sz w:val="20"/>
        </w:rPr>
        <w:t>Dos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ayuntamientos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político-</w:t>
      </w:r>
      <w:r>
        <w:rPr>
          <w:spacing w:val="1"/>
          <w:sz w:val="20"/>
        </w:rPr>
        <w:t> </w:t>
      </w:r>
      <w:r>
        <w:rPr>
          <w:sz w:val="20"/>
        </w:rPr>
        <w:t>administrativos de las demarcaciones territoriales de la Ciudad de México elegidos por los</w:t>
      </w:r>
      <w:r>
        <w:rPr>
          <w:spacing w:val="1"/>
          <w:sz w:val="20"/>
        </w:rPr>
        <w:t> </w:t>
      </w:r>
      <w:r>
        <w:rPr>
          <w:sz w:val="20"/>
        </w:rPr>
        <w:t>otros miembros del consejo, quienes deberán ser servidores públicos con atribuciones en</w:t>
      </w:r>
      <w:r>
        <w:rPr>
          <w:spacing w:val="1"/>
          <w:sz w:val="20"/>
        </w:rPr>
        <w:t> </w:t>
      </w:r>
      <w:r>
        <w:rPr>
          <w:sz w:val="20"/>
        </w:rPr>
        <w:t>materia de contabilidad gubernamental del ayuntamiento u órgano político-administrativo 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demarcaciones territoriales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Ciudad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México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corresponda,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secretario</w:t>
      </w:r>
      <w:r>
        <w:rPr>
          <w:spacing w:val="-3"/>
          <w:sz w:val="20"/>
        </w:rPr>
        <w:t> </w:t>
      </w:r>
      <w:r>
        <w:rPr>
          <w:sz w:val="20"/>
        </w:rPr>
        <w:t>técnico,</w:t>
      </w:r>
      <w:r>
        <w:rPr>
          <w:spacing w:val="-2"/>
          <w:sz w:val="20"/>
        </w:rPr>
        <w:t> </w:t>
      </w:r>
      <w:r>
        <w:rPr>
          <w:sz w:val="20"/>
        </w:rPr>
        <w:t>quien</w:t>
      </w:r>
      <w:r>
        <w:rPr>
          <w:spacing w:val="-3"/>
          <w:sz w:val="20"/>
        </w:rPr>
        <w:t> </w:t>
      </w:r>
      <w:r>
        <w:rPr>
          <w:sz w:val="20"/>
        </w:rPr>
        <w:t>tendrá</w:t>
      </w:r>
      <w:r>
        <w:rPr>
          <w:spacing w:val="-3"/>
          <w:sz w:val="20"/>
        </w:rPr>
        <w:t> </w:t>
      </w:r>
      <w:r>
        <w:rPr>
          <w:sz w:val="20"/>
        </w:rPr>
        <w:t>derecho a</w:t>
      </w:r>
      <w:r>
        <w:rPr>
          <w:spacing w:val="-3"/>
          <w:sz w:val="20"/>
        </w:rPr>
        <w:t> </w:t>
      </w:r>
      <w:r>
        <w:rPr>
          <w:sz w:val="20"/>
        </w:rPr>
        <w:t>voz,</w:t>
      </w:r>
      <w:r>
        <w:rPr>
          <w:spacing w:val="-2"/>
          <w:sz w:val="20"/>
        </w:rPr>
        <w:t> </w:t>
      </w:r>
      <w:r>
        <w:rPr>
          <w:sz w:val="20"/>
        </w:rPr>
        <w:t>pero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a voto.</w:t>
      </w:r>
    </w:p>
    <w:p>
      <w:pPr>
        <w:pStyle w:val="BodyText"/>
        <w:spacing w:before="3"/>
      </w:pPr>
    </w:p>
    <w:p>
      <w:pPr>
        <w:pStyle w:val="BodyText"/>
        <w:ind w:left="118" w:right="123" w:firstLine="288"/>
        <w:jc w:val="both"/>
      </w:pPr>
      <w:r>
        <w:rPr/>
        <w:t>Las sesiones del consejo se desarrollarán procurando invitar al Titular de la Auditoría Superior de la</w:t>
      </w:r>
      <w:r>
        <w:rPr>
          <w:spacing w:val="1"/>
        </w:rPr>
        <w:t> </w:t>
      </w:r>
      <w:r>
        <w:rPr/>
        <w:t>Federación.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firstLine="288"/>
      </w:pPr>
      <w:r>
        <w:rPr/>
        <w:t>Los</w:t>
      </w:r>
      <w:r>
        <w:rPr>
          <w:spacing w:val="46"/>
        </w:rPr>
        <w:t> </w:t>
      </w:r>
      <w:r>
        <w:rPr/>
        <w:t>cuatro</w:t>
      </w:r>
      <w:r>
        <w:rPr>
          <w:spacing w:val="47"/>
        </w:rPr>
        <w:t> </w:t>
      </w:r>
      <w:r>
        <w:rPr/>
        <w:t>titulares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Ejecutivo</w:t>
      </w:r>
      <w:r>
        <w:rPr>
          <w:spacing w:val="47"/>
        </w:rPr>
        <w:t> </w:t>
      </w:r>
      <w:r>
        <w:rPr/>
        <w:t>de</w:t>
      </w:r>
      <w:r>
        <w:rPr>
          <w:spacing w:val="52"/>
        </w:rPr>
        <w:t> </w:t>
      </w:r>
      <w:r>
        <w:rPr/>
        <w:t>las</w:t>
      </w:r>
      <w:r>
        <w:rPr>
          <w:spacing w:val="48"/>
        </w:rPr>
        <w:t> </w:t>
      </w:r>
      <w:r>
        <w:rPr/>
        <w:t>entidades</w:t>
      </w:r>
      <w:r>
        <w:rPr>
          <w:spacing w:val="46"/>
        </w:rPr>
        <w:t> </w:t>
      </w:r>
      <w:r>
        <w:rPr/>
        <w:t>federativas,</w:t>
      </w:r>
      <w:r>
        <w:rPr>
          <w:spacing w:val="45"/>
        </w:rPr>
        <w:t> </w:t>
      </w:r>
      <w:r>
        <w:rPr/>
        <w:t>así</w:t>
      </w:r>
      <w:r>
        <w:rPr>
          <w:spacing w:val="45"/>
        </w:rPr>
        <w:t> </w:t>
      </w:r>
      <w:r>
        <w:rPr/>
        <w:t>como</w:t>
      </w:r>
      <w:r>
        <w:rPr>
          <w:spacing w:val="46"/>
        </w:rPr>
        <w:t> </w:t>
      </w:r>
      <w:r>
        <w:rPr/>
        <w:t>el</w:t>
      </w:r>
      <w:r>
        <w:rPr>
          <w:spacing w:val="44"/>
        </w:rPr>
        <w:t> </w:t>
      </w:r>
      <w:r>
        <w:rPr/>
        <w:t>representante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los</w:t>
      </w:r>
      <w:r>
        <w:rPr>
          <w:spacing w:val="-53"/>
        </w:rPr>
        <w:t> </w:t>
      </w:r>
      <w:r>
        <w:rPr/>
        <w:t>municipios</w:t>
      </w:r>
      <w:r>
        <w:rPr>
          <w:spacing w:val="38"/>
        </w:rPr>
        <w:t> </w:t>
      </w:r>
      <w:r>
        <w:rPr/>
        <w:t>y</w:t>
      </w:r>
      <w:r>
        <w:rPr>
          <w:spacing w:val="30"/>
        </w:rPr>
        <w:t> </w:t>
      </w:r>
      <w:r>
        <w:rPr/>
        <w:t>demarcaciones</w:t>
      </w:r>
      <w:r>
        <w:rPr>
          <w:spacing w:val="34"/>
        </w:rPr>
        <w:t> </w:t>
      </w:r>
      <w:r>
        <w:rPr/>
        <w:t>territoriales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3"/>
        </w:rPr>
        <w:t> </w:t>
      </w:r>
      <w:r>
        <w:rPr/>
        <w:t>Ciudad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México</w:t>
      </w:r>
      <w:r>
        <w:rPr>
          <w:spacing w:val="33"/>
        </w:rPr>
        <w:t> </w:t>
      </w:r>
      <w:r>
        <w:rPr/>
        <w:t>durarán</w:t>
      </w:r>
      <w:r>
        <w:rPr>
          <w:spacing w:val="35"/>
        </w:rPr>
        <w:t> </w:t>
      </w:r>
      <w:r>
        <w:rPr/>
        <w:t>en</w:t>
      </w:r>
      <w:r>
        <w:rPr>
          <w:spacing w:val="37"/>
        </w:rPr>
        <w:t> </w:t>
      </w:r>
      <w:r>
        <w:rPr/>
        <w:t>su</w:t>
      </w:r>
      <w:r>
        <w:rPr>
          <w:spacing w:val="33"/>
        </w:rPr>
        <w:t> </w:t>
      </w:r>
      <w:r>
        <w:rPr/>
        <w:t>encargo</w:t>
      </w:r>
      <w:r>
        <w:rPr>
          <w:spacing w:val="34"/>
        </w:rPr>
        <w:t> </w:t>
      </w:r>
      <w:r>
        <w:rPr/>
        <w:t>2</w:t>
      </w:r>
      <w:r>
        <w:rPr>
          <w:spacing w:val="35"/>
        </w:rPr>
        <w:t> </w:t>
      </w:r>
      <w:r>
        <w:rPr/>
        <w:t>años.</w:t>
      </w:r>
      <w:r>
        <w:rPr>
          <w:spacing w:val="36"/>
        </w:rPr>
        <w:t> </w:t>
      </w:r>
      <w:r>
        <w:rPr/>
        <w:t>Los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gobernadores</w:t>
      </w:r>
      <w:r>
        <w:rPr>
          <w:spacing w:val="38"/>
        </w:rPr>
        <w:t> </w:t>
      </w:r>
      <w:r>
        <w:rPr/>
        <w:t>ocuparán</w:t>
      </w:r>
      <w:r>
        <w:rPr>
          <w:spacing w:val="38"/>
        </w:rPr>
        <w:t> </w:t>
      </w:r>
      <w:r>
        <w:rPr/>
        <w:t>sus</w:t>
      </w:r>
      <w:r>
        <w:rPr>
          <w:spacing w:val="39"/>
        </w:rPr>
        <w:t> </w:t>
      </w:r>
      <w:r>
        <w:rPr/>
        <w:t>puestos</w:t>
      </w:r>
      <w:r>
        <w:rPr>
          <w:spacing w:val="39"/>
        </w:rPr>
        <w:t> </w:t>
      </w:r>
      <w:r>
        <w:rPr/>
        <w:t>en</w:t>
      </w:r>
      <w:r>
        <w:rPr>
          <w:spacing w:val="37"/>
        </w:rPr>
        <w:t> </w:t>
      </w:r>
      <w:r>
        <w:rPr/>
        <w:t>el</w:t>
      </w:r>
      <w:r>
        <w:rPr>
          <w:spacing w:val="36"/>
        </w:rPr>
        <w:t> </w:t>
      </w:r>
      <w:r>
        <w:rPr/>
        <w:t>consejo</w:t>
      </w:r>
      <w:r>
        <w:rPr>
          <w:spacing w:val="42"/>
        </w:rPr>
        <w:t> </w:t>
      </w:r>
      <w:r>
        <w:rPr/>
        <w:t>y</w:t>
      </w:r>
      <w:r>
        <w:rPr>
          <w:spacing w:val="32"/>
        </w:rPr>
        <w:t> </w:t>
      </w:r>
      <w:r>
        <w:rPr/>
        <w:t>serán</w:t>
      </w:r>
      <w:r>
        <w:rPr>
          <w:spacing w:val="38"/>
        </w:rPr>
        <w:t> </w:t>
      </w:r>
      <w:r>
        <w:rPr/>
        <w:t>sustituidos,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el</w:t>
      </w:r>
      <w:r>
        <w:rPr>
          <w:spacing w:val="39"/>
        </w:rPr>
        <w:t> </w:t>
      </w:r>
      <w:r>
        <w:rPr/>
        <w:t>orden</w:t>
      </w:r>
      <w:r>
        <w:rPr>
          <w:spacing w:val="37"/>
        </w:rPr>
        <w:t> </w:t>
      </w:r>
      <w:r>
        <w:rPr/>
        <w:t>alfabético</w:t>
      </w:r>
      <w:r>
        <w:rPr>
          <w:spacing w:val="40"/>
        </w:rPr>
        <w:t> </w:t>
      </w:r>
      <w:r>
        <w:rPr/>
        <w:t>de</w:t>
      </w:r>
      <w:r>
        <w:rPr>
          <w:spacing w:val="37"/>
        </w:rPr>
        <w:t> </w:t>
      </w:r>
      <w:r>
        <w:rPr/>
        <w:t>las</w:t>
      </w:r>
      <w:r>
        <w:rPr>
          <w:spacing w:val="-53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 que</w:t>
      </w:r>
      <w:r>
        <w:rPr>
          <w:spacing w:val="1"/>
        </w:rPr>
        <w:t> </w:t>
      </w:r>
      <w:r>
        <w:rPr/>
        <w:t>integren</w:t>
      </w:r>
      <w:r>
        <w:rPr>
          <w:spacing w:val="-1"/>
        </w:rPr>
        <w:t> </w:t>
      </w:r>
      <w:r>
        <w:rPr/>
        <w:t>los respectivos</w:t>
      </w:r>
      <w:r>
        <w:rPr>
          <w:spacing w:val="1"/>
        </w:rPr>
        <w:t> </w:t>
      </w:r>
      <w:r>
        <w:rPr/>
        <w:t>grupos.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8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suplidos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ocupen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puesto</w:t>
      </w:r>
      <w:r>
        <w:rPr>
          <w:spacing w:val="1"/>
        </w:rPr>
        <w:t> </w:t>
      </w:r>
      <w:r>
        <w:rPr/>
        <w:t>inmediato inferior al del respectivo miembro. Los gobernadores podrán ser suplidos únicamente por los</w:t>
      </w:r>
      <w:r>
        <w:rPr>
          <w:spacing w:val="1"/>
        </w:rPr>
        <w:t> </w:t>
      </w:r>
      <w:r>
        <w:rPr/>
        <w:t>respectivos</w:t>
      </w:r>
      <w:r>
        <w:rPr>
          <w:spacing w:val="-1"/>
        </w:rPr>
        <w:t> </w:t>
      </w:r>
      <w:r>
        <w:rPr/>
        <w:t>secretarios de</w:t>
      </w:r>
      <w:r>
        <w:rPr>
          <w:spacing w:val="-1"/>
        </w:rPr>
        <w:t> </w:t>
      </w:r>
      <w:r>
        <w:rPr/>
        <w:t>finanzas o</w:t>
      </w:r>
      <w:r>
        <w:rPr>
          <w:spacing w:val="-1"/>
        </w:rPr>
        <w:t> </w:t>
      </w:r>
      <w:r>
        <w:rPr/>
        <w:t>equivalentes.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9" w:id="9"/>
      <w:bookmarkEnd w:id="9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9.-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consejo</w:t>
      </w:r>
      <w:r>
        <w:rPr>
          <w:spacing w:val="-3"/>
          <w:sz w:val="20"/>
        </w:rPr>
        <w:t> </w:t>
      </w:r>
      <w:r>
        <w:rPr>
          <w:sz w:val="20"/>
        </w:rPr>
        <w:t>tendrá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facultades</w:t>
      </w:r>
      <w:r>
        <w:rPr>
          <w:spacing w:val="-2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124" w:hanging="720"/>
        <w:jc w:val="both"/>
        <w:rPr>
          <w:sz w:val="20"/>
        </w:rPr>
      </w:pPr>
      <w:r>
        <w:rPr>
          <w:sz w:val="20"/>
        </w:rPr>
        <w:t>Emitir el marco conceptual, los postulados básicos, el plan de cuentas, los elementos mínimos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deben</w:t>
      </w:r>
      <w:r>
        <w:rPr>
          <w:spacing w:val="1"/>
          <w:sz w:val="20"/>
        </w:rPr>
        <w:t> </w:t>
      </w:r>
      <w:r>
        <w:rPr>
          <w:sz w:val="20"/>
        </w:rPr>
        <w:t>contener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manuales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contabilidad</w:t>
      </w:r>
      <w:r>
        <w:rPr>
          <w:spacing w:val="1"/>
          <w:sz w:val="20"/>
        </w:rPr>
        <w:t> </w:t>
      </w:r>
      <w:r>
        <w:rPr>
          <w:sz w:val="20"/>
        </w:rPr>
        <w:t>gubernamental,</w:t>
      </w:r>
      <w:r>
        <w:rPr>
          <w:spacing w:val="1"/>
          <w:sz w:val="20"/>
        </w:rPr>
        <w:t> </w:t>
      </w:r>
      <w:r>
        <w:rPr>
          <w:sz w:val="20"/>
        </w:rPr>
        <w:t>junto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reclasificadores</w:t>
      </w:r>
      <w:r>
        <w:rPr>
          <w:spacing w:val="1"/>
          <w:sz w:val="20"/>
        </w:rPr>
        <w:t> </w:t>
      </w:r>
      <w:r>
        <w:rPr>
          <w:sz w:val="20"/>
        </w:rPr>
        <w:t>de catálogos</w:t>
      </w:r>
      <w:r>
        <w:rPr>
          <w:spacing w:val="1"/>
          <w:sz w:val="20"/>
        </w:rPr>
        <w:t> </w:t>
      </w:r>
      <w:r>
        <w:rPr>
          <w:sz w:val="20"/>
        </w:rPr>
        <w:t>de cuentas</w:t>
      </w:r>
      <w:r>
        <w:rPr>
          <w:spacing w:val="1"/>
          <w:sz w:val="20"/>
        </w:rPr>
        <w:t> </w:t>
      </w:r>
      <w:r>
        <w:rPr>
          <w:sz w:val="20"/>
        </w:rPr>
        <w:t>para el caso de los</w:t>
      </w:r>
      <w:r>
        <w:rPr>
          <w:spacing w:val="1"/>
          <w:sz w:val="20"/>
        </w:rPr>
        <w:t> </w:t>
      </w:r>
      <w:r>
        <w:rPr>
          <w:sz w:val="20"/>
        </w:rPr>
        <w:t>correspondientes</w:t>
      </w:r>
      <w:r>
        <w:rPr>
          <w:spacing w:val="1"/>
          <w:sz w:val="20"/>
        </w:rPr>
        <w:t> </w:t>
      </w:r>
      <w:r>
        <w:rPr>
          <w:sz w:val="20"/>
        </w:rPr>
        <w:t>al sector</w:t>
      </w:r>
      <w:r>
        <w:rPr>
          <w:spacing w:val="1"/>
          <w:sz w:val="20"/>
        </w:rPr>
        <w:t> </w:t>
      </w:r>
      <w:r>
        <w:rPr>
          <w:sz w:val="20"/>
        </w:rPr>
        <w:t>paraestatal; así como las normas contables y de emisión de información financiera, generales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específicas,</w:t>
      </w:r>
      <w:r>
        <w:rPr>
          <w:spacing w:val="1"/>
          <w:sz w:val="20"/>
        </w:rPr>
        <w:t> </w:t>
      </w:r>
      <w:r>
        <w:rPr>
          <w:sz w:val="20"/>
        </w:rPr>
        <w:t>que hayan</w:t>
      </w:r>
      <w:r>
        <w:rPr>
          <w:spacing w:val="-1"/>
          <w:sz w:val="20"/>
        </w:rPr>
        <w:t> </w:t>
      </w:r>
      <w:r>
        <w:rPr>
          <w:sz w:val="20"/>
        </w:rPr>
        <w:t>sido</w:t>
      </w:r>
      <w:r>
        <w:rPr>
          <w:spacing w:val="-2"/>
          <w:sz w:val="20"/>
        </w:rPr>
        <w:t> </w:t>
      </w:r>
      <w:r>
        <w:rPr>
          <w:sz w:val="20"/>
        </w:rPr>
        <w:t>formuladas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propuestas por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secretario técnico;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2" w:lineRule="auto" w:before="1" w:after="0"/>
        <w:ind w:left="1126" w:right="122" w:hanging="720"/>
        <w:jc w:val="both"/>
        <w:rPr>
          <w:sz w:val="20"/>
        </w:rPr>
      </w:pP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requerimientos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adicionales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convertidores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cuentas</w:t>
      </w:r>
      <w:r>
        <w:rPr>
          <w:spacing w:val="1"/>
          <w:sz w:val="20"/>
        </w:rPr>
        <w:t> </w:t>
      </w:r>
      <w:r>
        <w:rPr>
          <w:sz w:val="20"/>
        </w:rPr>
        <w:t>contables y complementarias, para la generación de información necesaria, en materia de</w:t>
      </w:r>
      <w:r>
        <w:rPr>
          <w:spacing w:val="1"/>
          <w:sz w:val="20"/>
        </w:rPr>
        <w:t> </w:t>
      </w:r>
      <w:r>
        <w:rPr>
          <w:sz w:val="20"/>
        </w:rPr>
        <w:t>finanzas</w:t>
      </w:r>
      <w:r>
        <w:rPr>
          <w:spacing w:val="1"/>
          <w:sz w:val="20"/>
        </w:rPr>
        <w:t> </w:t>
      </w:r>
      <w:r>
        <w:rPr>
          <w:sz w:val="20"/>
        </w:rPr>
        <w:t>públicas,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sistema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cuentas</w:t>
      </w:r>
      <w:r>
        <w:rPr>
          <w:spacing w:val="1"/>
          <w:sz w:val="20"/>
        </w:rPr>
        <w:t> </w:t>
      </w:r>
      <w:r>
        <w:rPr>
          <w:sz w:val="20"/>
        </w:rPr>
        <w:t>nacionales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requerimientos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organismos internacionales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que</w:t>
      </w:r>
      <w:r>
        <w:rPr>
          <w:spacing w:val="2"/>
          <w:sz w:val="20"/>
        </w:rPr>
        <w:t> </w:t>
      </w:r>
      <w:r>
        <w:rPr>
          <w:sz w:val="20"/>
        </w:rPr>
        <w:t>México</w:t>
      </w:r>
      <w:r>
        <w:rPr>
          <w:spacing w:val="-1"/>
          <w:sz w:val="20"/>
        </w:rPr>
        <w:t> </w:t>
      </w:r>
      <w:r>
        <w:rPr>
          <w:sz w:val="20"/>
        </w:rPr>
        <w:t>es miembro.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26" w:val="left" w:leader="none"/>
          <w:tab w:pos="1127" w:val="left" w:leader="none"/>
        </w:tabs>
        <w:spacing w:line="240" w:lineRule="auto" w:before="1" w:after="0"/>
        <w:ind w:left="1126" w:right="0" w:hanging="721"/>
        <w:jc w:val="left"/>
        <w:rPr>
          <w:sz w:val="20"/>
        </w:rPr>
      </w:pPr>
      <w:r>
        <w:rPr>
          <w:sz w:val="20"/>
        </w:rPr>
        <w:t>Emitir</w:t>
      </w:r>
      <w:r>
        <w:rPr>
          <w:spacing w:val="-2"/>
          <w:sz w:val="20"/>
        </w:rPr>
        <w:t> </w:t>
      </w:r>
      <w:r>
        <w:rPr>
          <w:sz w:val="20"/>
        </w:rPr>
        <w:t>lineamientos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establecimiento de</w:t>
      </w:r>
      <w:r>
        <w:rPr>
          <w:spacing w:val="-3"/>
          <w:sz w:val="20"/>
        </w:rPr>
        <w:t> </w:t>
      </w: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sistema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costos;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2" w:lineRule="auto" w:before="0" w:after="0"/>
        <w:ind w:left="1126" w:right="120" w:hanging="720"/>
        <w:jc w:val="both"/>
        <w:rPr>
          <w:sz w:val="20"/>
        </w:rPr>
      </w:pPr>
      <w:r>
        <w:rPr>
          <w:sz w:val="20"/>
        </w:rPr>
        <w:t>Emitir las reglas de operación del Consejo, del comité y de los consejos de armonización</w:t>
      </w:r>
      <w:r>
        <w:rPr>
          <w:spacing w:val="1"/>
          <w:sz w:val="20"/>
        </w:rPr>
        <w:t> </w:t>
      </w:r>
      <w:r>
        <w:rPr>
          <w:sz w:val="20"/>
        </w:rPr>
        <w:t>contable de</w:t>
      </w:r>
      <w:r>
        <w:rPr>
          <w:spacing w:val="1"/>
          <w:sz w:val="20"/>
        </w:rPr>
        <w:t> </w:t>
      </w:r>
      <w:r>
        <w:rPr>
          <w:sz w:val="20"/>
        </w:rPr>
        <w:t>las entidades federativas;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24" w:hanging="720"/>
        <w:jc w:val="left"/>
        <w:rPr>
          <w:sz w:val="20"/>
        </w:rPr>
      </w:pPr>
      <w:r>
        <w:rPr>
          <w:sz w:val="20"/>
        </w:rPr>
        <w:t>Emitir</w:t>
      </w:r>
      <w:r>
        <w:rPr>
          <w:spacing w:val="8"/>
          <w:sz w:val="20"/>
        </w:rPr>
        <w:t> </w:t>
      </w:r>
      <w:r>
        <w:rPr>
          <w:sz w:val="20"/>
        </w:rPr>
        <w:t>su</w:t>
      </w:r>
      <w:r>
        <w:rPr>
          <w:spacing w:val="7"/>
          <w:sz w:val="20"/>
        </w:rPr>
        <w:t> </w:t>
      </w:r>
      <w:r>
        <w:rPr>
          <w:sz w:val="20"/>
        </w:rPr>
        <w:t>programa</w:t>
      </w:r>
      <w:r>
        <w:rPr>
          <w:spacing w:val="7"/>
          <w:sz w:val="20"/>
        </w:rPr>
        <w:t> </w:t>
      </w:r>
      <w:r>
        <w:rPr>
          <w:sz w:val="20"/>
        </w:rPr>
        <w:t>anual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trabajo</w:t>
      </w:r>
      <w:r>
        <w:rPr>
          <w:spacing w:val="7"/>
          <w:sz w:val="20"/>
        </w:rPr>
        <w:t> </w:t>
      </w:r>
      <w:r>
        <w:rPr>
          <w:sz w:val="20"/>
        </w:rPr>
        <w:t>para</w:t>
      </w:r>
      <w:r>
        <w:rPr>
          <w:spacing w:val="7"/>
          <w:sz w:val="20"/>
        </w:rPr>
        <w:t> </w:t>
      </w:r>
      <w:r>
        <w:rPr>
          <w:sz w:val="20"/>
        </w:rPr>
        <w:t>el</w:t>
      </w:r>
      <w:r>
        <w:rPr>
          <w:spacing w:val="7"/>
          <w:sz w:val="20"/>
        </w:rPr>
        <w:t> </w:t>
      </w:r>
      <w:r>
        <w:rPr>
          <w:sz w:val="20"/>
        </w:rPr>
        <w:t>cumplimiento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esta</w:t>
      </w:r>
      <w:r>
        <w:rPr>
          <w:spacing w:val="8"/>
          <w:sz w:val="20"/>
        </w:rPr>
        <w:t> </w:t>
      </w:r>
      <w:r>
        <w:rPr>
          <w:sz w:val="20"/>
        </w:rPr>
        <w:t>Ley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6"/>
          <w:sz w:val="20"/>
        </w:rPr>
        <w:t> </w:t>
      </w:r>
      <w:r>
        <w:rPr>
          <w:sz w:val="20"/>
        </w:rPr>
        <w:t>elaborar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publicar</w:t>
      </w:r>
      <w:r>
        <w:rPr>
          <w:spacing w:val="8"/>
          <w:sz w:val="20"/>
        </w:rPr>
        <w:t> </w:t>
      </w:r>
      <w:r>
        <w:rPr>
          <w:sz w:val="20"/>
        </w:rPr>
        <w:t>el</w:t>
      </w:r>
      <w:r>
        <w:rPr>
          <w:spacing w:val="-53"/>
          <w:sz w:val="20"/>
        </w:rPr>
        <w:t> </w:t>
      </w:r>
      <w:r>
        <w:rPr>
          <w:sz w:val="20"/>
        </w:rPr>
        <w:t>informe</w:t>
      </w:r>
      <w:r>
        <w:rPr>
          <w:spacing w:val="-2"/>
          <w:sz w:val="20"/>
        </w:rPr>
        <w:t> </w:t>
      </w:r>
      <w:r>
        <w:rPr>
          <w:sz w:val="20"/>
        </w:rPr>
        <w:t>correspondiente;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ListParagraph"/>
        <w:numPr>
          <w:ilvl w:val="0"/>
          <w:numId w:val="3"/>
        </w:numPr>
        <w:tabs>
          <w:tab w:pos="1126" w:val="left" w:leader="none"/>
          <w:tab w:pos="1127" w:val="left" w:leader="none"/>
        </w:tabs>
        <w:spacing w:line="240" w:lineRule="auto" w:before="93" w:after="0"/>
        <w:ind w:left="1126" w:right="0" w:hanging="721"/>
        <w:jc w:val="left"/>
        <w:rPr>
          <w:sz w:val="20"/>
        </w:rPr>
      </w:pPr>
      <w:r>
        <w:rPr>
          <w:sz w:val="20"/>
        </w:rPr>
        <w:t>Solicitar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elaboración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estudios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secretario</w:t>
      </w:r>
      <w:r>
        <w:rPr>
          <w:spacing w:val="-1"/>
          <w:sz w:val="20"/>
        </w:rPr>
        <w:t> </w:t>
      </w:r>
      <w:r>
        <w:rPr>
          <w:sz w:val="20"/>
        </w:rPr>
        <w:t>técnico;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0" w:lineRule="auto" w:before="0" w:after="0"/>
        <w:ind w:left="1126" w:right="120" w:hanging="720"/>
        <w:jc w:val="both"/>
        <w:rPr>
          <w:sz w:val="20"/>
        </w:rPr>
      </w:pPr>
      <w:r>
        <w:rPr>
          <w:sz w:val="20"/>
        </w:rPr>
        <w:t>Emitir el marco metodológico para llevar a cabo la integración y análisis de los componentes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finanzas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contables</w:t>
      </w:r>
      <w:r>
        <w:rPr>
          <w:spacing w:val="1"/>
          <w:sz w:val="20"/>
        </w:rPr>
        <w:t> </w:t>
      </w:r>
      <w:r>
        <w:rPr>
          <w:sz w:val="20"/>
        </w:rPr>
        <w:t>y el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1"/>
          <w:sz w:val="20"/>
        </w:rPr>
        <w:t> </w:t>
      </w:r>
      <w:r>
        <w:rPr>
          <w:sz w:val="20"/>
        </w:rPr>
        <w:t>presupuestario,</w:t>
      </w:r>
      <w:r>
        <w:rPr>
          <w:spacing w:val="-53"/>
          <w:sz w:val="20"/>
        </w:rPr>
        <w:t> </w:t>
      </w:r>
      <w:r>
        <w:rPr>
          <w:sz w:val="20"/>
        </w:rPr>
        <w:t>considerando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principales</w:t>
      </w:r>
      <w:r>
        <w:rPr>
          <w:spacing w:val="1"/>
          <w:sz w:val="20"/>
        </w:rPr>
        <w:t> </w:t>
      </w:r>
      <w:r>
        <w:rPr>
          <w:sz w:val="20"/>
        </w:rPr>
        <w:t>indicadores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postura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elementos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clasificaciones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ingresos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gastos;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2" w:lineRule="auto" w:before="0" w:after="0"/>
        <w:ind w:left="1126" w:right="116" w:hanging="720"/>
        <w:jc w:val="both"/>
        <w:rPr>
          <w:sz w:val="20"/>
        </w:rPr>
      </w:pPr>
      <w:r>
        <w:rPr>
          <w:sz w:val="20"/>
        </w:rPr>
        <w:t>Nombrar a los representantes de los municipios y demarcaciones territoriales del Distrito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integren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y el</w:t>
      </w:r>
      <w:r>
        <w:rPr>
          <w:spacing w:val="1"/>
          <w:sz w:val="20"/>
        </w:rPr>
        <w:t> </w:t>
      </w:r>
      <w:r>
        <w:rPr>
          <w:sz w:val="20"/>
        </w:rPr>
        <w:t>comité,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ajustándose a</w:t>
      </w:r>
      <w:r>
        <w:rPr>
          <w:spacing w:val="1"/>
          <w:sz w:val="20"/>
        </w:rPr>
        <w:t> </w:t>
      </w:r>
      <w:r>
        <w:rPr>
          <w:sz w:val="20"/>
        </w:rPr>
        <w:t>los requisitos que</w:t>
      </w:r>
      <w:r>
        <w:rPr>
          <w:spacing w:val="-2"/>
          <w:sz w:val="20"/>
        </w:rPr>
        <w:t> </w:t>
      </w:r>
      <w:r>
        <w:rPr>
          <w:sz w:val="20"/>
        </w:rPr>
        <w:t>establece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0" w:lineRule="auto" w:before="1" w:after="0"/>
        <w:ind w:left="1126" w:right="122" w:hanging="720"/>
        <w:jc w:val="both"/>
        <w:rPr>
          <w:sz w:val="20"/>
        </w:rPr>
      </w:pPr>
      <w:r>
        <w:rPr>
          <w:sz w:val="20"/>
        </w:rPr>
        <w:t>Analizar y, en su caso, aprobar los proyectos que le someta a consideración el secretario</w:t>
      </w:r>
      <w:r>
        <w:rPr>
          <w:spacing w:val="1"/>
          <w:sz w:val="20"/>
        </w:rPr>
        <w:t> </w:t>
      </w:r>
      <w:r>
        <w:rPr>
          <w:sz w:val="20"/>
        </w:rPr>
        <w:t>técnico,</w:t>
      </w:r>
      <w:r>
        <w:rPr>
          <w:spacing w:val="1"/>
          <w:sz w:val="20"/>
        </w:rPr>
        <w:t> </w:t>
      </w:r>
      <w:r>
        <w:rPr>
          <w:sz w:val="20"/>
        </w:rPr>
        <w:t>incluyendo</w:t>
      </w:r>
      <w:r>
        <w:rPr>
          <w:spacing w:val="1"/>
          <w:sz w:val="20"/>
        </w:rPr>
        <w:t> </w:t>
      </w:r>
      <w:r>
        <w:rPr>
          <w:sz w:val="20"/>
        </w:rPr>
        <w:t>aquéllos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asistencia</w:t>
      </w:r>
      <w:r>
        <w:rPr>
          <w:spacing w:val="1"/>
          <w:sz w:val="20"/>
        </w:rPr>
        <w:t> </w:t>
      </w:r>
      <w:r>
        <w:rPr>
          <w:sz w:val="20"/>
        </w:rPr>
        <w:t>técnica,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otorgamiento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apoyos</w:t>
      </w:r>
      <w:r>
        <w:rPr>
          <w:spacing w:val="-53"/>
          <w:sz w:val="20"/>
        </w:rPr>
        <w:t> </w:t>
      </w:r>
      <w:r>
        <w:rPr>
          <w:sz w:val="20"/>
        </w:rPr>
        <w:t>financieros para los entes públicos estatales y municipales que lo requieran, a efecto de</w:t>
      </w:r>
      <w:r>
        <w:rPr>
          <w:spacing w:val="1"/>
          <w:sz w:val="20"/>
        </w:rPr>
        <w:t> </w:t>
      </w:r>
      <w:r>
        <w:rPr>
          <w:sz w:val="20"/>
        </w:rPr>
        <w:t>implementar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Ley.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antes</w:t>
      </w:r>
      <w:r>
        <w:rPr>
          <w:spacing w:val="1"/>
          <w:sz w:val="20"/>
        </w:rPr>
        <w:t> </w:t>
      </w:r>
      <w:r>
        <w:rPr>
          <w:sz w:val="20"/>
        </w:rPr>
        <w:t>referido,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menos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25,000</w:t>
      </w:r>
      <w:r>
        <w:rPr>
          <w:spacing w:val="1"/>
          <w:sz w:val="20"/>
        </w:rPr>
        <w:t> </w:t>
      </w:r>
      <w:r>
        <w:rPr>
          <w:sz w:val="20"/>
        </w:rPr>
        <w:t>habitantes,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aquellos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usos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costumbres</w:t>
      </w:r>
      <w:r>
        <w:rPr>
          <w:spacing w:val="1"/>
          <w:sz w:val="20"/>
        </w:rPr>
        <w:t> </w:t>
      </w:r>
      <w:r>
        <w:rPr>
          <w:sz w:val="20"/>
        </w:rPr>
        <w:t>accederán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federales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plazos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implementación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ley,</w:t>
      </w:r>
      <w:r>
        <w:rPr>
          <w:spacing w:val="1"/>
          <w:sz w:val="20"/>
        </w:rPr>
        <w:t> </w:t>
      </w:r>
      <w:r>
        <w:rPr>
          <w:sz w:val="20"/>
        </w:rPr>
        <w:t>destinados a capacitación y desarrollo técnico, en los términos resultantes del diagnóstico que</w:t>
      </w:r>
      <w:r>
        <w:rPr>
          <w:spacing w:val="-53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tal</w:t>
      </w:r>
      <w:r>
        <w:rPr>
          <w:spacing w:val="-2"/>
          <w:sz w:val="20"/>
        </w:rPr>
        <w:t> </w:t>
      </w:r>
      <w:r>
        <w:rPr>
          <w:sz w:val="20"/>
        </w:rPr>
        <w:t>efecto</w:t>
      </w:r>
      <w:r>
        <w:rPr>
          <w:spacing w:val="1"/>
          <w:sz w:val="20"/>
        </w:rPr>
        <w:t> </w:t>
      </w:r>
      <w:r>
        <w:rPr>
          <w:sz w:val="20"/>
        </w:rPr>
        <w:t>elabore</w:t>
      </w:r>
      <w:r>
        <w:rPr>
          <w:spacing w:val="4"/>
          <w:sz w:val="20"/>
        </w:rPr>
        <w:t> </w:t>
      </w:r>
      <w:r>
        <w:rPr>
          <w:sz w:val="20"/>
        </w:rPr>
        <w:t>el consejo;</w:t>
      </w:r>
    </w:p>
    <w:p>
      <w:pPr>
        <w:spacing w:before="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spacing w:after="0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2" w:lineRule="auto" w:before="93" w:after="0"/>
        <w:ind w:left="1126" w:right="125" w:hanging="720"/>
        <w:jc w:val="both"/>
        <w:rPr>
          <w:sz w:val="20"/>
        </w:rPr>
      </w:pPr>
      <w:r>
        <w:rPr>
          <w:sz w:val="20"/>
        </w:rPr>
        <w:t>Analizar y, en su caso, aprobar las disposiciones para el registro contable de los esquemas de</w:t>
      </w:r>
      <w:r>
        <w:rPr>
          <w:spacing w:val="-53"/>
          <w:sz w:val="20"/>
        </w:rPr>
        <w:t> </w:t>
      </w:r>
      <w:r>
        <w:rPr>
          <w:sz w:val="20"/>
        </w:rPr>
        <w:t>deuda pública u otros pasivos que contraten u operen los entes públicos, y su calificación</w:t>
      </w:r>
      <w:r>
        <w:rPr>
          <w:spacing w:val="1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dispuesto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2" w:lineRule="auto" w:before="0" w:after="0"/>
        <w:ind w:left="1126" w:right="126" w:hanging="720"/>
        <w:jc w:val="both"/>
        <w:rPr>
          <w:sz w:val="20"/>
        </w:rPr>
      </w:pPr>
      <w:r>
        <w:rPr>
          <w:sz w:val="20"/>
        </w:rPr>
        <w:t>Determinar las características de los sistemas que se aplicarán de forma simplificada por los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menos de</w:t>
      </w:r>
      <w:r>
        <w:rPr>
          <w:spacing w:val="1"/>
          <w:sz w:val="20"/>
        </w:rPr>
        <w:t> </w:t>
      </w:r>
      <w:r>
        <w:rPr>
          <w:sz w:val="20"/>
        </w:rPr>
        <w:t>veinticinco</w:t>
      </w:r>
      <w:r>
        <w:rPr>
          <w:spacing w:val="1"/>
          <w:sz w:val="20"/>
        </w:rPr>
        <w:t> </w:t>
      </w:r>
      <w:r>
        <w:rPr>
          <w:sz w:val="20"/>
        </w:rPr>
        <w:t>mil</w:t>
      </w:r>
      <w:r>
        <w:rPr>
          <w:spacing w:val="-3"/>
          <w:sz w:val="20"/>
        </w:rPr>
        <w:t> </w:t>
      </w:r>
      <w:r>
        <w:rPr>
          <w:sz w:val="20"/>
        </w:rPr>
        <w:t>habitantes;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Realizar</w:t>
      </w:r>
      <w:r>
        <w:rPr>
          <w:spacing w:val="-3"/>
          <w:sz w:val="20"/>
        </w:rPr>
        <w:t> </w:t>
      </w:r>
      <w:r>
        <w:rPr>
          <w:sz w:val="20"/>
        </w:rPr>
        <w:t>ajustes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plazos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armonización progresiva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sistema;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27" w:val="left" w:leader="none"/>
        </w:tabs>
        <w:spacing w:line="242" w:lineRule="auto" w:before="0" w:after="0"/>
        <w:ind w:left="1126" w:right="125" w:hanging="720"/>
        <w:jc w:val="both"/>
        <w:rPr>
          <w:sz w:val="20"/>
        </w:rPr>
      </w:pPr>
      <w:r>
        <w:rPr>
          <w:sz w:val="20"/>
        </w:rPr>
        <w:t>Determinar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plazos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Federación,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-53"/>
          <w:sz w:val="20"/>
        </w:rPr>
        <w:t> </w:t>
      </w:r>
      <w:r>
        <w:rPr>
          <w:sz w:val="20"/>
        </w:rPr>
        <w:t>adopten las decisiones que</w:t>
      </w:r>
      <w:r>
        <w:rPr>
          <w:spacing w:val="1"/>
          <w:sz w:val="20"/>
        </w:rPr>
        <w:t> </w:t>
      </w:r>
      <w:r>
        <w:rPr>
          <w:sz w:val="20"/>
        </w:rPr>
        <w:t>emita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consejo,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2"/>
          <w:sz w:val="20"/>
        </w:rPr>
        <w:t> </w:t>
      </w:r>
      <w:r>
        <w:rPr>
          <w:sz w:val="20"/>
        </w:rPr>
        <w:t>establecidas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3"/>
          <w:sz w:val="20"/>
        </w:rPr>
        <w:t> </w:t>
      </w:r>
      <w:r>
        <w:rPr>
          <w:sz w:val="20"/>
        </w:rPr>
        <w:t>Ley.</w:t>
      </w:r>
    </w:p>
    <w:p>
      <w:pPr>
        <w:pStyle w:val="BodyText"/>
        <w:spacing w:before="4"/>
      </w:pPr>
    </w:p>
    <w:p>
      <w:pPr>
        <w:pStyle w:val="BodyText"/>
        <w:ind w:left="118" w:right="118" w:firstLine="288"/>
        <w:jc w:val="both"/>
      </w:pPr>
      <w:r>
        <w:rPr/>
        <w:t>El consejo presentará, a más tardar el último día hábil de febrero, el informe anual al Congreso de la</w:t>
      </w:r>
      <w:r>
        <w:rPr>
          <w:spacing w:val="1"/>
        </w:rPr>
        <w:t> </w:t>
      </w:r>
      <w:r>
        <w:rPr/>
        <w:t>Unión, en el que incluirá las recomendaciones que estime pertinentes para el mejor cumplimiento de los</w:t>
      </w:r>
      <w:r>
        <w:rPr>
          <w:spacing w:val="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spacing w:line="181" w:lineRule="exact" w:before="0"/>
        <w:ind w:left="71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Para el ejercicio de sus atribuciones, el Consejo podrá auxiliarse en los consejos de armonización</w:t>
      </w:r>
      <w:r>
        <w:rPr>
          <w:spacing w:val="1"/>
        </w:rPr>
        <w:t> </w:t>
      </w:r>
      <w:r>
        <w:rPr/>
        <w:t>contable de las entidades</w:t>
      </w:r>
      <w:r>
        <w:rPr>
          <w:spacing w:val="-1"/>
        </w:rPr>
        <w:t> </w:t>
      </w:r>
      <w:r>
        <w:rPr/>
        <w:t>federativas,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 de lo</w:t>
      </w:r>
      <w:r>
        <w:rPr>
          <w:spacing w:val="-1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 Ley.</w:t>
      </w:r>
    </w:p>
    <w:p>
      <w:pPr>
        <w:spacing w:line="180" w:lineRule="exact" w:before="0"/>
        <w:ind w:left="7101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7" w:firstLine="288"/>
        <w:jc w:val="both"/>
      </w:pPr>
      <w:bookmarkStart w:name="Artículo_10" w:id="10"/>
      <w:bookmarkEnd w:id="10"/>
      <w:r>
        <w:rPr/>
      </w:r>
      <w:r>
        <w:rPr>
          <w:rFonts w:ascii="Arial" w:hAnsi="Arial"/>
          <w:b/>
        </w:rPr>
        <w:t>Artículo 10.- </w:t>
      </w:r>
      <w:r>
        <w:rPr/>
        <w:t>El consejo sesionará, cuando menos, tres veces en un año calendario. Su presidente,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técnico,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convocatorias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estime</w:t>
      </w:r>
      <w:r>
        <w:rPr>
          <w:spacing w:val="1"/>
        </w:rPr>
        <w:t> </w:t>
      </w:r>
      <w:r>
        <w:rPr/>
        <w:t>pertinentes</w:t>
      </w:r>
      <w:r>
        <w:rPr>
          <w:spacing w:val="1"/>
        </w:rPr>
        <w:t> </w:t>
      </w:r>
      <w:r>
        <w:rPr/>
        <w:t>o</w:t>
      </w:r>
      <w:r>
        <w:rPr>
          <w:spacing w:val="55"/>
        </w:rPr>
        <w:t> </w:t>
      </w:r>
      <w:r>
        <w:rPr/>
        <w:t>resulten</w:t>
      </w:r>
      <w:r>
        <w:rPr>
          <w:spacing w:val="1"/>
        </w:rPr>
        <w:t> </w:t>
      </w:r>
      <w:r>
        <w:rPr/>
        <w:t>necesarias.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2" w:firstLine="288"/>
        <w:jc w:val="both"/>
      </w:pPr>
      <w:r>
        <w:rPr/>
        <w:t>Las convocatorias se efectuarán por los medios que resulten idóneos, incluyendo los electrónicos y</w:t>
      </w:r>
      <w:r>
        <w:rPr>
          <w:spacing w:val="1"/>
        </w:rPr>
        <w:t> </w:t>
      </w:r>
      <w:r>
        <w:rPr/>
        <w:t>contendrán, cuando menos, lugar, fecha</w:t>
      </w:r>
      <w:r>
        <w:rPr>
          <w:spacing w:val="1"/>
        </w:rPr>
        <w:t> </w:t>
      </w:r>
      <w:r>
        <w:rPr/>
        <w:t>y hora de la celebración de la sesión, el orden del día</w:t>
      </w:r>
      <w:r>
        <w:rPr>
          <w:spacing w:val="55"/>
        </w:rPr>
        <w:t> </w:t>
      </w:r>
      <w:r>
        <w:rPr/>
        <w:t>y los</w:t>
      </w:r>
      <w:r>
        <w:rPr>
          <w:spacing w:val="1"/>
        </w:rPr>
        <w:t> </w:t>
      </w:r>
      <w:r>
        <w:rPr/>
        <w:t>temas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serán</w:t>
      </w:r>
      <w:r>
        <w:rPr>
          <w:spacing w:val="-1"/>
        </w:rPr>
        <w:t> </w:t>
      </w:r>
      <w:r>
        <w:rPr/>
        <w:t>analizados.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En primera convocatoria, existe quórum para que sesione el consejo cuando se encuentren presentes,</w:t>
      </w:r>
      <w:r>
        <w:rPr>
          <w:spacing w:val="-53"/>
        </w:rPr>
        <w:t> </w:t>
      </w:r>
      <w:r>
        <w:rPr/>
        <w:t>cuando menos, tres funcionarios de la federación de los citados en las fracciones II a V del artículo 8 de</w:t>
      </w:r>
      <w:r>
        <w:rPr>
          <w:spacing w:val="1"/>
        </w:rPr>
        <w:t> </w:t>
      </w:r>
      <w:r>
        <w:rPr/>
        <w:t>esta Ley; tres de los cuatro gobernadores a que se refiere la fracción VI del mismo precepto legal; y el</w:t>
      </w:r>
      <w:r>
        <w:rPr>
          <w:spacing w:val="1"/>
        </w:rPr>
        <w:t> </w:t>
      </w:r>
      <w:r>
        <w:rPr/>
        <w:t>presidente del</w:t>
      </w:r>
      <w:r>
        <w:rPr>
          <w:spacing w:val="-2"/>
        </w:rPr>
        <w:t> </w:t>
      </w:r>
      <w:r>
        <w:rPr/>
        <w:t>consejo.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3" w:firstLine="288"/>
        <w:jc w:val="both"/>
      </w:pPr>
      <w:r>
        <w:rPr/>
        <w:t>En</w:t>
      </w:r>
      <w:r>
        <w:rPr>
          <w:spacing w:val="1"/>
        </w:rPr>
        <w:t> </w:t>
      </w:r>
      <w:r>
        <w:rPr/>
        <w:t>segunda</w:t>
      </w:r>
      <w:r>
        <w:rPr>
          <w:spacing w:val="1"/>
        </w:rPr>
        <w:t> </w:t>
      </w:r>
      <w:r>
        <w:rPr/>
        <w:t>convocatoria,</w:t>
      </w:r>
      <w:r>
        <w:rPr>
          <w:spacing w:val="1"/>
        </w:rPr>
        <w:t> </w:t>
      </w:r>
      <w:r>
        <w:rPr/>
        <w:t>existe</w:t>
      </w:r>
      <w:r>
        <w:rPr>
          <w:spacing w:val="1"/>
        </w:rPr>
        <w:t> </w:t>
      </w:r>
      <w:r>
        <w:rPr/>
        <w:t>quórum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sesione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encuentren</w:t>
      </w:r>
      <w:r>
        <w:rPr>
          <w:spacing w:val="1"/>
        </w:rPr>
        <w:t> </w:t>
      </w:r>
      <w:r>
        <w:rPr/>
        <w:t>presentes,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menos,</w:t>
      </w:r>
      <w:r>
        <w:rPr>
          <w:spacing w:val="-2"/>
        </w:rPr>
        <w:t> </w:t>
      </w:r>
      <w:r>
        <w:rPr/>
        <w:t>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2"/>
        </w:rPr>
        <w:t> </w:t>
      </w:r>
      <w:r>
        <w:rPr/>
        <w:t>integrantes,</w:t>
      </w:r>
      <w:r>
        <w:rPr>
          <w:spacing w:val="-2"/>
        </w:rPr>
        <w:t> </w:t>
      </w:r>
      <w:r>
        <w:rPr/>
        <w:t>sin</w:t>
      </w:r>
      <w:r>
        <w:rPr>
          <w:spacing w:val="1"/>
        </w:rPr>
        <w:t> </w:t>
      </w:r>
      <w:r>
        <w:rPr/>
        <w:t>importar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procedencia.</w:t>
      </w:r>
    </w:p>
    <w:p>
      <w:pPr>
        <w:pStyle w:val="BodyText"/>
        <w:spacing w:before="1"/>
      </w:pPr>
    </w:p>
    <w:p>
      <w:pPr>
        <w:pStyle w:val="BodyText"/>
        <w:ind w:left="118" w:right="120" w:firstLine="288"/>
        <w:jc w:val="both"/>
      </w:pPr>
      <w:r>
        <w:rPr/>
        <w:t>Las decisiones se tomarán por mayoría de votos de los miembros del consejo presentes en la reunión.</w:t>
      </w:r>
      <w:r>
        <w:rPr>
          <w:spacing w:val="-53"/>
        </w:rPr>
        <w:t> </w:t>
      </w:r>
      <w:r>
        <w:rPr/>
        <w:t>En caso de empate, el presidente del consejo tendrá el voto de calidad. Cuando se trate de proyectos</w:t>
      </w:r>
      <w:r>
        <w:rPr>
          <w:spacing w:val="1"/>
        </w:rPr>
        <w:t> </w:t>
      </w:r>
      <w:r>
        <w:rPr/>
        <w:t>normativos, los miembros del consejo deberán asentar en el acta correspondiente las razones del sentido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voto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contra.</w:t>
      </w:r>
    </w:p>
    <w:p>
      <w:pPr>
        <w:pStyle w:val="BodyText"/>
      </w:pPr>
    </w:p>
    <w:p>
      <w:pPr>
        <w:pStyle w:val="BodyText"/>
        <w:spacing w:before="1"/>
        <w:ind w:left="118" w:right="115" w:firstLine="288"/>
        <w:jc w:val="both"/>
      </w:pPr>
      <w:r>
        <w:rPr/>
        <w:t>Las sesiones del consejo se harán constar en actas que deberán ser suscritas por los miembros que</w:t>
      </w:r>
      <w:r>
        <w:rPr>
          <w:spacing w:val="1"/>
        </w:rPr>
        <w:t> </w:t>
      </w:r>
      <w:r>
        <w:rPr/>
        <w:t>participaron en ellas y se harán públicas a través de internet, en apego a las disposiciones aplicables en</w:t>
      </w:r>
      <w:r>
        <w:rPr>
          <w:spacing w:val="1"/>
        </w:rPr>
        <w:t> </w:t>
      </w:r>
      <w:r>
        <w:rPr/>
        <w:t>materia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transparencia</w:t>
      </w:r>
      <w:r>
        <w:rPr>
          <w:spacing w:val="14"/>
        </w:rPr>
        <w:t> </w:t>
      </w:r>
      <w:r>
        <w:rPr/>
        <w:t>y</w:t>
      </w:r>
      <w:r>
        <w:rPr>
          <w:spacing w:val="10"/>
        </w:rPr>
        <w:t> </w:t>
      </w:r>
      <w:r>
        <w:rPr/>
        <w:t>acceso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información.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secretario</w:t>
      </w:r>
      <w:r>
        <w:rPr>
          <w:spacing w:val="11"/>
        </w:rPr>
        <w:t> </w:t>
      </w:r>
      <w:r>
        <w:rPr/>
        <w:t>técnico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consejo</w:t>
      </w:r>
      <w:r>
        <w:rPr>
          <w:spacing w:val="11"/>
        </w:rPr>
        <w:t> </w:t>
      </w:r>
      <w:r>
        <w:rPr/>
        <w:t>es</w:t>
      </w:r>
      <w:r>
        <w:rPr>
          <w:spacing w:val="12"/>
        </w:rPr>
        <w:t> </w:t>
      </w:r>
      <w:r>
        <w:rPr/>
        <w:t>responsable</w:t>
      </w:r>
      <w:r>
        <w:rPr>
          <w:spacing w:val="14"/>
        </w:rPr>
        <w:t> </w:t>
      </w:r>
      <w:r>
        <w:rPr/>
        <w:t>de</w:t>
      </w:r>
      <w:r>
        <w:rPr>
          <w:spacing w:val="-54"/>
        </w:rPr>
        <w:t> </w:t>
      </w:r>
      <w:r>
        <w:rPr/>
        <w:t>la elaboración de las actas, la obtención de las firmas correspondientes, así como de su custodia y</w:t>
      </w:r>
      <w:r>
        <w:rPr>
          <w:spacing w:val="1"/>
        </w:rPr>
        <w:t> </w:t>
      </w:r>
      <w:r>
        <w:rPr/>
        <w:t>publicación.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10_Bis" w:id="11"/>
      <w:bookmarkEnd w:id="11"/>
      <w:r>
        <w:rPr/>
      </w:r>
      <w:r>
        <w:rPr>
          <w:rFonts w:ascii="Arial" w:hAnsi="Arial"/>
          <w:b/>
        </w:rPr>
        <w:t>Artículo 10 Bis.-</w:t>
      </w:r>
      <w:r>
        <w:rPr>
          <w:rFonts w:ascii="Arial" w:hAnsi="Arial"/>
          <w:b/>
          <w:spacing w:val="1"/>
        </w:rPr>
        <w:t> </w:t>
      </w:r>
      <w:r>
        <w:rPr/>
        <w:t>Cada</w:t>
      </w:r>
      <w:r>
        <w:rPr>
          <w:spacing w:val="55"/>
        </w:rPr>
        <w:t> </w:t>
      </w:r>
      <w:r>
        <w:rPr/>
        <w:t>entidad federativa establecerá un consejo de armonización contable, los</w:t>
      </w:r>
      <w:r>
        <w:rPr>
          <w:spacing w:val="1"/>
        </w:rPr>
        <w:t> </w:t>
      </w:r>
      <w:r>
        <w:rPr/>
        <w:t>cuales</w:t>
      </w:r>
      <w:r>
        <w:rPr>
          <w:spacing w:val="-1"/>
        </w:rPr>
        <w:t> </w:t>
      </w:r>
      <w:r>
        <w:rPr/>
        <w:t>auxiliarán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Consejo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 lo</w:t>
      </w:r>
      <w:r>
        <w:rPr>
          <w:spacing w:val="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firstLine="288"/>
      </w:pPr>
      <w:r>
        <w:rPr/>
        <w:t>Los</w:t>
      </w:r>
      <w:r>
        <w:rPr>
          <w:spacing w:val="24"/>
        </w:rPr>
        <w:t> </w:t>
      </w:r>
      <w:r>
        <w:rPr/>
        <w:t>consejos</w:t>
      </w:r>
      <w:r>
        <w:rPr>
          <w:spacing w:val="24"/>
        </w:rPr>
        <w:t> </w:t>
      </w:r>
      <w:r>
        <w:rPr/>
        <w:t>de</w:t>
      </w:r>
      <w:r>
        <w:rPr>
          <w:spacing w:val="22"/>
        </w:rPr>
        <w:t> </w:t>
      </w:r>
      <w:r>
        <w:rPr/>
        <w:t>armonización</w:t>
      </w:r>
      <w:r>
        <w:rPr>
          <w:spacing w:val="22"/>
        </w:rPr>
        <w:t> </w:t>
      </w:r>
      <w:r>
        <w:rPr/>
        <w:t>contable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4"/>
        </w:rPr>
        <w:t> </w:t>
      </w:r>
      <w:r>
        <w:rPr/>
        <w:t>entidades</w:t>
      </w:r>
      <w:r>
        <w:rPr>
          <w:spacing w:val="24"/>
        </w:rPr>
        <w:t> </w:t>
      </w:r>
      <w:r>
        <w:rPr/>
        <w:t>federativas</w:t>
      </w:r>
      <w:r>
        <w:rPr>
          <w:spacing w:val="24"/>
        </w:rPr>
        <w:t> </w:t>
      </w:r>
      <w:r>
        <w:rPr/>
        <w:t>tendrán</w:t>
      </w:r>
      <w:r>
        <w:rPr>
          <w:spacing w:val="22"/>
        </w:rPr>
        <w:t> </w:t>
      </w:r>
      <w:r>
        <w:rPr/>
        <w:t>las</w:t>
      </w:r>
      <w:r>
        <w:rPr>
          <w:spacing w:val="24"/>
        </w:rPr>
        <w:t> </w:t>
      </w:r>
      <w:r>
        <w:rPr/>
        <w:t>atribuciones</w:t>
      </w:r>
      <w:r>
        <w:rPr>
          <w:spacing w:val="-53"/>
        </w:rPr>
        <w:t> </w:t>
      </w:r>
      <w:r>
        <w:rPr/>
        <w:t>siguientes: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0" w:lineRule="auto" w:before="0" w:after="0"/>
        <w:ind w:left="838" w:right="121" w:hanging="432"/>
        <w:jc w:val="both"/>
        <w:rPr>
          <w:sz w:val="20"/>
        </w:rPr>
      </w:pPr>
      <w:r>
        <w:rPr>
          <w:sz w:val="20"/>
        </w:rPr>
        <w:t>Brindar asesoría a los entes públicos de su entidad federativa y de los municipios de su estado o</w:t>
      </w:r>
      <w:r>
        <w:rPr>
          <w:spacing w:val="1"/>
          <w:sz w:val="20"/>
        </w:rPr>
        <w:t> </w:t>
      </w:r>
      <w:r>
        <w:rPr>
          <w:sz w:val="20"/>
        </w:rPr>
        <w:t>de los órganos político-administrativos de las demarcaciones territoriales del Distrito Federal,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1"/>
          <w:sz w:val="20"/>
        </w:rPr>
        <w:t> </w:t>
      </w:r>
      <w:r>
        <w:rPr>
          <w:sz w:val="20"/>
        </w:rPr>
        <w:t>corresponda,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contables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lineamientos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generación de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financiera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emita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Consejo;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0" w:lineRule="auto" w:before="0" w:after="0"/>
        <w:ind w:left="838" w:right="118" w:hanging="432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entre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gobierno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entidad</w:t>
      </w:r>
      <w:r>
        <w:rPr>
          <w:spacing w:val="1"/>
          <w:sz w:val="20"/>
        </w:rPr>
        <w:t> </w:t>
      </w:r>
      <w:r>
        <w:rPr>
          <w:sz w:val="20"/>
        </w:rPr>
        <w:t>federativa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municipios o los órganos político-administrativos de las demarcaciones territoriales del Distrito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-2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corresponda,</w:t>
      </w:r>
      <w:r>
        <w:rPr>
          <w:spacing w:val="-2"/>
          <w:sz w:val="20"/>
        </w:rPr>
        <w:t> </w:t>
      </w:r>
      <w:r>
        <w:rPr>
          <w:sz w:val="20"/>
        </w:rPr>
        <w:t>para dar</w:t>
      </w:r>
      <w:r>
        <w:rPr>
          <w:spacing w:val="-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a lo</w:t>
      </w:r>
      <w:r>
        <w:rPr>
          <w:spacing w:val="-2"/>
          <w:sz w:val="20"/>
        </w:rPr>
        <w:t> </w:t>
      </w:r>
      <w:r>
        <w:rPr>
          <w:sz w:val="20"/>
        </w:rPr>
        <w:t>dispuesto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</w:t>
      </w:r>
      <w:r>
        <w:rPr>
          <w:spacing w:val="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0" w:lineRule="auto" w:before="0" w:after="0"/>
        <w:ind w:left="838" w:right="119" w:hanging="432"/>
        <w:jc w:val="both"/>
        <w:rPr>
          <w:sz w:val="20"/>
        </w:rPr>
      </w:pPr>
      <w:r>
        <w:rPr>
          <w:sz w:val="20"/>
        </w:rPr>
        <w:t>Requerir información a los entes públicos de su entidad federativa y de los municipios de su</w:t>
      </w:r>
      <w:r>
        <w:rPr>
          <w:spacing w:val="1"/>
          <w:sz w:val="20"/>
        </w:rPr>
        <w:t> </w:t>
      </w:r>
      <w:r>
        <w:rPr>
          <w:sz w:val="20"/>
        </w:rPr>
        <w:t>estado o de los órganos político-administrativos de las demarcaciones territoriales del Distrito</w:t>
      </w:r>
      <w:r>
        <w:rPr>
          <w:spacing w:val="1"/>
          <w:sz w:val="20"/>
        </w:rPr>
        <w:t> </w:t>
      </w:r>
      <w:r>
        <w:rPr>
          <w:sz w:val="20"/>
        </w:rPr>
        <w:t>Federal, según corresponda, sobre los avances en la armonización de su contabilidad conforme a</w:t>
      </w:r>
      <w:r>
        <w:rPr>
          <w:spacing w:val="-54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normas contables emitidas por el</w:t>
      </w:r>
      <w:r>
        <w:rPr>
          <w:spacing w:val="-2"/>
          <w:sz w:val="20"/>
        </w:rPr>
        <w:t> </w:t>
      </w:r>
      <w:r>
        <w:rPr>
          <w:sz w:val="20"/>
        </w:rPr>
        <w:t>Consejo;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2" w:lineRule="auto" w:before="0" w:after="0"/>
        <w:ind w:left="838" w:right="116" w:hanging="432"/>
        <w:jc w:val="both"/>
        <w:rPr>
          <w:sz w:val="20"/>
        </w:rPr>
      </w:pPr>
      <w:r>
        <w:rPr>
          <w:sz w:val="20"/>
        </w:rPr>
        <w:t>Analizar la información que reciban de los entes públicos de su entidad federativa y de los</w:t>
      </w:r>
      <w:r>
        <w:rPr>
          <w:spacing w:val="1"/>
          <w:sz w:val="20"/>
        </w:rPr>
        <w:t> </w:t>
      </w:r>
      <w:r>
        <w:rPr>
          <w:sz w:val="20"/>
        </w:rPr>
        <w:t>municipios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órganos</w:t>
      </w:r>
      <w:r>
        <w:rPr>
          <w:spacing w:val="1"/>
          <w:sz w:val="20"/>
        </w:rPr>
        <w:t> </w:t>
      </w:r>
      <w:r>
        <w:rPr>
          <w:sz w:val="20"/>
        </w:rPr>
        <w:t>político-administrativos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demarcaciones</w:t>
      </w:r>
      <w:r>
        <w:rPr>
          <w:spacing w:val="1"/>
          <w:sz w:val="20"/>
        </w:rPr>
        <w:t> </w:t>
      </w:r>
      <w:r>
        <w:rPr>
          <w:sz w:val="20"/>
        </w:rPr>
        <w:t>territoriales del Distrito Federal, según corresponda, e informar al Secretario Técnico del Consejo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resultados correspondientes;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2" w:lineRule="auto" w:before="0" w:after="0"/>
        <w:ind w:left="838" w:right="128" w:hanging="432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8"/>
          <w:sz w:val="20"/>
        </w:rPr>
        <w:t> </w:t>
      </w:r>
      <w:r>
        <w:rPr>
          <w:sz w:val="20"/>
        </w:rPr>
        <w:t>recomendaciones</w:t>
      </w:r>
      <w:r>
        <w:rPr>
          <w:spacing w:val="10"/>
          <w:sz w:val="20"/>
        </w:rPr>
        <w:t> </w:t>
      </w:r>
      <w:r>
        <w:rPr>
          <w:sz w:val="20"/>
        </w:rPr>
        <w:t>al</w:t>
      </w:r>
      <w:r>
        <w:rPr>
          <w:spacing w:val="9"/>
          <w:sz w:val="20"/>
        </w:rPr>
        <w:t> </w:t>
      </w:r>
      <w:r>
        <w:rPr>
          <w:sz w:val="20"/>
        </w:rPr>
        <w:t>Secretario</w:t>
      </w:r>
      <w:r>
        <w:rPr>
          <w:spacing w:val="9"/>
          <w:sz w:val="20"/>
        </w:rPr>
        <w:t> </w:t>
      </w:r>
      <w:r>
        <w:rPr>
          <w:sz w:val="20"/>
        </w:rPr>
        <w:t>Técnico</w:t>
      </w:r>
      <w:r>
        <w:rPr>
          <w:spacing w:val="10"/>
          <w:sz w:val="20"/>
        </w:rPr>
        <w:t> </w:t>
      </w:r>
      <w:r>
        <w:rPr>
          <w:sz w:val="20"/>
        </w:rPr>
        <w:t>del</w:t>
      </w:r>
      <w:r>
        <w:rPr>
          <w:spacing w:val="10"/>
          <w:sz w:val="20"/>
        </w:rPr>
        <w:t> </w:t>
      </w:r>
      <w:r>
        <w:rPr>
          <w:sz w:val="20"/>
        </w:rPr>
        <w:t>Consejo</w:t>
      </w:r>
      <w:r>
        <w:rPr>
          <w:spacing w:val="8"/>
          <w:sz w:val="20"/>
        </w:rPr>
        <w:t> </w:t>
      </w:r>
      <w:r>
        <w:rPr>
          <w:sz w:val="20"/>
        </w:rPr>
        <w:t>respecto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normas</w:t>
      </w:r>
      <w:r>
        <w:rPr>
          <w:spacing w:val="6"/>
          <w:sz w:val="20"/>
        </w:rPr>
        <w:t> </w:t>
      </w:r>
      <w:r>
        <w:rPr>
          <w:sz w:val="20"/>
        </w:rPr>
        <w:t>contables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emisión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financiera,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determine el</w:t>
      </w:r>
      <w:r>
        <w:rPr>
          <w:spacing w:val="-3"/>
          <w:sz w:val="20"/>
        </w:rPr>
        <w:t> </w:t>
      </w:r>
      <w:r>
        <w:rPr>
          <w:sz w:val="20"/>
        </w:rPr>
        <w:t>Consejo.</w:t>
      </w:r>
    </w:p>
    <w:p>
      <w:pPr>
        <w:pStyle w:val="BodyText"/>
        <w:spacing w:before="1"/>
      </w:pPr>
    </w:p>
    <w:p>
      <w:pPr>
        <w:pStyle w:val="BodyText"/>
        <w:ind w:left="118" w:right="120" w:firstLine="288"/>
      </w:pPr>
      <w:r>
        <w:rPr/>
        <w:t>Los</w:t>
      </w:r>
      <w:r>
        <w:rPr>
          <w:spacing w:val="22"/>
        </w:rPr>
        <w:t> </w:t>
      </w:r>
      <w:r>
        <w:rPr/>
        <w:t>consejos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armonización</w:t>
      </w:r>
      <w:r>
        <w:rPr>
          <w:spacing w:val="20"/>
        </w:rPr>
        <w:t> </w:t>
      </w:r>
      <w:r>
        <w:rPr/>
        <w:t>contable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2"/>
        </w:rPr>
        <w:t> </w:t>
      </w:r>
      <w:r>
        <w:rPr/>
        <w:t>entidades</w:t>
      </w:r>
      <w:r>
        <w:rPr>
          <w:spacing w:val="22"/>
        </w:rPr>
        <w:t> </w:t>
      </w:r>
      <w:r>
        <w:rPr/>
        <w:t>federativas</w:t>
      </w:r>
      <w:r>
        <w:rPr>
          <w:spacing w:val="22"/>
        </w:rPr>
        <w:t> </w:t>
      </w:r>
      <w:r>
        <w:rPr/>
        <w:t>se</w:t>
      </w:r>
      <w:r>
        <w:rPr>
          <w:spacing w:val="21"/>
        </w:rPr>
        <w:t> </w:t>
      </w:r>
      <w:r>
        <w:rPr/>
        <w:t>integrarán</w:t>
      </w:r>
      <w:r>
        <w:rPr>
          <w:spacing w:val="26"/>
        </w:rPr>
        <w:t> </w:t>
      </w:r>
      <w:r>
        <w:rPr/>
        <w:t>y</w:t>
      </w:r>
      <w:r>
        <w:rPr>
          <w:spacing w:val="17"/>
        </w:rPr>
        <w:t> </w:t>
      </w:r>
      <w:r>
        <w:rPr/>
        <w:t>funcionarán</w:t>
      </w:r>
      <w:r>
        <w:rPr>
          <w:spacing w:val="24"/>
        </w:rPr>
        <w:t> </w:t>
      </w:r>
      <w:r>
        <w:rPr/>
        <w:t>de</w:t>
      </w:r>
      <w:r>
        <w:rPr>
          <w:spacing w:val="-5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las reglas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operación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-1"/>
        </w:rPr>
        <w:t> </w:t>
      </w:r>
      <w:r>
        <w:rPr/>
        <w:t>el Consejo.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Heading1"/>
        <w:spacing w:before="1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before="1"/>
        <w:ind w:left="1437" w:right="14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Secretario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Técnico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2" w:firstLine="288"/>
        <w:jc w:val="both"/>
      </w:pPr>
      <w:bookmarkStart w:name="Artículo_11" w:id="12"/>
      <w:bookmarkEnd w:id="1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competente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gubernamental de la Secretaría de Hacienda fungirá como secretario técnico del consejo y tendrá las</w:t>
      </w:r>
      <w:r>
        <w:rPr>
          <w:spacing w:val="1"/>
        </w:rPr>
        <w:t> </w:t>
      </w:r>
      <w:r>
        <w:rPr/>
        <w:t>facultades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18" w:hanging="720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marco</w:t>
      </w:r>
      <w:r>
        <w:rPr>
          <w:spacing w:val="1"/>
          <w:sz w:val="20"/>
        </w:rPr>
        <w:t> </w:t>
      </w:r>
      <w:r>
        <w:rPr>
          <w:sz w:val="20"/>
        </w:rPr>
        <w:t>conceptual,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postulados</w:t>
      </w:r>
      <w:r>
        <w:rPr>
          <w:spacing w:val="1"/>
          <w:sz w:val="20"/>
        </w:rPr>
        <w:t> </w:t>
      </w:r>
      <w:r>
        <w:rPr>
          <w:sz w:val="20"/>
        </w:rPr>
        <w:t>básicos,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plan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cuentas,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contables y de emisión de información financiera y las relativas al registro y valuación del</w:t>
      </w:r>
      <w:r>
        <w:rPr>
          <w:spacing w:val="1"/>
          <w:sz w:val="20"/>
        </w:rPr>
        <w:t> </w:t>
      </w:r>
      <w:r>
        <w:rPr>
          <w:sz w:val="20"/>
        </w:rPr>
        <w:t>patrimonio del</w:t>
      </w:r>
      <w:r>
        <w:rPr>
          <w:spacing w:val="1"/>
          <w:sz w:val="20"/>
        </w:rPr>
        <w:t> </w:t>
      </w:r>
      <w:r>
        <w:rPr>
          <w:sz w:val="20"/>
        </w:rPr>
        <w:t>Estado;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0" w:lineRule="auto" w:before="0" w:after="0"/>
        <w:ind w:left="1126" w:right="114" w:hanging="720"/>
        <w:jc w:val="both"/>
        <w:rPr>
          <w:sz w:val="20"/>
        </w:rPr>
      </w:pPr>
      <w:r>
        <w:rPr>
          <w:sz w:val="20"/>
        </w:rPr>
        <w:t>Formular las disposiciones generales respecto de la guarda y custodia de la documentación</w:t>
      </w:r>
      <w:r>
        <w:rPr>
          <w:spacing w:val="1"/>
          <w:sz w:val="20"/>
        </w:rPr>
        <w:t> </w:t>
      </w:r>
      <w:r>
        <w:rPr>
          <w:sz w:val="20"/>
        </w:rPr>
        <w:t>comprobatoria y justificativa de los registros contables que realicen los entes públicos, en</w:t>
      </w:r>
      <w:r>
        <w:rPr>
          <w:spacing w:val="1"/>
          <w:sz w:val="20"/>
        </w:rPr>
        <w:t> </w:t>
      </w:r>
      <w:r>
        <w:rPr>
          <w:sz w:val="20"/>
        </w:rPr>
        <w:t>apego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marco</w:t>
      </w:r>
      <w:r>
        <w:rPr>
          <w:spacing w:val="-1"/>
          <w:sz w:val="20"/>
        </w:rPr>
        <w:t> </w:t>
      </w:r>
      <w:r>
        <w:rPr>
          <w:sz w:val="20"/>
        </w:rPr>
        <w:t>jurídico</w:t>
      </w:r>
      <w:r>
        <w:rPr>
          <w:spacing w:val="-1"/>
          <w:sz w:val="20"/>
        </w:rPr>
        <w:t> </w:t>
      </w:r>
      <w:r>
        <w:rPr>
          <w:sz w:val="20"/>
        </w:rPr>
        <w:t>aplicable;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Actualizar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bases</w:t>
      </w:r>
      <w:r>
        <w:rPr>
          <w:spacing w:val="-2"/>
          <w:sz w:val="20"/>
        </w:rPr>
        <w:t> </w:t>
      </w:r>
      <w:r>
        <w:rPr>
          <w:sz w:val="20"/>
        </w:rPr>
        <w:t>técnicas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sistema;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Precisar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elementos</w:t>
      </w:r>
      <w:r>
        <w:rPr>
          <w:spacing w:val="-1"/>
          <w:sz w:val="20"/>
        </w:rPr>
        <w:t> </w:t>
      </w:r>
      <w:r>
        <w:rPr>
          <w:sz w:val="20"/>
        </w:rPr>
        <w:t>mínimos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deben</w:t>
      </w:r>
      <w:r>
        <w:rPr>
          <w:spacing w:val="-2"/>
          <w:sz w:val="20"/>
        </w:rPr>
        <w:t> </w:t>
      </w:r>
      <w:r>
        <w:rPr>
          <w:sz w:val="20"/>
        </w:rPr>
        <w:t>contener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manuales</w:t>
      </w:r>
      <w:r>
        <w:rPr>
          <w:spacing w:val="-1"/>
          <w:sz w:val="20"/>
        </w:rPr>
        <w:t> </w:t>
      </w:r>
      <w:r>
        <w:rPr>
          <w:sz w:val="20"/>
        </w:rPr>
        <w:t>de contabilidad;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2" w:lineRule="auto" w:before="0" w:after="0"/>
        <w:ind w:left="1126" w:right="123" w:hanging="720"/>
        <w:jc w:val="both"/>
        <w:rPr>
          <w:sz w:val="20"/>
        </w:rPr>
      </w:pPr>
      <w:r>
        <w:rPr>
          <w:sz w:val="20"/>
        </w:rPr>
        <w:t>Definir la forma y términos en que los entes públicos integrarán y consolidarán la información</w:t>
      </w:r>
      <w:r>
        <w:rPr>
          <w:spacing w:val="1"/>
          <w:sz w:val="20"/>
        </w:rPr>
        <w:t> </w:t>
      </w:r>
      <w:r>
        <w:rPr>
          <w:sz w:val="20"/>
        </w:rPr>
        <w:t>presupuestaria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contable;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2" w:lineRule="auto" w:before="93" w:after="0"/>
        <w:ind w:left="1126" w:right="122" w:hanging="720"/>
        <w:jc w:val="both"/>
        <w:rPr>
          <w:sz w:val="20"/>
        </w:rPr>
      </w:pPr>
      <w:r>
        <w:rPr>
          <w:sz w:val="20"/>
        </w:rPr>
        <w:t>Programar los estudios que se consideren indispensables en apoyo del desarrollo normativo y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modernización de la gestión pública,</w:t>
      </w:r>
      <w:r>
        <w:rPr>
          <w:spacing w:val="-2"/>
          <w:sz w:val="20"/>
        </w:rPr>
        <w:t> </w:t>
      </w:r>
      <w:r>
        <w:rPr>
          <w:sz w:val="20"/>
        </w:rPr>
        <w:t>en materia</w:t>
      </w:r>
      <w:r>
        <w:rPr>
          <w:spacing w:val="-2"/>
          <w:sz w:val="20"/>
        </w:rPr>
        <w:t> </w:t>
      </w:r>
      <w:r>
        <w:rPr>
          <w:sz w:val="20"/>
        </w:rPr>
        <w:t>de contabilidad gubernamental;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0" w:lineRule="auto" w:before="0" w:after="0"/>
        <w:ind w:left="1126" w:right="124" w:hanging="720"/>
        <w:jc w:val="both"/>
        <w:rPr>
          <w:sz w:val="20"/>
        </w:rPr>
      </w:pPr>
      <w:r>
        <w:rPr>
          <w:sz w:val="20"/>
        </w:rPr>
        <w:t>Realizar los procesos de consulta no vinculantes sobre los proyectos de normas contables</w:t>
      </w:r>
      <w:r>
        <w:rPr>
          <w:spacing w:val="1"/>
          <w:sz w:val="20"/>
        </w:rPr>
        <w:t> </w:t>
      </w:r>
      <w:r>
        <w:rPr>
          <w:sz w:val="20"/>
        </w:rPr>
        <w:t>ante las</w:t>
      </w:r>
      <w:r>
        <w:rPr>
          <w:spacing w:val="2"/>
          <w:sz w:val="20"/>
        </w:rPr>
        <w:t> </w:t>
      </w:r>
      <w:r>
        <w:rPr>
          <w:sz w:val="20"/>
        </w:rPr>
        <w:t>instituciones</w:t>
      </w:r>
      <w:r>
        <w:rPr>
          <w:spacing w:val="-1"/>
          <w:sz w:val="20"/>
        </w:rPr>
        <w:t> </w:t>
      </w:r>
      <w:r>
        <w:rPr>
          <w:sz w:val="20"/>
        </w:rPr>
        <w:t>públicas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colegiadas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estimen</w:t>
      </w:r>
      <w:r>
        <w:rPr>
          <w:spacing w:val="-2"/>
          <w:sz w:val="20"/>
        </w:rPr>
        <w:t> </w:t>
      </w:r>
      <w:r>
        <w:rPr>
          <w:sz w:val="20"/>
        </w:rPr>
        <w:t>necesarios;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2" w:lineRule="auto" w:before="0" w:after="0"/>
        <w:ind w:left="1126" w:right="123" w:hanging="720"/>
        <w:jc w:val="both"/>
        <w:rPr>
          <w:sz w:val="20"/>
        </w:rPr>
      </w:pPr>
      <w:r>
        <w:rPr>
          <w:sz w:val="20"/>
        </w:rPr>
        <w:t>Recibir, evaluar</w:t>
      </w:r>
      <w:r>
        <w:rPr>
          <w:spacing w:val="1"/>
          <w:sz w:val="20"/>
        </w:rPr>
        <w:t> </w:t>
      </w:r>
      <w:r>
        <w:rPr>
          <w:sz w:val="20"/>
        </w:rPr>
        <w:t>y dar</w:t>
      </w:r>
      <w:r>
        <w:rPr>
          <w:spacing w:val="1"/>
          <w:sz w:val="20"/>
        </w:rPr>
        <w:t> </w:t>
      </w:r>
      <w:r>
        <w:rPr>
          <w:sz w:val="20"/>
        </w:rPr>
        <w:t>respuesta a las</w:t>
      </w:r>
      <w:r>
        <w:rPr>
          <w:spacing w:val="1"/>
          <w:sz w:val="20"/>
        </w:rPr>
        <w:t> </w:t>
      </w:r>
      <w:r>
        <w:rPr>
          <w:sz w:val="20"/>
        </w:rPr>
        <w:t>propuestas</w:t>
      </w:r>
      <w:r>
        <w:rPr>
          <w:spacing w:val="1"/>
          <w:sz w:val="20"/>
        </w:rPr>
        <w:t> </w:t>
      </w:r>
      <w:r>
        <w:rPr>
          <w:sz w:val="20"/>
        </w:rPr>
        <w:t>técnicas</w:t>
      </w:r>
      <w:r>
        <w:rPr>
          <w:spacing w:val="1"/>
          <w:sz w:val="20"/>
        </w:rPr>
        <w:t> </w:t>
      </w:r>
      <w:r>
        <w:rPr>
          <w:sz w:val="20"/>
        </w:rPr>
        <w:t>que presenten el</w:t>
      </w:r>
      <w:r>
        <w:rPr>
          <w:spacing w:val="1"/>
          <w:sz w:val="20"/>
        </w:rPr>
        <w:t> </w:t>
      </w:r>
      <w:r>
        <w:rPr>
          <w:sz w:val="20"/>
        </w:rPr>
        <w:t>comité, los</w:t>
      </w:r>
      <w:r>
        <w:rPr>
          <w:spacing w:val="1"/>
          <w:sz w:val="20"/>
        </w:rPr>
        <w:t> </w:t>
      </w:r>
      <w:r>
        <w:rPr>
          <w:sz w:val="20"/>
        </w:rPr>
        <w:t>consejos de armonización contable de las entidades federativas, las instituciones públicas y</w:t>
      </w:r>
      <w:r>
        <w:rPr>
          <w:spacing w:val="1"/>
          <w:sz w:val="20"/>
        </w:rPr>
        <w:t> </w:t>
      </w:r>
      <w:r>
        <w:rPr>
          <w:sz w:val="20"/>
        </w:rPr>
        <w:t>privadas,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 miembros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 sociedad</w:t>
      </w:r>
      <w:r>
        <w:rPr>
          <w:spacing w:val="-1"/>
          <w:sz w:val="20"/>
        </w:rPr>
        <w:t> </w:t>
      </w:r>
      <w:r>
        <w:rPr>
          <w:sz w:val="20"/>
        </w:rPr>
        <w:t>civil;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2" w:lineRule="auto" w:before="0" w:after="0"/>
        <w:ind w:left="1126" w:right="122" w:hanging="720"/>
        <w:jc w:val="both"/>
        <w:rPr>
          <w:sz w:val="20"/>
        </w:rPr>
      </w:pPr>
      <w:r>
        <w:rPr>
          <w:sz w:val="20"/>
        </w:rPr>
        <w:t>Asesorar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capacitar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entes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relacionado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instrumentación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interpretación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 normas contables emitidas;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Emitir</w:t>
      </w:r>
      <w:r>
        <w:rPr>
          <w:spacing w:val="-3"/>
          <w:sz w:val="20"/>
        </w:rPr>
        <w:t> </w:t>
      </w:r>
      <w:r>
        <w:rPr>
          <w:sz w:val="20"/>
        </w:rPr>
        <w:t>opinión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resolver</w:t>
      </w:r>
      <w:r>
        <w:rPr>
          <w:spacing w:val="-4"/>
          <w:sz w:val="20"/>
        </w:rPr>
        <w:t> </w:t>
      </w:r>
      <w:r>
        <w:rPr>
          <w:sz w:val="20"/>
        </w:rPr>
        <w:t>consultas en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asuntos</w:t>
      </w:r>
      <w:r>
        <w:rPr>
          <w:spacing w:val="-2"/>
          <w:sz w:val="20"/>
        </w:rPr>
        <w:t> </w:t>
      </w:r>
      <w:r>
        <w:rPr>
          <w:sz w:val="20"/>
        </w:rPr>
        <w:t>vinculados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contabilidad;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Interpretar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contables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disposiciones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son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función</w:t>
      </w:r>
      <w:r>
        <w:rPr>
          <w:spacing w:val="-2"/>
          <w:sz w:val="20"/>
        </w:rPr>
        <w:t> </w:t>
      </w:r>
      <w:r>
        <w:rPr>
          <w:sz w:val="20"/>
        </w:rPr>
        <w:t>normativa;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0" w:lineRule="auto" w:before="0" w:after="0"/>
        <w:ind w:left="1126" w:right="126" w:hanging="720"/>
        <w:jc w:val="both"/>
        <w:rPr>
          <w:sz w:val="20"/>
        </w:rPr>
      </w:pPr>
      <w:r>
        <w:rPr>
          <w:sz w:val="20"/>
        </w:rPr>
        <w:t>Dar</w:t>
      </w:r>
      <w:r>
        <w:rPr>
          <w:spacing w:val="21"/>
          <w:sz w:val="20"/>
        </w:rPr>
        <w:t> </w:t>
      </w:r>
      <w:r>
        <w:rPr>
          <w:sz w:val="20"/>
        </w:rPr>
        <w:t>seguimiento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1"/>
          <w:sz w:val="20"/>
        </w:rPr>
        <w:t> </w:t>
      </w:r>
      <w:r>
        <w:rPr>
          <w:sz w:val="20"/>
        </w:rPr>
        <w:t>avances</w:t>
      </w:r>
      <w:r>
        <w:rPr>
          <w:spacing w:val="22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armonización</w:t>
      </w:r>
      <w:r>
        <w:rPr>
          <w:spacing w:val="21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contabilidad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los</w:t>
      </w:r>
      <w:r>
        <w:rPr>
          <w:spacing w:val="22"/>
          <w:sz w:val="20"/>
        </w:rPr>
        <w:t> </w:t>
      </w:r>
      <w:r>
        <w:rPr>
          <w:sz w:val="20"/>
        </w:rPr>
        <w:t>entes</w:t>
      </w:r>
      <w:r>
        <w:rPr>
          <w:spacing w:val="21"/>
          <w:sz w:val="20"/>
        </w:rPr>
        <w:t> </w:t>
      </w:r>
      <w:r>
        <w:rPr>
          <w:sz w:val="20"/>
        </w:rPr>
        <w:t>públicos,</w:t>
      </w:r>
      <w:r>
        <w:rPr>
          <w:spacing w:val="-53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base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remitan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consejos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armonización</w:t>
      </w:r>
      <w:r>
        <w:rPr>
          <w:spacing w:val="1"/>
          <w:sz w:val="20"/>
        </w:rPr>
        <w:t> </w:t>
      </w:r>
      <w:r>
        <w:rPr>
          <w:sz w:val="20"/>
        </w:rPr>
        <w:t>contable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-1"/>
          <w:sz w:val="20"/>
        </w:rPr>
        <w:t> </w:t>
      </w:r>
      <w:r>
        <w:rPr>
          <w:sz w:val="20"/>
        </w:rPr>
        <w:t>federativas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entes</w:t>
      </w:r>
      <w:r>
        <w:rPr>
          <w:spacing w:val="-1"/>
          <w:sz w:val="20"/>
        </w:rPr>
        <w:t> </w:t>
      </w:r>
      <w:r>
        <w:rPr>
          <w:sz w:val="20"/>
        </w:rPr>
        <w:t>públicos federales;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5"/>
        </w:numPr>
        <w:tabs>
          <w:tab w:pos="1127" w:val="left" w:leader="none"/>
        </w:tabs>
        <w:spacing w:line="240" w:lineRule="auto" w:before="0" w:after="0"/>
        <w:ind w:left="1126" w:right="123" w:hanging="720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marco</w:t>
      </w:r>
      <w:r>
        <w:rPr>
          <w:spacing w:val="1"/>
          <w:sz w:val="20"/>
        </w:rPr>
        <w:t> </w:t>
      </w:r>
      <w:r>
        <w:rPr>
          <w:sz w:val="20"/>
        </w:rPr>
        <w:t>metodológico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llevar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cabo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integración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análisis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componentes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finanzas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partir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contables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proceso</w:t>
      </w:r>
      <w:r>
        <w:rPr>
          <w:spacing w:val="1"/>
          <w:sz w:val="20"/>
        </w:rPr>
        <w:t> </w:t>
      </w:r>
      <w:r>
        <w:rPr>
          <w:sz w:val="20"/>
        </w:rPr>
        <w:t>presupuestario,</w:t>
      </w:r>
      <w:r>
        <w:rPr>
          <w:spacing w:val="1"/>
          <w:sz w:val="20"/>
        </w:rPr>
        <w:t> </w:t>
      </w:r>
      <w:r>
        <w:rPr>
          <w:sz w:val="20"/>
        </w:rPr>
        <w:t>considerando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principales</w:t>
      </w:r>
      <w:r>
        <w:rPr>
          <w:spacing w:val="1"/>
          <w:sz w:val="20"/>
        </w:rPr>
        <w:t> </w:t>
      </w:r>
      <w:r>
        <w:rPr>
          <w:sz w:val="20"/>
        </w:rPr>
        <w:t>indicadores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postura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elementos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 clasificaciones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ingresos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gastos,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Establecer</w:t>
      </w:r>
      <w:r>
        <w:rPr>
          <w:spacing w:val="-3"/>
          <w:sz w:val="20"/>
        </w:rPr>
        <w:t> </w:t>
      </w:r>
      <w:r>
        <w:rPr>
          <w:sz w:val="20"/>
        </w:rPr>
        <w:t>grupos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</w:t>
      </w:r>
      <w:r>
        <w:rPr>
          <w:spacing w:val="-3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mejor</w:t>
      </w:r>
      <w:r>
        <w:rPr>
          <w:spacing w:val="-3"/>
          <w:sz w:val="20"/>
        </w:rPr>
        <w:t> </w:t>
      </w:r>
      <w:r>
        <w:rPr>
          <w:sz w:val="20"/>
        </w:rPr>
        <w:t>desempeño de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1"/>
          <w:sz w:val="20"/>
        </w:rPr>
        <w:t> </w:t>
      </w:r>
      <w:r>
        <w:rPr>
          <w:sz w:val="20"/>
        </w:rPr>
        <w:t>funciones.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1435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before="1"/>
        <w:ind w:left="1433" w:right="14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Comité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Consultivo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1"/>
        <w:ind w:left="406" w:right="0" w:firstLine="0"/>
        <w:jc w:val="left"/>
        <w:rPr>
          <w:sz w:val="20"/>
        </w:rPr>
      </w:pPr>
      <w:bookmarkStart w:name="Artículo_12" w:id="13"/>
      <w:bookmarkEnd w:id="13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12.-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comité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integra por: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23" w:hanging="72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miembros</w:t>
      </w:r>
      <w:r>
        <w:rPr>
          <w:spacing w:val="1"/>
          <w:sz w:val="20"/>
        </w:rPr>
        <w:t> </w:t>
      </w:r>
      <w:r>
        <w:rPr>
          <w:sz w:val="20"/>
        </w:rPr>
        <w:t>de la Comisión</w:t>
      </w:r>
      <w:r>
        <w:rPr>
          <w:spacing w:val="1"/>
          <w:sz w:val="20"/>
        </w:rPr>
        <w:t> </w:t>
      </w:r>
      <w:r>
        <w:rPr>
          <w:sz w:val="20"/>
        </w:rPr>
        <w:t>Permanente de Funcionarios</w:t>
      </w:r>
      <w:r>
        <w:rPr>
          <w:spacing w:val="55"/>
          <w:sz w:val="20"/>
        </w:rPr>
        <w:t> </w:t>
      </w:r>
      <w:r>
        <w:rPr>
          <w:sz w:val="20"/>
        </w:rPr>
        <w:t>Fiscales, a que se refiere la Ley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Coordinación</w:t>
      </w:r>
      <w:r>
        <w:rPr>
          <w:spacing w:val="-2"/>
          <w:sz w:val="20"/>
        </w:rPr>
        <w:t> </w:t>
      </w:r>
      <w:r>
        <w:rPr>
          <w:sz w:val="20"/>
        </w:rPr>
        <w:t>Fiscal,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excepción</w:t>
      </w:r>
      <w:r>
        <w:rPr>
          <w:spacing w:val="-2"/>
          <w:sz w:val="20"/>
        </w:rPr>
        <w:t> </w:t>
      </w:r>
      <w:r>
        <w:rPr>
          <w:sz w:val="20"/>
        </w:rPr>
        <w:t>del Secretario de</w:t>
      </w:r>
      <w:r>
        <w:rPr>
          <w:spacing w:val="-1"/>
          <w:sz w:val="20"/>
        </w:rPr>
        <w:t> </w:t>
      </w:r>
      <w:r>
        <w:rPr>
          <w:sz w:val="20"/>
        </w:rPr>
        <w:t>Hacienda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Crédito</w:t>
      </w:r>
      <w:r>
        <w:rPr>
          <w:spacing w:val="-1"/>
          <w:sz w:val="20"/>
        </w:rPr>
        <w:t> </w:t>
      </w:r>
      <w:r>
        <w:rPr>
          <w:sz w:val="20"/>
        </w:rPr>
        <w:t>Público;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127" w:val="left" w:leader="none"/>
        </w:tabs>
        <w:spacing w:line="242" w:lineRule="auto" w:before="0" w:after="0"/>
        <w:ind w:left="1126" w:right="118" w:hanging="720"/>
        <w:jc w:val="both"/>
        <w:rPr>
          <w:sz w:val="20"/>
        </w:rPr>
      </w:pPr>
      <w:r>
        <w:rPr>
          <w:sz w:val="20"/>
        </w:rPr>
        <w:t>Un representante de los municipios por cada grupo de las entidades federativas a que se</w:t>
      </w:r>
      <w:r>
        <w:rPr>
          <w:spacing w:val="1"/>
          <w:sz w:val="20"/>
        </w:rPr>
        <w:t> </w:t>
      </w:r>
      <w:r>
        <w:rPr>
          <w:sz w:val="20"/>
        </w:rPr>
        <w:t>refiere</w:t>
      </w:r>
      <w:r>
        <w:rPr>
          <w:spacing w:val="-2"/>
          <w:sz w:val="20"/>
        </w:rPr>
        <w:t> </w:t>
      </w:r>
      <w:r>
        <w:rPr>
          <w:sz w:val="20"/>
        </w:rPr>
        <w:t>el artículo</w:t>
      </w:r>
      <w:r>
        <w:rPr>
          <w:spacing w:val="-1"/>
          <w:sz w:val="20"/>
        </w:rPr>
        <w:t> </w:t>
      </w:r>
      <w:r>
        <w:rPr>
          <w:sz w:val="20"/>
        </w:rPr>
        <w:t>20,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III,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Coordinación</w:t>
      </w:r>
      <w:r>
        <w:rPr>
          <w:spacing w:val="-1"/>
          <w:sz w:val="20"/>
        </w:rPr>
        <w:t> </w:t>
      </w:r>
      <w:r>
        <w:rPr>
          <w:sz w:val="20"/>
        </w:rPr>
        <w:t>Fiscal;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Auditoría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Federación;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representante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entidades</w:t>
      </w:r>
      <w:r>
        <w:rPr>
          <w:spacing w:val="-2"/>
          <w:sz w:val="20"/>
        </w:rPr>
        <w:t> </w:t>
      </w:r>
      <w:r>
        <w:rPr>
          <w:sz w:val="20"/>
        </w:rPr>
        <w:t>estatales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fiscalización;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126" w:val="left" w:leader="none"/>
          <w:tab w:pos="1127" w:val="left" w:leader="none"/>
        </w:tabs>
        <w:spacing w:line="240" w:lineRule="auto" w:before="1" w:after="0"/>
        <w:ind w:left="1126" w:right="0" w:hanging="721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Director</w:t>
      </w:r>
      <w:r>
        <w:rPr>
          <w:spacing w:val="-2"/>
          <w:sz w:val="20"/>
        </w:rPr>
        <w:t> </w:t>
      </w:r>
      <w:r>
        <w:rPr>
          <w:sz w:val="20"/>
        </w:rPr>
        <w:t>General</w:t>
      </w:r>
      <w:r>
        <w:rPr>
          <w:spacing w:val="-4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Instituto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Desarrollo</w:t>
      </w:r>
      <w:r>
        <w:rPr>
          <w:spacing w:val="-2"/>
          <w:sz w:val="20"/>
        </w:rPr>
        <w:t> </w:t>
      </w:r>
      <w:r>
        <w:rPr>
          <w:sz w:val="20"/>
        </w:rPr>
        <w:t>Técnico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1"/>
          <w:sz w:val="20"/>
        </w:rPr>
        <w:t> </w:t>
      </w:r>
      <w:r>
        <w:rPr>
          <w:sz w:val="20"/>
        </w:rPr>
        <w:t>Haciendas</w:t>
      </w:r>
      <w:r>
        <w:rPr>
          <w:spacing w:val="-2"/>
          <w:sz w:val="20"/>
        </w:rPr>
        <w:t> </w:t>
      </w:r>
      <w:r>
        <w:rPr>
          <w:sz w:val="20"/>
        </w:rPr>
        <w:t>Públicas;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1127" w:val="left" w:leader="none"/>
        </w:tabs>
        <w:spacing w:line="242" w:lineRule="auto" w:before="0" w:after="0"/>
        <w:ind w:left="1126" w:right="126" w:hanging="720"/>
        <w:jc w:val="both"/>
        <w:rPr>
          <w:sz w:val="20"/>
        </w:rPr>
      </w:pPr>
      <w:r>
        <w:rPr>
          <w:sz w:val="20"/>
        </w:rPr>
        <w:t>Un representante de la Federación Nacional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Asociación Mexicana de</w:t>
      </w:r>
      <w:r>
        <w:rPr>
          <w:spacing w:val="1"/>
          <w:sz w:val="20"/>
        </w:rPr>
        <w:t> </w:t>
      </w:r>
      <w:r>
        <w:rPr>
          <w:sz w:val="20"/>
        </w:rPr>
        <w:t>Colegios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Contadores</w:t>
      </w:r>
      <w:r>
        <w:rPr>
          <w:spacing w:val="1"/>
          <w:sz w:val="20"/>
        </w:rPr>
        <w:t> </w:t>
      </w:r>
      <w:r>
        <w:rPr>
          <w:sz w:val="20"/>
        </w:rPr>
        <w:t>Públicos;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representante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Instituto</w:t>
      </w:r>
      <w:r>
        <w:rPr>
          <w:spacing w:val="-2"/>
          <w:sz w:val="20"/>
        </w:rPr>
        <w:t> </w:t>
      </w:r>
      <w:r>
        <w:rPr>
          <w:sz w:val="20"/>
        </w:rPr>
        <w:t>Mexicano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Contadores</w:t>
      </w:r>
      <w:r>
        <w:rPr>
          <w:spacing w:val="-1"/>
          <w:sz w:val="20"/>
        </w:rPr>
        <w:t> </w:t>
      </w:r>
      <w:r>
        <w:rPr>
          <w:sz w:val="20"/>
        </w:rPr>
        <w:t>Públicos, 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1127" w:val="left" w:leader="none"/>
        </w:tabs>
        <w:spacing w:line="242" w:lineRule="auto" w:before="93" w:after="0"/>
        <w:ind w:left="1126" w:right="123" w:hanging="720"/>
        <w:jc w:val="both"/>
        <w:rPr>
          <w:sz w:val="20"/>
        </w:rPr>
      </w:pP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representantes</w:t>
      </w:r>
      <w:r>
        <w:rPr>
          <w:spacing w:val="1"/>
          <w:sz w:val="20"/>
        </w:rPr>
        <w:t> </w:t>
      </w:r>
      <w:r>
        <w:rPr>
          <w:sz w:val="20"/>
        </w:rPr>
        <w:t>de otras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de profesionales</w:t>
      </w:r>
      <w:r>
        <w:rPr>
          <w:spacing w:val="1"/>
          <w:sz w:val="20"/>
        </w:rPr>
        <w:t> </w:t>
      </w:r>
      <w:r>
        <w:rPr>
          <w:sz w:val="20"/>
        </w:rPr>
        <w:t>expertos</w:t>
      </w:r>
      <w:r>
        <w:rPr>
          <w:spacing w:val="55"/>
          <w:sz w:val="20"/>
        </w:rPr>
        <w:t> </w:t>
      </w:r>
      <w:r>
        <w:rPr>
          <w:sz w:val="20"/>
        </w:rPr>
        <w:t>en materia contable</w:t>
      </w:r>
      <w:r>
        <w:rPr>
          <w:spacing w:val="-5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invitados</w:t>
      </w:r>
      <w:r>
        <w:rPr>
          <w:spacing w:val="2"/>
          <w:sz w:val="20"/>
        </w:rPr>
        <w:t> </w:t>
      </w:r>
      <w:r>
        <w:rPr>
          <w:sz w:val="20"/>
        </w:rPr>
        <w:t>por el</w:t>
      </w:r>
      <w:r>
        <w:rPr>
          <w:spacing w:val="-2"/>
          <w:sz w:val="20"/>
        </w:rPr>
        <w:t> </w:t>
      </w:r>
      <w:r>
        <w:rPr>
          <w:sz w:val="20"/>
        </w:rPr>
        <w:t>consejo.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bookmarkStart w:name="Artículo_13" w:id="14"/>
      <w:bookmarkEnd w:id="1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comité</w:t>
      </w:r>
      <w:r>
        <w:rPr>
          <w:spacing w:val="-3"/>
        </w:rPr>
        <w:t> </w:t>
      </w:r>
      <w:r>
        <w:rPr/>
        <w:t>tendrá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siguientes,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reglas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operación: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23" w:hanging="720"/>
        <w:jc w:val="both"/>
        <w:rPr>
          <w:sz w:val="20"/>
        </w:rPr>
      </w:pPr>
      <w:r>
        <w:rPr>
          <w:sz w:val="20"/>
        </w:rPr>
        <w:t>Proponer al secretario técnico la creación o modificación de normas contables y de emisión de</w:t>
      </w:r>
      <w:r>
        <w:rPr>
          <w:spacing w:val="-53"/>
          <w:sz w:val="20"/>
        </w:rPr>
        <w:t> </w:t>
      </w:r>
      <w:r>
        <w:rPr>
          <w:sz w:val="20"/>
        </w:rPr>
        <w:t>información financiera, así como evaluar la calidad de la información financiera que difundan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entes públicos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1"/>
          <w:sz w:val="20"/>
        </w:rPr>
        <w:t> </w:t>
      </w:r>
      <w:r>
        <w:rPr>
          <w:sz w:val="20"/>
        </w:rPr>
        <w:t>y, 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caso,</w:t>
      </w:r>
      <w:r>
        <w:rPr>
          <w:spacing w:val="-2"/>
          <w:sz w:val="20"/>
        </w:rPr>
        <w:t> </w:t>
      </w:r>
      <w:r>
        <w:rPr>
          <w:sz w:val="20"/>
        </w:rPr>
        <w:t>emitir recomendaciones;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127" w:val="left" w:leader="none"/>
        </w:tabs>
        <w:spacing w:line="242" w:lineRule="auto" w:before="1" w:after="0"/>
        <w:ind w:left="1126" w:right="123" w:hanging="720"/>
        <w:jc w:val="both"/>
        <w:rPr>
          <w:sz w:val="20"/>
        </w:rPr>
      </w:pPr>
      <w:r>
        <w:rPr>
          <w:sz w:val="20"/>
        </w:rPr>
        <w:t>Emitir opinión sobre las normas contables, de emisión de información financiera y las relativas</w:t>
      </w:r>
      <w:r>
        <w:rPr>
          <w:spacing w:val="-53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registro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valuación</w:t>
      </w:r>
      <w:r>
        <w:rPr>
          <w:spacing w:val="1"/>
          <w:sz w:val="20"/>
        </w:rPr>
        <w:t> </w:t>
      </w:r>
      <w:r>
        <w:rPr>
          <w:sz w:val="20"/>
        </w:rPr>
        <w:t>del patrimonio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formule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secretario</w:t>
      </w:r>
      <w:r>
        <w:rPr>
          <w:spacing w:val="-2"/>
          <w:sz w:val="20"/>
        </w:rPr>
        <w:t> </w:t>
      </w:r>
      <w:r>
        <w:rPr>
          <w:sz w:val="20"/>
        </w:rPr>
        <w:t>técnico;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127" w:val="left" w:leader="none"/>
        </w:tabs>
        <w:spacing w:line="240" w:lineRule="auto" w:before="0" w:after="0"/>
        <w:ind w:left="1126" w:right="120" w:hanging="720"/>
        <w:jc w:val="both"/>
        <w:rPr>
          <w:sz w:val="20"/>
        </w:rPr>
      </w:pPr>
      <w:r>
        <w:rPr>
          <w:sz w:val="20"/>
        </w:rPr>
        <w:t>Proponer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apoyar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necesarias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capacitación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usuarios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contabilidad</w:t>
      </w:r>
      <w:r>
        <w:rPr>
          <w:spacing w:val="-2"/>
          <w:sz w:val="20"/>
        </w:rPr>
        <w:t> </w:t>
      </w:r>
      <w:r>
        <w:rPr>
          <w:sz w:val="20"/>
        </w:rPr>
        <w:t>gubernamental,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7"/>
        </w:numPr>
        <w:tabs>
          <w:tab w:pos="1127" w:val="left" w:leader="none"/>
        </w:tabs>
        <w:spacing w:line="242" w:lineRule="auto" w:before="0" w:after="0"/>
        <w:ind w:left="1126" w:right="128" w:hanging="720"/>
        <w:jc w:val="both"/>
        <w:rPr>
          <w:sz w:val="20"/>
        </w:rPr>
      </w:pPr>
      <w:r>
        <w:rPr>
          <w:sz w:val="20"/>
        </w:rPr>
        <w:t>Elaborar sus reglas de operación y programa anual de trabajo en atención a las facultades del</w:t>
      </w:r>
      <w:r>
        <w:rPr>
          <w:spacing w:val="-53"/>
          <w:sz w:val="20"/>
        </w:rPr>
        <w:t> </w:t>
      </w:r>
      <w:r>
        <w:rPr>
          <w:sz w:val="20"/>
        </w:rPr>
        <w:t>consejo.</w:t>
      </w:r>
    </w:p>
    <w:p>
      <w:pPr>
        <w:pStyle w:val="BodyText"/>
        <w:spacing w:before="7"/>
        <w:rPr>
          <w:sz w:val="11"/>
        </w:rPr>
      </w:pPr>
    </w:p>
    <w:p>
      <w:pPr>
        <w:pStyle w:val="Heading1"/>
        <w:spacing w:line="252" w:lineRule="exact" w:before="93"/>
      </w:pPr>
      <w:r>
        <w:rPr/>
        <w:t>CAPÍTULO</w:t>
      </w:r>
      <w:r>
        <w:rPr>
          <w:spacing w:val="-3"/>
        </w:rPr>
        <w:t> </w:t>
      </w:r>
      <w:r>
        <w:rPr/>
        <w:t>IV</w:t>
      </w:r>
    </w:p>
    <w:p>
      <w:pPr>
        <w:spacing w:before="0"/>
        <w:ind w:left="589" w:right="58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 Procedimiento para la Emisión de Disposiciones y para el Seguimiento de su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Cumplimiento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18" w:right="124" w:firstLine="288"/>
        <w:jc w:val="both"/>
      </w:pPr>
      <w:bookmarkStart w:name="Artículo_14" w:id="15"/>
      <w:bookmarkEnd w:id="15"/>
      <w:r>
        <w:rPr/>
      </w:r>
      <w:r>
        <w:rPr>
          <w:rFonts w:ascii="Arial" w:hAnsi="Arial"/>
          <w:b/>
        </w:rPr>
        <w:t>Artículo 14.- </w:t>
      </w:r>
      <w:r>
        <w:rPr/>
        <w:t>Cuando el consejo o el secretario técnico adviertan la necesidad de emitir nuevas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modificar</w:t>
      </w:r>
      <w:r>
        <w:rPr>
          <w:spacing w:val="-2"/>
        </w:rPr>
        <w:t> </w:t>
      </w:r>
      <w:r>
        <w:rPr/>
        <w:t>las existentes, este</w:t>
      </w:r>
      <w:r>
        <w:rPr>
          <w:spacing w:val="-1"/>
        </w:rPr>
        <w:t> </w:t>
      </w:r>
      <w:r>
        <w:rPr/>
        <w:t>último</w:t>
      </w:r>
      <w:r>
        <w:rPr>
          <w:spacing w:val="-2"/>
        </w:rPr>
        <w:t> </w:t>
      </w:r>
      <w:r>
        <w:rPr/>
        <w:t>elaborará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respectivo.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2" w:firstLine="288"/>
        <w:jc w:val="both"/>
      </w:pPr>
      <w:r>
        <w:rPr/>
        <w:t>El secretario técnico someterá el proyecto a opinión del comité, el cual contará con el plazo que se</w:t>
      </w:r>
      <w:r>
        <w:rPr>
          <w:spacing w:val="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en las</w:t>
      </w:r>
      <w:r>
        <w:rPr>
          <w:spacing w:val="-1"/>
        </w:rPr>
        <w:t> </w:t>
      </w:r>
      <w:r>
        <w:rPr/>
        <w:t>reglas de operación para emitir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observaciones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considere</w:t>
      </w:r>
      <w:r>
        <w:rPr>
          <w:spacing w:val="-3"/>
        </w:rPr>
        <w:t> </w:t>
      </w:r>
      <w:r>
        <w:rPr/>
        <w:t>pertinentes.</w:t>
      </w:r>
    </w:p>
    <w:p>
      <w:pPr>
        <w:pStyle w:val="BodyText"/>
        <w:spacing w:before="1"/>
      </w:pPr>
    </w:p>
    <w:p>
      <w:pPr>
        <w:pStyle w:val="BodyText"/>
        <w:ind w:left="118" w:right="124" w:firstLine="288"/>
        <w:jc w:val="both"/>
      </w:pPr>
      <w:r>
        <w:rPr/>
        <w:t>Si, transcurrido el plazo, el comité hubiera emitido observaciones, corresponde al secretario técnico</w:t>
      </w:r>
      <w:r>
        <w:rPr>
          <w:spacing w:val="1"/>
        </w:rPr>
        <w:t> </w:t>
      </w:r>
      <w:r>
        <w:rPr/>
        <w:t>incluir las que estime pertinentes. Una vez incluidas las observaciones o transcurrido el plazo sin que el</w:t>
      </w:r>
      <w:r>
        <w:rPr>
          <w:spacing w:val="1"/>
        </w:rPr>
        <w:t> </w:t>
      </w:r>
      <w:r>
        <w:rPr/>
        <w:t>comité las hubiere emitido, el secretario técnico someterá el proyecto a consideración del consejo para su</w:t>
      </w:r>
      <w:r>
        <w:rPr>
          <w:spacing w:val="-53"/>
        </w:rPr>
        <w:t> </w:t>
      </w:r>
      <w:r>
        <w:rPr/>
        <w:t>aprobación.</w:t>
      </w:r>
    </w:p>
    <w:p>
      <w:pPr>
        <w:pStyle w:val="BodyText"/>
      </w:pPr>
    </w:p>
    <w:p>
      <w:pPr>
        <w:pStyle w:val="BodyText"/>
        <w:ind w:left="118" w:right="122" w:firstLine="288"/>
        <w:jc w:val="both"/>
      </w:pPr>
      <w:r>
        <w:rPr/>
        <w:t>En caso de que el consejo no apruebe el proyecto en cuestión o determine que deben realizarse</w:t>
      </w:r>
      <w:r>
        <w:rPr>
          <w:spacing w:val="1"/>
        </w:rPr>
        <w:t> </w:t>
      </w:r>
      <w:r>
        <w:rPr/>
        <w:t>modificaciones,</w:t>
      </w:r>
      <w:r>
        <w:rPr>
          <w:spacing w:val="-4"/>
        </w:rPr>
        <w:t> </w:t>
      </w:r>
      <w:r>
        <w:rPr/>
        <w:t>devolverá el</w:t>
      </w:r>
      <w:r>
        <w:rPr>
          <w:spacing w:val="-4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secretario</w:t>
      </w:r>
      <w:r>
        <w:rPr>
          <w:spacing w:val="-3"/>
        </w:rPr>
        <w:t> </w:t>
      </w:r>
      <w:r>
        <w:rPr/>
        <w:t>técnico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realice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ajustes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correspondan.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/>
        <w:t>El consejo, al emitir sus decisiones, tomará en cuenta las características de los municipios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población indígena para que se contribuya al desarrollo y mejoramiento de sus condiciones. Asimismo, el</w:t>
      </w:r>
      <w:r>
        <w:rPr>
          <w:spacing w:val="1"/>
        </w:rPr>
        <w:t> </w:t>
      </w:r>
      <w:r>
        <w:rPr/>
        <w:t>consejo debe asegurarse que sus disposiciones se emitan en pleno respeto a los derechos que la</w:t>
      </w:r>
      <w:r>
        <w:rPr>
          <w:spacing w:val="1"/>
        </w:rPr>
        <w:t> </w:t>
      </w:r>
      <w:r>
        <w:rPr/>
        <w:t>constitución otorga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los pueblos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las comunidades</w:t>
      </w:r>
      <w:r>
        <w:rPr>
          <w:spacing w:val="5"/>
        </w:rPr>
        <w:t> </w:t>
      </w:r>
      <w:r>
        <w:rPr/>
        <w:t>indígenas.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/>
        <w:t>La Secretaría de Hacienda podrá emitir, previa opinión de la Secretaría de la Función Pública, en el</w:t>
      </w:r>
      <w:r>
        <w:rPr>
          <w:spacing w:val="1"/>
        </w:rPr>
        <w:t> </w:t>
      </w:r>
      <w:r>
        <w:rPr/>
        <w:t>ámbito federal, las disposiciones correspondientes, en tanto el consejo decide en definitiva sobre la</w:t>
      </w:r>
      <w:r>
        <w:rPr>
          <w:spacing w:val="1"/>
        </w:rPr>
        <w:t> </w:t>
      </w:r>
      <w:r>
        <w:rPr/>
        <w:t>aprobación del</w:t>
      </w:r>
      <w:r>
        <w:rPr>
          <w:spacing w:val="-2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cuestión.</w:t>
      </w:r>
    </w:p>
    <w:p>
      <w:pPr>
        <w:pStyle w:val="BodyText"/>
      </w:pPr>
    </w:p>
    <w:p>
      <w:pPr>
        <w:pStyle w:val="BodyText"/>
        <w:ind w:left="118" w:right="126" w:firstLine="288"/>
        <w:jc w:val="both"/>
      </w:pPr>
      <w:bookmarkStart w:name="Artículo_15" w:id="16"/>
      <w:bookmarkEnd w:id="16"/>
      <w:r>
        <w:rPr/>
      </w:r>
      <w:r>
        <w:rPr>
          <w:rFonts w:ascii="Arial" w:hAnsi="Arial"/>
          <w:b/>
        </w:rPr>
        <w:t>Artículo 15.- </w:t>
      </w:r>
      <w:r>
        <w:rPr/>
        <w:t>El secretario técnico publicará el plan anual de trabajo del consejo en el Diario Oficial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medios oficiales de las entidades federativas.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/>
        <w:t>El consejo deberá difundir oportunamente el contenido de los planes de trabajo, las actas de sus</w:t>
      </w:r>
      <w:r>
        <w:rPr>
          <w:spacing w:val="1"/>
        </w:rPr>
        <w:t> </w:t>
      </w:r>
      <w:r>
        <w:rPr/>
        <w:t>sesiones,</w:t>
      </w:r>
      <w:r>
        <w:rPr>
          <w:spacing w:val="-3"/>
        </w:rPr>
        <w:t> </w:t>
      </w:r>
      <w:r>
        <w:rPr/>
        <w:t>sus</w:t>
      </w:r>
      <w:r>
        <w:rPr>
          <w:spacing w:val="-2"/>
        </w:rPr>
        <w:t> </w:t>
      </w:r>
      <w:r>
        <w:rPr/>
        <w:t>acuerdos,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sentido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votaciones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la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considere pertinente.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0" w:firstLine="288"/>
        <w:jc w:val="both"/>
      </w:pPr>
      <w:r>
        <w:rPr/>
        <w:t>El Consejo, por conducto de su Secretario Técnico, llevará un registro de los actos que, en términos</w:t>
      </w:r>
      <w:r>
        <w:rPr>
          <w:spacing w:val="1"/>
        </w:rPr>
        <w:t> </w:t>
      </w:r>
      <w:r>
        <w:rPr/>
        <w:t>del artículo 7 de esta Ley, realicen los entes públicos de las entidades federativas y de los municipios o</w:t>
      </w:r>
      <w:r>
        <w:rPr>
          <w:spacing w:val="1"/>
        </w:rPr>
        <w:t> </w:t>
      </w:r>
      <w:r>
        <w:rPr/>
        <w:t>los órganos político-administrativos de las demarcaciones territoriales del Distrito Federal, para adoptar</w:t>
      </w:r>
      <w:r>
        <w:rPr>
          <w:spacing w:val="1"/>
        </w:rPr>
        <w:t> </w:t>
      </w:r>
      <w:r>
        <w:rPr/>
        <w:t>las decisiones del Consejo. Para tales efectos, los consejos de armonización contable de las entidades</w:t>
      </w:r>
      <w:r>
        <w:rPr>
          <w:spacing w:val="1"/>
        </w:rPr>
        <w:t> </w:t>
      </w:r>
      <w:r>
        <w:rPr/>
        <w:t>federativas</w:t>
      </w:r>
      <w:r>
        <w:rPr>
          <w:spacing w:val="26"/>
        </w:rPr>
        <w:t> </w:t>
      </w:r>
      <w:r>
        <w:rPr/>
        <w:t>deberán</w:t>
      </w:r>
      <w:r>
        <w:rPr>
          <w:spacing w:val="25"/>
        </w:rPr>
        <w:t> </w:t>
      </w:r>
      <w:r>
        <w:rPr/>
        <w:t>remitir</w:t>
      </w:r>
      <w:r>
        <w:rPr>
          <w:spacing w:val="27"/>
        </w:rPr>
        <w:t> </w:t>
      </w:r>
      <w:r>
        <w:rPr/>
        <w:t>la</w:t>
      </w:r>
      <w:r>
        <w:rPr>
          <w:spacing w:val="25"/>
        </w:rPr>
        <w:t> </w:t>
      </w:r>
      <w:r>
        <w:rPr/>
        <w:t>información</w:t>
      </w:r>
      <w:r>
        <w:rPr>
          <w:spacing w:val="25"/>
        </w:rPr>
        <w:t> </w:t>
      </w:r>
      <w:r>
        <w:rPr/>
        <w:t>relacionada</w:t>
      </w:r>
      <w:r>
        <w:rPr>
          <w:spacing w:val="25"/>
        </w:rPr>
        <w:t> </w:t>
      </w:r>
      <w:r>
        <w:rPr/>
        <w:t>con</w:t>
      </w:r>
      <w:r>
        <w:rPr>
          <w:spacing w:val="25"/>
        </w:rPr>
        <w:t> </w:t>
      </w:r>
      <w:r>
        <w:rPr/>
        <w:t>dichos</w:t>
      </w:r>
      <w:r>
        <w:rPr>
          <w:spacing w:val="26"/>
        </w:rPr>
        <w:t> </w:t>
      </w:r>
      <w:r>
        <w:rPr/>
        <w:t>actos,</w:t>
      </w:r>
      <w:r>
        <w:rPr>
          <w:spacing w:val="26"/>
        </w:rPr>
        <w:t> </w:t>
      </w:r>
      <w:r>
        <w:rPr/>
        <w:t>dentro</w:t>
      </w:r>
      <w:r>
        <w:rPr>
          <w:spacing w:val="27"/>
        </w:rPr>
        <w:t> </w:t>
      </w:r>
      <w:r>
        <w:rPr/>
        <w:t>de</w:t>
      </w:r>
      <w:r>
        <w:rPr>
          <w:spacing w:val="25"/>
        </w:rPr>
        <w:t> </w:t>
      </w:r>
      <w:r>
        <w:rPr/>
        <w:t>un</w:t>
      </w:r>
      <w:r>
        <w:rPr>
          <w:spacing w:val="27"/>
        </w:rPr>
        <w:t> </w:t>
      </w:r>
      <w:r>
        <w:rPr/>
        <w:t>plazo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quince</w:t>
      </w:r>
      <w:r>
        <w:rPr>
          <w:spacing w:val="-53"/>
        </w:rPr>
        <w:t> </w:t>
      </w:r>
      <w:r>
        <w:rPr/>
        <w:t>días hábiles contados a partir de la fecha en la que concluya el plazo que el Consejo haya establecido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fin.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4" w:firstLine="288"/>
        <w:jc w:val="both"/>
      </w:pPr>
      <w:r>
        <w:rPr/>
        <w:t>El secretario técnico publicará la información a que se refiere este artículo en una página de Internet</w:t>
      </w:r>
      <w:r>
        <w:rPr>
          <w:spacing w:val="1"/>
        </w:rPr>
        <w:t> </w:t>
      </w:r>
      <w:r>
        <w:rPr/>
        <w:t>desarrollada</w:t>
      </w:r>
      <w:r>
        <w:rPr>
          <w:spacing w:val="-3"/>
        </w:rPr>
        <w:t> </w:t>
      </w:r>
      <w:r>
        <w:rPr/>
        <w:t>expresamente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esos efectos,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cual</w:t>
      </w:r>
      <w:r>
        <w:rPr>
          <w:spacing w:val="-2"/>
        </w:rPr>
        <w:t> </w:t>
      </w:r>
      <w:r>
        <w:rPr/>
        <w:t>deberá</w:t>
      </w:r>
      <w:r>
        <w:rPr>
          <w:spacing w:val="-3"/>
        </w:rPr>
        <w:t> </w:t>
      </w:r>
      <w:r>
        <w:rPr/>
        <w:t>ser</w:t>
      </w:r>
      <w:r>
        <w:rPr>
          <w:spacing w:val="-3"/>
        </w:rPr>
        <w:t> </w:t>
      </w:r>
      <w:r>
        <w:rPr/>
        <w:t>accesible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población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general.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27-04-2016: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 quinto</w:t>
      </w:r>
    </w:p>
    <w:p>
      <w:pPr>
        <w:pStyle w:val="BodyText"/>
        <w:rPr>
          <w:rFonts w:ascii="Times New Roman"/>
          <w:i/>
        </w:rPr>
      </w:pPr>
    </w:p>
    <w:p>
      <w:pPr>
        <w:pStyle w:val="Heading1"/>
        <w:ind w:left="1431"/>
      </w:pPr>
      <w:r>
        <w:rPr/>
        <w:t>TÍTULO</w:t>
      </w:r>
      <w:r>
        <w:rPr>
          <w:spacing w:val="-4"/>
        </w:rPr>
        <w:t> </w:t>
      </w:r>
      <w:r>
        <w:rPr/>
        <w:t>TERCERO</w:t>
      </w:r>
    </w:p>
    <w:p>
      <w:pPr>
        <w:spacing w:before="2"/>
        <w:ind w:left="1433" w:right="14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Contabilidad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Gubernamental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spacing w:line="252" w:lineRule="exact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line="252" w:lineRule="exact" w:before="0"/>
        <w:ind w:left="1433" w:right="14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Sistema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Contabilidad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Gubernamental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bookmarkStart w:name="Artículo_16" w:id="17"/>
      <w:bookmarkEnd w:id="17"/>
      <w:r>
        <w:rPr/>
      </w:r>
      <w:r>
        <w:rPr>
          <w:rFonts w:ascii="Arial" w:hAnsi="Arial"/>
          <w:b/>
        </w:rPr>
        <w:t>Artículo 16.- </w:t>
      </w:r>
      <w:r>
        <w:rPr/>
        <w:t>El sistema, al que deberán sujetarse los entes públicos, registrará de manera armónica,</w:t>
      </w:r>
      <w:r>
        <w:rPr>
          <w:spacing w:val="1"/>
        </w:rPr>
        <w:t> </w:t>
      </w:r>
      <w:r>
        <w:rPr/>
        <w:t>delimitada y específica las operaciones presupuestarias y contables derivadas de la gestión pública,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flujos</w:t>
      </w:r>
      <w:r>
        <w:rPr>
          <w:spacing w:val="1"/>
        </w:rPr>
        <w:t> </w:t>
      </w:r>
      <w:r>
        <w:rPr/>
        <w:t>económicos.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generará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financieros,</w:t>
      </w:r>
      <w:r>
        <w:rPr>
          <w:spacing w:val="1"/>
        </w:rPr>
        <w:t> </w:t>
      </w:r>
      <w:r>
        <w:rPr/>
        <w:t>confiables,</w:t>
      </w:r>
      <w:r>
        <w:rPr>
          <w:spacing w:val="1"/>
        </w:rPr>
        <w:t> </w:t>
      </w:r>
      <w:r>
        <w:rPr/>
        <w:t>oportunos,</w:t>
      </w:r>
      <w:r>
        <w:rPr>
          <w:spacing w:val="-53"/>
        </w:rPr>
        <w:t> </w:t>
      </w:r>
      <w:r>
        <w:rPr/>
        <w:t>comprensibles,</w:t>
      </w:r>
      <w:r>
        <w:rPr>
          <w:spacing w:val="-2"/>
        </w:rPr>
        <w:t> </w:t>
      </w:r>
      <w:r>
        <w:rPr/>
        <w:t>periódicos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comparables, los</w:t>
      </w:r>
      <w:r>
        <w:rPr>
          <w:spacing w:val="-1"/>
        </w:rPr>
        <w:t> </w:t>
      </w:r>
      <w:r>
        <w:rPr/>
        <w:t>cuales</w:t>
      </w:r>
      <w:r>
        <w:rPr>
          <w:spacing w:val="2"/>
        </w:rPr>
        <w:t> </w:t>
      </w:r>
      <w:r>
        <w:rPr/>
        <w:t>serán</w:t>
      </w:r>
      <w:r>
        <w:rPr>
          <w:spacing w:val="-2"/>
        </w:rPr>
        <w:t> </w:t>
      </w:r>
      <w:r>
        <w:rPr/>
        <w:t>expresados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monetarios.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2" w:lineRule="auto" w:before="1"/>
        <w:ind w:left="118" w:right="124" w:firstLine="288"/>
        <w:jc w:val="both"/>
      </w:pPr>
      <w:bookmarkStart w:name="Artículo_17" w:id="18"/>
      <w:bookmarkEnd w:id="18"/>
      <w:r>
        <w:rPr/>
      </w:r>
      <w:r>
        <w:rPr>
          <w:rFonts w:ascii="Arial" w:hAnsi="Arial"/>
          <w:b/>
        </w:rPr>
        <w:t>Artículo 17.- </w:t>
      </w:r>
      <w:r>
        <w:rPr/>
        <w:t>Cada ente público será responsable de su contabilidad, de la operación del sistema; así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cumplimiento de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 esta</w:t>
      </w:r>
      <w:r>
        <w:rPr>
          <w:spacing w:val="-2"/>
        </w:rPr>
        <w:t> </w:t>
      </w:r>
      <w:r>
        <w:rPr/>
        <w:t>Ley y</w:t>
      </w:r>
      <w:r>
        <w:rPr>
          <w:spacing w:val="-3"/>
        </w:rPr>
        <w:t> </w:t>
      </w:r>
      <w:r>
        <w:rPr/>
        <w:t>las decisiones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emita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1"/>
        <w:ind w:left="118" w:right="117" w:firstLine="288"/>
        <w:jc w:val="both"/>
      </w:pPr>
      <w:bookmarkStart w:name="Artículo_18" w:id="19"/>
      <w:bookmarkEnd w:id="19"/>
      <w:r>
        <w:rPr/>
      </w:r>
      <w:r>
        <w:rPr>
          <w:rFonts w:ascii="Arial" w:hAnsi="Arial"/>
          <w:b/>
        </w:rPr>
        <w:t>Artículo 18.- </w:t>
      </w:r>
      <w:r>
        <w:rPr/>
        <w:t>El sistema estará conformado por el conjunto de registros, procedimientos, criterios e</w:t>
      </w:r>
      <w:r>
        <w:rPr>
          <w:spacing w:val="1"/>
        </w:rPr>
        <w:t> </w:t>
      </w:r>
      <w:r>
        <w:rPr/>
        <w:t>informes,</w:t>
      </w:r>
      <w:r>
        <w:rPr>
          <w:spacing w:val="1"/>
        </w:rPr>
        <w:t> </w:t>
      </w:r>
      <w:r>
        <w:rPr/>
        <w:t>estructurados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comunes</w:t>
      </w:r>
      <w:r>
        <w:rPr>
          <w:spacing w:val="1"/>
        </w:rPr>
        <w:t> </w:t>
      </w:r>
      <w:r>
        <w:rPr/>
        <w:t>destinados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captar,</w:t>
      </w:r>
      <w:r>
        <w:rPr>
          <w:spacing w:val="1"/>
        </w:rPr>
        <w:t> </w:t>
      </w:r>
      <w:r>
        <w:rPr/>
        <w:t>valuar,</w:t>
      </w:r>
      <w:r>
        <w:rPr>
          <w:spacing w:val="-53"/>
        </w:rPr>
        <w:t> </w:t>
      </w:r>
      <w:r>
        <w:rPr/>
        <w:t>registrar, clasificar, informar e interpretar, las transacciones, transformaciones</w:t>
      </w:r>
      <w:r>
        <w:rPr>
          <w:spacing w:val="1"/>
        </w:rPr>
        <w:t> </w:t>
      </w:r>
      <w:r>
        <w:rPr/>
        <w:t>y eventos que, derivados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actividad</w:t>
      </w:r>
      <w:r>
        <w:rPr>
          <w:spacing w:val="-2"/>
        </w:rPr>
        <w:t> </w:t>
      </w:r>
      <w:r>
        <w:rPr/>
        <w:t>económica,</w:t>
      </w:r>
      <w:r>
        <w:rPr>
          <w:spacing w:val="-2"/>
        </w:rPr>
        <w:t> </w:t>
      </w:r>
      <w:r>
        <w:rPr/>
        <w:t>modifican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situación</w:t>
      </w:r>
      <w:r>
        <w:rPr>
          <w:spacing w:val="-2"/>
        </w:rPr>
        <w:t> </w:t>
      </w:r>
      <w:r>
        <w:rPr/>
        <w:t>patrimonial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de las</w:t>
      </w:r>
      <w:r>
        <w:rPr>
          <w:spacing w:val="-1"/>
        </w:rPr>
        <w:t> </w:t>
      </w:r>
      <w:r>
        <w:rPr/>
        <w:t>finanzas</w:t>
      </w:r>
      <w:r>
        <w:rPr>
          <w:spacing w:val="-1"/>
        </w:rPr>
        <w:t> </w:t>
      </w:r>
      <w:r>
        <w:rPr/>
        <w:t>públicas.</w:t>
      </w:r>
    </w:p>
    <w:p>
      <w:pPr>
        <w:pStyle w:val="BodyText"/>
      </w:pPr>
    </w:p>
    <w:p>
      <w:pPr>
        <w:spacing w:before="0"/>
        <w:ind w:left="406" w:right="0" w:firstLine="0"/>
        <w:jc w:val="left"/>
        <w:rPr>
          <w:sz w:val="20"/>
        </w:rPr>
      </w:pPr>
      <w:bookmarkStart w:name="Artículo_19" w:id="20"/>
      <w:bookmarkEnd w:id="20"/>
      <w:r>
        <w:rPr/>
      </w: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19.-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Los entes</w:t>
      </w:r>
      <w:r>
        <w:rPr>
          <w:spacing w:val="-1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deberán</w:t>
      </w:r>
      <w:r>
        <w:rPr>
          <w:spacing w:val="-1"/>
          <w:sz w:val="20"/>
        </w:rPr>
        <w:t> </w:t>
      </w:r>
      <w:r>
        <w:rPr>
          <w:sz w:val="20"/>
        </w:rPr>
        <w:t>asegurarse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sistema: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1126" w:val="left" w:leader="none"/>
          <w:tab w:pos="1127" w:val="left" w:leader="none"/>
        </w:tabs>
        <w:spacing w:line="242" w:lineRule="auto" w:before="1" w:after="0"/>
        <w:ind w:left="1126" w:right="114" w:hanging="720"/>
        <w:jc w:val="both"/>
        <w:rPr>
          <w:sz w:val="20"/>
        </w:rPr>
      </w:pPr>
      <w:r>
        <w:rPr>
          <w:sz w:val="20"/>
        </w:rPr>
        <w:t>Refleje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aplicación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principios,</w:t>
      </w:r>
      <w:r>
        <w:rPr>
          <w:spacing w:val="1"/>
          <w:sz w:val="20"/>
        </w:rPr>
        <w:t> </w:t>
      </w:r>
      <w:r>
        <w:rPr>
          <w:sz w:val="20"/>
        </w:rPr>
        <w:t>normas</w:t>
      </w:r>
      <w:r>
        <w:rPr>
          <w:spacing w:val="1"/>
          <w:sz w:val="20"/>
        </w:rPr>
        <w:t> </w:t>
      </w:r>
      <w:r>
        <w:rPr>
          <w:sz w:val="20"/>
        </w:rPr>
        <w:t>contables</w:t>
      </w:r>
      <w:r>
        <w:rPr>
          <w:spacing w:val="1"/>
          <w:sz w:val="20"/>
        </w:rPr>
        <w:t> </w:t>
      </w:r>
      <w:r>
        <w:rPr>
          <w:sz w:val="20"/>
        </w:rPr>
        <w:t>generales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específicas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instrumentos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42" w:lineRule="auto" w:before="0" w:after="0"/>
        <w:ind w:left="1126" w:right="123" w:hanging="720"/>
        <w:jc w:val="both"/>
        <w:rPr>
          <w:sz w:val="20"/>
        </w:rPr>
      </w:pPr>
      <w:r>
        <w:rPr>
          <w:sz w:val="20"/>
        </w:rPr>
        <w:t>Facilite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reconocimiento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operaciones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ingresos,</w:t>
      </w:r>
      <w:r>
        <w:rPr>
          <w:spacing w:val="1"/>
          <w:sz w:val="20"/>
        </w:rPr>
        <w:t> </w:t>
      </w:r>
      <w:r>
        <w:rPr>
          <w:sz w:val="20"/>
        </w:rPr>
        <w:t>gastos,</w:t>
      </w:r>
      <w:r>
        <w:rPr>
          <w:spacing w:val="1"/>
          <w:sz w:val="20"/>
        </w:rPr>
        <w:t> </w:t>
      </w:r>
      <w:r>
        <w:rPr>
          <w:sz w:val="20"/>
        </w:rPr>
        <w:t>activos,</w:t>
      </w:r>
      <w:r>
        <w:rPr>
          <w:spacing w:val="1"/>
          <w:sz w:val="20"/>
        </w:rPr>
        <w:t> </w:t>
      </w:r>
      <w:r>
        <w:rPr>
          <w:sz w:val="20"/>
        </w:rPr>
        <w:t>pasivos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patrimoniales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 entes públicos;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40" w:lineRule="auto" w:before="1" w:after="0"/>
        <w:ind w:left="1126" w:right="117" w:hanging="720"/>
        <w:jc w:val="both"/>
        <w:rPr>
          <w:sz w:val="20"/>
        </w:rPr>
      </w:pPr>
      <w:r>
        <w:rPr>
          <w:sz w:val="20"/>
        </w:rPr>
        <w:t>Integre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forma</w:t>
      </w:r>
      <w:r>
        <w:rPr>
          <w:spacing w:val="11"/>
          <w:sz w:val="20"/>
        </w:rPr>
        <w:t> </w:t>
      </w:r>
      <w:r>
        <w:rPr>
          <w:sz w:val="20"/>
        </w:rPr>
        <w:t>automática</w:t>
      </w:r>
      <w:r>
        <w:rPr>
          <w:spacing w:val="12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ejercicio</w:t>
      </w:r>
      <w:r>
        <w:rPr>
          <w:spacing w:val="11"/>
          <w:sz w:val="20"/>
        </w:rPr>
        <w:t> </w:t>
      </w:r>
      <w:r>
        <w:rPr>
          <w:sz w:val="20"/>
        </w:rPr>
        <w:t>presupuestario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operación</w:t>
      </w:r>
      <w:r>
        <w:rPr>
          <w:spacing w:val="10"/>
          <w:sz w:val="20"/>
        </w:rPr>
        <w:t> </w:t>
      </w:r>
      <w:r>
        <w:rPr>
          <w:sz w:val="20"/>
        </w:rPr>
        <w:t>contable,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partir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-5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utilización</w:t>
      </w:r>
      <w:r>
        <w:rPr>
          <w:spacing w:val="-1"/>
          <w:sz w:val="20"/>
        </w:rPr>
        <w:t> </w:t>
      </w:r>
      <w:r>
        <w:rPr>
          <w:sz w:val="20"/>
        </w:rPr>
        <w:t>del gasto</w:t>
      </w:r>
      <w:r>
        <w:rPr>
          <w:spacing w:val="1"/>
          <w:sz w:val="20"/>
        </w:rPr>
        <w:t> </w:t>
      </w:r>
      <w:r>
        <w:rPr>
          <w:sz w:val="20"/>
        </w:rPr>
        <w:t>devengado;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42" w:lineRule="auto" w:before="0" w:after="0"/>
        <w:ind w:left="1126" w:right="127" w:hanging="720"/>
        <w:jc w:val="both"/>
        <w:rPr>
          <w:sz w:val="20"/>
        </w:rPr>
      </w:pPr>
      <w:r>
        <w:rPr>
          <w:sz w:val="20"/>
        </w:rPr>
        <w:t>Permita que los registros se efectúen considerando la base acumulativa para la integración de</w:t>
      </w:r>
      <w:r>
        <w:rPr>
          <w:spacing w:val="-53"/>
          <w:sz w:val="20"/>
        </w:rPr>
        <w:t> </w:t>
      </w:r>
      <w:r>
        <w:rPr>
          <w:sz w:val="20"/>
        </w:rPr>
        <w:t>la información</w:t>
      </w:r>
      <w:r>
        <w:rPr>
          <w:spacing w:val="-1"/>
          <w:sz w:val="20"/>
        </w:rPr>
        <w:t> </w:t>
      </w:r>
      <w:r>
        <w:rPr>
          <w:sz w:val="20"/>
        </w:rPr>
        <w:t>presupuestaria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contable;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40" w:lineRule="auto" w:before="1" w:after="0"/>
        <w:ind w:left="1126" w:right="118" w:hanging="720"/>
        <w:jc w:val="both"/>
        <w:rPr>
          <w:sz w:val="20"/>
        </w:rPr>
      </w:pPr>
      <w:r>
        <w:rPr>
          <w:sz w:val="20"/>
        </w:rPr>
        <w:t>Refleje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congruente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ordenado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operación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genere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-1"/>
          <w:sz w:val="20"/>
        </w:rPr>
        <w:t> </w:t>
      </w:r>
      <w:r>
        <w:rPr>
          <w:sz w:val="20"/>
        </w:rPr>
        <w:t>derivados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1"/>
          <w:sz w:val="20"/>
        </w:rPr>
        <w:t> </w:t>
      </w:r>
      <w:r>
        <w:rPr>
          <w:sz w:val="20"/>
        </w:rPr>
        <w:t>económico-financiera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entes</w:t>
      </w:r>
      <w:r>
        <w:rPr>
          <w:spacing w:val="-1"/>
          <w:sz w:val="20"/>
        </w:rPr>
        <w:t> </w:t>
      </w:r>
      <w:r>
        <w:rPr>
          <w:sz w:val="20"/>
        </w:rPr>
        <w:t>públicos;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42" w:lineRule="auto" w:before="0" w:after="0"/>
        <w:ind w:left="1126" w:right="121" w:hanging="720"/>
        <w:jc w:val="both"/>
        <w:rPr>
          <w:sz w:val="20"/>
        </w:rPr>
      </w:pPr>
      <w:r>
        <w:rPr>
          <w:sz w:val="20"/>
        </w:rPr>
        <w:t>Genere, en tiempo real, estados financieros, de ejecución presupuestaria y otra información</w:t>
      </w:r>
      <w:r>
        <w:rPr>
          <w:spacing w:val="1"/>
          <w:sz w:val="20"/>
        </w:rPr>
        <w:t> </w:t>
      </w:r>
      <w:r>
        <w:rPr>
          <w:sz w:val="20"/>
        </w:rPr>
        <w:t>que coadyuve a la toma de decisiones, a la transparencia, a la programación con base en</w:t>
      </w:r>
      <w:r>
        <w:rPr>
          <w:spacing w:val="1"/>
          <w:sz w:val="20"/>
        </w:rPr>
        <w:t> </w:t>
      </w:r>
      <w:r>
        <w:rPr>
          <w:sz w:val="20"/>
        </w:rPr>
        <w:t>resultados,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evaluación 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rendición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cuentas,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1127" w:val="left" w:leader="none"/>
        </w:tabs>
        <w:spacing w:line="242" w:lineRule="auto" w:before="93" w:after="0"/>
        <w:ind w:left="1126" w:right="124" w:hanging="720"/>
        <w:jc w:val="both"/>
        <w:rPr>
          <w:sz w:val="20"/>
        </w:rPr>
      </w:pPr>
      <w:r>
        <w:rPr>
          <w:sz w:val="20"/>
        </w:rPr>
        <w:t>Facilite el registro y control de los inventarios de los bienes muebles e inmuebles de los entes</w:t>
      </w:r>
      <w:r>
        <w:rPr>
          <w:spacing w:val="1"/>
          <w:sz w:val="20"/>
        </w:rPr>
        <w:t> </w:t>
      </w:r>
      <w:r>
        <w:rPr>
          <w:sz w:val="20"/>
        </w:rPr>
        <w:t>públicos.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firstLine="288"/>
      </w:pPr>
      <w:bookmarkStart w:name="Artículo_20" w:id="21"/>
      <w:bookmarkEnd w:id="2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20.-</w:t>
      </w:r>
      <w:r>
        <w:rPr>
          <w:rFonts w:ascii="Arial" w:hAnsi="Arial"/>
          <w:b/>
          <w:spacing w:val="24"/>
        </w:rPr>
        <w:t> </w:t>
      </w:r>
      <w:r>
        <w:rPr/>
        <w:t>Los</w:t>
      </w:r>
      <w:r>
        <w:rPr>
          <w:spacing w:val="22"/>
        </w:rPr>
        <w:t> </w:t>
      </w:r>
      <w:r>
        <w:rPr/>
        <w:t>entes</w:t>
      </w:r>
      <w:r>
        <w:rPr>
          <w:spacing w:val="24"/>
        </w:rPr>
        <w:t> </w:t>
      </w:r>
      <w:r>
        <w:rPr/>
        <w:t>públicos</w:t>
      </w:r>
      <w:r>
        <w:rPr>
          <w:spacing w:val="25"/>
        </w:rPr>
        <w:t> </w:t>
      </w:r>
      <w:r>
        <w:rPr/>
        <w:t>deberán</w:t>
      </w:r>
      <w:r>
        <w:rPr>
          <w:spacing w:val="22"/>
        </w:rPr>
        <w:t> </w:t>
      </w:r>
      <w:r>
        <w:rPr/>
        <w:t>contar</w:t>
      </w:r>
      <w:r>
        <w:rPr>
          <w:spacing w:val="21"/>
        </w:rPr>
        <w:t> </w:t>
      </w:r>
      <w:r>
        <w:rPr/>
        <w:t>con</w:t>
      </w:r>
      <w:r>
        <w:rPr>
          <w:spacing w:val="25"/>
        </w:rPr>
        <w:t> </w:t>
      </w:r>
      <w:r>
        <w:rPr/>
        <w:t>manuales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contabilidad,</w:t>
      </w:r>
      <w:r>
        <w:rPr>
          <w:spacing w:val="23"/>
        </w:rPr>
        <w:t> </w:t>
      </w:r>
      <w:r>
        <w:rPr/>
        <w:t>así</w:t>
      </w:r>
      <w:r>
        <w:rPr>
          <w:spacing w:val="21"/>
        </w:rPr>
        <w:t> </w:t>
      </w:r>
      <w:r>
        <w:rPr/>
        <w:t>como</w:t>
      </w:r>
      <w:r>
        <w:rPr>
          <w:spacing w:val="21"/>
        </w:rPr>
        <w:t> </w:t>
      </w:r>
      <w:r>
        <w:rPr/>
        <w:t>con</w:t>
      </w:r>
      <w:r>
        <w:rPr>
          <w:spacing w:val="21"/>
        </w:rPr>
        <w:t> </w:t>
      </w:r>
      <w:r>
        <w:rPr/>
        <w:t>otros</w:t>
      </w:r>
      <w:r>
        <w:rPr>
          <w:spacing w:val="-53"/>
        </w:rPr>
        <w:t> </w:t>
      </w:r>
      <w:r>
        <w:rPr/>
        <w:t>instrumentos</w:t>
      </w:r>
      <w:r>
        <w:rPr>
          <w:spacing w:val="-1"/>
        </w:rPr>
        <w:t> </w:t>
      </w:r>
      <w:r>
        <w:rPr/>
        <w:t>contables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defina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1" w:firstLine="288"/>
        <w:jc w:val="both"/>
      </w:pPr>
      <w:bookmarkStart w:name="Artículo_21" w:id="22"/>
      <w:bookmarkEnd w:id="2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basará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conceptual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representa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conceptos</w:t>
      </w:r>
      <w:r>
        <w:rPr>
          <w:spacing w:val="-53"/>
        </w:rPr>
        <w:t> </w:t>
      </w:r>
      <w:r>
        <w:rPr/>
        <w:t>fundamentales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contabilización,</w:t>
      </w:r>
      <w:r>
        <w:rPr>
          <w:spacing w:val="1"/>
        </w:rPr>
        <w:t> </w:t>
      </w:r>
      <w:r>
        <w:rPr/>
        <w:t>valuación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financiera confiable y comparable para satisfacer las necesidades de los usuarios y permitirá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reconocida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interpretada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especialistas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interesados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finanzas</w:t>
      </w:r>
      <w:r>
        <w:rPr>
          <w:spacing w:val="2"/>
        </w:rPr>
        <w:t> </w:t>
      </w:r>
      <w:r>
        <w:rPr/>
        <w:t>públicas.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22" w:id="23"/>
      <w:bookmarkEnd w:id="2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postulados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objetivo</w:t>
      </w:r>
      <w:r>
        <w:rPr>
          <w:spacing w:val="1"/>
        </w:rPr>
        <w:t> </w:t>
      </w:r>
      <w:r>
        <w:rPr/>
        <w:t>sustentar</w:t>
      </w:r>
      <w:r>
        <w:rPr>
          <w:spacing w:val="1"/>
        </w:rPr>
        <w:t> </w:t>
      </w:r>
      <w:r>
        <w:rPr/>
        <w:t>técnicamente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gubernamental, así como organizar la efectiva sistematización que permita la obtención de información</w:t>
      </w:r>
      <w:r>
        <w:rPr>
          <w:spacing w:val="1"/>
        </w:rPr>
        <w:t> </w:t>
      </w:r>
      <w:r>
        <w:rPr/>
        <w:t>veraz,</w:t>
      </w:r>
      <w:r>
        <w:rPr>
          <w:spacing w:val="-2"/>
        </w:rPr>
        <w:t> </w:t>
      </w:r>
      <w:r>
        <w:rPr/>
        <w:t>clara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concisa.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18" w:firstLine="288"/>
      </w:pPr>
      <w:r>
        <w:rPr/>
        <w:t>Los</w:t>
      </w:r>
      <w:r>
        <w:rPr>
          <w:spacing w:val="54"/>
        </w:rPr>
        <w:t> </w:t>
      </w:r>
      <w:r>
        <w:rPr/>
        <w:t>entes</w:t>
      </w:r>
      <w:r>
        <w:rPr>
          <w:spacing w:val="53"/>
        </w:rPr>
        <w:t> </w:t>
      </w:r>
      <w:r>
        <w:rPr/>
        <w:t>públicos</w:t>
      </w:r>
      <w:r>
        <w:rPr>
          <w:spacing w:val="53"/>
        </w:rPr>
        <w:t> </w:t>
      </w:r>
      <w:r>
        <w:rPr/>
        <w:t>deberán</w:t>
      </w:r>
      <w:r>
        <w:rPr>
          <w:spacing w:val="53"/>
        </w:rPr>
        <w:t> </w:t>
      </w:r>
      <w:r>
        <w:rPr/>
        <w:t>aplicar</w:t>
      </w:r>
      <w:r>
        <w:rPr>
          <w:spacing w:val="2"/>
        </w:rPr>
        <w:t> </w:t>
      </w:r>
      <w:r>
        <w:rPr/>
        <w:t>los</w:t>
      </w:r>
      <w:r>
        <w:rPr>
          <w:spacing w:val="53"/>
        </w:rPr>
        <w:t> </w:t>
      </w:r>
      <w:r>
        <w:rPr/>
        <w:t>postulados</w:t>
      </w:r>
      <w:r>
        <w:rPr>
          <w:spacing w:val="1"/>
        </w:rPr>
        <w:t> </w:t>
      </w:r>
      <w:r>
        <w:rPr/>
        <w:t>básicos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forma</w:t>
      </w:r>
      <w:r>
        <w:rPr>
          <w:spacing w:val="52"/>
        </w:rPr>
        <w:t> </w:t>
      </w:r>
      <w:r>
        <w:rPr/>
        <w:t>tal</w:t>
      </w:r>
      <w:r>
        <w:rPr>
          <w:spacing w:val="51"/>
        </w:rPr>
        <w:t> </w:t>
      </w:r>
      <w:r>
        <w:rPr/>
        <w:t>que</w:t>
      </w:r>
      <w:r>
        <w:rPr>
          <w:spacing w:val="53"/>
        </w:rPr>
        <w:t> </w:t>
      </w:r>
      <w:r>
        <w:rPr/>
        <w:t>la</w:t>
      </w:r>
      <w:r>
        <w:rPr>
          <w:spacing w:val="55"/>
        </w:rPr>
        <w:t> </w:t>
      </w:r>
      <w:r>
        <w:rPr/>
        <w:t>información</w:t>
      </w:r>
      <w:r>
        <w:rPr>
          <w:spacing w:val="52"/>
        </w:rPr>
        <w:t> </w:t>
      </w:r>
      <w:r>
        <w:rPr/>
        <w:t>que</w:t>
      </w:r>
      <w:r>
        <w:rPr>
          <w:spacing w:val="-53"/>
        </w:rPr>
        <w:t> </w:t>
      </w:r>
      <w:r>
        <w:rPr/>
        <w:t>proporcionen sea</w:t>
      </w:r>
      <w:r>
        <w:rPr>
          <w:spacing w:val="1"/>
        </w:rPr>
        <w:t> </w:t>
      </w:r>
      <w:r>
        <w:rPr/>
        <w:t>oportuna, confiable</w:t>
      </w:r>
      <w:r>
        <w:rPr>
          <w:spacing w:val="3"/>
        </w:rPr>
        <w:t> </w:t>
      </w:r>
      <w:r>
        <w:rPr/>
        <w:t>y</w:t>
      </w:r>
      <w:r>
        <w:rPr>
          <w:spacing w:val="-5"/>
        </w:rPr>
        <w:t> </w:t>
      </w:r>
      <w:r>
        <w:rPr/>
        <w:t>comparable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toma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decisiones.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line="252" w:lineRule="exact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line="252" w:lineRule="exact" w:before="0"/>
        <w:ind w:left="1435" w:right="14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Registro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Patrimonial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firstLine="288"/>
      </w:pPr>
      <w:bookmarkStart w:name="Artículo_23" w:id="24"/>
      <w:bookmarkEnd w:id="2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"/>
        </w:rPr>
        <w:t> </w:t>
      </w:r>
      <w:r>
        <w:rPr>
          <w:rFonts w:ascii="Arial" w:hAnsi="Arial"/>
          <w:b/>
        </w:rPr>
        <w:t>23.-</w:t>
      </w:r>
      <w:r>
        <w:rPr>
          <w:rFonts w:ascii="Arial" w:hAnsi="Arial"/>
          <w:b/>
          <w:spacing w:val="5"/>
        </w:rPr>
        <w:t> </w:t>
      </w:r>
      <w:r>
        <w:rPr/>
        <w:t>Los</w:t>
      </w:r>
      <w:r>
        <w:rPr>
          <w:spacing w:val="6"/>
        </w:rPr>
        <w:t> </w:t>
      </w:r>
      <w:r>
        <w:rPr/>
        <w:t>entes</w:t>
      </w:r>
      <w:r>
        <w:rPr>
          <w:spacing w:val="7"/>
        </w:rPr>
        <w:t> </w:t>
      </w:r>
      <w:r>
        <w:rPr/>
        <w:t>públicos</w:t>
      </w:r>
      <w:r>
        <w:rPr>
          <w:spacing w:val="7"/>
        </w:rPr>
        <w:t> </w:t>
      </w:r>
      <w:r>
        <w:rPr/>
        <w:t>deberán</w:t>
      </w:r>
      <w:r>
        <w:rPr>
          <w:spacing w:val="3"/>
        </w:rPr>
        <w:t> </w:t>
      </w:r>
      <w:r>
        <w:rPr/>
        <w:t>registrar</w:t>
      </w:r>
      <w:r>
        <w:rPr>
          <w:spacing w:val="5"/>
        </w:rPr>
        <w:t> </w:t>
      </w:r>
      <w:r>
        <w:rPr/>
        <w:t>en</w:t>
      </w:r>
      <w:r>
        <w:rPr>
          <w:spacing w:val="6"/>
        </w:rPr>
        <w:t> </w:t>
      </w:r>
      <w:r>
        <w:rPr/>
        <w:t>su</w:t>
      </w:r>
      <w:r>
        <w:rPr>
          <w:spacing w:val="3"/>
        </w:rPr>
        <w:t> </w:t>
      </w:r>
      <w:r>
        <w:rPr/>
        <w:t>contabilidad</w:t>
      </w:r>
      <w:r>
        <w:rPr>
          <w:spacing w:val="6"/>
        </w:rPr>
        <w:t> </w:t>
      </w:r>
      <w:r>
        <w:rPr/>
        <w:t>los</w:t>
      </w:r>
      <w:r>
        <w:rPr>
          <w:spacing w:val="5"/>
        </w:rPr>
        <w:t> </w:t>
      </w:r>
      <w:r>
        <w:rPr/>
        <w:t>bienes</w:t>
      </w:r>
      <w:r>
        <w:rPr>
          <w:spacing w:val="4"/>
        </w:rPr>
        <w:t> </w:t>
      </w:r>
      <w:r>
        <w:rPr/>
        <w:t>muebles</w:t>
      </w:r>
      <w:r>
        <w:rPr>
          <w:spacing w:val="5"/>
        </w:rPr>
        <w:t> </w:t>
      </w:r>
      <w:r>
        <w:rPr/>
        <w:t>e</w:t>
      </w:r>
      <w:r>
        <w:rPr>
          <w:spacing w:val="4"/>
        </w:rPr>
        <w:t> </w:t>
      </w:r>
      <w:r>
        <w:rPr/>
        <w:t>inmuebles</w:t>
      </w:r>
      <w:r>
        <w:rPr>
          <w:spacing w:val="-53"/>
        </w:rPr>
        <w:t> </w:t>
      </w:r>
      <w:r>
        <w:rPr/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23" w:hanging="720"/>
        <w:jc w:val="both"/>
        <w:rPr>
          <w:sz w:val="20"/>
        </w:rPr>
      </w:pPr>
      <w:r>
        <w:rPr>
          <w:sz w:val="20"/>
        </w:rPr>
        <w:t>Los inmuebles destinados a un servicio público conforme a la normativa aplicable; excepto los</w:t>
      </w:r>
      <w:r>
        <w:rPr>
          <w:spacing w:val="-53"/>
          <w:sz w:val="20"/>
        </w:rPr>
        <w:t> </w:t>
      </w:r>
      <w:r>
        <w:rPr>
          <w:sz w:val="20"/>
        </w:rPr>
        <w:t>considerados como monumentos arqueológicos, artísticos o históricos conforme a la Ley de la</w:t>
      </w:r>
      <w:r>
        <w:rPr>
          <w:spacing w:val="-53"/>
          <w:sz w:val="20"/>
        </w:rPr>
        <w:t> </w:t>
      </w:r>
      <w:r>
        <w:rPr>
          <w:sz w:val="20"/>
        </w:rPr>
        <w:t>materia;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27" w:val="left" w:leader="none"/>
        </w:tabs>
        <w:spacing w:line="242" w:lineRule="auto" w:before="0" w:after="0"/>
        <w:ind w:left="1126" w:right="119" w:hanging="720"/>
        <w:jc w:val="both"/>
        <w:rPr>
          <w:sz w:val="20"/>
        </w:rPr>
      </w:pPr>
      <w:r>
        <w:rPr>
          <w:sz w:val="20"/>
        </w:rPr>
        <w:t>Mobiliario y equipo, incluido el de cómputo, vehículos y demás bienes muebles al servicio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entes públicos,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9"/>
        </w:numPr>
        <w:tabs>
          <w:tab w:pos="1127" w:val="left" w:leader="none"/>
        </w:tabs>
        <w:spacing w:line="242" w:lineRule="auto" w:before="1" w:after="0"/>
        <w:ind w:left="1126" w:right="122" w:hanging="720"/>
        <w:jc w:val="both"/>
        <w:rPr>
          <w:sz w:val="20"/>
        </w:rPr>
      </w:pPr>
      <w:r>
        <w:rPr>
          <w:sz w:val="20"/>
        </w:rPr>
        <w:t>Cualesquiera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muebles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inmuebles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consejo</w:t>
      </w:r>
      <w:r>
        <w:rPr>
          <w:spacing w:val="1"/>
          <w:sz w:val="20"/>
        </w:rPr>
        <w:t> </w:t>
      </w:r>
      <w:r>
        <w:rPr>
          <w:sz w:val="20"/>
        </w:rPr>
        <w:t>determine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deban</w:t>
      </w:r>
      <w:r>
        <w:rPr>
          <w:spacing w:val="1"/>
          <w:sz w:val="20"/>
        </w:rPr>
        <w:t> </w:t>
      </w:r>
      <w:r>
        <w:rPr>
          <w:sz w:val="20"/>
        </w:rPr>
        <w:t>registrarse.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firstLine="288"/>
      </w:pPr>
      <w:r>
        <w:rPr/>
        <w:t>Asimismo,</w:t>
      </w:r>
      <w:r>
        <w:rPr>
          <w:spacing w:val="49"/>
        </w:rPr>
        <w:t> </w:t>
      </w:r>
      <w:r>
        <w:rPr/>
        <w:t>en</w:t>
      </w:r>
      <w:r>
        <w:rPr>
          <w:spacing w:val="49"/>
        </w:rPr>
        <w:t> </w:t>
      </w:r>
      <w:r>
        <w:rPr/>
        <w:t>la</w:t>
      </w:r>
      <w:r>
        <w:rPr>
          <w:spacing w:val="49"/>
        </w:rPr>
        <w:t> </w:t>
      </w:r>
      <w:r>
        <w:rPr/>
        <w:t>cuenta</w:t>
      </w:r>
      <w:r>
        <w:rPr>
          <w:spacing w:val="49"/>
        </w:rPr>
        <w:t> </w:t>
      </w:r>
      <w:r>
        <w:rPr/>
        <w:t>pública</w:t>
      </w:r>
      <w:r>
        <w:rPr>
          <w:spacing w:val="49"/>
        </w:rPr>
        <w:t> </w:t>
      </w:r>
      <w:r>
        <w:rPr/>
        <w:t>incluirán</w:t>
      </w:r>
      <w:r>
        <w:rPr>
          <w:spacing w:val="50"/>
        </w:rPr>
        <w:t> </w:t>
      </w:r>
      <w:r>
        <w:rPr/>
        <w:t>la</w:t>
      </w:r>
      <w:r>
        <w:rPr>
          <w:spacing w:val="49"/>
        </w:rPr>
        <w:t> </w:t>
      </w:r>
      <w:r>
        <w:rPr/>
        <w:t>relación</w:t>
      </w:r>
      <w:r>
        <w:rPr>
          <w:spacing w:val="52"/>
        </w:rPr>
        <w:t> </w:t>
      </w:r>
      <w:r>
        <w:rPr/>
        <w:t>de</w:t>
      </w:r>
      <w:r>
        <w:rPr>
          <w:spacing w:val="48"/>
        </w:rPr>
        <w:t> </w:t>
      </w:r>
      <w:r>
        <w:rPr/>
        <w:t>los</w:t>
      </w:r>
      <w:r>
        <w:rPr>
          <w:spacing w:val="51"/>
        </w:rPr>
        <w:t> </w:t>
      </w:r>
      <w:r>
        <w:rPr/>
        <w:t>bienes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componen</w:t>
      </w:r>
      <w:r>
        <w:rPr>
          <w:spacing w:val="5"/>
        </w:rPr>
        <w:t> </w:t>
      </w:r>
      <w:r>
        <w:rPr/>
        <w:t>su</w:t>
      </w:r>
      <w:r>
        <w:rPr>
          <w:spacing w:val="49"/>
        </w:rPr>
        <w:t> </w:t>
      </w:r>
      <w:r>
        <w:rPr/>
        <w:t>patrimonio</w:t>
      </w:r>
      <w:r>
        <w:rPr>
          <w:spacing w:val="-53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 formatos electrónicos que apruebe</w:t>
      </w:r>
      <w:r>
        <w:rPr>
          <w:spacing w:val="1"/>
        </w:rPr>
        <w:t> </w:t>
      </w:r>
      <w:r>
        <w:rPr/>
        <w:t>el consejo.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8" w:firstLine="288"/>
        <w:jc w:val="both"/>
      </w:pPr>
      <w:bookmarkStart w:name="Artículo_24" w:id="25"/>
      <w:bookmarkEnd w:id="25"/>
      <w:r>
        <w:rPr/>
      </w:r>
      <w:r>
        <w:rPr>
          <w:rFonts w:ascii="Arial" w:hAnsi="Arial"/>
          <w:b/>
        </w:rPr>
        <w:t>Artículo 24.- </w:t>
      </w:r>
      <w:r>
        <w:rPr/>
        <w:t>Los registros contables de los bienes a que se refiere el artículo anterior se realizarán en</w:t>
      </w:r>
      <w:r>
        <w:rPr>
          <w:spacing w:val="-53"/>
        </w:rPr>
        <w:t> </w:t>
      </w:r>
      <w:r>
        <w:rPr/>
        <w:t>cuentas</w:t>
      </w:r>
      <w:r>
        <w:rPr>
          <w:spacing w:val="-1"/>
        </w:rPr>
        <w:t> </w:t>
      </w:r>
      <w:r>
        <w:rPr/>
        <w:t>específicas del activo.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25" w:id="26"/>
      <w:bookmarkEnd w:id="26"/>
      <w:r>
        <w:rPr/>
      </w:r>
      <w:r>
        <w:rPr>
          <w:rFonts w:ascii="Arial" w:hAnsi="Arial"/>
          <w:b/>
        </w:rPr>
        <w:t>Artículo 25.- </w:t>
      </w:r>
      <w:r>
        <w:rPr/>
        <w:t>Los entes públicos, conforme lo determine el Consejo en términos de las disposiciones</w:t>
      </w:r>
      <w:r>
        <w:rPr>
          <w:spacing w:val="1"/>
        </w:rPr>
        <w:t> </w:t>
      </w:r>
      <w:r>
        <w:rPr/>
        <w:t>jurídicas aplicables, elaborarán un registro auxiliar sujeto a inventario de los bienes bajo su custodia que,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naturaleza,</w:t>
      </w:r>
      <w:r>
        <w:rPr>
          <w:spacing w:val="-1"/>
        </w:rPr>
        <w:t> </w:t>
      </w:r>
      <w:r>
        <w:rPr/>
        <w:t>sean</w:t>
      </w:r>
      <w:r>
        <w:rPr>
          <w:spacing w:val="1"/>
        </w:rPr>
        <w:t> </w:t>
      </w:r>
      <w:r>
        <w:rPr/>
        <w:t>inalienables e</w:t>
      </w:r>
      <w:r>
        <w:rPr>
          <w:spacing w:val="1"/>
        </w:rPr>
        <w:t> </w:t>
      </w:r>
      <w:r>
        <w:rPr/>
        <w:t>imprescriptibles.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26" w:id="27"/>
      <w:bookmarkEnd w:id="27"/>
      <w:r>
        <w:rPr/>
      </w:r>
      <w:r>
        <w:rPr>
          <w:rFonts w:ascii="Arial" w:hAnsi="Arial"/>
          <w:b/>
        </w:rPr>
        <w:t>Artículo 26.- </w:t>
      </w:r>
      <w:r>
        <w:rPr/>
        <w:t>No se registrarán los bienes señalados en los artículos 27, párrafos cuarto, quinto y</w:t>
      </w:r>
      <w:r>
        <w:rPr>
          <w:spacing w:val="1"/>
        </w:rPr>
        <w:t> </w:t>
      </w:r>
      <w:r>
        <w:rPr/>
        <w:t>octavo;</w:t>
      </w:r>
      <w:r>
        <w:rPr>
          <w:spacing w:val="1"/>
        </w:rPr>
        <w:t> </w:t>
      </w:r>
      <w:r>
        <w:rPr/>
        <w:t>y 42, fracción IV</w:t>
      </w:r>
      <w:r>
        <w:rPr>
          <w:spacing w:val="55"/>
        </w:rPr>
        <w:t> </w:t>
      </w:r>
      <w:r>
        <w:rPr/>
        <w:t>de la Constitución Política de los Estados Unidos Mexicanos; ni los de uso</w:t>
      </w:r>
      <w:r>
        <w:rPr>
          <w:spacing w:val="1"/>
        </w:rPr>
        <w:t> </w:t>
      </w:r>
      <w:r>
        <w:rPr/>
        <w:t>común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Bienes</w:t>
      </w:r>
      <w:r>
        <w:rPr>
          <w:spacing w:val="-1"/>
        </w:rPr>
        <w:t> </w:t>
      </w:r>
      <w:r>
        <w:rPr/>
        <w:t>Nacionales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En lo relativo a la inversión realizada por los entes públicos en los bienes previstos en las fracciones</w:t>
      </w:r>
      <w:r>
        <w:rPr>
          <w:spacing w:val="1"/>
        </w:rPr>
        <w:t> </w:t>
      </w:r>
      <w:r>
        <w:rPr/>
        <w:t>VII, X, XI y XIII del artículo 7 de la Ley General de Bienes Nacionales; se efectuará el registro contable de</w:t>
      </w:r>
      <w:r>
        <w:rPr>
          <w:spacing w:val="-53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2"/>
        <w:ind w:left="118" w:right="116" w:firstLine="288"/>
        <w:jc w:val="both"/>
      </w:pPr>
      <w:bookmarkStart w:name="Artículo_27" w:id="28"/>
      <w:bookmarkEnd w:id="28"/>
      <w:r>
        <w:rPr/>
      </w:r>
      <w:r>
        <w:rPr>
          <w:rFonts w:ascii="Arial" w:hAnsi="Arial"/>
          <w:b/>
        </w:rPr>
        <w:t>Artículo 27.- </w:t>
      </w:r>
      <w:r>
        <w:rPr/>
        <w:t>Los entes públicos deberán llevar a cabo el levantamiento físico del inventario de los</w:t>
      </w:r>
      <w:r>
        <w:rPr>
          <w:spacing w:val="1"/>
        </w:rPr>
        <w:t> </w:t>
      </w:r>
      <w:r>
        <w:rPr/>
        <w:t>bienes a que se refiere el artículo 23 de esta Ley. Dicho inventario deberá estar debidamente conciliado</w:t>
      </w:r>
      <w:r>
        <w:rPr>
          <w:spacing w:val="1"/>
        </w:rPr>
        <w:t> </w:t>
      </w:r>
      <w:r>
        <w:rPr/>
        <w:t>con el registro contable. En el caso de los bienes inmuebles, no podrá establecerse un valor inferior al</w:t>
      </w:r>
      <w:r>
        <w:rPr>
          <w:spacing w:val="1"/>
        </w:rPr>
        <w:t> </w:t>
      </w:r>
      <w:r>
        <w:rPr/>
        <w:t>catastral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-1"/>
        </w:rPr>
        <w:t> </w:t>
      </w:r>
      <w:r>
        <w:rPr/>
        <w:t>corresponda.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5" w:firstLine="288"/>
        <w:jc w:val="both"/>
      </w:pPr>
      <w:r>
        <w:rPr/>
        <w:t>Los entes públicos contarán con un plazo de 30 días hábiles para incluir en el inventario físico los</w:t>
      </w:r>
      <w:r>
        <w:rPr>
          <w:spacing w:val="1"/>
        </w:rPr>
        <w:t> </w:t>
      </w:r>
      <w:r>
        <w:rPr/>
        <w:t>bienes que adquieran. Los entes públicos publicarán el inventario de sus bienes a través de internet, el</w:t>
      </w:r>
      <w:r>
        <w:rPr>
          <w:spacing w:val="1"/>
        </w:rPr>
        <w:t> </w:t>
      </w:r>
      <w:r>
        <w:rPr/>
        <w:t>cual deberán actualizar, por lo menos, cada seis meses. Los municipios podrán recurrir a otros medios de</w:t>
      </w:r>
      <w:r>
        <w:rPr>
          <w:spacing w:val="-53"/>
        </w:rPr>
        <w:t> </w:t>
      </w:r>
      <w:r>
        <w:rPr/>
        <w:t>publicación, distintos al internet, cuando este servicio no esté disponible, siempre y cuando sean de</w:t>
      </w:r>
      <w:r>
        <w:rPr>
          <w:spacing w:val="1"/>
        </w:rPr>
        <w:t> </w:t>
      </w:r>
      <w:r>
        <w:rPr/>
        <w:t>acceso</w:t>
      </w:r>
      <w:r>
        <w:rPr>
          <w:spacing w:val="-2"/>
        </w:rPr>
        <w:t> </w:t>
      </w:r>
      <w:r>
        <w:rPr/>
        <w:t>público.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8" w:firstLine="288"/>
        <w:jc w:val="both"/>
      </w:pPr>
      <w:bookmarkStart w:name="Artículo_28" w:id="29"/>
      <w:bookmarkEnd w:id="29"/>
      <w:r>
        <w:rPr/>
      </w:r>
      <w:r>
        <w:rPr>
          <w:rFonts w:ascii="Arial" w:hAnsi="Arial"/>
          <w:b/>
        </w:rPr>
        <w:t>Artículo 28.- </w:t>
      </w:r>
      <w:r>
        <w:rPr/>
        <w:t>Los registros contables reflejarán, en la cuenta específica del activo que corresponda, la</w:t>
      </w:r>
      <w:r>
        <w:rPr>
          <w:spacing w:val="1"/>
        </w:rPr>
        <w:t> </w:t>
      </w:r>
      <w:r>
        <w:rPr/>
        <w:t>baja</w:t>
      </w:r>
      <w:r>
        <w:rPr>
          <w:spacing w:val="-2"/>
        </w:rPr>
        <w:t> </w:t>
      </w:r>
      <w:r>
        <w:rPr/>
        <w:t>de los</w:t>
      </w:r>
      <w:r>
        <w:rPr>
          <w:spacing w:val="2"/>
        </w:rPr>
        <w:t> </w:t>
      </w:r>
      <w:r>
        <w:rPr/>
        <w:t>bienes</w:t>
      </w:r>
      <w:r>
        <w:rPr>
          <w:spacing w:val="-1"/>
        </w:rPr>
        <w:t> </w:t>
      </w:r>
      <w:r>
        <w:rPr/>
        <w:t>muebles</w:t>
      </w:r>
      <w:r>
        <w:rPr>
          <w:spacing w:val="2"/>
        </w:rPr>
        <w:t> </w:t>
      </w:r>
      <w:r>
        <w:rPr/>
        <w:t>e</w:t>
      </w:r>
      <w:r>
        <w:rPr>
          <w:spacing w:val="-2"/>
        </w:rPr>
        <w:t> </w:t>
      </w:r>
      <w:r>
        <w:rPr/>
        <w:t>inmuebles.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 emitirá</w:t>
      </w:r>
      <w:r>
        <w:rPr>
          <w:spacing w:val="-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tales</w:t>
      </w:r>
      <w:r>
        <w:rPr>
          <w:spacing w:val="-1"/>
        </w:rPr>
        <w:t> </w:t>
      </w:r>
      <w:r>
        <w:rPr/>
        <w:t>efectos.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29" w:id="30"/>
      <w:bookmarkEnd w:id="30"/>
      <w:r>
        <w:rPr/>
      </w:r>
      <w:r>
        <w:rPr>
          <w:rFonts w:ascii="Arial" w:hAnsi="Arial"/>
          <w:b/>
        </w:rPr>
        <w:t>Artículo 29.- </w:t>
      </w:r>
      <w:r>
        <w:rPr/>
        <w:t>Las obras en proceso deberán registrarse invariablemente, en una cuenta contable</w:t>
      </w:r>
      <w:r>
        <w:rPr>
          <w:spacing w:val="1"/>
        </w:rPr>
        <w:t> </w:t>
      </w:r>
      <w:r>
        <w:rPr/>
        <w:t>específica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activo.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5" w:firstLine="288"/>
        <w:jc w:val="both"/>
      </w:pPr>
      <w:bookmarkStart w:name="Artículo_30" w:id="31"/>
      <w:bookmarkEnd w:id="31"/>
      <w:r>
        <w:rPr/>
      </w:r>
      <w:r>
        <w:rPr>
          <w:rFonts w:ascii="Arial" w:hAnsi="Arial"/>
          <w:b/>
        </w:rPr>
        <w:t>Artículo 30.- </w:t>
      </w:r>
      <w:r>
        <w:rPr/>
        <w:t>El consejo emitirá, para efectos contables, las disposiciones sobre registro y valuación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requiere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288"/>
        <w:jc w:val="both"/>
      </w:pPr>
      <w:bookmarkStart w:name="Artículo_31" w:id="32"/>
      <w:bookmarkEnd w:id="32"/>
      <w:r>
        <w:rPr/>
      </w:r>
      <w:r>
        <w:rPr>
          <w:rFonts w:ascii="Arial" w:hAnsi="Arial"/>
          <w:b/>
        </w:rPr>
        <w:t>Artículo 31.- </w:t>
      </w:r>
      <w:r>
        <w:rPr/>
        <w:t>Cuando se realice la transición de una administración a otra, los bienes que no se</w:t>
      </w:r>
      <w:r>
        <w:rPr>
          <w:spacing w:val="1"/>
        </w:rPr>
        <w:t> </w:t>
      </w:r>
      <w:r>
        <w:rPr/>
        <w:t>encuentren inventariados o estén en proceso de registro y hubieren sido recibidos o adquiridos durante el</w:t>
      </w:r>
      <w:r>
        <w:rPr>
          <w:spacing w:val="-53"/>
        </w:rPr>
        <w:t> </w:t>
      </w:r>
      <w:r>
        <w:rPr/>
        <w:t>encargo de su administración, deberán ser entregados oficialmente a la administración entrante a través</w:t>
      </w:r>
      <w:r>
        <w:rPr>
          <w:spacing w:val="1"/>
        </w:rPr>
        <w:t> </w:t>
      </w:r>
      <w:r>
        <w:rPr/>
        <w:t>de un acta de entrega y recepción. La administración entrante realizará el registro e inventario a que se</w:t>
      </w:r>
      <w:r>
        <w:rPr>
          <w:spacing w:val="1"/>
        </w:rPr>
        <w:t> </w:t>
      </w:r>
      <w:r>
        <w:rPr/>
        <w:t>refiere</w:t>
      </w:r>
      <w:r>
        <w:rPr>
          <w:spacing w:val="-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18" w:right="118" w:firstLine="288"/>
        <w:jc w:val="both"/>
      </w:pPr>
      <w:bookmarkStart w:name="Artículo_32" w:id="33"/>
      <w:bookmarkEnd w:id="33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32.-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registrar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activo,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derechos</w:t>
      </w:r>
      <w:r>
        <w:rPr>
          <w:spacing w:val="1"/>
        </w:rPr>
        <w:t> </w:t>
      </w:r>
      <w:r>
        <w:rPr/>
        <w:t>patrimoniales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fideicomisos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orgánica,</w:t>
      </w:r>
      <w:r>
        <w:rPr>
          <w:spacing w:val="1"/>
        </w:rPr>
        <w:t> </w:t>
      </w:r>
      <w:r>
        <w:rPr/>
        <w:t>mandatos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contratos</w:t>
      </w:r>
      <w:r>
        <w:rPr>
          <w:spacing w:val="1"/>
        </w:rPr>
        <w:t> </w:t>
      </w:r>
      <w:r>
        <w:rPr/>
        <w:t>análogos.</w:t>
      </w:r>
      <w:r>
        <w:rPr>
          <w:spacing w:val="1"/>
        </w:rPr>
        <w:t> </w:t>
      </w:r>
      <w:r>
        <w:rPr/>
        <w:t>Asimismo,</w:t>
      </w:r>
      <w:r>
        <w:rPr>
          <w:spacing w:val="40"/>
        </w:rPr>
        <w:t> </w:t>
      </w:r>
      <w:r>
        <w:rPr/>
        <w:t>deberán</w:t>
      </w:r>
      <w:r>
        <w:rPr>
          <w:spacing w:val="41"/>
        </w:rPr>
        <w:t> </w:t>
      </w:r>
      <w:r>
        <w:rPr/>
        <w:t>registrar</w:t>
      </w:r>
      <w:r>
        <w:rPr>
          <w:spacing w:val="41"/>
        </w:rPr>
        <w:t> </w:t>
      </w:r>
      <w:r>
        <w:rPr/>
        <w:t>en</w:t>
      </w:r>
      <w:r>
        <w:rPr>
          <w:spacing w:val="40"/>
        </w:rPr>
        <w:t> </w:t>
      </w:r>
      <w:r>
        <w:rPr/>
        <w:t>una</w:t>
      </w:r>
      <w:r>
        <w:rPr>
          <w:spacing w:val="41"/>
        </w:rPr>
        <w:t> </w:t>
      </w:r>
      <w:r>
        <w:rPr/>
        <w:t>cuenta</w:t>
      </w:r>
      <w:r>
        <w:rPr>
          <w:spacing w:val="40"/>
        </w:rPr>
        <w:t> </w:t>
      </w:r>
      <w:r>
        <w:rPr/>
        <w:t>de</w:t>
      </w:r>
      <w:r>
        <w:rPr>
          <w:spacing w:val="41"/>
        </w:rPr>
        <w:t> </w:t>
      </w:r>
      <w:r>
        <w:rPr/>
        <w:t>activo</w:t>
      </w:r>
      <w:r>
        <w:rPr>
          <w:spacing w:val="40"/>
        </w:rPr>
        <w:t> </w:t>
      </w:r>
      <w:r>
        <w:rPr/>
        <w:t>la</w:t>
      </w:r>
      <w:r>
        <w:rPr>
          <w:spacing w:val="41"/>
        </w:rPr>
        <w:t> </w:t>
      </w:r>
      <w:r>
        <w:rPr/>
        <w:t>participación</w:t>
      </w:r>
      <w:r>
        <w:rPr>
          <w:spacing w:val="40"/>
        </w:rPr>
        <w:t> </w:t>
      </w:r>
      <w:r>
        <w:rPr/>
        <w:t>que</w:t>
      </w:r>
      <w:r>
        <w:rPr>
          <w:spacing w:val="41"/>
        </w:rPr>
        <w:t> </w:t>
      </w:r>
      <w:r>
        <w:rPr/>
        <w:t>tengan</w:t>
      </w:r>
      <w:r>
        <w:rPr>
          <w:spacing w:val="40"/>
        </w:rPr>
        <w:t> </w:t>
      </w:r>
      <w:r>
        <w:rPr/>
        <w:t>en</w:t>
      </w:r>
      <w:r>
        <w:rPr>
          <w:spacing w:val="41"/>
        </w:rPr>
        <w:t> </w:t>
      </w:r>
      <w:r>
        <w:rPr/>
        <w:t>el</w:t>
      </w:r>
      <w:r>
        <w:rPr>
          <w:spacing w:val="39"/>
        </w:rPr>
        <w:t> </w:t>
      </w:r>
      <w:r>
        <w:rPr/>
        <w:t>patrimonio</w:t>
      </w:r>
      <w:r>
        <w:rPr>
          <w:spacing w:val="41"/>
        </w:rPr>
        <w:t> </w:t>
      </w:r>
      <w:r>
        <w:rPr/>
        <w:t>o</w:t>
      </w:r>
      <w:r>
        <w:rPr>
          <w:spacing w:val="-53"/>
        </w:rPr>
        <w:t> </w:t>
      </w:r>
      <w:r>
        <w:rPr/>
        <w:t>capital de las entidades de la administración pública paraestatal, así como de las empresas productivas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  <w:spacing w:line="252" w:lineRule="exact"/>
        <w:ind w:left="1435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line="252" w:lineRule="exact" w:before="0"/>
        <w:ind w:left="1434" w:right="14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Del Registro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Contable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Operaciones</w:t>
      </w: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3" w:firstLine="288"/>
        <w:jc w:val="both"/>
      </w:pPr>
      <w:bookmarkStart w:name="Artículo_33" w:id="34"/>
      <w:bookmarkEnd w:id="34"/>
      <w:r>
        <w:rPr/>
      </w:r>
      <w:r>
        <w:rPr>
          <w:rFonts w:ascii="Arial" w:hAnsi="Arial"/>
          <w:b/>
        </w:rPr>
        <w:t>Artículo 33.- </w:t>
      </w:r>
      <w:r>
        <w:rPr/>
        <w:t>La contabilidad gubernamental deberá permitir la expresión fiable de las transacciones</w:t>
      </w:r>
      <w:r>
        <w:rPr>
          <w:spacing w:val="1"/>
        </w:rPr>
        <w:t> </w:t>
      </w:r>
      <w:r>
        <w:rPr/>
        <w:t>en los estados financieros y considerar las mejores prácticas contables nacionales e internacionales en</w:t>
      </w:r>
      <w:r>
        <w:rPr>
          <w:spacing w:val="1"/>
        </w:rPr>
        <w:t> </w:t>
      </w:r>
      <w:r>
        <w:rPr/>
        <w:t>apoyo 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tareas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planeación</w:t>
      </w:r>
      <w:r>
        <w:rPr>
          <w:spacing w:val="-1"/>
        </w:rPr>
        <w:t> </w:t>
      </w:r>
      <w:r>
        <w:rPr/>
        <w:t>financiera,</w:t>
      </w:r>
      <w:r>
        <w:rPr>
          <w:spacing w:val="-1"/>
        </w:rPr>
        <w:t> </w:t>
      </w:r>
      <w:r>
        <w:rPr/>
        <w:t>control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recursos,</w:t>
      </w:r>
      <w:r>
        <w:rPr>
          <w:spacing w:val="-2"/>
        </w:rPr>
        <w:t> </w:t>
      </w:r>
      <w:r>
        <w:rPr/>
        <w:t>análisis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fiscalización.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6" w:firstLine="288"/>
        <w:jc w:val="both"/>
      </w:pPr>
      <w:bookmarkStart w:name="Artículo_34" w:id="35"/>
      <w:bookmarkEnd w:id="35"/>
      <w:r>
        <w:rPr/>
      </w:r>
      <w:r>
        <w:rPr>
          <w:rFonts w:ascii="Arial" w:hAnsi="Arial"/>
          <w:b/>
        </w:rPr>
        <w:t>Artículo 34.- </w:t>
      </w:r>
      <w:r>
        <w:rPr/>
        <w:t>Los registros contables de los entes públicos se llevarán con base acumulativa. La</w:t>
      </w:r>
      <w:r>
        <w:rPr>
          <w:spacing w:val="1"/>
        </w:rPr>
        <w:t> </w:t>
      </w:r>
      <w:r>
        <w:rPr/>
        <w:t>contabilización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transacciones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realización,</w:t>
      </w:r>
      <w:r>
        <w:rPr>
          <w:spacing w:val="1"/>
        </w:rPr>
        <w:t> </w:t>
      </w:r>
      <w:r>
        <w:rPr/>
        <w:t>independientemente de la de su pago, y la del ingreso se registrará cuando exista jurídicamente el</w:t>
      </w:r>
      <w:r>
        <w:rPr>
          <w:spacing w:val="1"/>
        </w:rPr>
        <w:t> </w:t>
      </w:r>
      <w:r>
        <w:rPr/>
        <w:t>derecho de</w:t>
      </w:r>
      <w:r>
        <w:rPr>
          <w:spacing w:val="-1"/>
        </w:rPr>
        <w:t> </w:t>
      </w:r>
      <w:r>
        <w:rPr/>
        <w:t>cobro.</w:t>
      </w:r>
    </w:p>
    <w:p>
      <w:pPr>
        <w:pStyle w:val="BodyText"/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35" w:id="36"/>
      <w:bookmarkEnd w:id="36"/>
      <w:r>
        <w:rPr/>
      </w:r>
      <w:r>
        <w:rPr>
          <w:rFonts w:ascii="Arial" w:hAnsi="Arial"/>
          <w:b/>
        </w:rPr>
        <w:t>Artículo 35.- </w:t>
      </w:r>
      <w:r>
        <w:rPr/>
        <w:t>Los entes públicos deberán mantener un registro histórico detallado de las operaciones</w:t>
      </w:r>
      <w:r>
        <w:rPr>
          <w:spacing w:val="1"/>
        </w:rPr>
        <w:t> </w:t>
      </w:r>
      <w:r>
        <w:rPr/>
        <w:t>realizadas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resultado de</w:t>
      </w:r>
      <w:r>
        <w:rPr>
          <w:spacing w:val="-3"/>
        </w:rPr>
        <w:t> </w:t>
      </w:r>
      <w:r>
        <w:rPr/>
        <w:t>su</w:t>
      </w:r>
      <w:r>
        <w:rPr>
          <w:spacing w:val="-2"/>
        </w:rPr>
        <w:t> </w:t>
      </w:r>
      <w:r>
        <w:rPr/>
        <w:t>gestión</w:t>
      </w:r>
      <w:r>
        <w:rPr>
          <w:spacing w:val="-3"/>
        </w:rPr>
        <w:t> </w:t>
      </w:r>
      <w:r>
        <w:rPr/>
        <w:t>financiera, en los</w:t>
      </w:r>
      <w:r>
        <w:rPr>
          <w:spacing w:val="-2"/>
        </w:rPr>
        <w:t> </w:t>
      </w:r>
      <w:r>
        <w:rPr/>
        <w:t>libros</w:t>
      </w:r>
      <w:r>
        <w:rPr>
          <w:spacing w:val="2"/>
        </w:rPr>
        <w:t> </w:t>
      </w:r>
      <w:r>
        <w:rPr/>
        <w:t>diario,</w:t>
      </w:r>
      <w:r>
        <w:rPr>
          <w:spacing w:val="-3"/>
        </w:rPr>
        <w:t> </w:t>
      </w:r>
      <w:r>
        <w:rPr/>
        <w:t>mayor,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inventarios y</w:t>
      </w:r>
      <w:r>
        <w:rPr>
          <w:spacing w:val="-3"/>
        </w:rPr>
        <w:t> </w:t>
      </w:r>
      <w:r>
        <w:rPr/>
        <w:t>balances.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36" w:id="37"/>
      <w:bookmarkEnd w:id="3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36.-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contabilidad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contener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auxiliares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muestren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avances</w:t>
      </w:r>
      <w:r>
        <w:rPr>
          <w:spacing w:val="1"/>
        </w:rPr>
        <w:t> </w:t>
      </w:r>
      <w:r>
        <w:rPr/>
        <w:t>presupuestarios</w:t>
      </w:r>
      <w:r>
        <w:rPr>
          <w:spacing w:val="11"/>
        </w:rPr>
        <w:t> </w:t>
      </w:r>
      <w:r>
        <w:rPr/>
        <w:t>y</w:t>
      </w:r>
      <w:r>
        <w:rPr>
          <w:spacing w:val="5"/>
        </w:rPr>
        <w:t> </w:t>
      </w:r>
      <w:r>
        <w:rPr/>
        <w:t>contables,</w:t>
      </w:r>
      <w:r>
        <w:rPr>
          <w:spacing w:val="9"/>
        </w:rPr>
        <w:t> </w:t>
      </w:r>
      <w:r>
        <w:rPr/>
        <w:t>que</w:t>
      </w:r>
      <w:r>
        <w:rPr>
          <w:spacing w:val="8"/>
        </w:rPr>
        <w:t> </w:t>
      </w:r>
      <w:r>
        <w:rPr/>
        <w:t>permitan</w:t>
      </w:r>
      <w:r>
        <w:rPr>
          <w:spacing w:val="8"/>
        </w:rPr>
        <w:t> </w:t>
      </w:r>
      <w:r>
        <w:rPr/>
        <w:t>realizar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seguimiento</w:t>
      </w:r>
      <w:r>
        <w:rPr>
          <w:spacing w:val="13"/>
        </w:rPr>
        <w:t> </w:t>
      </w:r>
      <w:r>
        <w:rPr/>
        <w:t>y</w:t>
      </w:r>
      <w:r>
        <w:rPr>
          <w:spacing w:val="5"/>
        </w:rPr>
        <w:t> </w:t>
      </w:r>
      <w:r>
        <w:rPr/>
        <w:t>evaluar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ejercicio</w:t>
      </w:r>
      <w:r>
        <w:rPr>
          <w:spacing w:val="9"/>
        </w:rPr>
        <w:t> </w:t>
      </w:r>
      <w:r>
        <w:rPr/>
        <w:t>del</w:t>
      </w:r>
      <w:r>
        <w:rPr>
          <w:spacing w:val="7"/>
        </w:rPr>
        <w:t> </w:t>
      </w:r>
      <w:r>
        <w:rPr/>
        <w:t>gasto</w:t>
      </w:r>
      <w:r>
        <w:rPr>
          <w:spacing w:val="11"/>
        </w:rPr>
        <w:t> </w:t>
      </w:r>
      <w:r>
        <w:rPr/>
        <w:t>público</w:t>
      </w:r>
      <w:r>
        <w:rPr>
          <w:spacing w:val="-53"/>
        </w:rPr>
        <w:t> </w:t>
      </w:r>
      <w:r>
        <w:rPr/>
        <w:t>y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captación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ingreso, 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de los</w:t>
      </w:r>
      <w:r>
        <w:rPr>
          <w:spacing w:val="1"/>
        </w:rPr>
        <w:t> </w:t>
      </w:r>
      <w:r>
        <w:rPr/>
        <w:t>saldos</w:t>
      </w:r>
      <w:r>
        <w:rPr>
          <w:spacing w:val="-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estados</w:t>
      </w:r>
      <w:r>
        <w:rPr>
          <w:spacing w:val="-1"/>
        </w:rPr>
        <w:t> </w:t>
      </w:r>
      <w:r>
        <w:rPr/>
        <w:t>financieros.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2"/>
        <w:ind w:left="118" w:right="114" w:firstLine="288"/>
        <w:jc w:val="both"/>
      </w:pPr>
      <w:bookmarkStart w:name="Artículo_37" w:id="38"/>
      <w:bookmarkEnd w:id="38"/>
      <w:r>
        <w:rPr/>
      </w:r>
      <w:r>
        <w:rPr>
          <w:rFonts w:ascii="Arial" w:hAnsi="Arial"/>
          <w:b/>
        </w:rPr>
        <w:t>Artículo 37.- </w:t>
      </w:r>
      <w:r>
        <w:rPr/>
        <w:t>Para el registro de las operaciones presupuestarias y contables, los entes públicos</w:t>
      </w:r>
      <w:r>
        <w:rPr>
          <w:spacing w:val="1"/>
        </w:rPr>
        <w:t> </w:t>
      </w:r>
      <w:r>
        <w:rPr/>
        <w:t>deberán ajustarse a sus respectivos catálogos de cuentas, cuyas listas de cuentas estarán alineadas,</w:t>
      </w:r>
      <w:r>
        <w:rPr>
          <w:spacing w:val="1"/>
        </w:rPr>
        <w:t> </w:t>
      </w:r>
      <w:r>
        <w:rPr/>
        <w:t>tanto conceptualmente como en sus principales agregados, al plan de cuentas que emita el consejo. Para</w:t>
      </w:r>
      <w:r>
        <w:rPr>
          <w:spacing w:val="-53"/>
        </w:rPr>
        <w:t> </w:t>
      </w:r>
      <w:r>
        <w:rPr/>
        <w:t>tal propósito, se tomarán en consideración las necesidades de administración financiera de los entes</w:t>
      </w:r>
      <w:r>
        <w:rPr>
          <w:spacing w:val="1"/>
        </w:rPr>
        <w:t> </w:t>
      </w:r>
      <w:r>
        <w:rPr/>
        <w:t>públicos,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control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fiscalización.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listas de</w:t>
      </w:r>
      <w:r>
        <w:rPr>
          <w:spacing w:val="-2"/>
        </w:rPr>
        <w:t> </w:t>
      </w:r>
      <w:r>
        <w:rPr/>
        <w:t>cuentas serán aprobadas</w:t>
      </w:r>
      <w:r>
        <w:rPr>
          <w:spacing w:val="1"/>
        </w:rPr>
        <w:t> </w:t>
      </w:r>
      <w:r>
        <w:rPr/>
        <w:t>por: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1126" w:val="left" w:leader="none"/>
          <w:tab w:pos="1127" w:val="left" w:leader="none"/>
        </w:tabs>
        <w:spacing w:line="242" w:lineRule="auto" w:before="1" w:after="0"/>
        <w:ind w:left="1126" w:right="126" w:hanging="72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55"/>
          <w:sz w:val="20"/>
        </w:rPr>
        <w:t> </w:t>
      </w:r>
      <w:r>
        <w:rPr>
          <w:sz w:val="20"/>
        </w:rPr>
        <w:t>en</w:t>
      </w:r>
      <w:r>
        <w:rPr>
          <w:spacing w:val="-53"/>
          <w:sz w:val="20"/>
        </w:rPr>
        <w:t> </w:t>
      </w:r>
      <w:r>
        <w:rPr>
          <w:sz w:val="20"/>
        </w:rPr>
        <w:t>materia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contabilidad</w:t>
      </w:r>
      <w:r>
        <w:rPr>
          <w:spacing w:val="-2"/>
          <w:sz w:val="20"/>
        </w:rPr>
        <w:t> </w:t>
      </w:r>
      <w:r>
        <w:rPr>
          <w:sz w:val="20"/>
        </w:rPr>
        <w:t>gubernamental de</w:t>
      </w:r>
      <w:r>
        <w:rPr>
          <w:spacing w:val="1"/>
          <w:sz w:val="20"/>
        </w:rPr>
        <w:t> </w:t>
      </w:r>
      <w:r>
        <w:rPr>
          <w:sz w:val="20"/>
        </w:rPr>
        <w:t>la Secretaría</w:t>
      </w:r>
      <w:r>
        <w:rPr>
          <w:spacing w:val="-1"/>
          <w:sz w:val="20"/>
        </w:rPr>
        <w:t> </w:t>
      </w:r>
      <w:r>
        <w:rPr>
          <w:sz w:val="20"/>
        </w:rPr>
        <w:t>de Hacienda,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1127" w:val="left" w:leader="none"/>
        </w:tabs>
        <w:spacing w:line="242" w:lineRule="auto" w:before="0" w:after="0"/>
        <w:ind w:left="1126" w:right="119" w:hanging="72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centralizada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federativas,</w:t>
      </w:r>
      <w:r>
        <w:rPr>
          <w:spacing w:val="1"/>
          <w:sz w:val="20"/>
        </w:rPr>
        <w:t> </w:t>
      </w:r>
      <w:r>
        <w:rPr>
          <w:sz w:val="20"/>
        </w:rPr>
        <w:t>municipios,</w:t>
      </w:r>
      <w:r>
        <w:rPr>
          <w:spacing w:val="1"/>
          <w:sz w:val="20"/>
        </w:rPr>
        <w:t> </w:t>
      </w:r>
      <w:r>
        <w:rPr>
          <w:sz w:val="20"/>
        </w:rPr>
        <w:t>demarcaciones territoriales de la Ciudad de México y sus respectivas entidades paraestatales,</w:t>
      </w:r>
      <w:r>
        <w:rPr>
          <w:spacing w:val="-53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unidad</w:t>
      </w:r>
      <w:r>
        <w:rPr>
          <w:spacing w:val="1"/>
          <w:sz w:val="20"/>
        </w:rPr>
        <w:t> </w:t>
      </w:r>
      <w:r>
        <w:rPr>
          <w:sz w:val="20"/>
        </w:rPr>
        <w:t>administrativa</w:t>
      </w:r>
      <w:r>
        <w:rPr>
          <w:spacing w:val="1"/>
          <w:sz w:val="20"/>
        </w:rPr>
        <w:t> </w:t>
      </w:r>
      <w:r>
        <w:rPr>
          <w:sz w:val="20"/>
        </w:rPr>
        <w:t>competente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materia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contabilidad</w:t>
      </w:r>
      <w:r>
        <w:rPr>
          <w:spacing w:val="1"/>
          <w:sz w:val="20"/>
        </w:rPr>
        <w:t> </w:t>
      </w:r>
      <w:r>
        <w:rPr>
          <w:sz w:val="20"/>
        </w:rPr>
        <w:t>gubernamental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corresponda en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caso.</w:t>
      </w:r>
    </w:p>
    <w:p>
      <w:pPr>
        <w:spacing w:line="179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reformada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8" w:firstLine="288"/>
        <w:jc w:val="both"/>
      </w:pPr>
      <w:bookmarkStart w:name="Artículo_38" w:id="39"/>
      <w:bookmarkEnd w:id="39"/>
      <w:r>
        <w:rPr/>
      </w:r>
      <w:r>
        <w:rPr>
          <w:rFonts w:ascii="Arial" w:hAnsi="Arial"/>
          <w:b/>
        </w:rPr>
        <w:t>Artículo 38.- </w:t>
      </w:r>
      <w:r>
        <w:rPr/>
        <w:t>El registro de las etapas del presupuesto de los entes públicos se efectuará en las</w:t>
      </w:r>
      <w:r>
        <w:rPr>
          <w:spacing w:val="1"/>
        </w:rPr>
        <w:t> </w:t>
      </w:r>
      <w:r>
        <w:rPr/>
        <w:t>cuentas</w:t>
      </w:r>
      <w:r>
        <w:rPr>
          <w:spacing w:val="-1"/>
        </w:rPr>
        <w:t> </w:t>
      </w:r>
      <w:r>
        <w:rPr/>
        <w:t>contables</w:t>
      </w:r>
      <w:r>
        <w:rPr>
          <w:spacing w:val="-1"/>
        </w:rPr>
        <w:t> </w:t>
      </w:r>
      <w:r>
        <w:rPr/>
        <w:t>que, para</w:t>
      </w:r>
      <w:r>
        <w:rPr>
          <w:spacing w:val="-1"/>
        </w:rPr>
        <w:t> </w:t>
      </w:r>
      <w:r>
        <w:rPr/>
        <w:t>tal</w:t>
      </w:r>
      <w:r>
        <w:rPr>
          <w:spacing w:val="-3"/>
        </w:rPr>
        <w:t> </w:t>
      </w:r>
      <w:r>
        <w:rPr/>
        <w:t>efecto,</w:t>
      </w:r>
      <w:r>
        <w:rPr>
          <w:spacing w:val="-2"/>
        </w:rPr>
        <w:t> </w:t>
      </w:r>
      <w:r>
        <w:rPr/>
        <w:t>establezca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consejo,</w:t>
      </w:r>
      <w:r>
        <w:rPr>
          <w:spacing w:val="-2"/>
        </w:rPr>
        <w:t> </w:t>
      </w:r>
      <w:r>
        <w:rPr/>
        <w:t>las cuales</w:t>
      </w:r>
      <w:r>
        <w:rPr>
          <w:spacing w:val="-1"/>
        </w:rPr>
        <w:t> </w:t>
      </w:r>
      <w:r>
        <w:rPr/>
        <w:t>deberán</w:t>
      </w:r>
      <w:r>
        <w:rPr>
          <w:spacing w:val="2"/>
        </w:rPr>
        <w:t> </w:t>
      </w:r>
      <w:r>
        <w:rPr/>
        <w:t>reflejar: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123" w:hanging="720"/>
        <w:jc w:val="left"/>
        <w:rPr>
          <w:sz w:val="20"/>
        </w:rPr>
      </w:pPr>
      <w:r>
        <w:rPr>
          <w:sz w:val="20"/>
        </w:rPr>
        <w:t>En lo relativo al gasto, el aprobado, modificado, comprometido, devengado, ejercido y pagado,</w:t>
      </w:r>
      <w:r>
        <w:rPr>
          <w:spacing w:val="-5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1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3"/>
          <w:sz w:val="20"/>
        </w:rPr>
        <w:t> </w:t>
      </w:r>
      <w:r>
        <w:rPr>
          <w:sz w:val="20"/>
        </w:rPr>
        <w:t>relativo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ingreso, el estimado,</w:t>
      </w:r>
      <w:r>
        <w:rPr>
          <w:spacing w:val="-2"/>
          <w:sz w:val="20"/>
        </w:rPr>
        <w:t> </w:t>
      </w:r>
      <w:r>
        <w:rPr>
          <w:sz w:val="20"/>
        </w:rPr>
        <w:t>modificado,</w:t>
      </w:r>
      <w:r>
        <w:rPr>
          <w:spacing w:val="-3"/>
          <w:sz w:val="20"/>
        </w:rPr>
        <w:t> </w:t>
      </w:r>
      <w:r>
        <w:rPr>
          <w:sz w:val="20"/>
        </w:rPr>
        <w:t>devengado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recaudado.</w:t>
      </w:r>
    </w:p>
    <w:p>
      <w:pPr>
        <w:pStyle w:val="BodyText"/>
      </w:pPr>
    </w:p>
    <w:p>
      <w:pPr>
        <w:pStyle w:val="BodyText"/>
        <w:spacing w:before="1"/>
        <w:ind w:left="118" w:right="121" w:firstLine="288"/>
        <w:jc w:val="both"/>
      </w:pPr>
      <w:bookmarkStart w:name="Artículo_39" w:id="40"/>
      <w:bookmarkEnd w:id="40"/>
      <w:r>
        <w:rPr/>
      </w:r>
      <w:r>
        <w:rPr>
          <w:rFonts w:ascii="Arial" w:hAnsi="Arial"/>
          <w:b/>
        </w:rPr>
        <w:t>Artículo 39.- </w:t>
      </w:r>
      <w:r>
        <w:rPr/>
        <w:t>Serán materia de registro y valuación las provisiones que se constituyan para hacer</w:t>
      </w:r>
      <w:r>
        <w:rPr>
          <w:spacing w:val="1"/>
        </w:rPr>
        <w:t> </w:t>
      </w:r>
      <w:r>
        <w:rPr/>
        <w:t>frente a los pasivos de cualquier naturaleza, con independencia de que éstos sean clasificados como</w:t>
      </w:r>
      <w:r>
        <w:rPr>
          <w:spacing w:val="1"/>
        </w:rPr>
        <w:t> </w:t>
      </w:r>
      <w:r>
        <w:rPr/>
        <w:t>deuda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aplicable.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provisiones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revisadas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ajustadas</w:t>
      </w:r>
      <w:r>
        <w:rPr>
          <w:spacing w:val="-1"/>
        </w:rPr>
        <w:t> </w:t>
      </w:r>
      <w:r>
        <w:rPr/>
        <w:t>periódicamente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mantener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vigencia.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bookmarkStart w:name="Artículo_40" w:id="41"/>
      <w:bookmarkEnd w:id="4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40.-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impliquen</w:t>
      </w:r>
      <w:r>
        <w:rPr>
          <w:spacing w:val="1"/>
        </w:rPr>
        <w:t> </w:t>
      </w:r>
      <w:r>
        <w:rPr/>
        <w:t>transacciones</w:t>
      </w:r>
      <w:r>
        <w:rPr>
          <w:spacing w:val="1"/>
        </w:rPr>
        <w:t> </w:t>
      </w:r>
      <w:r>
        <w:rPr/>
        <w:t>presupuestarias y contables generarán el registro automático y por única vez de las mismas en los</w:t>
      </w:r>
      <w:r>
        <w:rPr>
          <w:spacing w:val="1"/>
        </w:rPr>
        <w:t> </w:t>
      </w:r>
      <w:r>
        <w:rPr/>
        <w:t>momentos</w:t>
      </w:r>
      <w:r>
        <w:rPr>
          <w:spacing w:val="-1"/>
        </w:rPr>
        <w:t> </w:t>
      </w:r>
      <w:r>
        <w:rPr/>
        <w:t>contables correspondientes.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bookmarkStart w:name="Artículo_41" w:id="42"/>
      <w:bookmarkEnd w:id="42"/>
      <w:r>
        <w:rPr/>
      </w:r>
      <w:r>
        <w:rPr>
          <w:rFonts w:ascii="Arial" w:hAnsi="Arial"/>
          <w:b/>
        </w:rPr>
        <w:t>Artículo 41.- </w:t>
      </w:r>
      <w:r>
        <w:rPr/>
        <w:t>Para el registro único de las operaciones presupuestarias y contables, los entes públicos</w:t>
      </w:r>
      <w:r>
        <w:rPr>
          <w:spacing w:val="-53"/>
        </w:rPr>
        <w:t> </w:t>
      </w:r>
      <w:r>
        <w:rPr/>
        <w:t>dispondrán de clasificadores presupuestarios, listas de cuentas y catálogos de bienes o instrumentos</w:t>
      </w:r>
      <w:r>
        <w:rPr>
          <w:spacing w:val="1"/>
        </w:rPr>
        <w:t> </w:t>
      </w:r>
      <w:r>
        <w:rPr/>
        <w:t>similares que</w:t>
      </w:r>
      <w:r>
        <w:rPr>
          <w:spacing w:val="-1"/>
        </w:rPr>
        <w:t> </w:t>
      </w:r>
      <w:r>
        <w:rPr/>
        <w:t>permitan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interrelación</w:t>
      </w:r>
      <w:r>
        <w:rPr>
          <w:spacing w:val="1"/>
        </w:rPr>
        <w:t> </w:t>
      </w:r>
      <w:r>
        <w:rPr/>
        <w:t>automática.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Artículo_42" w:id="43"/>
      <w:bookmarkEnd w:id="43"/>
      <w:r>
        <w:rPr/>
      </w:r>
      <w:r>
        <w:rPr>
          <w:rFonts w:ascii="Arial" w:hAnsi="Arial"/>
          <w:b/>
        </w:rPr>
        <w:t>Artículo 42.- </w:t>
      </w:r>
      <w:r>
        <w:rPr/>
        <w:t>La contabilización de las operaciones presupuestarias y contables deberá respaldarse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 documentación</w:t>
      </w:r>
      <w:r>
        <w:rPr>
          <w:spacing w:val="-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compruebe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justifique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registros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efectúen.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El consejo aprobará las disposiciones generales al respecto, tomando en cuenta los lineamientos que</w:t>
      </w:r>
      <w:r>
        <w:rPr>
          <w:spacing w:val="1"/>
        </w:rPr>
        <w:t> </w:t>
      </w:r>
      <w:r>
        <w:rPr/>
        <w:t>para efectos de fiscalización y auditorías emitan la Secretaría de la Función Pública, la Auditoría Superior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sus equivalentes a</w:t>
      </w:r>
      <w:r>
        <w:rPr>
          <w:spacing w:val="-2"/>
        </w:rPr>
        <w:t> </w:t>
      </w:r>
      <w:r>
        <w:rPr/>
        <w:t>nivel estatal.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43" w:id="44"/>
      <w:bookmarkEnd w:id="4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conservar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autoridades competentes los documentos, comprobatorios y justificativos, así como los libros principales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contabilidad,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que para</w:t>
      </w:r>
      <w:r>
        <w:rPr>
          <w:spacing w:val="-2"/>
        </w:rPr>
        <w:t> </w:t>
      </w:r>
      <w:r>
        <w:rPr/>
        <w:t>tal efecto</w:t>
      </w:r>
      <w:r>
        <w:rPr>
          <w:spacing w:val="-2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consejo.</w:t>
      </w:r>
    </w:p>
    <w:p>
      <w:pPr>
        <w:pStyle w:val="BodyText"/>
        <w:spacing w:before="7"/>
        <w:rPr>
          <w:sz w:val="19"/>
        </w:rPr>
      </w:pPr>
    </w:p>
    <w:p>
      <w:pPr>
        <w:pStyle w:val="Heading1"/>
        <w:spacing w:line="252" w:lineRule="exact"/>
        <w:ind w:left="1431"/>
      </w:pPr>
      <w:r>
        <w:rPr/>
        <w:t>TÍTULO</w:t>
      </w:r>
      <w:r>
        <w:rPr>
          <w:spacing w:val="-3"/>
        </w:rPr>
        <w:t> </w:t>
      </w:r>
      <w:r>
        <w:rPr/>
        <w:t>CUARTO</w:t>
      </w:r>
    </w:p>
    <w:p>
      <w:pPr>
        <w:spacing w:line="480" w:lineRule="auto" w:before="0"/>
        <w:ind w:left="1438" w:right="143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 la Información Financiera Gubernamental y la Cuenta Pública</w:t>
      </w:r>
      <w:r>
        <w:rPr>
          <w:rFonts w:ascii="Arial" w:hAnsi="Arial"/>
          <w:b/>
          <w:spacing w:val="-59"/>
          <w:sz w:val="22"/>
        </w:rPr>
        <w:t> </w:t>
      </w:r>
      <w:r>
        <w:rPr>
          <w:rFonts w:ascii="Arial" w:hAnsi="Arial"/>
          <w:b/>
          <w:sz w:val="22"/>
        </w:rPr>
        <w:t>CAPÍTULO I</w:t>
      </w:r>
    </w:p>
    <w:p>
      <w:pPr>
        <w:spacing w:after="0" w:line="480" w:lineRule="auto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Heading1"/>
        <w:spacing w:before="93"/>
        <w:ind w:left="1432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Financiera</w:t>
      </w:r>
      <w:r>
        <w:rPr>
          <w:spacing w:val="-4"/>
        </w:rPr>
        <w:t> </w:t>
      </w:r>
      <w:r>
        <w:rPr/>
        <w:t>Gubernamental</w:t>
      </w: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118" w:right="116" w:firstLine="288"/>
        <w:jc w:val="both"/>
      </w:pPr>
      <w:bookmarkStart w:name="Artículo_44" w:id="45"/>
      <w:bookmarkEnd w:id="45"/>
      <w:r>
        <w:rPr/>
      </w:r>
      <w:r>
        <w:rPr>
          <w:rFonts w:ascii="Arial" w:hAnsi="Arial"/>
          <w:b/>
        </w:rPr>
        <w:t>Artículo 44.- </w:t>
      </w:r>
      <w:r>
        <w:rPr/>
        <w:t>Los estados financieros y la información emanada de la contabilidad deberán sujetarse a</w:t>
      </w:r>
      <w:r>
        <w:rPr>
          <w:spacing w:val="-53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utilidad,</w:t>
      </w:r>
      <w:r>
        <w:rPr>
          <w:spacing w:val="1"/>
        </w:rPr>
        <w:t> </w:t>
      </w:r>
      <w:r>
        <w:rPr/>
        <w:t>confiabilidad,</w:t>
      </w:r>
      <w:r>
        <w:rPr>
          <w:spacing w:val="1"/>
        </w:rPr>
        <w:t> </w:t>
      </w:r>
      <w:r>
        <w:rPr/>
        <w:t>relevancia,</w:t>
      </w:r>
      <w:r>
        <w:rPr>
          <w:spacing w:val="1"/>
        </w:rPr>
        <w:t> </w:t>
      </w:r>
      <w:r>
        <w:rPr/>
        <w:t>comprensibilidad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comparación,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otros</w:t>
      </w:r>
      <w:r>
        <w:rPr>
          <w:spacing w:val="-53"/>
        </w:rPr>
        <w:t> </w:t>
      </w:r>
      <w:r>
        <w:rPr/>
        <w:t>atributos asociados a cada uno de ellos, como oportunidad, veracidad, representatividad, objetividad,</w:t>
      </w:r>
      <w:r>
        <w:rPr>
          <w:spacing w:val="1"/>
        </w:rPr>
        <w:t> </w:t>
      </w:r>
      <w:r>
        <w:rPr/>
        <w:t>suficiencia, posibilidad de predicción e importancia relativa, con el fin de alcanzar la modernización y</w:t>
      </w:r>
      <w:r>
        <w:rPr>
          <w:spacing w:val="1"/>
        </w:rPr>
        <w:t> </w:t>
      </w:r>
      <w:r>
        <w:rPr/>
        <w:t>armonización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determina.</w:t>
      </w:r>
    </w:p>
    <w:p>
      <w:pPr>
        <w:pStyle w:val="BodyText"/>
      </w:pPr>
    </w:p>
    <w:p>
      <w:pPr>
        <w:pStyle w:val="BodyText"/>
        <w:spacing w:line="242" w:lineRule="auto"/>
        <w:ind w:left="118" w:right="125" w:firstLine="288"/>
        <w:jc w:val="both"/>
      </w:pPr>
      <w:bookmarkStart w:name="Artículo_45" w:id="46"/>
      <w:bookmarkEnd w:id="46"/>
      <w:r>
        <w:rPr/>
      </w:r>
      <w:r>
        <w:rPr>
          <w:rFonts w:ascii="Arial" w:hAnsi="Arial"/>
          <w:b/>
        </w:rPr>
        <w:t>Artículo 45.- </w:t>
      </w:r>
      <w:r>
        <w:rPr/>
        <w:t>Los entes públicos deberán expresar de manera destacada en sus estados financieros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esquemas</w:t>
      </w:r>
      <w:r>
        <w:rPr>
          <w:spacing w:val="1"/>
        </w:rPr>
        <w:t> </w:t>
      </w:r>
      <w:r>
        <w:rPr/>
        <w:t>de pasivos, incluyendo los</w:t>
      </w:r>
      <w:r>
        <w:rPr>
          <w:spacing w:val="1"/>
        </w:rPr>
        <w:t> </w:t>
      </w:r>
      <w:r>
        <w:rPr/>
        <w:t>que sean considerados</w:t>
      </w:r>
      <w:r>
        <w:rPr>
          <w:spacing w:val="1"/>
        </w:rPr>
        <w:t> </w:t>
      </w:r>
      <w:r>
        <w:rPr/>
        <w:t>deuda pública</w:t>
      </w:r>
      <w:r>
        <w:rPr>
          <w:spacing w:val="1"/>
        </w:rPr>
        <w:t> </w:t>
      </w:r>
      <w:r>
        <w:rPr/>
        <w:t>en 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aplicable.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0" w:firstLine="288"/>
        <w:jc w:val="both"/>
      </w:pPr>
      <w:bookmarkStart w:name="Artículo_46" w:id="47"/>
      <w:bookmarkEnd w:id="47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46.-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contables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Legislativo y Judicial, las entidades de la Administración Pública Paraestatal y los órganos autónomos,</w:t>
      </w:r>
      <w:r>
        <w:rPr>
          <w:spacing w:val="1"/>
        </w:rPr>
        <w:t> </w:t>
      </w:r>
      <w:r>
        <w:rPr/>
        <w:t>permitirán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generación</w:t>
      </w:r>
      <w:r>
        <w:rPr>
          <w:spacing w:val="1"/>
        </w:rPr>
        <w:t> </w:t>
      </w:r>
      <w:r>
        <w:rPr/>
        <w:t>periódica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información</w:t>
      </w:r>
      <w:r>
        <w:rPr>
          <w:spacing w:val="-53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continuación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señala: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838" w:val="left" w:leader="none"/>
          <w:tab w:pos="839" w:val="left" w:leader="none"/>
        </w:tabs>
        <w:spacing w:line="240" w:lineRule="auto" w:before="1" w:after="0"/>
        <w:ind w:left="838" w:right="0" w:hanging="433"/>
        <w:jc w:val="left"/>
        <w:rPr>
          <w:sz w:val="20"/>
        </w:rPr>
      </w:pP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contable,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desagregación</w:t>
      </w:r>
      <w:r>
        <w:rPr>
          <w:spacing w:val="-3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1" w:after="0"/>
        <w:ind w:left="1270" w:right="0" w:hanging="433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actividades;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situación</w:t>
      </w:r>
      <w:r>
        <w:rPr>
          <w:spacing w:val="-1"/>
          <w:sz w:val="20"/>
        </w:rPr>
        <w:t> </w:t>
      </w:r>
      <w:r>
        <w:rPr>
          <w:sz w:val="20"/>
        </w:rPr>
        <w:t>financiera;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variación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hacienda</w:t>
      </w:r>
      <w:r>
        <w:rPr>
          <w:spacing w:val="-3"/>
          <w:sz w:val="20"/>
        </w:rPr>
        <w:t> </w:t>
      </w:r>
      <w:r>
        <w:rPr>
          <w:sz w:val="20"/>
        </w:rPr>
        <w:t>pública;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cambios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situación</w:t>
      </w:r>
      <w:r>
        <w:rPr>
          <w:spacing w:val="-3"/>
          <w:sz w:val="20"/>
        </w:rPr>
        <w:t> </w:t>
      </w:r>
      <w:r>
        <w:rPr>
          <w:sz w:val="20"/>
        </w:rPr>
        <w:t>financiera;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flujos de</w:t>
      </w:r>
      <w:r>
        <w:rPr>
          <w:spacing w:val="-3"/>
          <w:sz w:val="20"/>
        </w:rPr>
        <w:t> </w:t>
      </w:r>
      <w:r>
        <w:rPr>
          <w:sz w:val="20"/>
        </w:rPr>
        <w:t>efectivo;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Informes</w:t>
      </w:r>
      <w:r>
        <w:rPr>
          <w:spacing w:val="-3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pasivos</w:t>
      </w:r>
      <w:r>
        <w:rPr>
          <w:spacing w:val="-3"/>
          <w:sz w:val="20"/>
        </w:rPr>
        <w:t> </w:t>
      </w:r>
      <w:r>
        <w:rPr>
          <w:sz w:val="20"/>
        </w:rPr>
        <w:t>contingentes;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Notas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estados</w:t>
      </w:r>
      <w:r>
        <w:rPr>
          <w:spacing w:val="-1"/>
          <w:sz w:val="20"/>
        </w:rPr>
        <w:t> </w:t>
      </w:r>
      <w:r>
        <w:rPr>
          <w:sz w:val="20"/>
        </w:rPr>
        <w:t>financieros;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analítico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activo,</w:t>
      </w:r>
      <w:r>
        <w:rPr>
          <w:spacing w:val="1"/>
          <w:sz w:val="20"/>
        </w:rPr>
        <w:t> </w:t>
      </w:r>
      <w:r>
        <w:rPr>
          <w:sz w:val="20"/>
        </w:rPr>
        <w:t>e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126" w:hanging="432"/>
        <w:jc w:val="left"/>
        <w:rPr>
          <w:sz w:val="20"/>
        </w:rPr>
      </w:pPr>
      <w:r>
        <w:rPr>
          <w:sz w:val="20"/>
        </w:rPr>
        <w:t>Estado</w:t>
      </w:r>
      <w:r>
        <w:rPr>
          <w:spacing w:val="53"/>
          <w:sz w:val="20"/>
        </w:rPr>
        <w:t> </w:t>
      </w:r>
      <w:r>
        <w:rPr>
          <w:sz w:val="20"/>
        </w:rPr>
        <w:t>analítico</w:t>
      </w:r>
      <w:r>
        <w:rPr>
          <w:spacing w:val="54"/>
          <w:sz w:val="20"/>
        </w:rPr>
        <w:t> </w:t>
      </w:r>
      <w:r>
        <w:rPr>
          <w:sz w:val="20"/>
        </w:rPr>
        <w:t>de</w:t>
      </w:r>
      <w:r>
        <w:rPr>
          <w:spacing w:val="53"/>
          <w:sz w:val="20"/>
        </w:rPr>
        <w:t> </w:t>
      </w:r>
      <w:r>
        <w:rPr>
          <w:sz w:val="20"/>
        </w:rPr>
        <w:t>la</w:t>
      </w:r>
      <w:r>
        <w:rPr>
          <w:spacing w:val="52"/>
          <w:sz w:val="20"/>
        </w:rPr>
        <w:t> </w:t>
      </w:r>
      <w:r>
        <w:rPr>
          <w:sz w:val="20"/>
        </w:rPr>
        <w:t>deuda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5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pasivos,</w:t>
      </w:r>
      <w:r>
        <w:rPr>
          <w:spacing w:val="54"/>
          <w:sz w:val="20"/>
        </w:rPr>
        <w:t> </w:t>
      </w:r>
      <w:r>
        <w:rPr>
          <w:sz w:val="20"/>
        </w:rPr>
        <w:t>del</w:t>
      </w:r>
      <w:r>
        <w:rPr>
          <w:spacing w:val="54"/>
          <w:sz w:val="20"/>
        </w:rPr>
        <w:t> </w:t>
      </w:r>
      <w:r>
        <w:rPr>
          <w:sz w:val="20"/>
        </w:rPr>
        <w:t>cual</w:t>
      </w:r>
      <w:r>
        <w:rPr>
          <w:spacing w:val="52"/>
          <w:sz w:val="20"/>
        </w:rPr>
        <w:t> </w:t>
      </w:r>
      <w:r>
        <w:rPr>
          <w:sz w:val="20"/>
        </w:rPr>
        <w:t>se</w:t>
      </w:r>
      <w:r>
        <w:rPr>
          <w:spacing w:val="53"/>
          <w:sz w:val="20"/>
        </w:rPr>
        <w:t> </w:t>
      </w:r>
      <w:r>
        <w:rPr>
          <w:sz w:val="20"/>
        </w:rPr>
        <w:t>derivarán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clasificaciones</w:t>
      </w:r>
      <w:r>
        <w:rPr>
          <w:spacing w:val="-53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2"/>
        </w:numPr>
        <w:tabs>
          <w:tab w:pos="1702" w:val="left" w:leader="none"/>
          <w:tab w:pos="1703" w:val="left" w:leader="none"/>
        </w:tabs>
        <w:spacing w:line="240" w:lineRule="auto" w:before="0" w:after="0"/>
        <w:ind w:left="1702" w:right="0" w:hanging="433"/>
        <w:jc w:val="left"/>
        <w:rPr>
          <w:sz w:val="20"/>
        </w:rPr>
      </w:pPr>
      <w:r>
        <w:rPr>
          <w:sz w:val="20"/>
        </w:rPr>
        <w:t>Corto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largo</w:t>
      </w:r>
      <w:r>
        <w:rPr>
          <w:spacing w:val="-1"/>
          <w:sz w:val="20"/>
        </w:rPr>
        <w:t> </w:t>
      </w:r>
      <w:r>
        <w:rPr>
          <w:sz w:val="20"/>
        </w:rPr>
        <w:t>plazo,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origen</w:t>
      </w:r>
      <w:r>
        <w:rPr>
          <w:spacing w:val="-1"/>
          <w:sz w:val="20"/>
        </w:rPr>
        <w:t> </w:t>
      </w:r>
      <w:r>
        <w:rPr>
          <w:sz w:val="20"/>
        </w:rPr>
        <w:t>en interna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externa;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2"/>
        </w:numPr>
        <w:tabs>
          <w:tab w:pos="1702" w:val="left" w:leader="none"/>
          <w:tab w:pos="1703" w:val="left" w:leader="none"/>
        </w:tabs>
        <w:spacing w:line="240" w:lineRule="auto" w:before="0" w:after="0"/>
        <w:ind w:left="1702" w:right="0" w:hanging="433"/>
        <w:jc w:val="left"/>
        <w:rPr>
          <w:sz w:val="20"/>
        </w:rPr>
      </w:pPr>
      <w:r>
        <w:rPr>
          <w:sz w:val="20"/>
        </w:rPr>
        <w:t>Fuentes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financiamiento;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2"/>
        </w:numPr>
        <w:tabs>
          <w:tab w:pos="1702" w:val="left" w:leader="none"/>
          <w:tab w:pos="1703" w:val="left" w:leader="none"/>
        </w:tabs>
        <w:spacing w:line="240" w:lineRule="auto" w:before="0" w:after="0"/>
        <w:ind w:left="1702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moneda de</w:t>
      </w:r>
      <w:r>
        <w:rPr>
          <w:spacing w:val="-2"/>
          <w:sz w:val="20"/>
        </w:rPr>
        <w:t> </w:t>
      </w:r>
      <w:r>
        <w:rPr>
          <w:sz w:val="20"/>
        </w:rPr>
        <w:t>contratación, y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2"/>
        </w:numPr>
        <w:tabs>
          <w:tab w:pos="1702" w:val="left" w:leader="none"/>
          <w:tab w:pos="1703" w:val="left" w:leader="none"/>
        </w:tabs>
        <w:spacing w:line="240" w:lineRule="auto" w:before="0" w:after="0"/>
        <w:ind w:left="1702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> </w:t>
      </w:r>
      <w:r>
        <w:rPr>
          <w:sz w:val="20"/>
        </w:rPr>
        <w:t>país</w:t>
      </w:r>
      <w:r>
        <w:rPr>
          <w:spacing w:val="-2"/>
          <w:sz w:val="20"/>
        </w:rPr>
        <w:t> </w:t>
      </w:r>
      <w:r>
        <w:rPr>
          <w:sz w:val="20"/>
        </w:rPr>
        <w:t>acreedor;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presupuestaria,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desagregación</w:t>
      </w:r>
      <w:r>
        <w:rPr>
          <w:spacing w:val="-3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2" w:lineRule="auto" w:before="0" w:after="0"/>
        <w:ind w:left="1270" w:right="118" w:hanging="432"/>
        <w:jc w:val="left"/>
        <w:rPr>
          <w:sz w:val="20"/>
        </w:rPr>
      </w:pPr>
      <w:r>
        <w:rPr>
          <w:sz w:val="20"/>
        </w:rPr>
        <w:t>Estado</w:t>
      </w:r>
      <w:r>
        <w:rPr>
          <w:spacing w:val="6"/>
          <w:sz w:val="20"/>
        </w:rPr>
        <w:t> </w:t>
      </w:r>
      <w:r>
        <w:rPr>
          <w:sz w:val="20"/>
        </w:rPr>
        <w:t>analítico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ingresos,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se</w:t>
      </w:r>
      <w:r>
        <w:rPr>
          <w:spacing w:val="4"/>
          <w:sz w:val="20"/>
        </w:rPr>
        <w:t> </w:t>
      </w:r>
      <w:r>
        <w:rPr>
          <w:sz w:val="20"/>
        </w:rPr>
        <w:t>derivará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presentación</w:t>
      </w:r>
      <w:r>
        <w:rPr>
          <w:spacing w:val="3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clasificación</w:t>
      </w:r>
      <w:r>
        <w:rPr>
          <w:spacing w:val="7"/>
          <w:sz w:val="20"/>
        </w:rPr>
        <w:t> </w:t>
      </w:r>
      <w:r>
        <w:rPr>
          <w:sz w:val="20"/>
        </w:rPr>
        <w:t>económica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fuente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financiamiento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concepto,</w:t>
      </w:r>
      <w:r>
        <w:rPr>
          <w:spacing w:val="-3"/>
          <w:sz w:val="20"/>
        </w:rPr>
        <w:t> </w:t>
      </w:r>
      <w:r>
        <w:rPr>
          <w:sz w:val="20"/>
        </w:rPr>
        <w:t>incluyendo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ingresos</w:t>
      </w:r>
      <w:r>
        <w:rPr>
          <w:spacing w:val="-2"/>
          <w:sz w:val="20"/>
        </w:rPr>
        <w:t> </w:t>
      </w:r>
      <w:r>
        <w:rPr>
          <w:sz w:val="20"/>
        </w:rPr>
        <w:t>excedentes</w:t>
      </w:r>
      <w:r>
        <w:rPr>
          <w:spacing w:val="-1"/>
          <w:sz w:val="20"/>
        </w:rPr>
        <w:t> </w:t>
      </w:r>
      <w:r>
        <w:rPr>
          <w:sz w:val="20"/>
        </w:rPr>
        <w:t>generados;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2" w:lineRule="auto" w:before="0" w:after="0"/>
        <w:ind w:left="1270" w:right="127" w:hanging="432"/>
        <w:jc w:val="left"/>
        <w:rPr>
          <w:sz w:val="20"/>
        </w:rPr>
      </w:pPr>
      <w:r>
        <w:rPr>
          <w:sz w:val="20"/>
        </w:rPr>
        <w:t>Estado</w:t>
      </w:r>
      <w:r>
        <w:rPr>
          <w:spacing w:val="28"/>
          <w:sz w:val="20"/>
        </w:rPr>
        <w:t> </w:t>
      </w:r>
      <w:r>
        <w:rPr>
          <w:sz w:val="20"/>
        </w:rPr>
        <w:t>analítico</w:t>
      </w:r>
      <w:r>
        <w:rPr>
          <w:spacing w:val="28"/>
          <w:sz w:val="20"/>
        </w:rPr>
        <w:t> </w:t>
      </w:r>
      <w:r>
        <w:rPr>
          <w:sz w:val="20"/>
        </w:rPr>
        <w:t>del</w:t>
      </w:r>
      <w:r>
        <w:rPr>
          <w:spacing w:val="27"/>
          <w:sz w:val="20"/>
        </w:rPr>
        <w:t> </w:t>
      </w:r>
      <w:r>
        <w:rPr>
          <w:sz w:val="20"/>
        </w:rPr>
        <w:t>ejercicio</w:t>
      </w:r>
      <w:r>
        <w:rPr>
          <w:spacing w:val="25"/>
          <w:sz w:val="20"/>
        </w:rPr>
        <w:t> </w:t>
      </w:r>
      <w:r>
        <w:rPr>
          <w:sz w:val="20"/>
        </w:rPr>
        <w:t>del</w:t>
      </w:r>
      <w:r>
        <w:rPr>
          <w:spacing w:val="27"/>
          <w:sz w:val="20"/>
        </w:rPr>
        <w:t> </w:t>
      </w:r>
      <w:r>
        <w:rPr>
          <w:sz w:val="20"/>
        </w:rPr>
        <w:t>presupuesto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egresos</w:t>
      </w:r>
      <w:r>
        <w:rPr>
          <w:spacing w:val="29"/>
          <w:sz w:val="20"/>
        </w:rPr>
        <w:t> </w:t>
      </w:r>
      <w:r>
        <w:rPr>
          <w:sz w:val="20"/>
        </w:rPr>
        <w:t>del</w:t>
      </w:r>
      <w:r>
        <w:rPr>
          <w:spacing w:val="27"/>
          <w:sz w:val="20"/>
        </w:rPr>
        <w:t> </w:t>
      </w:r>
      <w:r>
        <w:rPr>
          <w:sz w:val="20"/>
        </w:rPr>
        <w:t>que</w:t>
      </w:r>
      <w:r>
        <w:rPr>
          <w:spacing w:val="25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derivarán</w:t>
      </w:r>
      <w:r>
        <w:rPr>
          <w:spacing w:val="28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clasificaciones</w:t>
      </w:r>
      <w:r>
        <w:rPr>
          <w:spacing w:val="-1"/>
          <w:sz w:val="20"/>
        </w:rPr>
        <w:t> </w:t>
      </w:r>
      <w:r>
        <w:rPr>
          <w:sz w:val="20"/>
        </w:rPr>
        <w:t>siguientes: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2"/>
          <w:numId w:val="12"/>
        </w:numPr>
        <w:tabs>
          <w:tab w:pos="1702" w:val="left" w:leader="none"/>
          <w:tab w:pos="1703" w:val="left" w:leader="none"/>
        </w:tabs>
        <w:spacing w:line="240" w:lineRule="auto" w:before="92" w:after="0"/>
        <w:ind w:left="1702" w:right="0" w:hanging="433"/>
        <w:jc w:val="left"/>
        <w:rPr>
          <w:sz w:val="20"/>
        </w:rPr>
      </w:pPr>
      <w:r>
        <w:rPr>
          <w:sz w:val="20"/>
        </w:rPr>
        <w:t>Administrativa;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2"/>
        </w:numPr>
        <w:tabs>
          <w:tab w:pos="1702" w:val="left" w:leader="none"/>
          <w:tab w:pos="1703" w:val="left" w:leader="none"/>
        </w:tabs>
        <w:spacing w:line="240" w:lineRule="auto" w:before="0" w:after="0"/>
        <w:ind w:left="1702" w:right="0" w:hanging="433"/>
        <w:jc w:val="left"/>
        <w:rPr>
          <w:sz w:val="20"/>
        </w:rPr>
      </w:pPr>
      <w:r>
        <w:rPr>
          <w:sz w:val="20"/>
        </w:rPr>
        <w:t>Económica;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12"/>
        </w:numPr>
        <w:tabs>
          <w:tab w:pos="1702" w:val="left" w:leader="none"/>
          <w:tab w:pos="1703" w:val="left" w:leader="none"/>
        </w:tabs>
        <w:spacing w:line="240" w:lineRule="auto" w:before="0" w:after="0"/>
        <w:ind w:left="1702" w:right="0" w:hanging="433"/>
        <w:jc w:val="left"/>
        <w:rPr>
          <w:sz w:val="20"/>
        </w:rPr>
      </w:pP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gasto,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12"/>
        </w:numPr>
        <w:tabs>
          <w:tab w:pos="1702" w:val="left" w:leader="none"/>
          <w:tab w:pos="1703" w:val="left" w:leader="none"/>
        </w:tabs>
        <w:spacing w:line="240" w:lineRule="auto" w:before="0" w:after="0"/>
        <w:ind w:left="1702" w:right="0" w:hanging="433"/>
        <w:jc w:val="left"/>
        <w:rPr>
          <w:sz w:val="20"/>
        </w:rPr>
      </w:pPr>
      <w:r>
        <w:rPr>
          <w:sz w:val="20"/>
        </w:rPr>
        <w:t>Funcional.</w:t>
      </w:r>
    </w:p>
    <w:p>
      <w:pPr>
        <w:pStyle w:val="BodyText"/>
        <w:spacing w:before="1"/>
      </w:pPr>
    </w:p>
    <w:p>
      <w:pPr>
        <w:pStyle w:val="BodyText"/>
        <w:ind w:left="1270"/>
      </w:pPr>
      <w:r>
        <w:rPr/>
        <w:t>El</w:t>
      </w:r>
      <w:r>
        <w:rPr>
          <w:spacing w:val="13"/>
        </w:rPr>
        <w:t> </w:t>
      </w:r>
      <w:r>
        <w:rPr/>
        <w:t>estado</w:t>
      </w:r>
      <w:r>
        <w:rPr>
          <w:spacing w:val="17"/>
        </w:rPr>
        <w:t> </w:t>
      </w:r>
      <w:r>
        <w:rPr/>
        <w:t>analítico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ejercicio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presupuesto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egresos</w:t>
      </w:r>
      <w:r>
        <w:rPr>
          <w:spacing w:val="14"/>
        </w:rPr>
        <w:t> </w:t>
      </w:r>
      <w:r>
        <w:rPr/>
        <w:t>deberá</w:t>
      </w:r>
      <w:r>
        <w:rPr>
          <w:spacing w:val="15"/>
        </w:rPr>
        <w:t> </w:t>
      </w:r>
      <w:r>
        <w:rPr/>
        <w:t>identificar</w:t>
      </w:r>
      <w:r>
        <w:rPr>
          <w:spacing w:val="15"/>
        </w:rPr>
        <w:t> </w:t>
      </w:r>
      <w:r>
        <w:rPr/>
        <w:t>los</w:t>
      </w:r>
      <w:r>
        <w:rPr>
          <w:spacing w:val="13"/>
        </w:rPr>
        <w:t> </w:t>
      </w:r>
      <w:r>
        <w:rPr/>
        <w:t>montos</w:t>
      </w:r>
      <w:r>
        <w:rPr>
          <w:spacing w:val="16"/>
        </w:rPr>
        <w:t> </w:t>
      </w:r>
      <w:r>
        <w:rPr/>
        <w:t>y</w:t>
      </w:r>
      <w:r>
        <w:rPr>
          <w:spacing w:val="-52"/>
        </w:rPr>
        <w:t> </w:t>
      </w:r>
      <w:r>
        <w:rPr/>
        <w:t>adecuaciones</w:t>
      </w:r>
      <w:r>
        <w:rPr>
          <w:spacing w:val="-1"/>
        </w:rPr>
        <w:t> </w:t>
      </w:r>
      <w:r>
        <w:rPr/>
        <w:t>presupuestarias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subejercicios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ramo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programa;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2" w:lineRule="auto" w:before="0" w:after="0"/>
        <w:ind w:left="1270" w:right="122" w:hanging="432"/>
        <w:jc w:val="left"/>
        <w:rPr>
          <w:sz w:val="20"/>
        </w:rPr>
      </w:pPr>
      <w:r>
        <w:rPr>
          <w:sz w:val="20"/>
        </w:rPr>
        <w:t>Endeudamiento</w:t>
      </w:r>
      <w:r>
        <w:rPr>
          <w:spacing w:val="27"/>
          <w:sz w:val="20"/>
        </w:rPr>
        <w:t> </w:t>
      </w:r>
      <w:r>
        <w:rPr>
          <w:sz w:val="20"/>
        </w:rPr>
        <w:t>neto,</w:t>
      </w:r>
      <w:r>
        <w:rPr>
          <w:spacing w:val="27"/>
          <w:sz w:val="20"/>
        </w:rPr>
        <w:t> </w:t>
      </w:r>
      <w:r>
        <w:rPr>
          <w:sz w:val="20"/>
        </w:rPr>
        <w:t>financiamiento</w:t>
      </w:r>
      <w:r>
        <w:rPr>
          <w:spacing w:val="27"/>
          <w:sz w:val="20"/>
        </w:rPr>
        <w:t> </w:t>
      </w:r>
      <w:r>
        <w:rPr>
          <w:sz w:val="20"/>
        </w:rPr>
        <w:t>menos</w:t>
      </w:r>
      <w:r>
        <w:rPr>
          <w:spacing w:val="28"/>
          <w:sz w:val="20"/>
        </w:rPr>
        <w:t> </w:t>
      </w:r>
      <w:r>
        <w:rPr>
          <w:sz w:val="20"/>
        </w:rPr>
        <w:t>amortización,</w:t>
      </w:r>
      <w:r>
        <w:rPr>
          <w:spacing w:val="27"/>
          <w:sz w:val="20"/>
        </w:rPr>
        <w:t> </w:t>
      </w:r>
      <w:r>
        <w:rPr>
          <w:sz w:val="20"/>
        </w:rPr>
        <w:t>del</w:t>
      </w:r>
      <w:r>
        <w:rPr>
          <w:spacing w:val="27"/>
          <w:sz w:val="20"/>
        </w:rPr>
        <w:t> </w:t>
      </w:r>
      <w:r>
        <w:rPr>
          <w:sz w:val="20"/>
        </w:rPr>
        <w:t>que</w:t>
      </w:r>
      <w:r>
        <w:rPr>
          <w:spacing w:val="27"/>
          <w:sz w:val="20"/>
        </w:rPr>
        <w:t> </w:t>
      </w:r>
      <w:r>
        <w:rPr>
          <w:sz w:val="20"/>
        </w:rPr>
        <w:t>derivará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clasificación</w:t>
      </w:r>
      <w:r>
        <w:rPr>
          <w:spacing w:val="-5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origen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externo;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1" w:after="0"/>
        <w:ind w:left="1270" w:right="0" w:hanging="433"/>
        <w:jc w:val="left"/>
        <w:rPr>
          <w:sz w:val="20"/>
        </w:rPr>
      </w:pPr>
      <w:r>
        <w:rPr>
          <w:sz w:val="20"/>
        </w:rPr>
        <w:t>Intereses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deuda,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Un</w:t>
      </w:r>
      <w:r>
        <w:rPr>
          <w:spacing w:val="-3"/>
          <w:sz w:val="20"/>
        </w:rPr>
        <w:t> </w:t>
      </w:r>
      <w:r>
        <w:rPr>
          <w:sz w:val="20"/>
        </w:rPr>
        <w:t>flujo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fondos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resuma</w:t>
      </w:r>
      <w:r>
        <w:rPr>
          <w:spacing w:val="-3"/>
          <w:sz w:val="20"/>
        </w:rPr>
        <w:t> </w:t>
      </w:r>
      <w:r>
        <w:rPr>
          <w:sz w:val="20"/>
        </w:rPr>
        <w:t>todas</w:t>
      </w:r>
      <w:r>
        <w:rPr>
          <w:spacing w:val="-2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operaciones;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2"/>
        </w:numPr>
        <w:tabs>
          <w:tab w:pos="838" w:val="left" w:leader="none"/>
          <w:tab w:pos="839" w:val="left" w:leader="none"/>
        </w:tabs>
        <w:spacing w:line="240" w:lineRule="auto" w:before="0" w:after="0"/>
        <w:ind w:left="838" w:right="0" w:hanging="433"/>
        <w:jc w:val="left"/>
        <w:rPr>
          <w:sz w:val="20"/>
        </w:rPr>
      </w:pP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programática,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desagregación 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Gasto</w:t>
      </w:r>
      <w:r>
        <w:rPr>
          <w:spacing w:val="-3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categoría</w:t>
      </w:r>
      <w:r>
        <w:rPr>
          <w:spacing w:val="-3"/>
          <w:sz w:val="20"/>
        </w:rPr>
        <w:t> </w:t>
      </w:r>
      <w:r>
        <w:rPr>
          <w:sz w:val="20"/>
        </w:rPr>
        <w:t>programática;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Programas y</w:t>
      </w:r>
      <w:r>
        <w:rPr>
          <w:spacing w:val="-6"/>
          <w:sz w:val="20"/>
        </w:rPr>
        <w:t> </w:t>
      </w:r>
      <w:r>
        <w:rPr>
          <w:sz w:val="20"/>
        </w:rPr>
        <w:t>proyectos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inversión,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2"/>
        </w:numPr>
        <w:tabs>
          <w:tab w:pos="1270" w:val="left" w:leader="none"/>
          <w:tab w:pos="1271" w:val="left" w:leader="none"/>
        </w:tabs>
        <w:spacing w:line="240" w:lineRule="auto" w:before="0" w:after="0"/>
        <w:ind w:left="1270" w:right="0" w:hanging="433"/>
        <w:jc w:val="left"/>
        <w:rPr>
          <w:sz w:val="20"/>
        </w:rPr>
      </w:pPr>
      <w:r>
        <w:rPr>
          <w:sz w:val="20"/>
        </w:rPr>
        <w:t>Indicadores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resultados,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2"/>
        </w:numPr>
        <w:tabs>
          <w:tab w:pos="839" w:val="left" w:leader="none"/>
        </w:tabs>
        <w:spacing w:line="242" w:lineRule="auto" w:before="0" w:after="0"/>
        <w:ind w:left="838" w:right="123" w:hanging="432"/>
        <w:jc w:val="left"/>
        <w:rPr>
          <w:sz w:val="20"/>
        </w:rPr>
      </w:pP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información</w:t>
      </w:r>
      <w:r>
        <w:rPr>
          <w:spacing w:val="8"/>
          <w:sz w:val="20"/>
        </w:rPr>
        <w:t> </w:t>
      </w:r>
      <w:r>
        <w:rPr>
          <w:sz w:val="20"/>
        </w:rPr>
        <w:t>complementaria</w:t>
      </w:r>
      <w:r>
        <w:rPr>
          <w:spacing w:val="8"/>
          <w:sz w:val="20"/>
        </w:rPr>
        <w:t> </w:t>
      </w:r>
      <w:r>
        <w:rPr>
          <w:sz w:val="20"/>
        </w:rPr>
        <w:t>para</w:t>
      </w:r>
      <w:r>
        <w:rPr>
          <w:spacing w:val="8"/>
          <w:sz w:val="20"/>
        </w:rPr>
        <w:t> </w:t>
      </w:r>
      <w:r>
        <w:rPr>
          <w:sz w:val="20"/>
        </w:rPr>
        <w:t>generar</w:t>
      </w:r>
      <w:r>
        <w:rPr>
          <w:spacing w:val="11"/>
          <w:sz w:val="20"/>
        </w:rPr>
        <w:t> </w:t>
      </w:r>
      <w:r>
        <w:rPr>
          <w:sz w:val="20"/>
        </w:rPr>
        <w:t>las</w:t>
      </w:r>
      <w:r>
        <w:rPr>
          <w:spacing w:val="9"/>
          <w:sz w:val="20"/>
        </w:rPr>
        <w:t> </w:t>
      </w:r>
      <w:r>
        <w:rPr>
          <w:sz w:val="20"/>
        </w:rPr>
        <w:t>cuentas</w:t>
      </w:r>
      <w:r>
        <w:rPr>
          <w:spacing w:val="9"/>
          <w:sz w:val="20"/>
        </w:rPr>
        <w:t> </w:t>
      </w:r>
      <w:r>
        <w:rPr>
          <w:sz w:val="20"/>
        </w:rPr>
        <w:t>nacionales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atender</w:t>
      </w:r>
      <w:r>
        <w:rPr>
          <w:spacing w:val="9"/>
          <w:sz w:val="20"/>
        </w:rPr>
        <w:t> </w:t>
      </w:r>
      <w:r>
        <w:rPr>
          <w:sz w:val="20"/>
        </w:rPr>
        <w:t>otros</w:t>
      </w:r>
      <w:r>
        <w:rPr>
          <w:spacing w:val="-53"/>
          <w:sz w:val="20"/>
        </w:rPr>
        <w:t> </w:t>
      </w:r>
      <w:r>
        <w:rPr>
          <w:sz w:val="20"/>
        </w:rPr>
        <w:t>requerimientos</w:t>
      </w:r>
      <w:r>
        <w:rPr>
          <w:spacing w:val="-1"/>
          <w:sz w:val="20"/>
        </w:rPr>
        <w:t> </w:t>
      </w:r>
      <w:r>
        <w:rPr>
          <w:sz w:val="20"/>
        </w:rPr>
        <w:t>provenientes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organismos</w:t>
      </w:r>
      <w:r>
        <w:rPr>
          <w:spacing w:val="-1"/>
          <w:sz w:val="20"/>
        </w:rPr>
        <w:t> </w:t>
      </w:r>
      <w:r>
        <w:rPr>
          <w:sz w:val="20"/>
        </w:rPr>
        <w:t>internacionales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que México es</w:t>
      </w:r>
      <w:r>
        <w:rPr>
          <w:spacing w:val="-1"/>
          <w:sz w:val="20"/>
        </w:rPr>
        <w:t> </w:t>
      </w:r>
      <w:r>
        <w:rPr>
          <w:sz w:val="20"/>
        </w:rPr>
        <w:t>miembro.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8" w:firstLine="288"/>
        <w:jc w:val="both"/>
      </w:pPr>
      <w:r>
        <w:rPr/>
        <w:t>Los estados analíticos sobre deuda pública y otros pasivos, y el de patrimonio deberán considerar por</w:t>
      </w:r>
      <w:r>
        <w:rPr>
          <w:spacing w:val="1"/>
        </w:rPr>
        <w:t> </w:t>
      </w:r>
      <w:r>
        <w:rPr/>
        <w:t>concepto el saldo inicial del ejercicio, las entradas y salidas por transacciones, otros flujos económicos y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saldo</w:t>
      </w:r>
      <w:r>
        <w:rPr>
          <w:spacing w:val="-1"/>
        </w:rPr>
        <w:t> </w:t>
      </w:r>
      <w:r>
        <w:rPr/>
        <w:t>final del</w:t>
      </w:r>
      <w:r>
        <w:rPr>
          <w:spacing w:val="-2"/>
        </w:rPr>
        <w:t> </w:t>
      </w:r>
      <w:r>
        <w:rPr/>
        <w:t>ejercicio.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5" w:firstLine="288"/>
        <w:jc w:val="both"/>
      </w:pPr>
      <w:r>
        <w:rPr/>
        <w:t>En las cuentas</w:t>
      </w:r>
      <w:r>
        <w:rPr>
          <w:spacing w:val="1"/>
        </w:rPr>
        <w:t> </w:t>
      </w:r>
      <w:r>
        <w:rPr/>
        <w:t>públicas se reportarán los esquemas</w:t>
      </w:r>
      <w:r>
        <w:rPr>
          <w:spacing w:val="1"/>
        </w:rPr>
        <w:t> </w:t>
      </w:r>
      <w:r>
        <w:rPr/>
        <w:t>bursátiles</w:t>
      </w:r>
      <w:r>
        <w:rPr>
          <w:spacing w:val="1"/>
        </w:rPr>
        <w:t> </w:t>
      </w:r>
      <w:r>
        <w:rPr/>
        <w:t>y de coberturas</w:t>
      </w:r>
      <w:r>
        <w:rPr>
          <w:spacing w:val="1"/>
        </w:rPr>
        <w:t> </w:t>
      </w:r>
      <w:r>
        <w:rPr/>
        <w:t>financieras</w:t>
      </w:r>
      <w:r>
        <w:rPr>
          <w:spacing w:val="55"/>
        </w:rPr>
        <w:t> </w:t>
      </w:r>
      <w:r>
        <w:rPr/>
        <w:t>de los</w:t>
      </w:r>
      <w:r>
        <w:rPr>
          <w:spacing w:val="1"/>
        </w:rPr>
        <w:t> </w:t>
      </w:r>
      <w:r>
        <w:rPr/>
        <w:t>entes</w:t>
      </w:r>
      <w:r>
        <w:rPr>
          <w:spacing w:val="-1"/>
        </w:rPr>
        <w:t> </w:t>
      </w:r>
      <w:r>
        <w:rPr/>
        <w:t>públicos.</w:t>
      </w:r>
    </w:p>
    <w:p>
      <w:pPr>
        <w:spacing w:line="182" w:lineRule="exact" w:before="0"/>
        <w:ind w:left="629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12-11-2012,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8" w:firstLine="288"/>
        <w:jc w:val="both"/>
      </w:pPr>
      <w:bookmarkStart w:name="Artículo_47" w:id="48"/>
      <w:bookmarkEnd w:id="4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47.-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contables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</w:t>
      </w:r>
      <w:r>
        <w:rPr>
          <w:spacing w:val="-53"/>
        </w:rPr>
        <w:t> </w:t>
      </w:r>
      <w:r>
        <w:rPr/>
        <w:t>Ejecutivo, Legislativo y Judicial, las entidades de la Administración Pública Paraestatal y los órganos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producir,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medida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referida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artículo</w:t>
      </w:r>
      <w:r>
        <w:rPr>
          <w:spacing w:val="-53"/>
        </w:rPr>
        <w:t> </w:t>
      </w:r>
      <w:r>
        <w:rPr/>
        <w:t>anterior, con excepción de la fracción I, inciso i) de dicho artículo, cuyo contenido se desagregará como</w:t>
      </w:r>
      <w:r>
        <w:rPr>
          <w:spacing w:val="1"/>
        </w:rPr>
        <w:t> </w:t>
      </w:r>
      <w:r>
        <w:rPr/>
        <w:t>sigue: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ListParagraph"/>
        <w:numPr>
          <w:ilvl w:val="0"/>
          <w:numId w:val="13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Estado</w:t>
      </w:r>
      <w:r>
        <w:rPr>
          <w:spacing w:val="-2"/>
          <w:sz w:val="20"/>
        </w:rPr>
        <w:t> </w:t>
      </w:r>
      <w:r>
        <w:rPr>
          <w:sz w:val="20"/>
        </w:rPr>
        <w:t>analítico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deuda,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cual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derivarán</w:t>
      </w:r>
      <w:r>
        <w:rPr>
          <w:spacing w:val="-3"/>
          <w:sz w:val="20"/>
        </w:rPr>
        <w:t> </w:t>
      </w:r>
      <w:r>
        <w:rPr>
          <w:sz w:val="20"/>
        </w:rPr>
        <w:t>las siguientes</w:t>
      </w:r>
      <w:r>
        <w:rPr>
          <w:spacing w:val="-2"/>
          <w:sz w:val="20"/>
        </w:rPr>
        <w:t> </w:t>
      </w:r>
      <w:r>
        <w:rPr>
          <w:sz w:val="20"/>
        </w:rPr>
        <w:t>clasificaciones:</w:t>
      </w:r>
    </w:p>
    <w:p>
      <w:pPr>
        <w:pStyle w:val="BodyText"/>
      </w:pPr>
    </w:p>
    <w:p>
      <w:pPr>
        <w:pStyle w:val="ListParagraph"/>
        <w:numPr>
          <w:ilvl w:val="1"/>
          <w:numId w:val="13"/>
        </w:numPr>
        <w:tabs>
          <w:tab w:pos="1558" w:val="left" w:leader="none"/>
          <w:tab w:pos="1559" w:val="left" w:leader="none"/>
        </w:tabs>
        <w:spacing w:line="240" w:lineRule="auto" w:before="1" w:after="0"/>
        <w:ind w:left="1558" w:right="0" w:hanging="433"/>
        <w:jc w:val="left"/>
        <w:rPr>
          <w:sz w:val="20"/>
        </w:rPr>
      </w:pPr>
      <w:r>
        <w:rPr>
          <w:sz w:val="20"/>
        </w:rPr>
        <w:t>Corto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largo</w:t>
      </w:r>
      <w:r>
        <w:rPr>
          <w:spacing w:val="-1"/>
          <w:sz w:val="20"/>
        </w:rPr>
        <w:t> </w:t>
      </w:r>
      <w:r>
        <w:rPr>
          <w:sz w:val="20"/>
        </w:rPr>
        <w:t>plazo;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3"/>
        </w:numPr>
        <w:tabs>
          <w:tab w:pos="1558" w:val="left" w:leader="none"/>
          <w:tab w:pos="1559" w:val="left" w:leader="none"/>
        </w:tabs>
        <w:spacing w:line="240" w:lineRule="auto" w:before="1" w:after="0"/>
        <w:ind w:left="1558" w:right="0" w:hanging="433"/>
        <w:jc w:val="left"/>
        <w:rPr>
          <w:sz w:val="20"/>
        </w:rPr>
      </w:pPr>
      <w:r>
        <w:rPr>
          <w:sz w:val="20"/>
        </w:rPr>
        <w:t>Fuentes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financiamiento;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Endeudamiento</w:t>
      </w:r>
      <w:r>
        <w:rPr>
          <w:spacing w:val="-4"/>
          <w:sz w:val="20"/>
        </w:rPr>
        <w:t> </w:t>
      </w:r>
      <w:r>
        <w:rPr>
          <w:sz w:val="20"/>
        </w:rPr>
        <w:t>neto,</w:t>
      </w:r>
      <w:r>
        <w:rPr>
          <w:spacing w:val="-4"/>
          <w:sz w:val="20"/>
        </w:rPr>
        <w:t> </w:t>
      </w:r>
      <w:r>
        <w:rPr>
          <w:sz w:val="20"/>
        </w:rPr>
        <w:t>financiamiento</w:t>
      </w:r>
      <w:r>
        <w:rPr>
          <w:spacing w:val="-3"/>
          <w:sz w:val="20"/>
        </w:rPr>
        <w:t> </w:t>
      </w:r>
      <w:r>
        <w:rPr>
          <w:sz w:val="20"/>
        </w:rPr>
        <w:t>menos</w:t>
      </w:r>
      <w:r>
        <w:rPr>
          <w:spacing w:val="-3"/>
          <w:sz w:val="20"/>
        </w:rPr>
        <w:t> </w:t>
      </w:r>
      <w:r>
        <w:rPr>
          <w:sz w:val="20"/>
        </w:rPr>
        <w:t>amortización,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3"/>
        </w:numPr>
        <w:tabs>
          <w:tab w:pos="1126" w:val="left" w:leader="none"/>
          <w:tab w:pos="1127" w:val="left" w:leader="none"/>
        </w:tabs>
        <w:spacing w:line="240" w:lineRule="auto" w:before="93" w:after="0"/>
        <w:ind w:left="1126" w:right="0" w:hanging="721"/>
        <w:jc w:val="left"/>
        <w:rPr>
          <w:sz w:val="20"/>
        </w:rPr>
      </w:pPr>
      <w:r>
        <w:rPr>
          <w:sz w:val="20"/>
        </w:rPr>
        <w:t>Intereses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deuda.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bookmarkStart w:name="Artículo_48" w:id="49"/>
      <w:bookmarkEnd w:id="49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48.-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político-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Paraestatal</w:t>
      </w:r>
      <w:r>
        <w:rPr>
          <w:spacing w:val="1"/>
        </w:rPr>
        <w:t> </w:t>
      </w:r>
      <w:r>
        <w:rPr/>
        <w:t>municipal,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producir,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mínimo,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2"/>
        </w:rPr>
        <w:t> </w:t>
      </w:r>
      <w:r>
        <w:rPr/>
        <w:t>contable</w:t>
      </w:r>
      <w:r>
        <w:rPr>
          <w:spacing w:val="6"/>
        </w:rPr>
        <w:t> </w:t>
      </w:r>
      <w:r>
        <w:rPr/>
        <w:t>y presupuestaria</w:t>
      </w:r>
      <w:r>
        <w:rPr>
          <w:spacing w:val="2"/>
        </w:rPr>
        <w:t> </w:t>
      </w:r>
      <w:r>
        <w:rPr/>
        <w:t>a</w:t>
      </w:r>
      <w:r>
        <w:rPr>
          <w:spacing w:val="4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refiere</w:t>
      </w:r>
      <w:r>
        <w:rPr>
          <w:spacing w:val="2"/>
        </w:rPr>
        <w:t> </w:t>
      </w:r>
      <w:r>
        <w:rPr/>
        <w:t>el</w:t>
      </w:r>
      <w:r>
        <w:rPr>
          <w:spacing w:val="4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46,</w:t>
      </w:r>
      <w:r>
        <w:rPr>
          <w:spacing w:val="2"/>
        </w:rPr>
        <w:t> </w:t>
      </w:r>
      <w:r>
        <w:rPr/>
        <w:t>fracciones</w:t>
      </w:r>
      <w:r>
        <w:rPr>
          <w:spacing w:val="6"/>
        </w:rPr>
        <w:t> </w:t>
      </w:r>
      <w:r>
        <w:rPr/>
        <w:t>I,</w:t>
      </w:r>
      <w:r>
        <w:rPr>
          <w:spacing w:val="2"/>
        </w:rPr>
        <w:t> </w:t>
      </w:r>
      <w:r>
        <w:rPr/>
        <w:t>incisos</w:t>
      </w:r>
      <w:r>
        <w:rPr>
          <w:spacing w:val="3"/>
        </w:rPr>
        <w:t> </w:t>
      </w:r>
      <w:r>
        <w:rPr/>
        <w:t>a),</w:t>
      </w:r>
      <w:r>
        <w:rPr>
          <w:spacing w:val="3"/>
        </w:rPr>
        <w:t> </w:t>
      </w:r>
      <w:r>
        <w:rPr/>
        <w:t>b),</w:t>
      </w:r>
      <w:r>
        <w:rPr>
          <w:spacing w:val="3"/>
        </w:rPr>
        <w:t> </w:t>
      </w:r>
      <w:r>
        <w:rPr/>
        <w:t>c),</w:t>
      </w:r>
      <w:r>
        <w:rPr>
          <w:spacing w:val="3"/>
        </w:rPr>
        <w:t> </w:t>
      </w:r>
      <w:r>
        <w:rPr/>
        <w:t>d),</w:t>
      </w:r>
      <w:r>
        <w:rPr>
          <w:spacing w:val="5"/>
        </w:rPr>
        <w:t> </w:t>
      </w:r>
      <w:r>
        <w:rPr/>
        <w:t>e),</w:t>
      </w:r>
    </w:p>
    <w:p>
      <w:pPr>
        <w:pStyle w:val="ListParagraph"/>
        <w:numPr>
          <w:ilvl w:val="0"/>
          <w:numId w:val="14"/>
        </w:numPr>
        <w:tabs>
          <w:tab w:pos="354" w:val="left" w:leader="none"/>
        </w:tabs>
        <w:spacing w:line="240" w:lineRule="auto" w:before="2" w:after="0"/>
        <w:ind w:left="353" w:right="0" w:hanging="236"/>
        <w:jc w:val="both"/>
        <w:rPr>
          <w:sz w:val="20"/>
        </w:rPr>
      </w:pP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h),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II,</w:t>
      </w:r>
      <w:r>
        <w:rPr>
          <w:spacing w:val="-2"/>
          <w:sz w:val="20"/>
        </w:rPr>
        <w:t> </w:t>
      </w:r>
      <w:r>
        <w:rPr>
          <w:sz w:val="20"/>
        </w:rPr>
        <w:t>incisos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presente Ley.</w:t>
      </w:r>
    </w:p>
    <w:p>
      <w:pPr>
        <w:spacing w:line="182" w:lineRule="exact" w:before="0"/>
        <w:ind w:left="6299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30-12-2015,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15" w:firstLine="288"/>
        <w:jc w:val="both"/>
      </w:pPr>
      <w:bookmarkStart w:name="Artículo_49" w:id="50"/>
      <w:bookmarkEnd w:id="50"/>
      <w:r>
        <w:rPr/>
      </w:r>
      <w:r>
        <w:rPr>
          <w:rFonts w:ascii="Arial" w:hAnsi="Arial"/>
          <w:b/>
        </w:rPr>
        <w:t>Artículo 49.- </w:t>
      </w:r>
      <w:r>
        <w:rPr/>
        <w:t>Las notas a los estados financieros son parte integral de los mismos; éstas deberán</w:t>
      </w:r>
      <w:r>
        <w:rPr>
          <w:spacing w:val="1"/>
        </w:rPr>
        <w:t> </w:t>
      </w:r>
      <w:r>
        <w:rPr/>
        <w:t>revelar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adicional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amplíe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dé</w:t>
      </w:r>
      <w:r>
        <w:rPr>
          <w:spacing w:val="1"/>
        </w:rPr>
        <w:t> </w:t>
      </w:r>
      <w:r>
        <w:rPr/>
        <w:t>significado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 reportes,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126" w:hanging="720"/>
        <w:jc w:val="both"/>
        <w:rPr>
          <w:sz w:val="20"/>
        </w:rPr>
      </w:pPr>
      <w:r>
        <w:rPr>
          <w:sz w:val="20"/>
        </w:rPr>
        <w:t>Incluir la declaración de responsabilidad sobre la presentación razonable de</w:t>
      </w:r>
      <w:r>
        <w:rPr>
          <w:spacing w:val="1"/>
          <w:sz w:val="20"/>
        </w:rPr>
        <w:t> </w:t>
      </w:r>
      <w:r>
        <w:rPr>
          <w:sz w:val="20"/>
        </w:rPr>
        <w:t>los estados</w:t>
      </w:r>
      <w:r>
        <w:rPr>
          <w:spacing w:val="1"/>
          <w:sz w:val="20"/>
        </w:rPr>
        <w:t> </w:t>
      </w:r>
      <w:r>
        <w:rPr>
          <w:sz w:val="20"/>
        </w:rPr>
        <w:t>financieros;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127" w:val="left" w:leader="none"/>
        </w:tabs>
        <w:spacing w:line="242" w:lineRule="auto" w:before="0" w:after="0"/>
        <w:ind w:left="1126" w:right="115" w:hanging="720"/>
        <w:jc w:val="both"/>
        <w:rPr>
          <w:sz w:val="20"/>
        </w:rPr>
      </w:pPr>
      <w:r>
        <w:rPr>
          <w:sz w:val="20"/>
        </w:rPr>
        <w:t>Señalar las bases técnicas en las que se sustenta el registro, reconocimiento y presentación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presupuestaria,</w:t>
      </w:r>
      <w:r>
        <w:rPr>
          <w:spacing w:val="-1"/>
          <w:sz w:val="20"/>
        </w:rPr>
        <w:t> </w:t>
      </w:r>
      <w:r>
        <w:rPr>
          <w:sz w:val="20"/>
        </w:rPr>
        <w:t>contable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patrimonial;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127" w:val="left" w:leader="none"/>
        </w:tabs>
        <w:spacing w:line="240" w:lineRule="auto" w:before="1" w:after="0"/>
        <w:ind w:left="1126" w:right="114" w:hanging="720"/>
        <w:jc w:val="both"/>
        <w:rPr>
          <w:sz w:val="20"/>
        </w:rPr>
      </w:pPr>
      <w:r>
        <w:rPr>
          <w:sz w:val="20"/>
        </w:rPr>
        <w:t>Destacar que la información se elaboró conforme a las normas, criterios y principios técnicos</w:t>
      </w:r>
      <w:r>
        <w:rPr>
          <w:spacing w:val="1"/>
          <w:sz w:val="20"/>
        </w:rPr>
        <w:t> </w:t>
      </w:r>
      <w:r>
        <w:rPr>
          <w:sz w:val="20"/>
        </w:rPr>
        <w:t>emitidos por el consejo y las disposiciones legales aplicables, obedeciendo a las mejores</w:t>
      </w:r>
      <w:r>
        <w:rPr>
          <w:spacing w:val="1"/>
          <w:sz w:val="20"/>
        </w:rPr>
        <w:t> </w:t>
      </w:r>
      <w:r>
        <w:rPr>
          <w:sz w:val="20"/>
        </w:rPr>
        <w:t>prácticas</w:t>
      </w:r>
      <w:r>
        <w:rPr>
          <w:spacing w:val="-1"/>
          <w:sz w:val="20"/>
        </w:rPr>
        <w:t> </w:t>
      </w:r>
      <w:r>
        <w:rPr>
          <w:sz w:val="20"/>
        </w:rPr>
        <w:t>contables;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127" w:val="left" w:leader="none"/>
        </w:tabs>
        <w:spacing w:line="242" w:lineRule="auto" w:before="0" w:after="0"/>
        <w:ind w:left="1126" w:right="125" w:hanging="720"/>
        <w:jc w:val="both"/>
        <w:rPr>
          <w:sz w:val="20"/>
        </w:rPr>
      </w:pPr>
      <w:r>
        <w:rPr>
          <w:sz w:val="20"/>
        </w:rPr>
        <w:t>Contener información relevante del pasivo, incluyendo la deuda pública, que se registra, sin</w:t>
      </w:r>
      <w:r>
        <w:rPr>
          <w:spacing w:val="1"/>
          <w:sz w:val="20"/>
        </w:rPr>
        <w:t> </w:t>
      </w:r>
      <w:r>
        <w:rPr>
          <w:sz w:val="20"/>
        </w:rPr>
        <w:t>perjuicio de que los</w:t>
      </w:r>
      <w:r>
        <w:rPr>
          <w:spacing w:val="1"/>
          <w:sz w:val="20"/>
        </w:rPr>
        <w:t> </w:t>
      </w:r>
      <w:r>
        <w:rPr>
          <w:sz w:val="20"/>
        </w:rPr>
        <w:t>entes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-1"/>
          <w:sz w:val="20"/>
        </w:rPr>
        <w:t> </w:t>
      </w:r>
      <w:r>
        <w:rPr>
          <w:sz w:val="20"/>
        </w:rPr>
        <w:t>la revelen</w:t>
      </w:r>
      <w:r>
        <w:rPr>
          <w:spacing w:val="-2"/>
          <w:sz w:val="20"/>
        </w:rPr>
        <w:t> </w:t>
      </w:r>
      <w:r>
        <w:rPr>
          <w:sz w:val="20"/>
        </w:rPr>
        <w:t>dentro de los</w:t>
      </w:r>
      <w:r>
        <w:rPr>
          <w:spacing w:val="-1"/>
          <w:sz w:val="20"/>
        </w:rPr>
        <w:t> </w:t>
      </w:r>
      <w:r>
        <w:rPr>
          <w:sz w:val="20"/>
        </w:rPr>
        <w:t>estados</w:t>
      </w:r>
      <w:r>
        <w:rPr>
          <w:spacing w:val="-1"/>
          <w:sz w:val="20"/>
        </w:rPr>
        <w:t> </w:t>
      </w:r>
      <w:r>
        <w:rPr>
          <w:sz w:val="20"/>
        </w:rPr>
        <w:t>financieros;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127" w:val="left" w:leader="none"/>
        </w:tabs>
        <w:spacing w:line="242" w:lineRule="auto" w:before="0" w:after="0"/>
        <w:ind w:left="1126" w:right="120" w:hanging="720"/>
        <w:jc w:val="both"/>
        <w:rPr>
          <w:sz w:val="20"/>
        </w:rPr>
      </w:pPr>
      <w:r>
        <w:rPr>
          <w:sz w:val="20"/>
        </w:rPr>
        <w:t>Establecer que no existen partes relacionadas que pudieran ejercer influencia significativa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toma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decisiones</w:t>
      </w:r>
      <w:r>
        <w:rPr>
          <w:spacing w:val="-1"/>
          <w:sz w:val="20"/>
        </w:rPr>
        <w:t> </w:t>
      </w:r>
      <w:r>
        <w:rPr>
          <w:sz w:val="20"/>
        </w:rPr>
        <w:t>financieras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operativas,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1"/>
          <w:numId w:val="14"/>
        </w:numPr>
        <w:tabs>
          <w:tab w:pos="1127" w:val="left" w:leader="none"/>
        </w:tabs>
        <w:spacing w:line="240" w:lineRule="auto" w:before="0" w:after="0"/>
        <w:ind w:left="1126" w:right="120" w:hanging="720"/>
        <w:jc w:val="both"/>
        <w:rPr>
          <w:sz w:val="20"/>
        </w:rPr>
      </w:pPr>
      <w:r>
        <w:rPr>
          <w:sz w:val="20"/>
        </w:rPr>
        <w:t>Proporcionar información relevante y suficiente relativa a los saldos y movimientos de las</w:t>
      </w:r>
      <w:r>
        <w:rPr>
          <w:spacing w:val="1"/>
          <w:sz w:val="20"/>
        </w:rPr>
        <w:t> </w:t>
      </w:r>
      <w:r>
        <w:rPr>
          <w:sz w:val="20"/>
        </w:rPr>
        <w:t>cuentas consignadas en los estados financieros,</w:t>
      </w:r>
      <w:r>
        <w:rPr>
          <w:spacing w:val="1"/>
          <w:sz w:val="20"/>
        </w:rPr>
        <w:t> </w:t>
      </w:r>
      <w:r>
        <w:rPr>
          <w:sz w:val="20"/>
        </w:rPr>
        <w:t>así como sobre los riesgos y contingencias</w:t>
      </w:r>
      <w:r>
        <w:rPr>
          <w:spacing w:val="1"/>
          <w:sz w:val="20"/>
        </w:rPr>
        <w:t> </w:t>
      </w:r>
      <w:r>
        <w:rPr>
          <w:sz w:val="20"/>
        </w:rPr>
        <w:t>no cuantificadas, o bien, de aquéllas en que aun conociendo su monto por ser consecuencia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hechos</w:t>
      </w:r>
      <w:r>
        <w:rPr>
          <w:spacing w:val="1"/>
          <w:sz w:val="20"/>
        </w:rPr>
        <w:t> </w:t>
      </w:r>
      <w:r>
        <w:rPr>
          <w:sz w:val="20"/>
        </w:rPr>
        <w:t>pasados,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ha</w:t>
      </w:r>
      <w:r>
        <w:rPr>
          <w:spacing w:val="1"/>
          <w:sz w:val="20"/>
        </w:rPr>
        <w:t> </w:t>
      </w:r>
      <w:r>
        <w:rPr>
          <w:sz w:val="20"/>
        </w:rPr>
        <w:t>ocurrido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condición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evento</w:t>
      </w:r>
      <w:r>
        <w:rPr>
          <w:spacing w:val="1"/>
          <w:sz w:val="20"/>
        </w:rPr>
        <w:t> </w:t>
      </w:r>
      <w:r>
        <w:rPr>
          <w:sz w:val="20"/>
        </w:rPr>
        <w:t>necesario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presentación, así sean derivadas de algún evento interno o externo siempre que puedan</w:t>
      </w:r>
      <w:r>
        <w:rPr>
          <w:spacing w:val="1"/>
          <w:sz w:val="20"/>
        </w:rPr>
        <w:t> </w:t>
      </w:r>
      <w:r>
        <w:rPr>
          <w:sz w:val="20"/>
        </w:rPr>
        <w:t>afectar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posición</w:t>
      </w:r>
      <w:r>
        <w:rPr>
          <w:spacing w:val="-1"/>
          <w:sz w:val="20"/>
        </w:rPr>
        <w:t> </w:t>
      </w:r>
      <w:r>
        <w:rPr>
          <w:sz w:val="20"/>
        </w:rPr>
        <w:t>financiera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patrimonial.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bookmarkStart w:name="Artículo_50" w:id="51"/>
      <w:bookmarkEnd w:id="51"/>
      <w:r>
        <w:rPr/>
      </w:r>
      <w:r>
        <w:rPr>
          <w:rFonts w:ascii="Arial" w:hAnsi="Arial"/>
          <w:b/>
        </w:rPr>
        <w:t>Artículo 50.- </w:t>
      </w:r>
      <w:r>
        <w:rPr/>
        <w:t>El consejo emitirá los lineamientos en materia de integración y consolidación de los</w:t>
      </w:r>
      <w:r>
        <w:rPr>
          <w:spacing w:val="1"/>
        </w:rPr>
        <w:t> </w:t>
      </w:r>
      <w:r>
        <w:rPr/>
        <w:t>estados financieros y demás información presupuestaria y contable que emane de las contabilidades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entes públicos.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3" w:firstLine="288"/>
        <w:jc w:val="both"/>
      </w:pPr>
      <w:bookmarkStart w:name="Artículo_51" w:id="52"/>
      <w:bookmarkEnd w:id="52"/>
      <w:r>
        <w:rPr/>
      </w:r>
      <w:r>
        <w:rPr>
          <w:rFonts w:ascii="Arial" w:hAnsi="Arial"/>
          <w:b/>
        </w:rPr>
        <w:t>Artículo 51.- </w:t>
      </w:r>
      <w:r>
        <w:rPr/>
        <w:t>La información financiera que generen los entes públicos en cumplimiento de esta Ley</w:t>
      </w:r>
      <w:r>
        <w:rPr>
          <w:spacing w:val="1"/>
        </w:rPr>
        <w:t> </w:t>
      </w:r>
      <w:r>
        <w:rPr/>
        <w:t>será organizada, sistematizada y difundida por cada uno de éstos, al menos, trimestralmente en sus</w:t>
      </w:r>
      <w:r>
        <w:rPr>
          <w:spacing w:val="1"/>
        </w:rPr>
        <w:t> </w:t>
      </w:r>
      <w:r>
        <w:rPr/>
        <w:t>respectivas páginas electrónicas de internet, a más tardar 30 días después del cierre del período que</w:t>
      </w:r>
      <w:r>
        <w:rPr>
          <w:spacing w:val="1"/>
        </w:rPr>
        <w:t> </w:t>
      </w:r>
      <w:r>
        <w:rPr/>
        <w:t>corresponda, en términos de las disposiciones en materia de transparencia que les sean aplicables y, en</w:t>
      </w:r>
      <w:r>
        <w:rPr>
          <w:spacing w:val="1"/>
        </w:rPr>
        <w:t> </w:t>
      </w:r>
      <w:r>
        <w:rPr/>
        <w:t>su caso, de los criterios que emita el consejo. La difusión de la información vía internet no exime los</w:t>
      </w:r>
      <w:r>
        <w:rPr>
          <w:spacing w:val="1"/>
        </w:rPr>
        <w:t> </w:t>
      </w:r>
      <w:r>
        <w:rPr/>
        <w:t>informes que deben presentarse ante el Congreso de la Unión y las legislaturas locales, según sea el</w:t>
      </w:r>
      <w:r>
        <w:rPr>
          <w:spacing w:val="1"/>
        </w:rPr>
        <w:t> </w:t>
      </w:r>
      <w:r>
        <w:rPr/>
        <w:t>caso.</w:t>
      </w:r>
    </w:p>
    <w:p>
      <w:pPr>
        <w:pStyle w:val="BodyText"/>
        <w:rPr>
          <w:sz w:val="12"/>
        </w:rPr>
      </w:pPr>
    </w:p>
    <w:p>
      <w:pPr>
        <w:pStyle w:val="Heading1"/>
        <w:spacing w:line="252" w:lineRule="exact" w:before="94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line="252" w:lineRule="exact" w:before="0"/>
        <w:ind w:left="1433" w:right="14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Contenido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Cuenta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Pública</w:t>
      </w:r>
    </w:p>
    <w:p>
      <w:pPr>
        <w:spacing w:after="0" w:line="252" w:lineRule="exact"/>
        <w:jc w:val="center"/>
        <w:rPr>
          <w:rFonts w:ascii="Arial" w:hAnsi="Arial"/>
          <w:sz w:val="2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Arial"/>
          <w:b/>
          <w:sz w:val="27"/>
        </w:rPr>
      </w:pPr>
    </w:p>
    <w:p>
      <w:pPr>
        <w:pStyle w:val="BodyText"/>
        <w:spacing w:line="242" w:lineRule="auto" w:before="93"/>
        <w:ind w:left="118" w:right="119" w:firstLine="288"/>
        <w:jc w:val="both"/>
      </w:pPr>
      <w:bookmarkStart w:name="Artículo_52" w:id="53"/>
      <w:bookmarkEnd w:id="53"/>
      <w:r>
        <w:rPr/>
      </w:r>
      <w:r>
        <w:rPr>
          <w:rFonts w:ascii="Arial" w:hAnsi="Arial"/>
          <w:b/>
        </w:rPr>
        <w:t>Artículo 52.- </w:t>
      </w:r>
      <w:r>
        <w:rPr/>
        <w:t>Los estados financieros y demás información presupuestaria, programática y contable</w:t>
      </w:r>
      <w:r>
        <w:rPr>
          <w:spacing w:val="1"/>
        </w:rPr>
        <w:t> </w:t>
      </w:r>
      <w:r>
        <w:rPr/>
        <w:t>que emanen de los registros de los entes públicos, serán la base para la emisión de informes periódicos y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formulación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cuenta</w:t>
      </w:r>
      <w:r>
        <w:rPr>
          <w:spacing w:val="-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anual.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Los entes públicos deberán elaborar los estados de conformidad con las disposiciones normativas y</w:t>
      </w:r>
      <w:r>
        <w:rPr>
          <w:spacing w:val="1"/>
        </w:rPr>
        <w:t> </w:t>
      </w:r>
      <w:r>
        <w:rPr/>
        <w:t>técnicas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emanen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emita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consejo.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3" w:firstLine="288"/>
        <w:jc w:val="both"/>
      </w:pPr>
      <w:r>
        <w:rPr/>
        <w:t>Los estados correspondientes a los ingresos y gastos públicos presupuestarios se elaborarán sobre la</w:t>
      </w:r>
      <w:r>
        <w:rPr>
          <w:spacing w:val="-53"/>
        </w:rPr>
        <w:t> </w:t>
      </w:r>
      <w:r>
        <w:rPr/>
        <w:t>base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devengado</w:t>
      </w:r>
      <w:r>
        <w:rPr>
          <w:spacing w:val="3"/>
        </w:rPr>
        <w:t> </w:t>
      </w:r>
      <w:r>
        <w:rPr/>
        <w:t>y, adicionalmente,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presentarán</w:t>
      </w:r>
      <w:r>
        <w:rPr>
          <w:spacing w:val="2"/>
        </w:rPr>
        <w:t> </w:t>
      </w:r>
      <w:r>
        <w:rPr/>
        <w:t>en</w:t>
      </w:r>
      <w:r>
        <w:rPr>
          <w:spacing w:val="-1"/>
        </w:rPr>
        <w:t> </w:t>
      </w:r>
      <w:r>
        <w:rPr/>
        <w:t>flujo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efectivo.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2" w:lineRule="auto" w:before="1"/>
        <w:ind w:left="118" w:right="124" w:firstLine="288"/>
        <w:jc w:val="both"/>
      </w:pPr>
      <w:bookmarkStart w:name="Artículo_53" w:id="54"/>
      <w:bookmarkEnd w:id="54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53.-</w:t>
      </w:r>
      <w:r>
        <w:rPr>
          <w:rFonts w:ascii="Arial" w:hAnsi="Arial"/>
          <w:b/>
          <w:spacing w:val="1"/>
        </w:rPr>
        <w:t> </w:t>
      </w:r>
      <w:r>
        <w:rPr/>
        <w:t>La cuenta</w:t>
      </w:r>
      <w:r>
        <w:rPr>
          <w:spacing w:val="1"/>
        </w:rPr>
        <w:t> </w:t>
      </w:r>
      <w:r>
        <w:rPr/>
        <w:t>pública del Gobierno Federal, que será</w:t>
      </w:r>
      <w:r>
        <w:rPr>
          <w:spacing w:val="1"/>
        </w:rPr>
        <w:t> </w:t>
      </w:r>
      <w:r>
        <w:rPr/>
        <w:t>formulada por</w:t>
      </w:r>
      <w:r>
        <w:rPr>
          <w:spacing w:val="1"/>
        </w:rPr>
        <w:t> </w:t>
      </w:r>
      <w:r>
        <w:rPr/>
        <w:t>la Secretaría de</w:t>
      </w:r>
      <w:r>
        <w:rPr>
          <w:spacing w:val="1"/>
        </w:rPr>
        <w:t> </w:t>
      </w:r>
      <w:r>
        <w:rPr/>
        <w:t>Hacienda, y las de las entidades federativas deberá atender en su cobertura a lo establecido en su marco</w:t>
      </w:r>
      <w:r>
        <w:rPr>
          <w:spacing w:val="-53"/>
        </w:rPr>
        <w:t> </w:t>
      </w:r>
      <w:r>
        <w:rPr/>
        <w:t>legal</w:t>
      </w:r>
      <w:r>
        <w:rPr>
          <w:spacing w:val="-1"/>
        </w:rPr>
        <w:t> </w:t>
      </w:r>
      <w:r>
        <w:rPr/>
        <w:t>vigente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contendrá</w:t>
      </w:r>
      <w:r>
        <w:rPr>
          <w:spacing w:val="-1"/>
        </w:rPr>
        <w:t> </w:t>
      </w:r>
      <w:r>
        <w:rPr/>
        <w:t>como</w:t>
      </w:r>
      <w:r>
        <w:rPr>
          <w:spacing w:val="-4"/>
        </w:rPr>
        <w:t> </w:t>
      </w:r>
      <w:r>
        <w:rPr/>
        <w:t>mínimo: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contable,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señalado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 del</w:t>
      </w:r>
      <w:r>
        <w:rPr>
          <w:spacing w:val="-3"/>
          <w:sz w:val="20"/>
        </w:rPr>
        <w:t> </w:t>
      </w:r>
      <w:r>
        <w:rPr>
          <w:sz w:val="20"/>
        </w:rPr>
        <w:t>artículo 46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esta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25" w:hanging="720"/>
        <w:jc w:val="left"/>
        <w:rPr>
          <w:sz w:val="20"/>
        </w:rPr>
      </w:pPr>
      <w:r>
        <w:rPr>
          <w:sz w:val="20"/>
        </w:rPr>
        <w:t>Información</w:t>
      </w:r>
      <w:r>
        <w:rPr>
          <w:spacing w:val="20"/>
          <w:sz w:val="20"/>
        </w:rPr>
        <w:t> </w:t>
      </w:r>
      <w:r>
        <w:rPr>
          <w:sz w:val="20"/>
        </w:rPr>
        <w:t>Presupuestaria,</w:t>
      </w:r>
      <w:r>
        <w:rPr>
          <w:spacing w:val="21"/>
          <w:sz w:val="20"/>
        </w:rPr>
        <w:t> </w:t>
      </w:r>
      <w:r>
        <w:rPr>
          <w:sz w:val="20"/>
        </w:rPr>
        <w:t>conforme</w:t>
      </w:r>
      <w:r>
        <w:rPr>
          <w:spacing w:val="21"/>
          <w:sz w:val="20"/>
        </w:rPr>
        <w:t> </w:t>
      </w:r>
      <w:r>
        <w:rPr>
          <w:sz w:val="20"/>
        </w:rPr>
        <w:t>a</w:t>
      </w:r>
      <w:r>
        <w:rPr>
          <w:spacing w:val="22"/>
          <w:sz w:val="20"/>
        </w:rPr>
        <w:t> </w:t>
      </w:r>
      <w:r>
        <w:rPr>
          <w:sz w:val="20"/>
        </w:rPr>
        <w:t>lo</w:t>
      </w:r>
      <w:r>
        <w:rPr>
          <w:spacing w:val="21"/>
          <w:sz w:val="20"/>
        </w:rPr>
        <w:t> </w:t>
      </w:r>
      <w:r>
        <w:rPr>
          <w:sz w:val="20"/>
        </w:rPr>
        <w:t>señalado</w:t>
      </w:r>
      <w:r>
        <w:rPr>
          <w:spacing w:val="24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la</w:t>
      </w:r>
      <w:r>
        <w:rPr>
          <w:spacing w:val="21"/>
          <w:sz w:val="20"/>
        </w:rPr>
        <w:t> </w:t>
      </w:r>
      <w:r>
        <w:rPr>
          <w:sz w:val="20"/>
        </w:rPr>
        <w:t>fracción</w:t>
      </w:r>
      <w:r>
        <w:rPr>
          <w:spacing w:val="21"/>
          <w:sz w:val="20"/>
        </w:rPr>
        <w:t> </w:t>
      </w:r>
      <w:r>
        <w:rPr>
          <w:sz w:val="20"/>
        </w:rPr>
        <w:t>II</w:t>
      </w:r>
      <w:r>
        <w:rPr>
          <w:spacing w:val="21"/>
          <w:sz w:val="20"/>
        </w:rPr>
        <w:t> </w:t>
      </w:r>
      <w:r>
        <w:rPr>
          <w:sz w:val="20"/>
        </w:rPr>
        <w:t>del</w:t>
      </w:r>
      <w:r>
        <w:rPr>
          <w:spacing w:val="21"/>
          <w:sz w:val="20"/>
        </w:rPr>
        <w:t> </w:t>
      </w:r>
      <w:r>
        <w:rPr>
          <w:sz w:val="20"/>
        </w:rPr>
        <w:t>artículo</w:t>
      </w:r>
      <w:r>
        <w:rPr>
          <w:spacing w:val="21"/>
          <w:sz w:val="20"/>
        </w:rPr>
        <w:t> </w:t>
      </w:r>
      <w:r>
        <w:rPr>
          <w:sz w:val="20"/>
        </w:rPr>
        <w:t>46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esta</w:t>
      </w:r>
      <w:r>
        <w:rPr>
          <w:spacing w:val="-53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19" w:hanging="720"/>
        <w:jc w:val="left"/>
        <w:rPr>
          <w:sz w:val="20"/>
        </w:rPr>
      </w:pPr>
      <w:r>
        <w:rPr>
          <w:sz w:val="20"/>
        </w:rPr>
        <w:t>Información</w:t>
      </w:r>
      <w:r>
        <w:rPr>
          <w:spacing w:val="33"/>
          <w:sz w:val="20"/>
        </w:rPr>
        <w:t> </w:t>
      </w:r>
      <w:r>
        <w:rPr>
          <w:sz w:val="20"/>
        </w:rPr>
        <w:t>programática,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acuerdo</w:t>
      </w:r>
      <w:r>
        <w:rPr>
          <w:spacing w:val="33"/>
          <w:sz w:val="20"/>
        </w:rPr>
        <w:t> </w:t>
      </w:r>
      <w:r>
        <w:rPr>
          <w:sz w:val="20"/>
        </w:rPr>
        <w:t>con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4"/>
          <w:sz w:val="20"/>
        </w:rPr>
        <w:t> </w:t>
      </w:r>
      <w:r>
        <w:rPr>
          <w:sz w:val="20"/>
        </w:rPr>
        <w:t>clasificación</w:t>
      </w:r>
      <w:r>
        <w:rPr>
          <w:spacing w:val="35"/>
          <w:sz w:val="20"/>
        </w:rPr>
        <w:t> </w:t>
      </w:r>
      <w:r>
        <w:rPr>
          <w:sz w:val="20"/>
        </w:rPr>
        <w:t>establecida</w:t>
      </w:r>
      <w:r>
        <w:rPr>
          <w:spacing w:val="36"/>
          <w:sz w:val="20"/>
        </w:rPr>
        <w:t> </w:t>
      </w:r>
      <w:r>
        <w:rPr>
          <w:sz w:val="20"/>
        </w:rPr>
        <w:t>en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6"/>
          <w:sz w:val="20"/>
        </w:rPr>
        <w:t> </w:t>
      </w:r>
      <w:r>
        <w:rPr>
          <w:sz w:val="20"/>
        </w:rPr>
        <w:t>fracción</w:t>
      </w:r>
      <w:r>
        <w:rPr>
          <w:spacing w:val="33"/>
          <w:sz w:val="20"/>
        </w:rPr>
        <w:t> </w:t>
      </w:r>
      <w:r>
        <w:rPr>
          <w:sz w:val="20"/>
        </w:rPr>
        <w:t>III</w:t>
      </w:r>
      <w:r>
        <w:rPr>
          <w:spacing w:val="34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artículo 46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26" w:hanging="720"/>
        <w:jc w:val="left"/>
        <w:rPr>
          <w:sz w:val="20"/>
        </w:rPr>
      </w:pPr>
      <w:r>
        <w:rPr>
          <w:sz w:val="20"/>
        </w:rPr>
        <w:t>Análisis</w:t>
      </w:r>
      <w:r>
        <w:rPr>
          <w:spacing w:val="26"/>
          <w:sz w:val="20"/>
        </w:rPr>
        <w:t> </w:t>
      </w:r>
      <w:r>
        <w:rPr>
          <w:sz w:val="20"/>
        </w:rPr>
        <w:t>cualitativo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los</w:t>
      </w:r>
      <w:r>
        <w:rPr>
          <w:spacing w:val="28"/>
          <w:sz w:val="20"/>
        </w:rPr>
        <w:t> </w:t>
      </w:r>
      <w:r>
        <w:rPr>
          <w:sz w:val="20"/>
        </w:rPr>
        <w:t>indicadores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8"/>
          <w:sz w:val="20"/>
        </w:rPr>
        <w:t> </w:t>
      </w:r>
      <w:r>
        <w:rPr>
          <w:sz w:val="20"/>
        </w:rPr>
        <w:t>postura</w:t>
      </w:r>
      <w:r>
        <w:rPr>
          <w:spacing w:val="27"/>
          <w:sz w:val="20"/>
        </w:rPr>
        <w:t> </w:t>
      </w:r>
      <w:r>
        <w:rPr>
          <w:sz w:val="20"/>
        </w:rPr>
        <w:t>fiscal,</w:t>
      </w:r>
      <w:r>
        <w:rPr>
          <w:spacing w:val="28"/>
          <w:sz w:val="20"/>
        </w:rPr>
        <w:t> </w:t>
      </w:r>
      <w:r>
        <w:rPr>
          <w:sz w:val="20"/>
        </w:rPr>
        <w:t>estableciendo</w:t>
      </w:r>
      <w:r>
        <w:rPr>
          <w:spacing w:val="25"/>
          <w:sz w:val="20"/>
        </w:rPr>
        <w:t> </w:t>
      </w:r>
      <w:r>
        <w:rPr>
          <w:sz w:val="20"/>
        </w:rPr>
        <w:t>su</w:t>
      </w:r>
      <w:r>
        <w:rPr>
          <w:spacing w:val="28"/>
          <w:sz w:val="20"/>
        </w:rPr>
        <w:t> </w:t>
      </w:r>
      <w:r>
        <w:rPr>
          <w:sz w:val="20"/>
        </w:rPr>
        <w:t>vínculo</w:t>
      </w:r>
      <w:r>
        <w:rPr>
          <w:spacing w:val="25"/>
          <w:sz w:val="20"/>
        </w:rPr>
        <w:t> </w:t>
      </w:r>
      <w:r>
        <w:rPr>
          <w:sz w:val="20"/>
        </w:rPr>
        <w:t>con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objetivos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prioridades definidas</w:t>
      </w:r>
      <w:r>
        <w:rPr>
          <w:spacing w:val="-1"/>
          <w:sz w:val="20"/>
        </w:rPr>
        <w:t> </w:t>
      </w:r>
      <w:r>
        <w:rPr>
          <w:sz w:val="20"/>
        </w:rPr>
        <w:t>en la</w:t>
      </w:r>
      <w:r>
        <w:rPr>
          <w:spacing w:val="-1"/>
          <w:sz w:val="20"/>
        </w:rPr>
        <w:t> </w:t>
      </w:r>
      <w:r>
        <w:rPr>
          <w:sz w:val="20"/>
        </w:rPr>
        <w:t>materia, en el programa</w:t>
      </w:r>
      <w:r>
        <w:rPr>
          <w:spacing w:val="-2"/>
          <w:sz w:val="20"/>
        </w:rPr>
        <w:t> </w:t>
      </w:r>
      <w:r>
        <w:rPr>
          <w:sz w:val="20"/>
        </w:rPr>
        <w:t>económico</w:t>
      </w:r>
      <w:r>
        <w:rPr>
          <w:spacing w:val="-2"/>
          <w:sz w:val="20"/>
        </w:rPr>
        <w:t> </w:t>
      </w:r>
      <w:r>
        <w:rPr>
          <w:sz w:val="20"/>
        </w:rPr>
        <w:t>anual: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558" w:val="left" w:leader="none"/>
          <w:tab w:pos="1559" w:val="left" w:leader="none"/>
        </w:tabs>
        <w:spacing w:line="240" w:lineRule="auto" w:before="0" w:after="0"/>
        <w:ind w:left="1558" w:right="0" w:hanging="433"/>
        <w:jc w:val="left"/>
        <w:rPr>
          <w:sz w:val="20"/>
        </w:rPr>
      </w:pPr>
      <w:r>
        <w:rPr>
          <w:sz w:val="20"/>
        </w:rPr>
        <w:t>Ingresos</w:t>
      </w:r>
      <w:r>
        <w:rPr>
          <w:spacing w:val="-4"/>
          <w:sz w:val="20"/>
        </w:rPr>
        <w:t> </w:t>
      </w:r>
      <w:r>
        <w:rPr>
          <w:sz w:val="20"/>
        </w:rPr>
        <w:t>presupuestarios;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5"/>
        </w:numPr>
        <w:tabs>
          <w:tab w:pos="1558" w:val="left" w:leader="none"/>
          <w:tab w:pos="1559" w:val="left" w:leader="none"/>
        </w:tabs>
        <w:spacing w:line="240" w:lineRule="auto" w:before="0" w:after="0"/>
        <w:ind w:left="1558" w:right="0" w:hanging="433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4"/>
          <w:sz w:val="20"/>
        </w:rPr>
        <w:t> </w:t>
      </w:r>
      <w:r>
        <w:rPr>
          <w:sz w:val="20"/>
        </w:rPr>
        <w:t>presupuestarios;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5"/>
        </w:numPr>
        <w:tabs>
          <w:tab w:pos="1558" w:val="left" w:leader="none"/>
          <w:tab w:pos="1559" w:val="left" w:leader="none"/>
        </w:tabs>
        <w:spacing w:line="240" w:lineRule="auto" w:before="1" w:after="0"/>
        <w:ind w:left="1558" w:right="0" w:hanging="433"/>
        <w:jc w:val="left"/>
        <w:rPr>
          <w:sz w:val="20"/>
        </w:rPr>
      </w:pPr>
      <w:r>
        <w:rPr>
          <w:sz w:val="20"/>
        </w:rPr>
        <w:t>Postura</w:t>
      </w:r>
      <w:r>
        <w:rPr>
          <w:spacing w:val="-4"/>
          <w:sz w:val="20"/>
        </w:rPr>
        <w:t> </w:t>
      </w:r>
      <w:r>
        <w:rPr>
          <w:sz w:val="20"/>
        </w:rPr>
        <w:t>Fiscal;</w:t>
      </w:r>
    </w:p>
    <w:p>
      <w:pPr>
        <w:pStyle w:val="BodyText"/>
      </w:pPr>
    </w:p>
    <w:p>
      <w:pPr>
        <w:pStyle w:val="ListParagraph"/>
        <w:numPr>
          <w:ilvl w:val="1"/>
          <w:numId w:val="15"/>
        </w:numPr>
        <w:tabs>
          <w:tab w:pos="1558" w:val="left" w:leader="none"/>
          <w:tab w:pos="1559" w:val="left" w:leader="none"/>
        </w:tabs>
        <w:spacing w:line="240" w:lineRule="auto" w:before="0" w:after="0"/>
        <w:ind w:left="1558" w:right="0" w:hanging="433"/>
        <w:jc w:val="left"/>
        <w:rPr>
          <w:sz w:val="20"/>
        </w:rPr>
      </w:pPr>
      <w:r>
        <w:rPr>
          <w:sz w:val="20"/>
        </w:rPr>
        <w:t>Deuda</w:t>
      </w:r>
      <w:r>
        <w:rPr>
          <w:spacing w:val="-4"/>
          <w:sz w:val="20"/>
        </w:rPr>
        <w:t> </w:t>
      </w:r>
      <w:r>
        <w:rPr>
          <w:sz w:val="20"/>
        </w:rPr>
        <w:t>pública,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5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24" w:hanging="720"/>
        <w:jc w:val="left"/>
        <w:rPr>
          <w:sz w:val="20"/>
        </w:rPr>
      </w:pP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información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refieren</w:t>
      </w:r>
      <w:r>
        <w:rPr>
          <w:spacing w:val="2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fracciones</w:t>
      </w:r>
      <w:r>
        <w:rPr>
          <w:spacing w:val="3"/>
          <w:sz w:val="20"/>
        </w:rPr>
        <w:t> </w:t>
      </w:r>
      <w:r>
        <w:rPr>
          <w:sz w:val="20"/>
        </w:rPr>
        <w:t>I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III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este</w:t>
      </w:r>
      <w:r>
        <w:rPr>
          <w:spacing w:val="2"/>
          <w:sz w:val="20"/>
        </w:rPr>
        <w:t> </w:t>
      </w:r>
      <w:r>
        <w:rPr>
          <w:sz w:val="20"/>
        </w:rPr>
        <w:t>artículo,</w:t>
      </w:r>
      <w:r>
        <w:rPr>
          <w:spacing w:val="2"/>
          <w:sz w:val="20"/>
        </w:rPr>
        <w:t> </w:t>
      </w:r>
      <w:r>
        <w:rPr>
          <w:sz w:val="20"/>
        </w:rPr>
        <w:t>organizada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-53"/>
          <w:sz w:val="20"/>
        </w:rPr>
        <w:t> </w:t>
      </w:r>
      <w:r>
        <w:rPr>
          <w:sz w:val="20"/>
        </w:rPr>
        <w:t>dependencia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entidad.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14" w:firstLine="288"/>
        <w:jc w:val="both"/>
      </w:pPr>
      <w:bookmarkStart w:name="Artículo_54" w:id="55"/>
      <w:bookmarkEnd w:id="55"/>
      <w:r>
        <w:rPr/>
      </w:r>
      <w:r>
        <w:rPr>
          <w:rFonts w:ascii="Arial" w:hAnsi="Arial"/>
          <w:b/>
        </w:rPr>
        <w:t>Artículo 54.- </w:t>
      </w:r>
      <w:r>
        <w:rPr/>
        <w:t>La información presupuestaria y programática que forme parte de la cuenta pública</w:t>
      </w:r>
      <w:r>
        <w:rPr>
          <w:spacing w:val="1"/>
        </w:rPr>
        <w:t> </w:t>
      </w:r>
      <w:r>
        <w:rPr/>
        <w:t>deberá relacionarse, en lo conducente, con los objetivos y prioridades de la planeación del desarrollo.</w:t>
      </w:r>
      <w:r>
        <w:rPr>
          <w:spacing w:val="1"/>
        </w:rPr>
        <w:t> </w:t>
      </w:r>
      <w:r>
        <w:rPr/>
        <w:t>Asimismo, deberá incluir los resultados de la evaluación del desempeño de los programas federales,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municipales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Distrito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respectivamente, así como los vinculados al ejercicio de los recursos federales que les hayan sido</w:t>
      </w:r>
      <w:r>
        <w:rPr>
          <w:spacing w:val="1"/>
        </w:rPr>
        <w:t> </w:t>
      </w:r>
      <w:r>
        <w:rPr/>
        <w:t>transferidos.</w:t>
      </w:r>
    </w:p>
    <w:p>
      <w:pPr>
        <w:pStyle w:val="BodyText"/>
        <w:spacing w:before="3"/>
      </w:pPr>
    </w:p>
    <w:p>
      <w:pPr>
        <w:pStyle w:val="BodyText"/>
        <w:ind w:left="118" w:right="117" w:firstLine="288"/>
        <w:jc w:val="both"/>
      </w:pPr>
      <w:r>
        <w:rPr/>
        <w:t>Para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utilizar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uno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programas,</w:t>
      </w:r>
      <w:r>
        <w:rPr>
          <w:spacing w:val="-2"/>
        </w:rPr>
        <w:t> </w:t>
      </w:r>
      <w:r>
        <w:rPr/>
        <w:t>así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vincular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planeación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desarrollo.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Adicionalmente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y entidad,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clasificación establecida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46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3" w:firstLine="288"/>
        <w:jc w:val="both"/>
      </w:pPr>
      <w:bookmarkStart w:name="Artículo_55" w:id="56"/>
      <w:bookmarkEnd w:id="56"/>
      <w:r>
        <w:rPr/>
      </w:r>
      <w:r>
        <w:rPr>
          <w:rFonts w:ascii="Arial" w:hAnsi="Arial"/>
          <w:b/>
        </w:rPr>
        <w:t>Artículo 55.- </w:t>
      </w:r>
      <w:r>
        <w:rPr/>
        <w:t>Las cuentas públicas de los ayuntamientos de los municipios deberán contener la</w:t>
      </w:r>
      <w:r>
        <w:rPr>
          <w:spacing w:val="1"/>
        </w:rPr>
        <w:t> </w:t>
      </w:r>
      <w:r>
        <w:rPr/>
        <w:t>información contable y presupuestaria a que se refiere el artículo 48 de la presente Ley conforme a lo que</w:t>
      </w:r>
      <w:r>
        <w:rPr>
          <w:spacing w:val="-53"/>
        </w:rPr>
        <w:t> </w:t>
      </w:r>
      <w:r>
        <w:rPr/>
        <w:t>determine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atención</w:t>
      </w:r>
      <w:r>
        <w:rPr>
          <w:spacing w:val="-1"/>
        </w:rPr>
        <w:t> </w:t>
      </w:r>
      <w:r>
        <w:rPr/>
        <w:t>a las características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spacing w:after="0" w:line="183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rPr>
          <w:rFonts w:ascii="Times New Roman"/>
          <w:i/>
        </w:r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Heading1"/>
        <w:spacing w:line="252" w:lineRule="exact" w:before="94"/>
      </w:pPr>
      <w:r>
        <w:rPr/>
        <w:t>TÍTULO</w:t>
      </w:r>
      <w:r>
        <w:rPr>
          <w:spacing w:val="-3"/>
        </w:rPr>
        <w:t> </w:t>
      </w:r>
      <w:r>
        <w:rPr/>
        <w:t>QUINTO</w:t>
      </w:r>
    </w:p>
    <w:p>
      <w:pPr>
        <w:spacing w:line="252" w:lineRule="exact" w:before="0"/>
        <w:ind w:left="1433" w:right="143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Transparencia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Difusión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Información Financiera</w:t>
      </w:r>
    </w:p>
    <w:p>
      <w:pPr>
        <w:spacing w:before="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9"/>
        <w:rPr>
          <w:rFonts w:ascii="Times New Roman"/>
          <w:i/>
          <w:sz w:val="11"/>
        </w:rPr>
      </w:pPr>
    </w:p>
    <w:p>
      <w:pPr>
        <w:pStyle w:val="Heading1"/>
        <w:spacing w:before="94"/>
      </w:pPr>
      <w:r>
        <w:rPr/>
        <w:t>CAPÍTULO</w:t>
      </w:r>
      <w:r>
        <w:rPr>
          <w:spacing w:val="-1"/>
        </w:rPr>
        <w:t> </w:t>
      </w:r>
      <w:r>
        <w:rPr/>
        <w:t>I</w:t>
      </w:r>
    </w:p>
    <w:p>
      <w:pPr>
        <w:spacing w:line="252" w:lineRule="exact" w:before="1"/>
        <w:ind w:left="1435" w:right="14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Disposiciones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Generales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BodyText"/>
        <w:spacing w:line="242" w:lineRule="auto" w:before="93"/>
        <w:ind w:left="118" w:right="122" w:firstLine="288"/>
        <w:jc w:val="both"/>
      </w:pPr>
      <w:bookmarkStart w:name="Artículo_56" w:id="57"/>
      <w:bookmarkEnd w:id="57"/>
      <w:r>
        <w:rPr/>
      </w:r>
      <w:r>
        <w:rPr>
          <w:rFonts w:ascii="Arial" w:hAnsi="Arial"/>
          <w:b/>
        </w:rPr>
        <w:t>Artículo 56.- </w:t>
      </w:r>
      <w:r>
        <w:rPr/>
        <w:t>La generación y publicación de la información financiera de los entes públicos a que se</w:t>
      </w:r>
      <w:r>
        <w:rPr>
          <w:spacing w:val="1"/>
        </w:rPr>
        <w:t> </w:t>
      </w:r>
      <w:r>
        <w:rPr/>
        <w:t>refiere este Título, se hará</w:t>
      </w:r>
      <w:r>
        <w:rPr>
          <w:spacing w:val="1"/>
        </w:rPr>
        <w:t> </w:t>
      </w:r>
      <w:r>
        <w:rPr/>
        <w:t>conforme a las normas, estructura, formatos</w:t>
      </w:r>
      <w:r>
        <w:rPr>
          <w:spacing w:val="1"/>
        </w:rPr>
        <w:t> </w:t>
      </w:r>
      <w:r>
        <w:rPr/>
        <w:t>y contenido de la</w:t>
      </w:r>
      <w:r>
        <w:rPr>
          <w:spacing w:val="55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</w:t>
      </w:r>
      <w:r>
        <w:rPr>
          <w:spacing w:val="-3"/>
        </w:rPr>
        <w:t> </w:t>
      </w:r>
      <w:r>
        <w:rPr/>
        <w:t>establezca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consejo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difundirse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página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Internet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respectivo</w:t>
      </w:r>
      <w:r>
        <w:rPr>
          <w:spacing w:val="-3"/>
        </w:rPr>
        <w:t> </w:t>
      </w:r>
      <w:r>
        <w:rPr/>
        <w:t>ente público.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Dicha información podrá complementar la que otros ordenamientos jurídicos aplicables</w:t>
      </w:r>
      <w:r>
        <w:rPr>
          <w:spacing w:val="55"/>
        </w:rPr>
        <w:t> </w:t>
      </w:r>
      <w:r>
        <w:rPr/>
        <w:t>ya disponen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presentarse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periódicos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públicas.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difundirá</w:t>
      </w:r>
      <w:r>
        <w:rPr>
          <w:spacing w:val="-3"/>
        </w:rPr>
        <w:t> </w:t>
      </w:r>
      <w:r>
        <w:rPr/>
        <w:t>en los</w:t>
      </w:r>
      <w:r>
        <w:rPr>
          <w:spacing w:val="-2"/>
        </w:rPr>
        <w:t> </w:t>
      </w:r>
      <w:r>
        <w:rPr/>
        <w:t>medios</w:t>
      </w:r>
      <w:r>
        <w:rPr>
          <w:spacing w:val="-1"/>
        </w:rPr>
        <w:t> </w:t>
      </w:r>
      <w:r>
        <w:rPr/>
        <w:t>oficiales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difusión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 las disposiciones</w:t>
      </w:r>
      <w:r>
        <w:rPr>
          <w:spacing w:val="-1"/>
        </w:rPr>
        <w:t> </w:t>
      </w:r>
      <w:r>
        <w:rPr/>
        <w:t>aplicables.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7" w:firstLine="288"/>
        <w:jc w:val="both"/>
      </w:pPr>
      <w:bookmarkStart w:name="Artículo_57" w:id="58"/>
      <w:bookmarkEnd w:id="58"/>
      <w:r>
        <w:rPr/>
      </w:r>
      <w:r>
        <w:rPr>
          <w:rFonts w:ascii="Arial" w:hAnsi="Arial"/>
          <w:b/>
        </w:rPr>
        <w:t>Artículo 57.- </w:t>
      </w:r>
      <w:r>
        <w:rPr/>
        <w:t>La</w:t>
      </w:r>
      <w:r>
        <w:rPr>
          <w:spacing w:val="1"/>
        </w:rPr>
        <w:t> </w:t>
      </w:r>
      <w:r>
        <w:rPr/>
        <w:t>Secretaría de Hacienda,</w:t>
      </w:r>
      <w:r>
        <w:rPr>
          <w:spacing w:val="1"/>
        </w:rPr>
        <w:t> </w:t>
      </w:r>
      <w:r>
        <w:rPr/>
        <w:t>las secretarías de finanzas o sus</w:t>
      </w:r>
      <w:r>
        <w:rPr>
          <w:spacing w:val="1"/>
        </w:rPr>
        <w:t> </w:t>
      </w:r>
      <w:r>
        <w:rPr/>
        <w:t>equivalentes de las</w:t>
      </w:r>
      <w:r>
        <w:rPr>
          <w:spacing w:val="1"/>
        </w:rPr>
        <w:t> </w:t>
      </w:r>
      <w:r>
        <w:rPr/>
        <w:t>entidades federativas, así como las tesorerías de los municipios y sus equivalentes en las demarcaciones</w:t>
      </w:r>
      <w:r>
        <w:rPr>
          <w:spacing w:val="-53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Distrito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establecerán,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respectiva</w:t>
      </w:r>
      <w:r>
        <w:rPr>
          <w:spacing w:val="1"/>
        </w:rPr>
        <w:t> </w:t>
      </w:r>
      <w:r>
        <w:rPr/>
        <w:t>página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Internet,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enlaces</w:t>
      </w:r>
      <w:r>
        <w:rPr>
          <w:spacing w:val="1"/>
        </w:rPr>
        <w:t> </w:t>
      </w:r>
      <w:r>
        <w:rPr/>
        <w:t>electrónicos que permitan acceder a la información financiera de todos los entes públicos que conforman</w:t>
      </w:r>
      <w:r>
        <w:rPr>
          <w:spacing w:val="1"/>
        </w:rPr>
        <w:t> </w:t>
      </w:r>
      <w:r>
        <w:rPr/>
        <w:t>el correspondiente orden de gobierno así como a los órganos o instancias de transparencia competentes.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secretarías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equivalentes,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incluir,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administrativo,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financiera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 federativa</w:t>
      </w:r>
      <w:r>
        <w:rPr>
          <w:spacing w:val="1"/>
        </w:rPr>
        <w:t> </w:t>
      </w:r>
      <w:r>
        <w:rPr/>
        <w:t>o,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el caso del</w:t>
      </w:r>
      <w:r>
        <w:rPr>
          <w:spacing w:val="-53"/>
        </w:rPr>
        <w:t> </w:t>
      </w:r>
      <w:r>
        <w:rPr/>
        <w:t>Distrito</w:t>
      </w:r>
      <w:r>
        <w:rPr>
          <w:spacing w:val="-2"/>
        </w:rPr>
        <w:t> </w:t>
      </w:r>
      <w:r>
        <w:rPr/>
        <w:t>Federal,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 demarcaciones territoriales.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20" w:firstLine="288"/>
        <w:jc w:val="both"/>
      </w:pPr>
      <w:bookmarkStart w:name="Artículo_58" w:id="59"/>
      <w:bookmarkEnd w:id="59"/>
      <w:r>
        <w:rPr/>
      </w:r>
      <w:r>
        <w:rPr>
          <w:rFonts w:ascii="Arial" w:hAnsi="Arial"/>
          <w:b/>
        </w:rPr>
        <w:t>Artículo 58.- </w:t>
      </w:r>
      <w:r>
        <w:rPr/>
        <w:t>La información financiera que deba incluirse en Internet en términos de este Título</w:t>
      </w:r>
      <w:r>
        <w:rPr>
          <w:spacing w:val="1"/>
        </w:rPr>
        <w:t> </w:t>
      </w:r>
      <w:r>
        <w:rPr/>
        <w:t>deberá publicarse por lo menos trimestralmente, a excepción de los informes y documentos de naturaleza</w:t>
      </w:r>
      <w:r>
        <w:rPr>
          <w:spacing w:val="-53"/>
        </w:rPr>
        <w:t> </w:t>
      </w:r>
      <w:r>
        <w:rPr/>
        <w:t>anual y otros que por virtud de esta Ley o disposición legal aplicable tengan un plazo y periodicidad</w:t>
      </w:r>
      <w:r>
        <w:rPr>
          <w:spacing w:val="1"/>
        </w:rPr>
        <w:t> </w:t>
      </w:r>
      <w:r>
        <w:rPr/>
        <w:t>determinada, y difundirse en dicho medio dentro de los treinta días naturales siguientes al cierre del</w:t>
      </w:r>
      <w:r>
        <w:rPr>
          <w:spacing w:val="1"/>
        </w:rPr>
        <w:t> </w:t>
      </w:r>
      <w:r>
        <w:rPr/>
        <w:t>período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corresponda.</w:t>
      </w:r>
      <w:r>
        <w:rPr>
          <w:spacing w:val="1"/>
        </w:rPr>
        <w:t> </w:t>
      </w:r>
      <w:r>
        <w:rPr/>
        <w:t>Asimismo,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permanecer</w:t>
      </w:r>
      <w:r>
        <w:rPr>
          <w:spacing w:val="1"/>
        </w:rPr>
        <w:t> </w:t>
      </w:r>
      <w:r>
        <w:rPr/>
        <w:t>disponible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últimos seis ejercicios</w:t>
      </w:r>
      <w:r>
        <w:rPr>
          <w:spacing w:val="-1"/>
        </w:rPr>
        <w:t> </w:t>
      </w:r>
      <w:r>
        <w:rPr/>
        <w:t>fiscales.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Artículo_59" w:id="60"/>
      <w:bookmarkEnd w:id="60"/>
      <w:r>
        <w:rPr/>
      </w:r>
      <w:r>
        <w:rPr>
          <w:rFonts w:ascii="Arial" w:hAnsi="Arial"/>
          <w:b/>
        </w:rPr>
        <w:t>Artículo 59.- </w:t>
      </w:r>
      <w:r>
        <w:rPr/>
        <w:t>El comité evaluará anualmente la calidad de la información financiera que difundan los</w:t>
      </w:r>
      <w:r>
        <w:rPr>
          <w:spacing w:val="1"/>
        </w:rPr>
        <w:t> </w:t>
      </w:r>
      <w:r>
        <w:rPr/>
        <w:t>entes públicos en Internet y, en su caso, podrá emitir recomendaciones al ente público correspondiente y</w:t>
      </w:r>
      <w:r>
        <w:rPr>
          <w:spacing w:val="1"/>
        </w:rPr>
        <w:t> </w:t>
      </w:r>
      <w:r>
        <w:rPr/>
        <w:t>proponer al consejo, por conducto del secretario técnico, la emisión o modificación de las normas y los</w:t>
      </w:r>
      <w:r>
        <w:rPr>
          <w:spacing w:val="1"/>
        </w:rPr>
        <w:t> </w:t>
      </w:r>
      <w:r>
        <w:rPr/>
        <w:t>formatos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permitan</w:t>
      </w:r>
      <w:r>
        <w:rPr>
          <w:spacing w:val="-2"/>
        </w:rPr>
        <w:t> </w:t>
      </w:r>
      <w:r>
        <w:rPr/>
        <w:t>mejorar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uniformar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 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12" w:firstLine="288"/>
        <w:jc w:val="both"/>
      </w:pPr>
      <w:r>
        <w:rPr/>
        <w:t>Las recomendaciones y propuestas del comité, así como las respuestas que reciba sobre las mismas,</w:t>
      </w:r>
      <w:r>
        <w:rPr>
          <w:spacing w:val="1"/>
        </w:rPr>
        <w:t> </w:t>
      </w:r>
      <w:r>
        <w:rPr/>
        <w:t>se</w:t>
      </w:r>
      <w:r>
        <w:rPr>
          <w:spacing w:val="11"/>
        </w:rPr>
        <w:t> </w:t>
      </w:r>
      <w:r>
        <w:rPr/>
        <w:t>difundirán</w:t>
      </w:r>
      <w:r>
        <w:rPr>
          <w:spacing w:val="12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página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Internet</w:t>
      </w:r>
      <w:r>
        <w:rPr>
          <w:spacing w:val="14"/>
        </w:rPr>
        <w:t> </w:t>
      </w:r>
      <w:r>
        <w:rPr/>
        <w:t>del</w:t>
      </w:r>
      <w:r>
        <w:rPr>
          <w:spacing w:val="13"/>
        </w:rPr>
        <w:t> </w:t>
      </w:r>
      <w:r>
        <w:rPr/>
        <w:t>consejo,</w:t>
      </w:r>
      <w:r>
        <w:rPr>
          <w:spacing w:val="13"/>
        </w:rPr>
        <w:t> </w:t>
      </w:r>
      <w:r>
        <w:rPr/>
        <w:t>mismo</w:t>
      </w:r>
      <w:r>
        <w:rPr>
          <w:spacing w:val="12"/>
        </w:rPr>
        <w:t> </w:t>
      </w:r>
      <w:r>
        <w:rPr/>
        <w:t>que</w:t>
      </w:r>
      <w:r>
        <w:rPr>
          <w:spacing w:val="14"/>
        </w:rPr>
        <w:t> </w:t>
      </w:r>
      <w:r>
        <w:rPr/>
        <w:t>procurará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información</w:t>
      </w:r>
      <w:r>
        <w:rPr>
          <w:spacing w:val="11"/>
        </w:rPr>
        <w:t> </w:t>
      </w:r>
      <w:r>
        <w:rPr/>
        <w:t>se</w:t>
      </w:r>
      <w:r>
        <w:rPr>
          <w:spacing w:val="14"/>
        </w:rPr>
        <w:t> </w:t>
      </w:r>
      <w:r>
        <w:rPr/>
        <w:t>presente</w:t>
      </w:r>
      <w:r>
        <w:rPr>
          <w:spacing w:val="-5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forma</w:t>
      </w:r>
      <w:r>
        <w:rPr>
          <w:spacing w:val="-4"/>
        </w:rPr>
        <w:t> </w:t>
      </w:r>
      <w:r>
        <w:rPr/>
        <w:t>más accesible y</w:t>
      </w:r>
      <w:r>
        <w:rPr>
          <w:spacing w:val="-4"/>
        </w:rPr>
        <w:t> </w:t>
      </w:r>
      <w:r>
        <w:rPr/>
        <w:t>comprensible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general.</w:t>
      </w:r>
    </w:p>
    <w:p>
      <w:pPr>
        <w:pStyle w:val="BodyText"/>
        <w:spacing w:before="2"/>
      </w:pPr>
    </w:p>
    <w:p>
      <w:pPr>
        <w:pStyle w:val="BodyText"/>
        <w:ind w:left="118" w:right="119" w:firstLine="288"/>
        <w:jc w:val="both"/>
      </w:pPr>
      <w:r>
        <w:rPr/>
        <w:t>El secretario técnico recibirá y procesará los formatos, las propuestas, la estructura y contenido de la</w:t>
      </w:r>
      <w:r>
        <w:rPr>
          <w:spacing w:val="1"/>
        </w:rPr>
        <w:t> </w:t>
      </w:r>
      <w:r>
        <w:rPr/>
        <w:t>información correspondiente, y establecerá la metodología para la evaluación y los mecanismos para el</w:t>
      </w:r>
      <w:r>
        <w:rPr>
          <w:spacing w:val="1"/>
        </w:rPr>
        <w:t> </w:t>
      </w:r>
      <w:r>
        <w:rPr/>
        <w:t>seguimiento de</w:t>
      </w:r>
      <w:r>
        <w:rPr>
          <w:spacing w:val="1"/>
        </w:rPr>
        <w:t> </w:t>
      </w:r>
      <w:r>
        <w:rPr/>
        <w:t>las recomendaciones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artículo.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"/>
        <w:rPr>
          <w:sz w:val="35"/>
        </w:rPr>
      </w:pPr>
    </w:p>
    <w:p>
      <w:pPr>
        <w:pStyle w:val="Heading1"/>
        <w:spacing w:before="1"/>
        <w:ind w:left="0" w:right="0"/>
        <w:jc w:val="right"/>
      </w:pPr>
      <w:r>
        <w:rPr/>
        <w:t>CAPÍTULO</w:t>
      </w:r>
      <w:r>
        <w:rPr>
          <w:spacing w:val="-1"/>
        </w:rPr>
        <w:t> </w:t>
      </w:r>
      <w:r>
        <w:rPr/>
        <w:t>II</w:t>
      </w:r>
    </w:p>
    <w:p>
      <w:pPr>
        <w:spacing w:line="180" w:lineRule="exact" w:before="0"/>
        <w:ind w:left="1568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spacing w:after="0" w:line="180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475" w:space="40"/>
            <w:col w:w="4125"/>
          </w:cols>
        </w:sectPr>
      </w:pPr>
    </w:p>
    <w:p>
      <w:pPr>
        <w:pStyle w:val="Heading1"/>
        <w:ind w:left="2038" w:right="0" w:hanging="1493"/>
        <w:jc w:val="left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Financiera</w:t>
      </w:r>
      <w:r>
        <w:rPr>
          <w:spacing w:val="-1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a la</w:t>
      </w:r>
      <w:r>
        <w:rPr>
          <w:spacing w:val="-3"/>
        </w:rPr>
        <w:t> </w:t>
      </w:r>
      <w:r>
        <w:rPr/>
        <w:t>Elaboración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las</w:t>
      </w:r>
      <w:r>
        <w:rPr>
          <w:spacing w:val="-3"/>
        </w:rPr>
        <w:t> </w:t>
      </w:r>
      <w:r>
        <w:rPr/>
        <w:t>Iniciativas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Ingresos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los Proyectos de Presupuesto de</w:t>
      </w:r>
      <w:r>
        <w:rPr>
          <w:spacing w:val="-4"/>
        </w:rPr>
        <w:t> </w:t>
      </w:r>
      <w:r>
        <w:rPr/>
        <w:t>Egresos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4"/>
        <w:rPr>
          <w:rFonts w:ascii="Arial"/>
          <w:b/>
          <w:sz w:val="27"/>
        </w:rPr>
      </w:pPr>
    </w:p>
    <w:p>
      <w:pPr>
        <w:spacing w:before="94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5" w:firstLine="288"/>
        <w:jc w:val="both"/>
      </w:pPr>
      <w:bookmarkStart w:name="Artículo_60" w:id="61"/>
      <w:bookmarkEnd w:id="61"/>
      <w:r>
        <w:rPr/>
      </w:r>
      <w:r>
        <w:rPr>
          <w:rFonts w:ascii="Arial" w:hAnsi="Arial"/>
          <w:b/>
        </w:rPr>
        <w:t>Artículo 60.- </w:t>
      </w:r>
      <w:r>
        <w:rPr/>
        <w:t>Las disposiciones aplicables al proceso de integración de las leyes de ingresos, los</w:t>
      </w:r>
      <w:r>
        <w:rPr>
          <w:spacing w:val="1"/>
        </w:rPr>
        <w:t> </w:t>
      </w:r>
      <w:r>
        <w:rPr/>
        <w:t>presupuestos de egresos y demás documentos que deban publicarse en los medios oficiales de difusión,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incluirán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las respectivas páginas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Internet.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bookmarkStart w:name="Artículo_61" w:id="62"/>
      <w:bookmarkEnd w:id="62"/>
      <w:r>
        <w:rPr/>
      </w:r>
      <w:r>
        <w:rPr>
          <w:rFonts w:ascii="Arial" w:hAnsi="Arial"/>
          <w:b/>
        </w:rPr>
        <w:t>Artículo 61.- </w:t>
      </w:r>
      <w:r>
        <w:rPr/>
        <w:t>Además de la información prevista en las respectivas leyes en materia financiera, fiscal y</w:t>
      </w:r>
      <w:r>
        <w:rPr>
          <w:spacing w:val="-53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información señalada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46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48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 Ley,</w:t>
      </w:r>
      <w:r>
        <w:rPr>
          <w:spacing w:val="1"/>
        </w:rPr>
        <w:t> </w:t>
      </w:r>
      <w:r>
        <w:rPr/>
        <w:t>la Federación,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 federativas, los municipios, y en su caso, las demarcaciones territoriales del Distrito Federal,</w:t>
      </w:r>
      <w:r>
        <w:rPr>
          <w:spacing w:val="1"/>
        </w:rPr>
        <w:t> </w:t>
      </w:r>
      <w:r>
        <w:rPr/>
        <w:t>incluirán en sus respectivas leyes de ingresos y presupuestos de egresos u ordenamientos equivalentes,</w:t>
      </w:r>
      <w:r>
        <w:rPr>
          <w:spacing w:val="1"/>
        </w:rPr>
        <w:t> </w:t>
      </w:r>
      <w:r>
        <w:rPr/>
        <w:t>apartados</w:t>
      </w:r>
      <w:r>
        <w:rPr>
          <w:spacing w:val="-1"/>
        </w:rPr>
        <w:t> </w:t>
      </w:r>
      <w:r>
        <w:rPr/>
        <w:t>específicos 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573" w:val="left" w:leader="none"/>
        </w:tabs>
        <w:spacing w:line="240" w:lineRule="auto" w:before="0" w:after="0"/>
        <w:ind w:left="572" w:right="0" w:hanging="167"/>
        <w:jc w:val="left"/>
        <w:rPr>
          <w:sz w:val="20"/>
        </w:rPr>
      </w:pPr>
      <w:r>
        <w:rPr>
          <w:sz w:val="20"/>
        </w:rPr>
        <w:t>Leyes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Ingresos: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645" w:val="left" w:leader="none"/>
        </w:tabs>
        <w:spacing w:line="240" w:lineRule="auto" w:before="0" w:after="0"/>
        <w:ind w:left="118" w:right="115" w:firstLine="288"/>
        <w:jc w:val="both"/>
        <w:rPr>
          <w:sz w:val="20"/>
        </w:rPr>
      </w:pPr>
      <w:r>
        <w:rPr>
          <w:sz w:val="20"/>
        </w:rPr>
        <w:t>Las fuentes de sus ingresos sean ordinarios o extraordinarios, desagregando el monto de cada una</w:t>
      </w:r>
      <w:r>
        <w:rPr>
          <w:spacing w:val="-53"/>
          <w:sz w:val="20"/>
        </w:rPr>
        <w:t> </w:t>
      </w:r>
      <w:r>
        <w:rPr>
          <w:sz w:val="20"/>
        </w:rPr>
        <w:t>y, en el caso de las entidades federativas y municipios, incluyendo los recursos federales que se estime</w:t>
      </w:r>
      <w:r>
        <w:rPr>
          <w:spacing w:val="1"/>
          <w:sz w:val="20"/>
        </w:rPr>
        <w:t> </w:t>
      </w:r>
      <w:r>
        <w:rPr>
          <w:sz w:val="20"/>
        </w:rPr>
        <w:t>serán transferidos por la Federación a través de los fondos de participaciones y aportaciones federales,</w:t>
      </w:r>
      <w:r>
        <w:rPr>
          <w:spacing w:val="1"/>
          <w:sz w:val="20"/>
        </w:rPr>
        <w:t> </w:t>
      </w:r>
      <w:r>
        <w:rPr>
          <w:sz w:val="20"/>
        </w:rPr>
        <w:t>subsidios y convenios de reasignación; así como los ingresos recaudados con base en las disposiciones</w:t>
      </w:r>
      <w:r>
        <w:rPr>
          <w:spacing w:val="1"/>
          <w:sz w:val="20"/>
        </w:rPr>
        <w:t> </w:t>
      </w:r>
      <w:r>
        <w:rPr>
          <w:sz w:val="20"/>
        </w:rPr>
        <w:t>locales, y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695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Las obligaciones de garantía o pago causante de deuda pública u otros pasivos de cualquier</w:t>
      </w:r>
      <w:r>
        <w:rPr>
          <w:spacing w:val="1"/>
          <w:sz w:val="20"/>
        </w:rPr>
        <w:t> </w:t>
      </w:r>
      <w:r>
        <w:rPr>
          <w:sz w:val="20"/>
        </w:rPr>
        <w:t>naturaleza con contrapartes, proveedores, contratistas y acreedores, incluyendo la disposición de bienes</w:t>
      </w:r>
      <w:r>
        <w:rPr>
          <w:spacing w:val="1"/>
          <w:sz w:val="20"/>
        </w:rPr>
        <w:t> </w:t>
      </w:r>
      <w:r>
        <w:rPr>
          <w:sz w:val="20"/>
        </w:rPr>
        <w:t>o expectativa de derechos sobre éstos, contraídos directamente o a través de cualquier instrumento</w:t>
      </w:r>
      <w:r>
        <w:rPr>
          <w:spacing w:val="1"/>
          <w:sz w:val="20"/>
        </w:rPr>
        <w:t> </w:t>
      </w:r>
      <w:r>
        <w:rPr>
          <w:sz w:val="20"/>
        </w:rPr>
        <w:t>jurídico considerado o no dentro de la estructura orgánica de la administración pública correspondiente, y</w:t>
      </w:r>
      <w:r>
        <w:rPr>
          <w:spacing w:val="1"/>
          <w:sz w:val="20"/>
        </w:rPr>
        <w:t> </w:t>
      </w:r>
      <w:r>
        <w:rPr>
          <w:sz w:val="20"/>
        </w:rPr>
        <w:t>la celebración de actos jurídicos análogos a los anteriores y sin perjuicio de que dichas obligaciones</w:t>
      </w:r>
      <w:r>
        <w:rPr>
          <w:spacing w:val="1"/>
          <w:sz w:val="20"/>
        </w:rPr>
        <w:t> </w:t>
      </w:r>
      <w:r>
        <w:rPr>
          <w:sz w:val="20"/>
        </w:rPr>
        <w:t>tengan como propósito el canje o refinanciamiento de otras o de que sea considerado o no como deuda</w:t>
      </w:r>
      <w:r>
        <w:rPr>
          <w:spacing w:val="1"/>
          <w:sz w:val="20"/>
        </w:rPr>
        <w:t> </w:t>
      </w:r>
      <w:r>
        <w:rPr>
          <w:sz w:val="20"/>
        </w:rPr>
        <w:t>pública en los ordenamientos aplicables. Asimismo, la composición de dichas obligaciones y el destino de</w:t>
      </w:r>
      <w:r>
        <w:rPr>
          <w:spacing w:val="-5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 obtenidos;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6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Presupuestos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Egresos: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676" w:val="left" w:leader="none"/>
        </w:tabs>
        <w:spacing w:line="240" w:lineRule="auto" w:before="1" w:after="0"/>
        <w:ind w:left="118" w:right="118" w:firstLine="288"/>
        <w:jc w:val="both"/>
        <w:rPr>
          <w:sz w:val="20"/>
        </w:rPr>
      </w:pPr>
      <w:r>
        <w:rPr>
          <w:sz w:val="20"/>
        </w:rPr>
        <w:t>Las prioridades de gasto, los programas y proyectos, así como la distribución del presupuesto,</w:t>
      </w:r>
      <w:r>
        <w:rPr>
          <w:spacing w:val="1"/>
          <w:sz w:val="20"/>
        </w:rPr>
        <w:t> </w:t>
      </w:r>
      <w:r>
        <w:rPr>
          <w:sz w:val="20"/>
        </w:rPr>
        <w:t>detallando el gasto en servicios personales, incluyendo el analítico de plazas y desglosando todas las</w:t>
      </w:r>
      <w:r>
        <w:rPr>
          <w:spacing w:val="1"/>
          <w:sz w:val="20"/>
        </w:rPr>
        <w:t> </w:t>
      </w:r>
      <w:r>
        <w:rPr>
          <w:sz w:val="20"/>
        </w:rPr>
        <w:t>remuneraciones; las contrataciones de servicios por honorarios y, en su caso, previsiones para personal</w:t>
      </w:r>
      <w:r>
        <w:rPr>
          <w:spacing w:val="1"/>
          <w:sz w:val="20"/>
        </w:rPr>
        <w:t> </w:t>
      </w:r>
      <w:r>
        <w:rPr>
          <w:sz w:val="20"/>
        </w:rPr>
        <w:t>eventual; pensiones; gastos de operación, incluyendo gasto en comunicación social; gasto de inversión;</w:t>
      </w:r>
      <w:r>
        <w:rPr>
          <w:spacing w:val="1"/>
          <w:sz w:val="20"/>
        </w:rPr>
        <w:t> </w:t>
      </w:r>
      <w:r>
        <w:rPr>
          <w:sz w:val="20"/>
        </w:rPr>
        <w:t>así como gasto correspondiente a compromisos plurianuales, proyectos de asociaciones público privadas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proyectos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prestación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servicios,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otros;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652" w:val="left" w:leader="none"/>
        </w:tabs>
        <w:spacing w:line="240" w:lineRule="auto" w:before="0" w:after="0"/>
        <w:ind w:left="651" w:right="0" w:hanging="246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listado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programas</w:t>
      </w:r>
      <w:r>
        <w:rPr>
          <w:spacing w:val="-5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sus</w:t>
      </w:r>
      <w:r>
        <w:rPr>
          <w:spacing w:val="-2"/>
          <w:sz w:val="20"/>
        </w:rPr>
        <w:t> </w:t>
      </w:r>
      <w:r>
        <w:rPr>
          <w:sz w:val="20"/>
        </w:rPr>
        <w:t>indicadores estratégicos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gestión</w:t>
      </w:r>
      <w:r>
        <w:rPr>
          <w:spacing w:val="-3"/>
          <w:sz w:val="20"/>
        </w:rPr>
        <w:t> </w:t>
      </w:r>
      <w:r>
        <w:rPr>
          <w:sz w:val="20"/>
        </w:rPr>
        <w:t>aprobados, 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645" w:val="left" w:leader="none"/>
        </w:tabs>
        <w:spacing w:line="240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La aplicación de los recursos conforme a las clasificaciones administrativa, funcional, programática,</w:t>
      </w:r>
      <w:r>
        <w:rPr>
          <w:spacing w:val="-53"/>
          <w:sz w:val="20"/>
        </w:rPr>
        <w:t> </w:t>
      </w:r>
      <w:r>
        <w:rPr>
          <w:sz w:val="20"/>
        </w:rPr>
        <w:t>económica</w:t>
      </w:r>
      <w:r>
        <w:rPr>
          <w:spacing w:val="1"/>
          <w:sz w:val="20"/>
        </w:rPr>
        <w:t> </w:t>
      </w:r>
      <w:r>
        <w:rPr>
          <w:sz w:val="20"/>
        </w:rPr>
        <w:t>y,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caso,</w:t>
      </w:r>
      <w:r>
        <w:rPr>
          <w:spacing w:val="1"/>
          <w:sz w:val="20"/>
        </w:rPr>
        <w:t> </w:t>
      </w:r>
      <w:r>
        <w:rPr>
          <w:sz w:val="20"/>
        </w:rPr>
        <w:t>geográfica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interrelaciones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faciliten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análisis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valorar</w:t>
      </w:r>
      <w:r>
        <w:rPr>
          <w:spacing w:val="55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eficiencia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eficacia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uso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destino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 recursos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sus resultados.</w:t>
      </w:r>
    </w:p>
    <w:p>
      <w:pPr>
        <w:pStyle w:val="BodyText"/>
        <w:spacing w:before="2"/>
      </w:pPr>
    </w:p>
    <w:p>
      <w:pPr>
        <w:pStyle w:val="BodyText"/>
        <w:ind w:left="118" w:right="121" w:firstLine="288"/>
        <w:jc w:val="both"/>
      </w:pPr>
      <w:r>
        <w:rPr/>
        <w:t>En el proceso de integración de la información financiera para la elaboración de los presupuestos 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incorporar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deriven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implantación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 basado en resultados y del sistema de evaluación del desempeño, establecidos en términos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134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 los</w:t>
      </w:r>
      <w:r>
        <w:rPr>
          <w:spacing w:val="2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 Mexicanos.</w:t>
      </w:r>
    </w:p>
    <w:p>
      <w:pPr>
        <w:pStyle w:val="BodyText"/>
      </w:pPr>
    </w:p>
    <w:p>
      <w:pPr>
        <w:pStyle w:val="BodyText"/>
        <w:ind w:left="118" w:right="121" w:firstLine="288"/>
        <w:jc w:val="both"/>
      </w:pPr>
      <w:r>
        <w:rPr/>
        <w:t>El consejo establecerá las normas, metodologías, clasificadores y los formatos, con la estructura y</w:t>
      </w:r>
      <w:r>
        <w:rPr>
          <w:spacing w:val="1"/>
        </w:rPr>
        <w:t> </w:t>
      </w:r>
      <w:r>
        <w:rPr/>
        <w:t>contenido de la información, para armonizar la elaboración y presentación de los documentos señalados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cumplir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obligaciones de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previstas en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4"/>
        <w:rPr>
          <w:sz w:val="27"/>
        </w:rPr>
      </w:pPr>
    </w:p>
    <w:p>
      <w:pPr>
        <w:spacing w:before="94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bookmarkStart w:name="Artículo_62" w:id="63"/>
      <w:bookmarkEnd w:id="63"/>
      <w:r>
        <w:rPr/>
      </w:r>
      <w:r>
        <w:rPr>
          <w:rFonts w:ascii="Arial" w:hAnsi="Arial"/>
          <w:b/>
        </w:rPr>
        <w:t>Artículo 62.- </w:t>
      </w:r>
      <w:r>
        <w:rPr/>
        <w:t>Los entes públicos elaborarán</w:t>
      </w:r>
      <w:r>
        <w:rPr>
          <w:spacing w:val="1"/>
        </w:rPr>
        <w:t> </w:t>
      </w:r>
      <w:r>
        <w:rPr/>
        <w:t>y difundirán en sus respectivas páginas de Internet</w:t>
      </w:r>
      <w:r>
        <w:rPr>
          <w:spacing w:val="1"/>
        </w:rPr>
        <w:t> </w:t>
      </w:r>
      <w:r>
        <w:rPr/>
        <w:t>documentos dirigidos a la ciudadanía que expliquen, de manera sencilla y en formatos accesibles, el</w:t>
      </w:r>
      <w:r>
        <w:rPr>
          <w:spacing w:val="1"/>
        </w:rPr>
        <w:t> </w:t>
      </w:r>
      <w:r>
        <w:rPr/>
        <w:t>contenido de</w:t>
      </w:r>
      <w:r>
        <w:rPr>
          <w:spacing w:val="1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financiera</w:t>
      </w:r>
      <w:r>
        <w:rPr>
          <w:spacing w:val="-1"/>
        </w:rPr>
        <w:t> </w:t>
      </w:r>
      <w:r>
        <w:rPr/>
        <w:t>a 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2"/>
      </w:pPr>
    </w:p>
    <w:p>
      <w:pPr>
        <w:pStyle w:val="BodyText"/>
        <w:ind w:left="118" w:right="116" w:firstLine="288"/>
        <w:jc w:val="both"/>
      </w:pPr>
      <w:r>
        <w:rPr/>
        <w:t>El consejo emitirá las normas, así como la estructura y contenido de la información que rijan la</w:t>
      </w:r>
      <w:r>
        <w:rPr>
          <w:spacing w:val="1"/>
        </w:rPr>
        <w:t> </w:t>
      </w:r>
      <w:r>
        <w:rPr/>
        <w:t>elaboración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los</w:t>
      </w:r>
      <w:r>
        <w:rPr>
          <w:spacing w:val="10"/>
        </w:rPr>
        <w:t> </w:t>
      </w:r>
      <w:r>
        <w:rPr/>
        <w:t>documentos</w:t>
      </w:r>
      <w:r>
        <w:rPr>
          <w:spacing w:val="7"/>
        </w:rPr>
        <w:t> </w:t>
      </w:r>
      <w:r>
        <w:rPr/>
        <w:t>señalados</w:t>
      </w:r>
      <w:r>
        <w:rPr>
          <w:spacing w:val="10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7"/>
        </w:rPr>
        <w:t> </w:t>
      </w:r>
      <w:r>
        <w:rPr/>
        <w:t>párrafo</w:t>
      </w:r>
      <w:r>
        <w:rPr>
          <w:spacing w:val="7"/>
        </w:rPr>
        <w:t> </w:t>
      </w:r>
      <w:r>
        <w:rPr/>
        <w:t>anterior,</w:t>
      </w:r>
      <w:r>
        <w:rPr>
          <w:spacing w:val="7"/>
        </w:rPr>
        <w:t> </w:t>
      </w:r>
      <w:r>
        <w:rPr/>
        <w:t>con</w:t>
      </w:r>
      <w:r>
        <w:rPr>
          <w:spacing w:val="9"/>
        </w:rPr>
        <w:t> </w:t>
      </w:r>
      <w:r>
        <w:rPr/>
        <w:t>el</w:t>
      </w:r>
      <w:r>
        <w:rPr>
          <w:spacing w:val="5"/>
        </w:rPr>
        <w:t> </w:t>
      </w:r>
      <w:r>
        <w:rPr/>
        <w:t>fin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armonizar</w:t>
      </w:r>
      <w:r>
        <w:rPr>
          <w:spacing w:val="8"/>
        </w:rPr>
        <w:t> </w:t>
      </w:r>
      <w:r>
        <w:rPr/>
        <w:t>su</w:t>
      </w:r>
      <w:r>
        <w:rPr>
          <w:spacing w:val="9"/>
        </w:rPr>
        <w:t> </w:t>
      </w:r>
      <w:r>
        <w:rPr/>
        <w:t>presentación</w:t>
      </w:r>
      <w:r>
        <w:rPr>
          <w:spacing w:val="-53"/>
        </w:rPr>
        <w:t> </w:t>
      </w:r>
      <w:r>
        <w:rPr/>
        <w:t>y</w:t>
      </w:r>
      <w:r>
        <w:rPr>
          <w:spacing w:val="-4"/>
        </w:rPr>
        <w:t> </w:t>
      </w:r>
      <w:r>
        <w:rPr/>
        <w:t>contenido.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"/>
        <w:rPr>
          <w:sz w:val="35"/>
        </w:rPr>
      </w:pPr>
    </w:p>
    <w:p>
      <w:pPr>
        <w:pStyle w:val="Heading1"/>
        <w:spacing w:before="1"/>
        <w:ind w:left="0" w:right="0"/>
        <w:jc w:val="right"/>
      </w:pP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spacing w:line="181" w:lineRule="exact" w:before="0"/>
        <w:ind w:left="1536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spacing w:after="0" w:line="181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506" w:space="40"/>
            <w:col w:w="4094"/>
          </w:cols>
        </w:sectPr>
      </w:pPr>
    </w:p>
    <w:p>
      <w:pPr>
        <w:pStyle w:val="Heading1"/>
        <w:spacing w:line="242" w:lineRule="auto"/>
        <w:ind w:left="3469" w:right="217" w:hanging="3236"/>
        <w:jc w:val="left"/>
      </w:pPr>
      <w:r>
        <w:rPr/>
        <w:t>De la Información Financiera Relativa a la Aprobación de las Leyes de Ingresos y de los</w:t>
      </w:r>
      <w:r>
        <w:rPr>
          <w:spacing w:val="-59"/>
        </w:rPr>
        <w:t> </w:t>
      </w:r>
      <w:r>
        <w:rPr/>
        <w:t>Presupuestos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Egresos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bookmarkStart w:name="Artículo_63" w:id="64"/>
      <w:bookmarkEnd w:id="64"/>
      <w:r>
        <w:rPr/>
      </w:r>
      <w:r>
        <w:rPr>
          <w:rFonts w:ascii="Arial" w:hAnsi="Arial"/>
          <w:b/>
        </w:rPr>
        <w:t>Artículo 63.- </w:t>
      </w:r>
      <w:r>
        <w:rPr/>
        <w:t>La Iniciativa de Ley de Ingresos, el Proyecto de Presupuesto de Egresos y demás</w:t>
      </w:r>
      <w:r>
        <w:rPr>
          <w:spacing w:val="1"/>
        </w:rPr>
        <w:t> </w:t>
      </w:r>
      <w:r>
        <w:rPr/>
        <w:t>documentos de los entes públicos que dispongan los ordenamientos legales, deberán publicarse en las</w:t>
      </w:r>
      <w:r>
        <w:rPr>
          <w:spacing w:val="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páginas de</w:t>
      </w:r>
      <w:r>
        <w:rPr>
          <w:spacing w:val="1"/>
        </w:rPr>
        <w:t> </w:t>
      </w:r>
      <w:r>
        <w:rPr/>
        <w:t>Internet.</w:t>
      </w:r>
    </w:p>
    <w:p>
      <w:pPr>
        <w:spacing w:line="183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64" w:id="65"/>
      <w:bookmarkEnd w:id="65"/>
      <w:r>
        <w:rPr/>
      </w:r>
      <w:r>
        <w:rPr>
          <w:rFonts w:ascii="Arial" w:hAnsi="Arial"/>
          <w:b/>
        </w:rPr>
        <w:t>Artículo 64.- </w:t>
      </w:r>
      <w:r>
        <w:rPr/>
        <w:t>La información que establezca el consejo relativa a la evaluación del desempeño de los</w:t>
      </w:r>
      <w:r>
        <w:rPr>
          <w:spacing w:val="1"/>
        </w:rPr>
        <w:t> </w:t>
      </w:r>
      <w:r>
        <w:rPr/>
        <w:t>programas y políticas públicas se difundirá en Internet. La información disponible relativa a la evaluación</w:t>
      </w:r>
      <w:r>
        <w:rPr>
          <w:spacing w:val="1"/>
        </w:rPr>
        <w:t> </w:t>
      </w:r>
      <w:r>
        <w:rPr/>
        <w:t>más</w:t>
      </w:r>
      <w:r>
        <w:rPr>
          <w:spacing w:val="-2"/>
        </w:rPr>
        <w:t> </w:t>
      </w:r>
      <w:r>
        <w:rPr/>
        <w:t>reciente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incluirá junto</w:t>
      </w:r>
      <w:r>
        <w:rPr>
          <w:spacing w:val="-3"/>
        </w:rPr>
        <w:t> </w:t>
      </w:r>
      <w:r>
        <w:rPr/>
        <w:t>con la</w:t>
      </w:r>
      <w:r>
        <w:rPr>
          <w:spacing w:val="-1"/>
        </w:rPr>
        <w:t> </w:t>
      </w:r>
      <w:r>
        <w:rPr/>
        <w:t>presentación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señalados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 artículo</w:t>
      </w:r>
      <w:r>
        <w:rPr>
          <w:spacing w:val="-3"/>
        </w:rPr>
        <w:t> </w:t>
      </w:r>
      <w:r>
        <w:rPr/>
        <w:t>anterior.</w:t>
      </w:r>
    </w:p>
    <w:p>
      <w:pPr>
        <w:spacing w:line="178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9"/>
        <w:rPr>
          <w:rFonts w:ascii="Times New Roman"/>
          <w:i/>
          <w:sz w:val="19"/>
        </w:rPr>
      </w:pPr>
    </w:p>
    <w:p>
      <w:pPr>
        <w:pStyle w:val="BodyText"/>
        <w:spacing w:line="242" w:lineRule="auto" w:before="1"/>
        <w:ind w:left="118" w:right="122" w:firstLine="288"/>
        <w:jc w:val="both"/>
      </w:pPr>
      <w:bookmarkStart w:name="Artículo_65" w:id="66"/>
      <w:bookmarkEnd w:id="66"/>
      <w:r>
        <w:rPr/>
      </w:r>
      <w:r>
        <w:rPr>
          <w:rFonts w:ascii="Arial" w:hAnsi="Arial"/>
          <w:b/>
        </w:rPr>
        <w:t>Artículo 65.- </w:t>
      </w:r>
      <w:r>
        <w:rPr/>
        <w:t>Los ordenamientos a que se refiere</w:t>
      </w:r>
      <w:r>
        <w:rPr>
          <w:spacing w:val="55"/>
        </w:rPr>
        <w:t> </w:t>
      </w:r>
      <w:r>
        <w:rPr/>
        <w:t>el artículo 63, una vez que hayan sido aprobados</w:t>
      </w:r>
      <w:r>
        <w:rPr>
          <w:spacing w:val="1"/>
        </w:rPr>
        <w:t> </w:t>
      </w:r>
      <w:r>
        <w:rPr/>
        <w:t>por los poderes legislativos y los ayuntamientos, así como los dictámenes, acuerdos de comisión y, en su</w:t>
      </w:r>
      <w:r>
        <w:rPr>
          <w:spacing w:val="-53"/>
        </w:rPr>
        <w:t> </w:t>
      </w:r>
      <w:r>
        <w:rPr/>
        <w:t>caso, actas de aprobación correspondientes, conforme al marco jurídico aplicable, deberán publicarse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respectivas páginas de</w:t>
      </w:r>
      <w:r>
        <w:rPr>
          <w:spacing w:val="1"/>
        </w:rPr>
        <w:t> </w:t>
      </w:r>
      <w:r>
        <w:rPr/>
        <w:t>Internet.</w:t>
      </w:r>
    </w:p>
    <w:p>
      <w:pPr>
        <w:spacing w:after="0" w:line="242" w:lineRule="auto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4"/>
        <w:rPr>
          <w:sz w:val="35"/>
        </w:rPr>
      </w:pPr>
    </w:p>
    <w:p>
      <w:pPr>
        <w:pStyle w:val="Heading1"/>
        <w:ind w:left="0" w:right="0"/>
        <w:jc w:val="right"/>
      </w:pPr>
      <w:r>
        <w:rPr/>
        <w:t>CAPÍTULO</w:t>
      </w:r>
      <w:r>
        <w:rPr>
          <w:spacing w:val="-1"/>
        </w:rPr>
        <w:t> </w:t>
      </w:r>
      <w:r>
        <w:rPr/>
        <w:t>IV</w:t>
      </w:r>
    </w:p>
    <w:p>
      <w:pPr>
        <w:spacing w:line="178" w:lineRule="exact" w:before="0"/>
        <w:ind w:left="1525" w:right="0" w:firstLine="0"/>
        <w:jc w:val="left"/>
        <w:rPr>
          <w:rFonts w:ascii="Times New Roman" w:hAnsi="Times New Roman"/>
          <w:i/>
          <w:sz w:val="16"/>
        </w:rPr>
      </w:pPr>
      <w:r>
        <w:rPr/>
        <w:br w:type="column"/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spacing w:after="0" w:line="178" w:lineRule="exact"/>
        <w:jc w:val="left"/>
        <w:rPr>
          <w:rFonts w:ascii="Times New Roman" w:hAnsi="Times New Roman"/>
          <w:sz w:val="16"/>
        </w:rPr>
        <w:sectPr>
          <w:type w:val="continuous"/>
          <w:pgSz w:w="12240" w:h="15840"/>
          <w:pgMar w:top="1760" w:bottom="900" w:left="1300" w:right="1300"/>
          <w:cols w:num="2" w:equalWidth="0">
            <w:col w:w="5517" w:space="40"/>
            <w:col w:w="4083"/>
          </w:cols>
        </w:sectPr>
      </w:pPr>
    </w:p>
    <w:p>
      <w:pPr>
        <w:pStyle w:val="Heading1"/>
        <w:spacing w:line="252" w:lineRule="exact" w:before="2"/>
        <w:ind w:left="1432"/>
      </w:pP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Relativa</w:t>
      </w:r>
      <w:r>
        <w:rPr>
          <w:spacing w:val="-1"/>
        </w:rPr>
        <w:t> </w:t>
      </w:r>
      <w:r>
        <w:rPr/>
        <w:t>al Ejercicio</w:t>
      </w:r>
      <w:r>
        <w:rPr>
          <w:spacing w:val="-3"/>
        </w:rPr>
        <w:t> </w:t>
      </w:r>
      <w:r>
        <w:rPr/>
        <w:t>Presupuestario</w:t>
      </w:r>
    </w:p>
    <w:p>
      <w:pPr>
        <w:spacing w:line="183" w:lineRule="exact" w:before="0"/>
        <w:ind w:left="7048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7" w:firstLine="288"/>
        <w:jc w:val="both"/>
      </w:pPr>
      <w:bookmarkStart w:name="Artículo_66" w:id="67"/>
      <w:bookmarkEnd w:id="67"/>
      <w:r>
        <w:rPr/>
      </w:r>
      <w:r>
        <w:rPr>
          <w:rFonts w:ascii="Arial" w:hAnsi="Arial"/>
          <w:b/>
        </w:rPr>
        <w:t>Artículo 66.- </w:t>
      </w:r>
      <w:r>
        <w:rPr/>
        <w:t>La Secretaría de Hacienda publicará en el Diario Oficial de la Federación los calendarios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 Hacendaria.</w:t>
      </w:r>
    </w:p>
    <w:p>
      <w:pPr>
        <w:pStyle w:val="BodyText"/>
        <w:spacing w:before="2"/>
      </w:pPr>
    </w:p>
    <w:p>
      <w:pPr>
        <w:pStyle w:val="BodyText"/>
        <w:ind w:left="118" w:right="127" w:firstLine="288"/>
        <w:jc w:val="both"/>
      </w:pPr>
      <w:r>
        <w:rPr/>
        <w:t>Las</w:t>
      </w:r>
      <w:r>
        <w:rPr>
          <w:spacing w:val="14"/>
        </w:rPr>
        <w:t> </w:t>
      </w:r>
      <w:r>
        <w:rPr/>
        <w:t>secretarías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finanzas</w:t>
      </w:r>
      <w:r>
        <w:rPr>
          <w:spacing w:val="15"/>
        </w:rPr>
        <w:t> </w:t>
      </w:r>
      <w:r>
        <w:rPr/>
        <w:t>o</w:t>
      </w:r>
      <w:r>
        <w:rPr>
          <w:spacing w:val="13"/>
        </w:rPr>
        <w:t> </w:t>
      </w:r>
      <w:r>
        <w:rPr/>
        <w:t>sus</w:t>
      </w:r>
      <w:r>
        <w:rPr>
          <w:spacing w:val="14"/>
        </w:rPr>
        <w:t> </w:t>
      </w:r>
      <w:r>
        <w:rPr/>
        <w:t>equivalentes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entidades</w:t>
      </w:r>
      <w:r>
        <w:rPr>
          <w:spacing w:val="14"/>
        </w:rPr>
        <w:t> </w:t>
      </w:r>
      <w:r>
        <w:rPr/>
        <w:t>federativas,</w:t>
      </w:r>
      <w:r>
        <w:rPr>
          <w:spacing w:val="16"/>
        </w:rPr>
        <w:t> </w:t>
      </w:r>
      <w:r>
        <w:rPr/>
        <w:t>así</w:t>
      </w:r>
      <w:r>
        <w:rPr>
          <w:spacing w:val="14"/>
        </w:rPr>
        <w:t> </w:t>
      </w:r>
      <w:r>
        <w:rPr/>
        <w:t>como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tesorerías</w:t>
      </w:r>
      <w:r>
        <w:rPr>
          <w:spacing w:val="-53"/>
        </w:rPr>
        <w:t> </w:t>
      </w:r>
      <w:r>
        <w:rPr/>
        <w:t>de los municipios deberán publicar en Internet, los calendarios de ingresos así como los calendarios de</w:t>
      </w:r>
      <w:r>
        <w:rPr>
          <w:spacing w:val="1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egresos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mensual,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formatos</w:t>
      </w:r>
      <w:r>
        <w:rPr>
          <w:spacing w:val="1"/>
        </w:rPr>
        <w:t> </w:t>
      </w:r>
      <w:r>
        <w:rPr/>
        <w:t>y</w:t>
      </w:r>
      <w:r>
        <w:rPr>
          <w:spacing w:val="-7"/>
        </w:rPr>
        <w:t> </w:t>
      </w:r>
      <w:r>
        <w:rPr/>
        <w:t>plazos</w:t>
      </w:r>
      <w:r>
        <w:rPr>
          <w:spacing w:val="-1"/>
        </w:rPr>
        <w:t> </w:t>
      </w:r>
      <w:r>
        <w:rPr/>
        <w:t>que determine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consejo.</w:t>
      </w:r>
    </w:p>
    <w:p>
      <w:pPr>
        <w:spacing w:line="180" w:lineRule="exact" w:before="0"/>
        <w:ind w:left="708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20" w:firstLine="288"/>
        <w:jc w:val="both"/>
      </w:pPr>
      <w:bookmarkStart w:name="Artículo_67" w:id="68"/>
      <w:bookmarkEnd w:id="68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67.-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deberán registrar</w:t>
      </w:r>
      <w:r>
        <w:rPr>
          <w:spacing w:val="1"/>
        </w:rPr>
        <w:t> </w:t>
      </w:r>
      <w:r>
        <w:rPr/>
        <w:t>en 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respectivos, 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justificativos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comprobatorios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asociada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momentos</w:t>
      </w:r>
      <w:r>
        <w:rPr>
          <w:spacing w:val="1"/>
        </w:rPr>
        <w:t> </w:t>
      </w:r>
      <w:r>
        <w:rPr/>
        <w:t>contables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gasto</w:t>
      </w:r>
      <w:r>
        <w:rPr>
          <w:spacing w:val="-2"/>
        </w:rPr>
        <w:t> </w:t>
      </w:r>
      <w:r>
        <w:rPr/>
        <w:t>comprometido y</w:t>
      </w:r>
      <w:r>
        <w:rPr>
          <w:spacing w:val="-5"/>
        </w:rPr>
        <w:t> </w:t>
      </w:r>
      <w:r>
        <w:rPr/>
        <w:t>devengado,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que emita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consejo.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1" w:firstLine="288"/>
        <w:jc w:val="both"/>
      </w:pPr>
      <w:r>
        <w:rPr/>
        <w:t>Los entes públicos implementarán programas para que los pagos se hagan directamente en forma</w:t>
      </w:r>
      <w:r>
        <w:rPr>
          <w:spacing w:val="1"/>
        </w:rPr>
        <w:t> </w:t>
      </w:r>
      <w:r>
        <w:rPr/>
        <w:t>electrónica, mediante abono en cuenta de los beneficiarios, salvo en las localidades donde no haya</w:t>
      </w:r>
      <w:r>
        <w:rPr>
          <w:spacing w:val="1"/>
        </w:rPr>
        <w:t> </w:t>
      </w:r>
      <w:r>
        <w:rPr/>
        <w:t>disponibilidad de</w:t>
      </w:r>
      <w:r>
        <w:rPr>
          <w:spacing w:val="-1"/>
        </w:rPr>
        <w:t> </w:t>
      </w:r>
      <w:r>
        <w:rPr/>
        <w:t>servicios bancarios.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7" w:firstLine="288"/>
        <w:jc w:val="both"/>
      </w:pPr>
      <w:r>
        <w:rPr/>
        <w:t>Los entes públicos publicarán en Internet la información sobre los montos pagados durante el periodo</w:t>
      </w:r>
      <w:r>
        <w:rPr>
          <w:spacing w:val="1"/>
        </w:rPr>
        <w:t> </w:t>
      </w:r>
      <w:r>
        <w:rPr/>
        <w:t>por concepto de ayudas y subsidios a los sectores económicos y sociales, identificando el nombre del</w:t>
      </w:r>
      <w:r>
        <w:rPr>
          <w:spacing w:val="1"/>
        </w:rPr>
        <w:t> </w:t>
      </w:r>
      <w:r>
        <w:rPr/>
        <w:t>beneficiario, y en lo posible la Clave Única de Registro de Población cuando el beneficiario sea persona</w:t>
      </w:r>
      <w:r>
        <w:rPr>
          <w:spacing w:val="1"/>
        </w:rPr>
        <w:t> </w:t>
      </w:r>
      <w:r>
        <w:rPr/>
        <w:t>física o el Registro Federal de Contribuyentes con Homoclave cuando sea persona moral o persona física</w:t>
      </w:r>
      <w:r>
        <w:rPr>
          <w:spacing w:val="-53"/>
        </w:rPr>
        <w:t> </w:t>
      </w:r>
      <w:r>
        <w:rPr/>
        <w:t>con</w:t>
      </w:r>
      <w:r>
        <w:rPr>
          <w:spacing w:val="-2"/>
        </w:rPr>
        <w:t> </w:t>
      </w:r>
      <w:r>
        <w:rPr/>
        <w:t>actividad</w:t>
      </w:r>
      <w:r>
        <w:rPr>
          <w:spacing w:val="1"/>
        </w:rPr>
        <w:t> </w:t>
      </w:r>
      <w:r>
        <w:rPr/>
        <w:t>empresarial</w:t>
      </w:r>
      <w:r>
        <w:rPr>
          <w:spacing w:val="3"/>
        </w:rPr>
        <w:t> </w:t>
      </w:r>
      <w:r>
        <w:rPr/>
        <w:t>y</w:t>
      </w:r>
      <w:r>
        <w:rPr>
          <w:spacing w:val="-2"/>
        </w:rPr>
        <w:t> </w:t>
      </w:r>
      <w:r>
        <w:rPr/>
        <w:t>profesional,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monto</w:t>
      </w:r>
      <w:r>
        <w:rPr>
          <w:spacing w:val="-1"/>
        </w:rPr>
        <w:t> </w:t>
      </w:r>
      <w:r>
        <w:rPr/>
        <w:t>recibido.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1" w:firstLine="288"/>
        <w:jc w:val="both"/>
      </w:pPr>
      <w:bookmarkStart w:name="Artículo_68" w:id="69"/>
      <w:bookmarkEnd w:id="69"/>
      <w:r>
        <w:rPr/>
      </w:r>
      <w:r>
        <w:rPr>
          <w:rFonts w:ascii="Arial" w:hAnsi="Arial"/>
          <w:b/>
        </w:rPr>
        <w:t>Artículo 68.- </w:t>
      </w:r>
      <w:r>
        <w:rPr/>
        <w:t>La presentación de la información financiera del Gobierno Federal se sujetará a 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Rendición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Cuentas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2"/>
      </w:pPr>
    </w:p>
    <w:p>
      <w:pPr>
        <w:pStyle w:val="BodyText"/>
        <w:ind w:left="118" w:right="116" w:firstLine="288"/>
        <w:jc w:val="both"/>
      </w:pPr>
      <w:r>
        <w:rPr/>
        <w:t>Las entidades federativas, los municipios y las demarcaciones territoriales de la Ciudad de México se</w:t>
      </w:r>
      <w:r>
        <w:rPr>
          <w:spacing w:val="1"/>
        </w:rPr>
        <w:t> </w:t>
      </w:r>
      <w:r>
        <w:rPr/>
        <w:t>sujetarán en la presentación de la información financiera, a esta Ley y a las disposiciones jurídicas</w:t>
      </w:r>
      <w:r>
        <w:rPr>
          <w:spacing w:val="1"/>
        </w:rPr>
        <w:t> </w:t>
      </w:r>
      <w:r>
        <w:rPr/>
        <w:t>aplicables. Por lo que se refiere a los recursos federales transferidos a dichos órdenes de gobierno,</w:t>
      </w:r>
      <w:r>
        <w:rPr>
          <w:spacing w:val="1"/>
        </w:rPr>
        <w:t> </w:t>
      </w:r>
      <w:r>
        <w:rPr/>
        <w:t>observarán las disposiciones específicas de las leyes citadas en el párrafo anterior y de la Ley de</w:t>
      </w:r>
      <w:r>
        <w:rPr>
          <w:spacing w:val="1"/>
        </w:rPr>
        <w:t> </w:t>
      </w:r>
      <w:r>
        <w:rPr/>
        <w:t>Coordinación</w:t>
      </w:r>
      <w:r>
        <w:rPr>
          <w:spacing w:val="-2"/>
        </w:rPr>
        <w:t> </w:t>
      </w:r>
      <w:r>
        <w:rPr/>
        <w:t>Fiscal,</w:t>
      </w:r>
      <w:r>
        <w:rPr>
          <w:spacing w:val="1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del presente</w:t>
      </w:r>
      <w:r>
        <w:rPr>
          <w:spacing w:val="1"/>
        </w:rPr>
        <w:t> </w:t>
      </w:r>
      <w:r>
        <w:rPr/>
        <w:t>Capítulo.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3"/>
        <w:rPr>
          <w:rFonts w:ascii="Times New Roman"/>
          <w:i/>
        </w:rPr>
      </w:pPr>
    </w:p>
    <w:p>
      <w:pPr>
        <w:pStyle w:val="BodyText"/>
        <w:spacing w:before="1"/>
        <w:ind w:left="118" w:right="120" w:firstLine="288"/>
        <w:jc w:val="both"/>
      </w:pPr>
      <w:r>
        <w:rPr/>
        <w:t>En los programas en que concurran recursos federales, de las entidades federativas y en su caso,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Distrito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anotaciones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identificando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monto</w:t>
      </w:r>
      <w:r>
        <w:rPr>
          <w:spacing w:val="-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orden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gobierno.</w:t>
      </w:r>
    </w:p>
    <w:p>
      <w:pPr>
        <w:spacing w:line="180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bookmarkStart w:name="Artículo_69" w:id="70"/>
      <w:bookmarkEnd w:id="70"/>
      <w:r>
        <w:rPr/>
      </w:r>
      <w:r>
        <w:rPr>
          <w:rFonts w:ascii="Arial" w:hAnsi="Arial"/>
          <w:b/>
        </w:rPr>
        <w:t>Artículo 69.- </w:t>
      </w:r>
      <w:r>
        <w:rPr/>
        <w:t>Para la presentación de la información financiera</w:t>
      </w:r>
      <w:r>
        <w:rPr>
          <w:spacing w:val="55"/>
        </w:rPr>
        <w:t> </w:t>
      </w:r>
      <w:r>
        <w:rPr/>
        <w:t>y la cuenta pública, los gobiernos de</w:t>
      </w:r>
      <w:r>
        <w:rPr>
          <w:spacing w:val="1"/>
        </w:rPr>
        <w:t> </w:t>
      </w:r>
      <w:r>
        <w:rPr/>
        <w:t>las entidades federativas, de los municipios y demarcaciones territoriales del Distrito Federal, incluirán la</w:t>
      </w:r>
      <w:r>
        <w:rPr>
          <w:spacing w:val="1"/>
        </w:rPr>
        <w:t> </w:t>
      </w:r>
      <w:r>
        <w:rPr/>
        <w:t>relación de las cuentas bancarias productivas específicas, en las cuales se depositaron los recursos</w:t>
      </w:r>
      <w:r>
        <w:rPr>
          <w:spacing w:val="1"/>
        </w:rPr>
        <w:t> </w:t>
      </w:r>
      <w:r>
        <w:rPr/>
        <w:t>federales</w:t>
      </w:r>
      <w:r>
        <w:rPr>
          <w:spacing w:val="-1"/>
        </w:rPr>
        <w:t> </w:t>
      </w:r>
      <w:r>
        <w:rPr/>
        <w:t>transferidos,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concepto,</w:t>
      </w:r>
      <w:r>
        <w:rPr>
          <w:spacing w:val="-2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 ejercicio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6" w:firstLine="288"/>
        <w:jc w:val="both"/>
      </w:pPr>
      <w:r>
        <w:rPr/>
        <w:t>Las cuentas bancarias a que se refiere el párrafo anterior se harán del conocimiento previo a la</w:t>
      </w:r>
      <w:r>
        <w:rPr>
          <w:spacing w:val="1"/>
        </w:rPr>
        <w:t> </w:t>
      </w:r>
      <w:r>
        <w:rPr/>
        <w:t>Tesorería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radicación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recursos.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/>
        <w:t>Para efectos de la presentación de la información financiera y la cuenta pública, deberá existir una</w:t>
      </w:r>
      <w:r>
        <w:rPr>
          <w:spacing w:val="1"/>
        </w:rPr>
        <w:t> </w:t>
      </w:r>
      <w:r>
        <w:rPr/>
        <w:t>cuenta bancaria productiva específica por cada fondo de aportaciones federales, programa de subsidios y</w:t>
      </w:r>
      <w:r>
        <w:rPr>
          <w:spacing w:val="-53"/>
        </w:rPr>
        <w:t> </w:t>
      </w:r>
      <w:r>
        <w:rPr/>
        <w:t>convenio</w:t>
      </w:r>
      <w:r>
        <w:rPr>
          <w:spacing w:val="-2"/>
        </w:rPr>
        <w:t> </w:t>
      </w:r>
      <w:r>
        <w:rPr/>
        <w:t>de reasignación,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 de los cuales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ministren</w:t>
      </w:r>
      <w:r>
        <w:rPr>
          <w:spacing w:val="-2"/>
        </w:rPr>
        <w:t> </w:t>
      </w:r>
      <w:r>
        <w:rPr/>
        <w:t>recursos federales.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/>
        <w:t>En las cuentas bancarias productivas específicas se manejarán exclusivamente los recursos federales</w:t>
      </w:r>
      <w:r>
        <w:rPr>
          <w:spacing w:val="-53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respectivo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rendimientos,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incorporar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aportaciones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realicen, 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1"/>
        </w:rPr>
        <w:t> </w:t>
      </w:r>
      <w:r>
        <w:rPr/>
        <w:t>los beneficiarios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obras</w:t>
      </w:r>
      <w:r>
        <w:rPr>
          <w:spacing w:val="4"/>
        </w:rPr>
        <w:t> </w:t>
      </w:r>
      <w:r>
        <w:rPr/>
        <w:t>y</w:t>
      </w:r>
      <w:r>
        <w:rPr>
          <w:spacing w:val="-4"/>
        </w:rPr>
        <w:t> </w:t>
      </w:r>
      <w:r>
        <w:rPr/>
        <w:t>acciones.</w:t>
      </w:r>
    </w:p>
    <w:p>
      <w:pPr>
        <w:pStyle w:val="BodyText"/>
        <w:spacing w:before="1"/>
      </w:pPr>
    </w:p>
    <w:p>
      <w:pPr>
        <w:pStyle w:val="BodyText"/>
        <w:ind w:left="118" w:right="115" w:firstLine="288"/>
        <w:jc w:val="both"/>
      </w:pP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sólo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transferidos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 Pública Federal a dichas cuentas bancarias productivas específicas, a través de las</w:t>
      </w:r>
      <w:r>
        <w:rPr>
          <w:spacing w:val="1"/>
        </w:rPr>
        <w:t> </w:t>
      </w:r>
      <w:r>
        <w:rPr/>
        <w:t>tesorerías de las entidades federativas, salvo en el caso de ministraciones relacionadas con obligaciones</w:t>
      </w:r>
      <w:r>
        <w:rPr>
          <w:spacing w:val="1"/>
        </w:rPr>
        <w:t> </w:t>
      </w:r>
      <w:r>
        <w:rPr/>
        <w:t>de las entidades federativas o municipios, así como las demarcaciones territoriales del Distrito Federal,</w:t>
      </w:r>
      <w:r>
        <w:rPr>
          <w:spacing w:val="1"/>
        </w:rPr>
        <w:t> </w:t>
      </w:r>
      <w:r>
        <w:rPr/>
        <w:t>que estén garantizadas con la afectación de sus participaciones o aportaciones federales, en términos de</w:t>
      </w:r>
      <w:r>
        <w:rPr>
          <w:spacing w:val="1"/>
        </w:rPr>
        <w:t> </w:t>
      </w:r>
      <w:r>
        <w:rPr/>
        <w:t>lo dispuesto por los artículos 9, 50 y 51 de la Ley de Coordinación Fiscal y los demás casos previstos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2"/>
        </w:rPr>
        <w:t> </w:t>
      </w:r>
      <w:r>
        <w:rPr/>
        <w:t>legales aplicables.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8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Artículo_70" w:id="71"/>
      <w:bookmarkEnd w:id="71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70.-</w:t>
      </w:r>
      <w:r>
        <w:rPr>
          <w:rFonts w:ascii="Arial" w:hAnsi="Arial"/>
          <w:b/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gobiernos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7"/>
        </w:rPr>
        <w:t> </w:t>
      </w:r>
      <w:r>
        <w:rPr/>
        <w:t>entidades</w:t>
      </w:r>
      <w:r>
        <w:rPr>
          <w:spacing w:val="17"/>
        </w:rPr>
        <w:t> </w:t>
      </w:r>
      <w:r>
        <w:rPr/>
        <w:t>federativas,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los</w:t>
      </w:r>
      <w:r>
        <w:rPr>
          <w:spacing w:val="17"/>
        </w:rPr>
        <w:t> </w:t>
      </w:r>
      <w:r>
        <w:rPr/>
        <w:t>municipios</w:t>
      </w:r>
      <w:r>
        <w:rPr>
          <w:spacing w:val="19"/>
        </w:rPr>
        <w:t> </w:t>
      </w:r>
      <w:r>
        <w:rPr/>
        <w:t>y</w:t>
      </w:r>
      <w:r>
        <w:rPr>
          <w:spacing w:val="13"/>
        </w:rPr>
        <w:t> </w:t>
      </w:r>
      <w:r>
        <w:rPr/>
        <w:t>alcaldías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Ciudad</w:t>
      </w:r>
      <w:r>
        <w:rPr>
          <w:spacing w:val="-54"/>
        </w:rPr>
        <w:t> </w:t>
      </w:r>
      <w:r>
        <w:rPr/>
        <w:t>de México, deberán observar lo siguiente para la integración de la información financiera relativa a los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federales transferidos:</w:t>
      </w:r>
    </w:p>
    <w:p>
      <w:pPr>
        <w:spacing w:line="178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18-07-2016</w:t>
      </w:r>
    </w:p>
    <w:p>
      <w:pPr>
        <w:spacing w:after="0" w:line="178" w:lineRule="exact"/>
        <w:jc w:val="right"/>
        <w:rPr>
          <w:rFonts w:ascii="Times New Roman" w:hAns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19"/>
        </w:numPr>
        <w:tabs>
          <w:tab w:pos="616" w:val="left" w:leader="none"/>
        </w:tabs>
        <w:spacing w:line="242" w:lineRule="auto" w:before="93" w:after="0"/>
        <w:ind w:left="118" w:right="111" w:firstLine="288"/>
        <w:jc w:val="both"/>
        <w:rPr>
          <w:sz w:val="20"/>
        </w:rPr>
      </w:pPr>
      <w:r>
        <w:rPr>
          <w:sz w:val="20"/>
        </w:rPr>
        <w:t>Mantener registros específicos de cada fondo, programa o convenio debidamente actualizados,</w:t>
      </w:r>
      <w:r>
        <w:rPr>
          <w:spacing w:val="1"/>
          <w:sz w:val="20"/>
        </w:rPr>
        <w:t> </w:t>
      </w:r>
      <w:r>
        <w:rPr>
          <w:sz w:val="20"/>
        </w:rPr>
        <w:t>identificados y controlados, así como la documentación original que justifique y compruebe el gasto</w:t>
      </w:r>
      <w:r>
        <w:rPr>
          <w:spacing w:val="1"/>
          <w:sz w:val="20"/>
        </w:rPr>
        <w:t> </w:t>
      </w:r>
      <w:r>
        <w:rPr>
          <w:sz w:val="20"/>
        </w:rPr>
        <w:t>incurrido. Dicha documentación se presentará a los órganos competentes de control y fiscalización que la</w:t>
      </w:r>
      <w:r>
        <w:rPr>
          <w:spacing w:val="-53"/>
          <w:sz w:val="20"/>
        </w:rPr>
        <w:t> </w:t>
      </w:r>
      <w:r>
        <w:rPr>
          <w:sz w:val="20"/>
        </w:rPr>
        <w:t>soliciten;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693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Cancelar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documentación</w:t>
      </w:r>
      <w:r>
        <w:rPr>
          <w:spacing w:val="1"/>
          <w:sz w:val="20"/>
        </w:rPr>
        <w:t> </w:t>
      </w:r>
      <w:r>
        <w:rPr>
          <w:sz w:val="20"/>
        </w:rPr>
        <w:t>comprobatoria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egreso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leyenda</w:t>
      </w:r>
      <w:r>
        <w:rPr>
          <w:spacing w:val="1"/>
          <w:sz w:val="20"/>
        </w:rPr>
        <w:t> </w:t>
      </w:r>
      <w:r>
        <w:rPr>
          <w:sz w:val="20"/>
        </w:rPr>
        <w:t>"Operado"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establezca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1"/>
          <w:sz w:val="20"/>
        </w:rPr>
        <w:t> </w:t>
      </w:r>
      <w:r>
        <w:rPr>
          <w:sz w:val="20"/>
        </w:rPr>
        <w:t>locales,</w:t>
      </w:r>
      <w:r>
        <w:rPr>
          <w:spacing w:val="1"/>
          <w:sz w:val="20"/>
        </w:rPr>
        <w:t> </w:t>
      </w:r>
      <w:r>
        <w:rPr>
          <w:sz w:val="20"/>
        </w:rPr>
        <w:t>identificándose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nombre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fondo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aportaciones,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convenio</w:t>
      </w:r>
      <w:r>
        <w:rPr>
          <w:spacing w:val="-1"/>
          <w:sz w:val="20"/>
        </w:rPr>
        <w:t> </w:t>
      </w:r>
      <w:r>
        <w:rPr>
          <w:sz w:val="20"/>
        </w:rPr>
        <w:t>respectivo;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705" w:val="left" w:leader="none"/>
        </w:tabs>
        <w:spacing w:line="242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Realizar en términos de la normativa que emita el consejo, el registro contable, presupuestario y</w:t>
      </w:r>
      <w:r>
        <w:rPr>
          <w:spacing w:val="1"/>
          <w:sz w:val="20"/>
        </w:rPr>
        <w:t> </w:t>
      </w:r>
      <w:r>
        <w:rPr>
          <w:sz w:val="20"/>
        </w:rPr>
        <w:t>patrimonial de las operaciones realizadas con los recursos federales conforme a los momentos contables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clasificaciones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programas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7"/>
          <w:sz w:val="20"/>
        </w:rPr>
        <w:t> </w:t>
      </w:r>
      <w:r>
        <w:rPr>
          <w:sz w:val="20"/>
        </w:rPr>
        <w:t>fuentes de</w:t>
      </w:r>
      <w:r>
        <w:rPr>
          <w:spacing w:val="-1"/>
          <w:sz w:val="20"/>
        </w:rPr>
        <w:t> </w:t>
      </w:r>
      <w:r>
        <w:rPr>
          <w:sz w:val="20"/>
        </w:rPr>
        <w:t>financiamiento;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726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Dentro del registro contable a que se refiere la fracción anterior, concentrar en un solo apartado</w:t>
      </w:r>
      <w:r>
        <w:rPr>
          <w:spacing w:val="1"/>
          <w:sz w:val="20"/>
        </w:rPr>
        <w:t> </w:t>
      </w:r>
      <w:r>
        <w:rPr>
          <w:sz w:val="20"/>
        </w:rPr>
        <w:t>todas las obligaciones de garantía o pago causante de deuda pública u otros pasivos de cualquier</w:t>
      </w:r>
      <w:r>
        <w:rPr>
          <w:spacing w:val="1"/>
          <w:sz w:val="20"/>
        </w:rPr>
        <w:t> </w:t>
      </w:r>
      <w:r>
        <w:rPr>
          <w:sz w:val="20"/>
        </w:rPr>
        <w:t>naturaleza, con contrapartes, proveedores, contratistas y acreedores, incluyendo la disposición de bienes</w:t>
      </w:r>
      <w:r>
        <w:rPr>
          <w:spacing w:val="-53"/>
          <w:sz w:val="20"/>
        </w:rPr>
        <w:t> </w:t>
      </w:r>
      <w:r>
        <w:rPr>
          <w:sz w:val="20"/>
        </w:rPr>
        <w:t>o expectativa de derechos sobre éstos, contraídos directamente o a través de cualquier instrumento</w:t>
      </w:r>
      <w:r>
        <w:rPr>
          <w:spacing w:val="1"/>
          <w:sz w:val="20"/>
        </w:rPr>
        <w:t> </w:t>
      </w:r>
      <w:r>
        <w:rPr>
          <w:sz w:val="20"/>
        </w:rPr>
        <w:t>jurídico considerado o no dentro de la estructura orgánica de la administración pública correspondiente, y</w:t>
      </w:r>
      <w:r>
        <w:rPr>
          <w:spacing w:val="1"/>
          <w:sz w:val="20"/>
        </w:rPr>
        <w:t> </w:t>
      </w:r>
      <w:r>
        <w:rPr>
          <w:sz w:val="20"/>
        </w:rPr>
        <w:t>la celebración de actos jurídicos análogos a los anteriores y, sin perjuicio de que dichas obligaciones</w:t>
      </w:r>
      <w:r>
        <w:rPr>
          <w:spacing w:val="1"/>
          <w:sz w:val="20"/>
        </w:rPr>
        <w:t> </w:t>
      </w:r>
      <w:r>
        <w:rPr>
          <w:sz w:val="20"/>
        </w:rPr>
        <w:t>tengan como propósito canje o refinanciamiento de otras o de que sea considerado o no como deuda</w:t>
      </w:r>
      <w:r>
        <w:rPr>
          <w:spacing w:val="1"/>
          <w:sz w:val="20"/>
        </w:rPr>
        <w:t> </w:t>
      </w:r>
      <w:r>
        <w:rPr>
          <w:sz w:val="20"/>
        </w:rPr>
        <w:t>pública en</w:t>
      </w:r>
      <w:r>
        <w:rPr>
          <w:spacing w:val="1"/>
          <w:sz w:val="20"/>
        </w:rPr>
        <w:t> </w:t>
      </w:r>
      <w:r>
        <w:rPr>
          <w:sz w:val="20"/>
        </w:rPr>
        <w:t>los ordenamientos aplicables,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664" w:val="left" w:leader="none"/>
        </w:tabs>
        <w:spacing w:line="240" w:lineRule="auto" w:before="0" w:after="0"/>
        <w:ind w:left="118" w:right="112" w:firstLine="288"/>
        <w:jc w:val="both"/>
        <w:rPr>
          <w:sz w:val="20"/>
        </w:rPr>
      </w:pPr>
      <w:r>
        <w:rPr>
          <w:sz w:val="20"/>
        </w:rPr>
        <w:t>Coadyuvar con la fiscalización de los recursos públicos federales, conforme a lo establecido en la</w:t>
      </w:r>
      <w:r>
        <w:rPr>
          <w:spacing w:val="1"/>
          <w:sz w:val="20"/>
        </w:rPr>
        <w:t> </w:t>
      </w:r>
      <w:r>
        <w:rPr>
          <w:sz w:val="20"/>
        </w:rPr>
        <w:t>Ley de Fiscalización y Rendición de Cuentas de la Federación. Para ello, la Auditoría Superior de la</w:t>
      </w:r>
      <w:r>
        <w:rPr>
          <w:spacing w:val="1"/>
          <w:sz w:val="20"/>
        </w:rPr>
        <w:t> </w:t>
      </w:r>
      <w:r>
        <w:rPr>
          <w:sz w:val="20"/>
        </w:rPr>
        <w:t>Federación verificará que los recursos federales que reciban las entidades federativas, los municipios y</w:t>
      </w:r>
      <w:r>
        <w:rPr>
          <w:spacing w:val="1"/>
          <w:sz w:val="20"/>
        </w:rPr>
        <w:t> </w:t>
      </w:r>
      <w:r>
        <w:rPr>
          <w:sz w:val="20"/>
        </w:rPr>
        <w:t>alcaldías de la Ciudad de México, se ejerzan conforme a los calendarios previstos y de acuerdo con 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spacing w:before="0"/>
        <w:ind w:left="7082" w:right="113" w:hanging="17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Fracción reformada DOF 18-07-2016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bookmarkStart w:name="Artículo_71" w:id="72"/>
      <w:bookmarkEnd w:id="72"/>
      <w:r>
        <w:rPr/>
      </w:r>
      <w:r>
        <w:rPr>
          <w:rFonts w:ascii="Arial" w:hAnsi="Arial"/>
          <w:b/>
        </w:rPr>
        <w:t>Artículo 71.- </w:t>
      </w:r>
      <w:r>
        <w:rPr/>
        <w:t>En términos de lo dispuesto en los artículos 79, 85, 107 y 110 de la Ley Federal 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 Responsabilidad Hacendaria; 48 y 49, fracción V, de la Ley de Coordinación Fiscal,</w:t>
      </w:r>
      <w:r>
        <w:rPr>
          <w:spacing w:val="55"/>
        </w:rPr>
        <w:t> </w:t>
      </w:r>
      <w:r>
        <w:rPr/>
        <w:t>y 56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del</w:t>
      </w:r>
      <w:r>
        <w:rPr>
          <w:spacing w:val="55"/>
        </w:rPr>
        <w:t> </w:t>
      </w:r>
      <w:r>
        <w:rPr/>
        <w:t>Distrito</w:t>
      </w:r>
      <w:r>
        <w:rPr>
          <w:spacing w:val="-53"/>
        </w:rPr>
        <w:t> </w:t>
      </w:r>
      <w:r>
        <w:rPr/>
        <w:t>Federal, deberán informar de forma pormenorizada</w:t>
      </w:r>
      <w:r>
        <w:rPr>
          <w:spacing w:val="1"/>
        </w:rPr>
        <w:t> </w:t>
      </w:r>
      <w:r>
        <w:rPr/>
        <w:t>sobre el avance físico de las obras</w:t>
      </w:r>
      <w:r>
        <w:rPr>
          <w:spacing w:val="1"/>
        </w:rPr>
        <w:t> </w:t>
      </w:r>
      <w:r>
        <w:rPr/>
        <w:t>y acciones</w:t>
      </w:r>
      <w:r>
        <w:rPr>
          <w:spacing w:val="1"/>
        </w:rPr>
        <w:t> </w:t>
      </w:r>
      <w:r>
        <w:rPr/>
        <w:t>respectivas y, en su caso, la diferencia entre el monto de los recursos transferidos y aquéllos erogados,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resultados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evaluaciones que se</w:t>
      </w:r>
      <w:r>
        <w:rPr>
          <w:spacing w:val="-1"/>
        </w:rPr>
        <w:t> </w:t>
      </w:r>
      <w:r>
        <w:rPr/>
        <w:t>hayan</w:t>
      </w:r>
      <w:r>
        <w:rPr>
          <w:spacing w:val="1"/>
        </w:rPr>
        <w:t> </w:t>
      </w:r>
      <w:r>
        <w:rPr/>
        <w:t>realizado.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bookmarkStart w:name="Artículo_72" w:id="73"/>
      <w:bookmarkEnd w:id="73"/>
      <w:r>
        <w:rPr/>
      </w:r>
      <w:r>
        <w:rPr>
          <w:rFonts w:ascii="Arial" w:hAnsi="Arial"/>
          <w:b/>
        </w:rPr>
        <w:t>Artículo 72.- </w:t>
      </w:r>
      <w:r>
        <w:rPr/>
        <w:t>Las entidades federativas remitirán a la Secretaría de Hacienda, a través del sistema de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Hacendaria, la información sobre el ejercicio y destino de los recursos federales que reciban dichas</w:t>
      </w:r>
      <w:r>
        <w:rPr>
          <w:spacing w:val="1"/>
        </w:rPr>
        <w:t> </w:t>
      </w:r>
      <w:r>
        <w:rPr/>
        <w:t>entidades federativas y, por conducto</w:t>
      </w:r>
      <w:r>
        <w:rPr>
          <w:spacing w:val="1"/>
        </w:rPr>
        <w:t> </w:t>
      </w:r>
      <w:r>
        <w:rPr/>
        <w:t>de éstas, los municipios</w:t>
      </w:r>
      <w:r>
        <w:rPr>
          <w:spacing w:val="55"/>
        </w:rPr>
        <w:t> </w:t>
      </w:r>
      <w:r>
        <w:rPr/>
        <w:t>y las demarcaciones territoriales del</w:t>
      </w:r>
      <w:r>
        <w:rPr>
          <w:spacing w:val="1"/>
        </w:rPr>
        <w:t> </w:t>
      </w:r>
      <w:r>
        <w:rPr/>
        <w:t>Distrito Federal, los organismos descentralizados estatales, universidades públicas, asociaciones civiles y</w:t>
      </w:r>
      <w:r>
        <w:rPr>
          <w:spacing w:val="-53"/>
        </w:rPr>
        <w:t> </w:t>
      </w:r>
      <w:r>
        <w:rPr/>
        <w:t>otros terceros beneficiarios. Para la remisión y la divulgación de esta información no podrá oponerse la</w:t>
      </w:r>
      <w:r>
        <w:rPr>
          <w:spacing w:val="1"/>
        </w:rPr>
        <w:t> </w:t>
      </w:r>
      <w:r>
        <w:rPr/>
        <w:t>reserva</w:t>
      </w:r>
      <w:r>
        <w:rPr>
          <w:spacing w:val="-2"/>
        </w:rPr>
        <w:t> </w:t>
      </w:r>
      <w:r>
        <w:rPr/>
        <w:t>fiduciaria,</w:t>
      </w:r>
      <w:r>
        <w:rPr>
          <w:spacing w:val="-1"/>
        </w:rPr>
        <w:t> </w:t>
      </w:r>
      <w:r>
        <w:rPr/>
        <w:t>bursátil,</w:t>
      </w:r>
      <w:r>
        <w:rPr>
          <w:spacing w:val="1"/>
        </w:rPr>
        <w:t> </w:t>
      </w:r>
      <w:r>
        <w:rPr/>
        <w:t>bancaria</w:t>
      </w:r>
      <w:r>
        <w:rPr>
          <w:spacing w:val="2"/>
        </w:rPr>
        <w:t> </w:t>
      </w:r>
      <w:r>
        <w:rPr/>
        <w:t>o</w:t>
      </w:r>
      <w:r>
        <w:rPr>
          <w:spacing w:val="-2"/>
        </w:rPr>
        <w:t> </w:t>
      </w:r>
      <w:r>
        <w:rPr/>
        <w:t>cualquier</w:t>
      </w:r>
      <w:r>
        <w:rPr>
          <w:spacing w:val="-1"/>
        </w:rPr>
        <w:t> </w:t>
      </w:r>
      <w:r>
        <w:rPr/>
        <w:t>otra</w:t>
      </w:r>
      <w:r>
        <w:rPr>
          <w:spacing w:val="1"/>
        </w:rPr>
        <w:t> </w:t>
      </w:r>
      <w:r>
        <w:rPr/>
        <w:t>análoga.</w:t>
      </w:r>
    </w:p>
    <w:p>
      <w:pPr>
        <w:pStyle w:val="BodyText"/>
        <w:spacing w:before="4"/>
      </w:pPr>
    </w:p>
    <w:p>
      <w:pPr>
        <w:pStyle w:val="BodyText"/>
        <w:ind w:left="406"/>
      </w:pPr>
      <w:r>
        <w:rPr/>
        <w:t>Dicha</w:t>
      </w:r>
      <w:r>
        <w:rPr>
          <w:spacing w:val="-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contener</w:t>
      </w:r>
      <w:r>
        <w:rPr>
          <w:spacing w:val="-2"/>
        </w:rPr>
        <w:t> </w:t>
      </w:r>
      <w:r>
        <w:rPr/>
        <w:t>como</w:t>
      </w:r>
      <w:r>
        <w:rPr>
          <w:spacing w:val="-5"/>
        </w:rPr>
        <w:t> </w:t>
      </w:r>
      <w:r>
        <w:rPr/>
        <w:t>mínimo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rubros: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573" w:val="left" w:leader="none"/>
        </w:tabs>
        <w:spacing w:line="240" w:lineRule="auto" w:before="0" w:after="0"/>
        <w:ind w:left="572" w:right="0" w:hanging="167"/>
        <w:jc w:val="left"/>
        <w:rPr>
          <w:sz w:val="20"/>
        </w:rPr>
      </w:pPr>
      <w:r>
        <w:rPr>
          <w:sz w:val="20"/>
        </w:rPr>
        <w:t>Grado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avance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federales</w:t>
      </w:r>
      <w:r>
        <w:rPr>
          <w:spacing w:val="-1"/>
          <w:sz w:val="20"/>
        </w:rPr>
        <w:t> </w:t>
      </w:r>
      <w:r>
        <w:rPr>
          <w:sz w:val="20"/>
        </w:rPr>
        <w:t>transferidos;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635" w:val="left" w:leader="none"/>
        </w:tabs>
        <w:spacing w:line="242" w:lineRule="auto" w:before="0" w:after="0"/>
        <w:ind w:left="118" w:right="123" w:firstLine="288"/>
        <w:jc w:val="left"/>
        <w:rPr>
          <w:sz w:val="20"/>
        </w:rPr>
      </w:pPr>
      <w:r>
        <w:rPr>
          <w:sz w:val="20"/>
        </w:rPr>
        <w:t>Recursos</w:t>
      </w:r>
      <w:r>
        <w:rPr>
          <w:spacing w:val="7"/>
          <w:sz w:val="20"/>
        </w:rPr>
        <w:t> </w:t>
      </w:r>
      <w:r>
        <w:rPr>
          <w:sz w:val="20"/>
        </w:rPr>
        <w:t>aplicados</w:t>
      </w:r>
      <w:r>
        <w:rPr>
          <w:spacing w:val="6"/>
          <w:sz w:val="20"/>
        </w:rPr>
        <w:t> </w:t>
      </w:r>
      <w:r>
        <w:rPr>
          <w:sz w:val="20"/>
        </w:rPr>
        <w:t>conforme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reglas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operación</w:t>
      </w:r>
      <w:r>
        <w:rPr>
          <w:spacing w:val="7"/>
          <w:sz w:val="20"/>
        </w:rPr>
        <w:t> </w:t>
      </w:r>
      <w:r>
        <w:rPr>
          <w:sz w:val="20"/>
        </w:rPr>
        <w:t>y,</w:t>
      </w:r>
      <w:r>
        <w:rPr>
          <w:spacing w:val="7"/>
          <w:sz w:val="20"/>
        </w:rPr>
        <w:t> </w:t>
      </w:r>
      <w:r>
        <w:rPr>
          <w:sz w:val="20"/>
        </w:rPr>
        <w:t>en</w:t>
      </w:r>
      <w:r>
        <w:rPr>
          <w:spacing w:val="6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caso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recursos</w:t>
      </w:r>
      <w:r>
        <w:rPr>
          <w:spacing w:val="8"/>
          <w:sz w:val="20"/>
        </w:rPr>
        <w:t> </w:t>
      </w:r>
      <w:r>
        <w:rPr>
          <w:sz w:val="20"/>
        </w:rPr>
        <w:t>locales,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las</w:t>
      </w:r>
      <w:r>
        <w:rPr>
          <w:spacing w:val="8"/>
          <w:sz w:val="20"/>
        </w:rPr>
        <w:t> </w:t>
      </w:r>
      <w:r>
        <w:rPr>
          <w:sz w:val="20"/>
        </w:rPr>
        <w:t>demás</w:t>
      </w:r>
      <w:r>
        <w:rPr>
          <w:spacing w:val="-53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aplicables;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20"/>
        </w:numPr>
        <w:tabs>
          <w:tab w:pos="683" w:val="left" w:leader="none"/>
        </w:tabs>
        <w:spacing w:line="240" w:lineRule="auto" w:before="93" w:after="0"/>
        <w:ind w:left="682" w:right="0" w:hanging="277"/>
        <w:jc w:val="left"/>
        <w:rPr>
          <w:sz w:val="20"/>
        </w:rPr>
      </w:pPr>
      <w:r>
        <w:rPr>
          <w:sz w:val="20"/>
        </w:rPr>
        <w:t>Proyectos,</w:t>
      </w:r>
      <w:r>
        <w:rPr>
          <w:spacing w:val="-3"/>
          <w:sz w:val="20"/>
        </w:rPr>
        <w:t> </w:t>
      </w:r>
      <w:r>
        <w:rPr>
          <w:sz w:val="20"/>
        </w:rPr>
        <w:t>metas y</w:t>
      </w:r>
      <w:r>
        <w:rPr>
          <w:spacing w:val="-6"/>
          <w:sz w:val="20"/>
        </w:rPr>
        <w:t> </w:t>
      </w:r>
      <w:r>
        <w:rPr>
          <w:sz w:val="20"/>
        </w:rPr>
        <w:t>resultados</w:t>
      </w:r>
      <w:r>
        <w:rPr>
          <w:spacing w:val="-2"/>
          <w:sz w:val="20"/>
        </w:rPr>
        <w:t> </w:t>
      </w:r>
      <w:r>
        <w:rPr>
          <w:sz w:val="20"/>
        </w:rPr>
        <w:t>obtenidos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recursos</w:t>
      </w:r>
      <w:r>
        <w:rPr>
          <w:spacing w:val="-2"/>
          <w:sz w:val="20"/>
        </w:rPr>
        <w:t> </w:t>
      </w:r>
      <w:r>
        <w:rPr>
          <w:sz w:val="20"/>
        </w:rPr>
        <w:t>aplicados,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0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 refiere</w:t>
      </w:r>
      <w:r>
        <w:rPr>
          <w:spacing w:val="-3"/>
          <w:sz w:val="20"/>
        </w:rPr>
        <w:t> </w:t>
      </w:r>
      <w:r>
        <w:rPr>
          <w:sz w:val="20"/>
        </w:rPr>
        <w:t>este Capítulo.</w:t>
      </w:r>
    </w:p>
    <w:p>
      <w:pPr>
        <w:pStyle w:val="BodyText"/>
        <w:spacing w:before="1"/>
      </w:pPr>
    </w:p>
    <w:p>
      <w:pPr>
        <w:pStyle w:val="BodyText"/>
        <w:ind w:left="118" w:right="115" w:firstLine="288"/>
        <w:jc w:val="both"/>
      </w:pPr>
      <w:r>
        <w:rPr/>
        <w:t>La Secretaría de Hacienda dará acceso al sistema de información a la Auditoría Superior de la</w:t>
      </w:r>
      <w:r>
        <w:rPr>
          <w:spacing w:val="1"/>
        </w:rPr>
        <w:t> </w:t>
      </w:r>
      <w:r>
        <w:rPr/>
        <w:t>Federación y a las demás instancias de fiscalización, de control y de evaluación federales y de las</w:t>
      </w:r>
      <w:r>
        <w:rPr>
          <w:spacing w:val="1"/>
        </w:rPr>
        <w:t> </w:t>
      </w:r>
      <w:r>
        <w:rPr/>
        <w:t>entidades federativas que lo soliciten, con el propósito de que puedan verificar, dentro del marco de sus</w:t>
      </w:r>
      <w:r>
        <w:rPr>
          <w:spacing w:val="1"/>
        </w:rPr>
        <w:t> </w:t>
      </w:r>
      <w:r>
        <w:rPr/>
        <w:t>respectivas atribuciones y conforme a los procedimientos establecidos en las disposiciones legales, el</w:t>
      </w:r>
      <w:r>
        <w:rPr>
          <w:spacing w:val="1"/>
        </w:rPr>
        <w:t> </w:t>
      </w:r>
      <w:r>
        <w:rPr/>
        <w:t>cumplimiento en la entrega de la información, su calidad y congruencia con la aplicación y los resultados</w:t>
      </w:r>
      <w:r>
        <w:rPr>
          <w:spacing w:val="1"/>
        </w:rPr>
        <w:t> </w:t>
      </w:r>
      <w:r>
        <w:rPr/>
        <w:t>obtenidos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los recursos</w:t>
      </w:r>
      <w:r>
        <w:rPr>
          <w:spacing w:val="2"/>
        </w:rPr>
        <w:t> </w:t>
      </w:r>
      <w:r>
        <w:rPr/>
        <w:t>federales.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2" w:firstLine="288"/>
        <w:jc w:val="both"/>
      </w:pPr>
      <w:bookmarkStart w:name="Artículo_73" w:id="74"/>
      <w:bookmarkEnd w:id="74"/>
      <w:r>
        <w:rPr/>
      </w:r>
      <w:r>
        <w:rPr>
          <w:rFonts w:ascii="Arial" w:hAnsi="Arial"/>
          <w:b/>
        </w:rPr>
        <w:t>Artículo 73.- </w:t>
      </w:r>
      <w:r>
        <w:rPr/>
        <w:t>Sin perjuicio de lo dispuesto en esta Ley y en otros ordenamientos, las 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Tecnológica</w:t>
      </w:r>
      <w:r>
        <w:rPr>
          <w:spacing w:val="2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Adultos,</w:t>
      </w:r>
      <w:r>
        <w:rPr>
          <w:spacing w:val="-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spacing w:line="184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21"/>
        </w:numPr>
        <w:tabs>
          <w:tab w:pos="616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Las entidades federativas deberán entregar a la Secretaría de Educación Pública del Gobierno</w:t>
      </w:r>
      <w:r>
        <w:rPr>
          <w:spacing w:val="1"/>
          <w:sz w:val="20"/>
        </w:rPr>
        <w:t> </w:t>
      </w:r>
      <w:r>
        <w:rPr>
          <w:sz w:val="20"/>
        </w:rPr>
        <w:t>Federal, de manera trimestral, a más tardar dentro de los veinte días naturales siguientes a la terminación</w:t>
      </w:r>
      <w:r>
        <w:rPr>
          <w:spacing w:val="-53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trimestre</w:t>
      </w:r>
      <w:r>
        <w:rPr>
          <w:spacing w:val="1"/>
          <w:sz w:val="20"/>
        </w:rPr>
        <w:t> </w:t>
      </w:r>
      <w:r>
        <w:rPr>
          <w:sz w:val="20"/>
        </w:rPr>
        <w:t>correspondiente,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publicar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1"/>
          <w:sz w:val="20"/>
        </w:rPr>
        <w:t> </w:t>
      </w:r>
      <w:r>
        <w:rPr>
          <w:sz w:val="20"/>
        </w:rPr>
        <w:t>página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Internet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siguiente</w:t>
      </w:r>
      <w:r>
        <w:rPr>
          <w:spacing w:val="1"/>
          <w:sz w:val="20"/>
        </w:rPr>
        <w:t> </w:t>
      </w:r>
      <w:r>
        <w:rPr>
          <w:sz w:val="20"/>
        </w:rPr>
        <w:t>información: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664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El número total del personal comisionado y con licencia, con nombres, tipo de plaza, número de</w:t>
      </w:r>
      <w:r>
        <w:rPr>
          <w:spacing w:val="1"/>
          <w:sz w:val="20"/>
        </w:rPr>
        <w:t> </w:t>
      </w:r>
      <w:r>
        <w:rPr>
          <w:sz w:val="20"/>
        </w:rPr>
        <w:t>horas, funciones específicas, claves de pago, fecha de inicio y conclusión de la comisión o licencia, 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centro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origen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destino;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59" w:val="left" w:leader="none"/>
        </w:tabs>
        <w:spacing w:line="242" w:lineRule="auto" w:before="1" w:after="0"/>
        <w:ind w:left="118" w:right="125" w:firstLine="288"/>
        <w:jc w:val="both"/>
        <w:rPr>
          <w:sz w:val="20"/>
        </w:rPr>
      </w:pPr>
      <w:r>
        <w:rPr>
          <w:sz w:val="20"/>
        </w:rPr>
        <w:t>Los pagos realizados durante el periodo correspondiente por concepto de pagos retroactivos hasta</w:t>
      </w:r>
      <w:r>
        <w:rPr>
          <w:spacing w:val="1"/>
          <w:sz w:val="20"/>
        </w:rPr>
        <w:t> </w:t>
      </w:r>
      <w:r>
        <w:rPr>
          <w:sz w:val="20"/>
        </w:rPr>
        <w:t>por cuarenta y cinco días naturales, siempre y cuando se acredite la asistencia del personal beneficiario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plaza</w:t>
      </w:r>
      <w:r>
        <w:rPr>
          <w:spacing w:val="1"/>
          <w:sz w:val="20"/>
        </w:rPr>
        <w:t> </w:t>
      </w:r>
      <w:r>
        <w:rPr>
          <w:sz w:val="20"/>
        </w:rPr>
        <w:t>respectiva,</w:t>
      </w:r>
      <w:r>
        <w:rPr>
          <w:spacing w:val="1"/>
          <w:sz w:val="20"/>
        </w:rPr>
        <w:t> </w:t>
      </w:r>
      <w:r>
        <w:rPr>
          <w:sz w:val="20"/>
        </w:rPr>
        <w:t>debiendo</w:t>
      </w:r>
      <w:r>
        <w:rPr>
          <w:spacing w:val="1"/>
          <w:sz w:val="20"/>
        </w:rPr>
        <w:t> </w:t>
      </w:r>
      <w:r>
        <w:rPr>
          <w:sz w:val="20"/>
        </w:rPr>
        <w:t>precisar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plaza</w:t>
      </w:r>
      <w:r>
        <w:rPr>
          <w:spacing w:val="1"/>
          <w:sz w:val="20"/>
        </w:rPr>
        <w:t> </w:t>
      </w:r>
      <w:r>
        <w:rPr>
          <w:sz w:val="20"/>
        </w:rPr>
        <w:t>y el</w:t>
      </w:r>
      <w:r>
        <w:rPr>
          <w:spacing w:val="1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comprende;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640" w:val="left" w:leader="none"/>
        </w:tabs>
        <w:spacing w:line="240" w:lineRule="auto" w:before="0" w:after="0"/>
        <w:ind w:left="639" w:right="0" w:hanging="234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señalada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siguiente</w:t>
      </w:r>
      <w:r>
        <w:rPr>
          <w:spacing w:val="-3"/>
          <w:sz w:val="20"/>
        </w:rPr>
        <w:t> </w:t>
      </w:r>
      <w:r>
        <w:rPr>
          <w:sz w:val="20"/>
        </w:rPr>
        <w:t>fracción,</w:t>
      </w:r>
      <w:r>
        <w:rPr>
          <w:spacing w:val="2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Educación Pública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Gobierno</w:t>
      </w:r>
      <w:r>
        <w:rPr>
          <w:spacing w:val="-2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deberá: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705" w:val="left" w:leader="none"/>
        </w:tabs>
        <w:spacing w:line="240" w:lineRule="auto" w:before="0" w:after="0"/>
        <w:ind w:left="118" w:right="114" w:firstLine="288"/>
        <w:jc w:val="both"/>
        <w:rPr>
          <w:sz w:val="20"/>
        </w:rPr>
      </w:pPr>
      <w:r>
        <w:rPr>
          <w:sz w:val="20"/>
        </w:rPr>
        <w:t>Conciliar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cifras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matrícula</w:t>
      </w:r>
      <w:r>
        <w:rPr>
          <w:spacing w:val="1"/>
          <w:sz w:val="20"/>
        </w:rPr>
        <w:t> </w:t>
      </w:r>
      <w:r>
        <w:rPr>
          <w:sz w:val="20"/>
        </w:rPr>
        <w:t>escolar,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inicio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ciclo</w:t>
      </w:r>
      <w:r>
        <w:rPr>
          <w:spacing w:val="1"/>
          <w:sz w:val="20"/>
        </w:rPr>
        <w:t> </w:t>
      </w:r>
      <w:r>
        <w:rPr>
          <w:sz w:val="20"/>
        </w:rPr>
        <w:t>escolar,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 federativas y enviar un reporte definitivo a la Cámara de Diputados del Congreso de la Unión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primer</w:t>
      </w:r>
      <w:r>
        <w:rPr>
          <w:spacing w:val="-1"/>
          <w:sz w:val="20"/>
        </w:rPr>
        <w:t> </w:t>
      </w:r>
      <w:r>
        <w:rPr>
          <w:sz w:val="20"/>
        </w:rPr>
        <w:t>semestre</w:t>
      </w:r>
      <w:r>
        <w:rPr>
          <w:spacing w:val="-1"/>
          <w:sz w:val="20"/>
        </w:rPr>
        <w:t> </w:t>
      </w:r>
      <w:r>
        <w:rPr>
          <w:sz w:val="20"/>
        </w:rPr>
        <w:t>del año;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674" w:val="left" w:leader="none"/>
        </w:tabs>
        <w:spacing w:line="240" w:lineRule="auto" w:before="1" w:after="0"/>
        <w:ind w:left="118" w:right="124" w:firstLine="288"/>
        <w:jc w:val="both"/>
        <w:rPr>
          <w:sz w:val="20"/>
        </w:rPr>
      </w:pPr>
      <w:r>
        <w:rPr>
          <w:sz w:val="20"/>
        </w:rPr>
        <w:t>Conciliar el número, tipo de plazas docentes, administrativas y directivas, y número de horas, de</w:t>
      </w:r>
      <w:r>
        <w:rPr>
          <w:spacing w:val="1"/>
          <w:sz w:val="20"/>
        </w:rPr>
        <w:t> </w:t>
      </w:r>
      <w:r>
        <w:rPr>
          <w:sz w:val="20"/>
        </w:rPr>
        <w:t>educación tecnológica y de adultos, por escuela, con las entidades federativas, determinando aquéllas</w:t>
      </w:r>
      <w:r>
        <w:rPr>
          <w:spacing w:val="1"/>
          <w:sz w:val="20"/>
        </w:rPr>
        <w:t> </w:t>
      </w:r>
      <w:r>
        <w:rPr>
          <w:sz w:val="20"/>
        </w:rPr>
        <w:t>que cuentan con registro en la Secretaría de Educación Pública del Gobierno Federal y las que sólo lo</w:t>
      </w:r>
      <w:r>
        <w:rPr>
          <w:spacing w:val="1"/>
          <w:sz w:val="20"/>
        </w:rPr>
        <w:t> </w:t>
      </w:r>
      <w:r>
        <w:rPr>
          <w:sz w:val="20"/>
        </w:rPr>
        <w:t>tienen en las entidades</w:t>
      </w:r>
      <w:r>
        <w:rPr>
          <w:spacing w:val="-1"/>
          <w:sz w:val="20"/>
        </w:rPr>
        <w:t> </w:t>
      </w:r>
      <w:r>
        <w:rPr>
          <w:sz w:val="20"/>
        </w:rPr>
        <w:t>federativas</w:t>
      </w:r>
      <w:r>
        <w:rPr>
          <w:spacing w:val="4"/>
          <w:sz w:val="20"/>
        </w:rPr>
        <w:t> </w:t>
      </w:r>
      <w:r>
        <w:rPr>
          <w:sz w:val="20"/>
        </w:rPr>
        <w:t>y,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2"/>
          <w:sz w:val="20"/>
        </w:rPr>
        <w:t> </w:t>
      </w:r>
      <w:r>
        <w:rPr>
          <w:sz w:val="20"/>
        </w:rPr>
        <w:t>caso, aquéllas que</w:t>
      </w:r>
      <w:r>
        <w:rPr>
          <w:spacing w:val="-2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tienen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ambas;</w:t>
      </w:r>
    </w:p>
    <w:p>
      <w:pPr>
        <w:spacing w:line="184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09-12-2013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23"/>
        </w:numPr>
        <w:tabs>
          <w:tab w:pos="700" w:val="left" w:leader="none"/>
        </w:tabs>
        <w:spacing w:line="240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Actualizar,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más</w:t>
      </w:r>
      <w:r>
        <w:rPr>
          <w:spacing w:val="1"/>
          <w:sz w:val="20"/>
        </w:rPr>
        <w:t> </w:t>
      </w:r>
      <w:r>
        <w:rPr>
          <w:sz w:val="20"/>
        </w:rPr>
        <w:t>tardar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último</w:t>
      </w:r>
      <w:r>
        <w:rPr>
          <w:spacing w:val="1"/>
          <w:sz w:val="20"/>
        </w:rPr>
        <w:t> </w:t>
      </w:r>
      <w:r>
        <w:rPr>
          <w:sz w:val="20"/>
        </w:rPr>
        <w:t>día</w:t>
      </w:r>
      <w:r>
        <w:rPr>
          <w:spacing w:val="1"/>
          <w:sz w:val="20"/>
        </w:rPr>
        <w:t> </w:t>
      </w:r>
      <w:r>
        <w:rPr>
          <w:sz w:val="20"/>
        </w:rPr>
        <w:t>hábil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julio,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totalidad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federalizado, sin importar su situación de ocupación o vacancia, por centro de trabajo, con el nombre 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trabajador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respectiva</w:t>
      </w:r>
      <w:r>
        <w:rPr>
          <w:spacing w:val="1"/>
          <w:sz w:val="20"/>
        </w:rPr>
        <w:t> </w:t>
      </w:r>
      <w:r>
        <w:rPr>
          <w:sz w:val="20"/>
        </w:rPr>
        <w:t>Clave</w:t>
      </w:r>
      <w:r>
        <w:rPr>
          <w:spacing w:val="1"/>
          <w:sz w:val="20"/>
        </w:rPr>
        <w:t> </w:t>
      </w:r>
      <w:r>
        <w:rPr>
          <w:sz w:val="20"/>
        </w:rPr>
        <w:t>Única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Población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Contribuyentes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1"/>
          <w:sz w:val="20"/>
        </w:rPr>
        <w:t> </w:t>
      </w:r>
      <w:r>
        <w:rPr>
          <w:sz w:val="20"/>
        </w:rPr>
        <w:t>Homoclave,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-2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desempeña.</w:t>
      </w:r>
    </w:p>
    <w:p>
      <w:pPr>
        <w:pStyle w:val="BodyText"/>
        <w:spacing w:before="2"/>
      </w:pPr>
    </w:p>
    <w:p>
      <w:pPr>
        <w:pStyle w:val="BodyText"/>
        <w:ind w:left="118" w:right="117" w:firstLine="288"/>
        <w:jc w:val="both"/>
      </w:pPr>
      <w:r>
        <w:rPr/>
        <w:t>La Secretaría de Educación Pública del Gobierno Federal dará acceso al sistema establecido para el</w:t>
      </w:r>
      <w:r>
        <w:rPr>
          <w:spacing w:val="1"/>
        </w:rPr>
        <w:t> </w:t>
      </w:r>
      <w:r>
        <w:rPr/>
        <w:t>registro del personal federalizado, para efectos de consulta a las instancias locales y federales de control,</w:t>
      </w:r>
      <w:r>
        <w:rPr>
          <w:spacing w:val="-53"/>
        </w:rPr>
        <w:t> </w:t>
      </w:r>
      <w:r>
        <w:rPr/>
        <w:t>evaluación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fiscalización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así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soliciten;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23"/>
        </w:numPr>
        <w:tabs>
          <w:tab w:pos="662" w:val="left" w:leader="none"/>
        </w:tabs>
        <w:spacing w:line="242" w:lineRule="auto" w:before="92" w:after="0"/>
        <w:ind w:left="118" w:right="125" w:firstLine="288"/>
        <w:jc w:val="left"/>
        <w:rPr>
          <w:sz w:val="20"/>
        </w:rPr>
      </w:pPr>
      <w:r>
        <w:rPr>
          <w:sz w:val="20"/>
        </w:rPr>
        <w:t>Incluir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conformidad</w:t>
      </w:r>
      <w:r>
        <w:rPr>
          <w:spacing w:val="6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normatividad</w:t>
      </w:r>
      <w:r>
        <w:rPr>
          <w:spacing w:val="7"/>
          <w:sz w:val="20"/>
        </w:rPr>
        <w:t> </w:t>
      </w:r>
      <w:r>
        <w:rPr>
          <w:sz w:val="20"/>
        </w:rPr>
        <w:t>aplicable,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7"/>
          <w:sz w:val="20"/>
        </w:rPr>
        <w:t> </w:t>
      </w:r>
      <w:r>
        <w:rPr>
          <w:sz w:val="20"/>
        </w:rPr>
        <w:t>su</w:t>
      </w:r>
      <w:r>
        <w:rPr>
          <w:spacing w:val="6"/>
          <w:sz w:val="20"/>
        </w:rPr>
        <w:t> </w:t>
      </w:r>
      <w:r>
        <w:rPr>
          <w:sz w:val="20"/>
        </w:rPr>
        <w:t>página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Internet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información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el inciso</w:t>
      </w:r>
      <w:r>
        <w:rPr>
          <w:spacing w:val="-1"/>
          <w:sz w:val="20"/>
        </w:rPr>
        <w:t> </w:t>
      </w:r>
      <w:r>
        <w:rPr>
          <w:sz w:val="20"/>
        </w:rPr>
        <w:t>anterior,</w:t>
      </w:r>
      <w:r>
        <w:rPr>
          <w:spacing w:val="2"/>
          <w:sz w:val="20"/>
        </w:rPr>
        <w:t> </w:t>
      </w:r>
      <w:r>
        <w:rPr>
          <w:sz w:val="20"/>
        </w:rPr>
        <w:t>particularmente</w:t>
      </w:r>
      <w:r>
        <w:rPr>
          <w:spacing w:val="-1"/>
          <w:sz w:val="20"/>
        </w:rPr>
        <w:t> </w:t>
      </w:r>
      <w:r>
        <w:rPr>
          <w:sz w:val="20"/>
        </w:rPr>
        <w:t>respecto a:</w:t>
      </w:r>
    </w:p>
    <w:p>
      <w:pPr>
        <w:spacing w:line="181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09-12-2013</w:t>
      </w:r>
    </w:p>
    <w:p>
      <w:pPr>
        <w:pStyle w:val="BodyText"/>
        <w:spacing w:before="6"/>
        <w:rPr>
          <w:rFonts w:ascii="Times New Roman"/>
          <w:i/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40" w:val="left" w:leader="none"/>
        </w:tabs>
        <w:spacing w:line="242" w:lineRule="auto" w:before="0" w:after="0"/>
        <w:ind w:left="118" w:right="119" w:firstLine="288"/>
        <w:jc w:val="both"/>
        <w:rPr>
          <w:sz w:val="20"/>
        </w:rPr>
      </w:pPr>
      <w:r>
        <w:rPr>
          <w:sz w:val="20"/>
        </w:rPr>
        <w:t>Número y tipo de las plazas docentes, administrativas y directivas existentes, el nombre y la Clave</w:t>
      </w:r>
      <w:r>
        <w:rPr>
          <w:spacing w:val="1"/>
          <w:sz w:val="20"/>
        </w:rPr>
        <w:t> </w:t>
      </w:r>
      <w:r>
        <w:rPr>
          <w:sz w:val="20"/>
        </w:rPr>
        <w:t>Única de Registro de Población y el Registro Federal de Contribuyentes con Homoclave de quienes las</w:t>
      </w:r>
      <w:r>
        <w:rPr>
          <w:spacing w:val="1"/>
          <w:sz w:val="20"/>
        </w:rPr>
        <w:t> </w:t>
      </w:r>
      <w:r>
        <w:rPr>
          <w:sz w:val="20"/>
        </w:rPr>
        <w:t>ocupan, así como número de horas de educación tecnológica y de adultos, por centros de trabajo, y el</w:t>
      </w:r>
      <w:r>
        <w:rPr>
          <w:spacing w:val="1"/>
          <w:sz w:val="20"/>
        </w:rPr>
        <w:t> </w:t>
      </w:r>
      <w:r>
        <w:rPr>
          <w:sz w:val="20"/>
        </w:rPr>
        <w:t>pago que</w:t>
      </w:r>
      <w:r>
        <w:rPr>
          <w:spacing w:val="-1"/>
          <w:sz w:val="20"/>
        </w:rPr>
        <w:t> </w:t>
      </w:r>
      <w:r>
        <w:rPr>
          <w:sz w:val="20"/>
        </w:rPr>
        <w:t>reciben</w:t>
      </w:r>
      <w:r>
        <w:rPr>
          <w:spacing w:val="1"/>
          <w:sz w:val="20"/>
        </w:rPr>
        <w:t> </w:t>
      </w:r>
      <w:r>
        <w:rPr>
          <w:sz w:val="20"/>
        </w:rPr>
        <w:t>por concepto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servicios</w:t>
      </w:r>
      <w:r>
        <w:rPr>
          <w:spacing w:val="-1"/>
          <w:sz w:val="20"/>
        </w:rPr>
        <w:t> </w:t>
      </w:r>
      <w:r>
        <w:rPr>
          <w:sz w:val="20"/>
        </w:rPr>
        <w:t>personales;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Numeral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3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09-12-2013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ListParagraph"/>
        <w:numPr>
          <w:ilvl w:val="0"/>
          <w:numId w:val="24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Movimientos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realicen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dichas</w:t>
      </w:r>
      <w:r>
        <w:rPr>
          <w:spacing w:val="-1"/>
          <w:sz w:val="20"/>
        </w:rPr>
        <w:t> </w:t>
      </w:r>
      <w:r>
        <w:rPr>
          <w:sz w:val="20"/>
        </w:rPr>
        <w:t>plazas,</w:t>
      </w:r>
      <w:r>
        <w:rPr>
          <w:spacing w:val="-3"/>
          <w:sz w:val="20"/>
        </w:rPr>
        <w:t> </w:t>
      </w:r>
      <w:r>
        <w:rPr>
          <w:sz w:val="20"/>
        </w:rPr>
        <w:t>tales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altas,</w:t>
      </w:r>
      <w:r>
        <w:rPr>
          <w:spacing w:val="-2"/>
          <w:sz w:val="20"/>
        </w:rPr>
        <w:t> </w:t>
      </w:r>
      <w:r>
        <w:rPr>
          <w:sz w:val="20"/>
        </w:rPr>
        <w:t>bajas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cambios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situación;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45" w:val="left" w:leader="none"/>
        </w:tabs>
        <w:spacing w:line="240" w:lineRule="auto" w:before="1" w:after="0"/>
        <w:ind w:left="118" w:right="120" w:firstLine="288"/>
        <w:jc w:val="both"/>
        <w:rPr>
          <w:sz w:val="20"/>
        </w:rPr>
      </w:pPr>
      <w:r>
        <w:rPr>
          <w:sz w:val="20"/>
        </w:rPr>
        <w:t>Relación de trabajadores comisionados por centro de trabajo, identificando sus claves de pago, el</w:t>
      </w:r>
      <w:r>
        <w:rPr>
          <w:spacing w:val="1"/>
          <w:sz w:val="20"/>
        </w:rPr>
        <w:t> </w:t>
      </w:r>
      <w:r>
        <w:rPr>
          <w:sz w:val="20"/>
        </w:rPr>
        <w:t>centro de trabajo de origen y destino, así como el inicio y la conclusión de la comisión, el pago que en su</w:t>
      </w:r>
      <w:r>
        <w:rPr>
          <w:spacing w:val="1"/>
          <w:sz w:val="20"/>
        </w:rPr>
        <w:t> </w:t>
      </w:r>
      <w:r>
        <w:rPr>
          <w:sz w:val="20"/>
        </w:rPr>
        <w:t>caso reciban por concepto de servicios personales, y el objeto de la comisión otorgada al trabajador para</w:t>
      </w:r>
      <w:r>
        <w:rPr>
          <w:spacing w:val="1"/>
          <w:sz w:val="20"/>
        </w:rPr>
        <w:t> </w:t>
      </w:r>
      <w:r>
        <w:rPr>
          <w:sz w:val="20"/>
        </w:rPr>
        <w:t>desempeñar temporalmente funciones distintas para las que fue contratado originalmente sin afectar por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-2"/>
          <w:sz w:val="20"/>
        </w:rPr>
        <w:t> </w:t>
      </w:r>
      <w:r>
        <w:rPr>
          <w:sz w:val="20"/>
        </w:rPr>
        <w:t>sus derechos laborales;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645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Relación de trabajadores con licencia por centro de trabajo, identificando sus claves de pago, tipo</w:t>
      </w:r>
      <w:r>
        <w:rPr>
          <w:spacing w:val="1"/>
          <w:sz w:val="20"/>
        </w:rPr>
        <w:t> </w:t>
      </w:r>
      <w:r>
        <w:rPr>
          <w:sz w:val="20"/>
        </w:rPr>
        <w:t>de licencia, el centro de trabajo y fechas de inicio y conclusión de la licencia otorgada por la autoridad</w:t>
      </w:r>
      <w:r>
        <w:rPr>
          <w:spacing w:val="1"/>
          <w:sz w:val="20"/>
        </w:rPr>
        <w:t> </w:t>
      </w:r>
      <w:r>
        <w:rPr>
          <w:sz w:val="20"/>
        </w:rPr>
        <w:t>para que el trabajador se ausente legalmente de sus labores por un tiempo determinado otorgándose 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1"/>
          <w:sz w:val="20"/>
        </w:rPr>
        <w:t> </w:t>
      </w:r>
      <w:r>
        <w:rPr>
          <w:sz w:val="20"/>
        </w:rPr>
        <w:t>médico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Sociales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Trabajadores del</w:t>
      </w:r>
      <w:r>
        <w:rPr>
          <w:spacing w:val="1"/>
          <w:sz w:val="20"/>
        </w:rPr>
        <w:t> </w:t>
      </w:r>
      <w:r>
        <w:rPr>
          <w:sz w:val="20"/>
        </w:rPr>
        <w:t>Estado 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institución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seguridad</w:t>
      </w:r>
      <w:r>
        <w:rPr>
          <w:spacing w:val="-1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respectiva;</w:t>
      </w:r>
    </w:p>
    <w:p>
      <w:pPr>
        <w:pStyle w:val="BodyText"/>
      </w:pPr>
    </w:p>
    <w:p>
      <w:pPr>
        <w:pStyle w:val="ListParagraph"/>
        <w:numPr>
          <w:ilvl w:val="0"/>
          <w:numId w:val="24"/>
        </w:numPr>
        <w:tabs>
          <w:tab w:pos="729" w:val="left" w:leader="none"/>
        </w:tabs>
        <w:spacing w:line="242" w:lineRule="auto" w:before="0" w:after="0"/>
        <w:ind w:left="118" w:right="124" w:firstLine="288"/>
        <w:jc w:val="both"/>
        <w:rPr>
          <w:sz w:val="20"/>
        </w:rPr>
      </w:pP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jubilados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licencia</w:t>
      </w:r>
      <w:r>
        <w:rPr>
          <w:spacing w:val="1"/>
          <w:sz w:val="20"/>
        </w:rPr>
        <w:t> </w:t>
      </w:r>
      <w:r>
        <w:rPr>
          <w:sz w:val="20"/>
        </w:rPr>
        <w:t>prejubilatoria</w:t>
      </w:r>
      <w:r>
        <w:rPr>
          <w:spacing w:val="1"/>
          <w:sz w:val="20"/>
        </w:rPr>
        <w:t> </w:t>
      </w:r>
      <w:r>
        <w:rPr>
          <w:sz w:val="20"/>
        </w:rPr>
        <w:t>tramitada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periodo,</w:t>
      </w:r>
      <w:r>
        <w:rPr>
          <w:spacing w:val="1"/>
          <w:sz w:val="20"/>
        </w:rPr>
        <w:t> </w:t>
      </w:r>
      <w:r>
        <w:rPr>
          <w:sz w:val="20"/>
        </w:rPr>
        <w:t>especificando cuáles han sido las últimas dos plazas que ocuparon previas a la jubilación, sus claves de</w:t>
      </w:r>
      <w:r>
        <w:rPr>
          <w:spacing w:val="1"/>
          <w:sz w:val="20"/>
        </w:rPr>
        <w:t> </w:t>
      </w:r>
      <w:r>
        <w:rPr>
          <w:sz w:val="20"/>
        </w:rPr>
        <w:t>pago, el último centro de trabajo al que estuvieron adscritos, así como las fechas de inicio y fin de cada</w:t>
      </w:r>
      <w:r>
        <w:rPr>
          <w:spacing w:val="1"/>
          <w:sz w:val="20"/>
        </w:rPr>
        <w:t> </w:t>
      </w:r>
      <w:r>
        <w:rPr>
          <w:sz w:val="20"/>
        </w:rPr>
        <w:t>una de</w:t>
      </w:r>
      <w:r>
        <w:rPr>
          <w:spacing w:val="1"/>
          <w:sz w:val="20"/>
        </w:rPr>
        <w:t> </w:t>
      </w:r>
      <w:r>
        <w:rPr>
          <w:sz w:val="20"/>
        </w:rPr>
        <w:t>las plazas que</w:t>
      </w:r>
      <w:r>
        <w:rPr>
          <w:spacing w:val="-1"/>
          <w:sz w:val="20"/>
        </w:rPr>
        <w:t> </w:t>
      </w:r>
      <w:r>
        <w:rPr>
          <w:sz w:val="20"/>
        </w:rPr>
        <w:t>ocuparon;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33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Relación de personas contratadas por honorarios, por centro de trabajo, identificando sus claves de</w:t>
      </w:r>
      <w:r>
        <w:rPr>
          <w:spacing w:val="-53"/>
          <w:sz w:val="20"/>
        </w:rPr>
        <w:t> </w:t>
      </w:r>
      <w:r>
        <w:rPr>
          <w:sz w:val="20"/>
        </w:rPr>
        <w:t>pago, así como el inicio y conclusión de su contrato, el pago que reciben por concepto de honorarios y 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fueron</w:t>
      </w:r>
      <w:r>
        <w:rPr>
          <w:spacing w:val="-1"/>
          <w:sz w:val="20"/>
        </w:rPr>
        <w:t> </w:t>
      </w:r>
      <w:r>
        <w:rPr>
          <w:sz w:val="20"/>
        </w:rPr>
        <w:t>contratadas,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4"/>
        </w:numPr>
        <w:tabs>
          <w:tab w:pos="633" w:val="left" w:leader="none"/>
        </w:tabs>
        <w:spacing w:line="242" w:lineRule="auto" w:before="1" w:after="0"/>
        <w:ind w:left="118" w:right="125" w:firstLine="288"/>
        <w:jc w:val="both"/>
        <w:rPr>
          <w:sz w:val="20"/>
        </w:rPr>
      </w:pPr>
      <w:r>
        <w:rPr>
          <w:sz w:val="20"/>
        </w:rPr>
        <w:t>Analítico de plazas, tabuladores y catálogos de conceptos de percepciones y deducciones por cada</w:t>
      </w:r>
      <w:r>
        <w:rPr>
          <w:spacing w:val="-53"/>
          <w:sz w:val="20"/>
        </w:rPr>
        <w:t> </w:t>
      </w:r>
      <w:r>
        <w:rPr>
          <w:sz w:val="20"/>
        </w:rPr>
        <w:t>entidad federativa;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657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Coordinarse con las entidades federativas para que los pagos de nómina se realicen solamente a</w:t>
      </w:r>
      <w:r>
        <w:rPr>
          <w:spacing w:val="1"/>
          <w:sz w:val="20"/>
        </w:rPr>
        <w:t> </w:t>
      </w:r>
      <w:r>
        <w:rPr>
          <w:sz w:val="20"/>
        </w:rPr>
        <w:t>personal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cuente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Contribuyentes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Homoclave,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disposiciones</w:t>
      </w:r>
      <w:r>
        <w:rPr>
          <w:spacing w:val="-1"/>
          <w:sz w:val="20"/>
        </w:rPr>
        <w:t> </w:t>
      </w:r>
      <w:r>
        <w:rPr>
          <w:sz w:val="20"/>
        </w:rPr>
        <w:t>aplicables.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/>
        <w:t>La Secretaría de Educación Pública del Gobierno Federal analizará la información proporcionada por</w:t>
      </w:r>
      <w:r>
        <w:rPr>
          <w:spacing w:val="1"/>
        </w:rPr>
        <w:t> </w:t>
      </w:r>
      <w:r>
        <w:rPr/>
        <w:t>las entidades federativas y les comunicará los casos en los que encuentre irregularidades, a efecto de</w:t>
      </w:r>
      <w:r>
        <w:rPr>
          <w:spacing w:val="1"/>
        </w:rPr>
        <w:t> </w:t>
      </w:r>
      <w:r>
        <w:rPr/>
        <w:t>corregir las mismas, a más tardar dentro de los 30 días naturales siguientes al término del trimestre</w:t>
      </w:r>
      <w:r>
        <w:rPr>
          <w:spacing w:val="1"/>
        </w:rPr>
        <w:t> </w:t>
      </w:r>
      <w:r>
        <w:rPr/>
        <w:t>respectivo;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626" w:val="left" w:leader="none"/>
        </w:tabs>
        <w:spacing w:line="240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Enviar a la Cámara de Diputados del Congreso de la Unión, a la Secretaría de Hacienda y a la</w:t>
      </w:r>
      <w:r>
        <w:rPr>
          <w:spacing w:val="1"/>
          <w:sz w:val="20"/>
        </w:rPr>
        <w:t> </w:t>
      </w:r>
      <w:r>
        <w:rPr>
          <w:sz w:val="20"/>
        </w:rPr>
        <w:t>Secretaría de la Función Pública, durante el primer semestre del año, el listado de nombres, plazas y de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identifique</w:t>
      </w:r>
      <w:r>
        <w:rPr>
          <w:spacing w:val="1"/>
          <w:sz w:val="20"/>
        </w:rPr>
        <w:t> </w:t>
      </w:r>
      <w:r>
        <w:rPr>
          <w:sz w:val="20"/>
        </w:rPr>
        <w:t>doble</w:t>
      </w:r>
      <w:r>
        <w:rPr>
          <w:spacing w:val="1"/>
          <w:sz w:val="20"/>
        </w:rPr>
        <w:t> </w:t>
      </w:r>
      <w:r>
        <w:rPr>
          <w:sz w:val="20"/>
        </w:rPr>
        <w:t>asignación</w:t>
      </w:r>
      <w:r>
        <w:rPr>
          <w:spacing w:val="1"/>
          <w:sz w:val="20"/>
        </w:rPr>
        <w:t> </w:t>
      </w:r>
      <w:r>
        <w:rPr>
          <w:sz w:val="20"/>
        </w:rPr>
        <w:t>salarial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sea</w:t>
      </w:r>
      <w:r>
        <w:rPr>
          <w:spacing w:val="1"/>
          <w:sz w:val="20"/>
        </w:rPr>
        <w:t> </w:t>
      </w:r>
      <w:r>
        <w:rPr>
          <w:sz w:val="20"/>
        </w:rPr>
        <w:t>compatible</w:t>
      </w:r>
      <w:r>
        <w:rPr>
          <w:spacing w:val="1"/>
          <w:sz w:val="20"/>
        </w:rPr>
        <w:t> </w:t>
      </w:r>
      <w:r>
        <w:rPr>
          <w:sz w:val="20"/>
        </w:rPr>
        <w:t>geográficamente, cuando la ocupación sea igual o superior a dos plazas en municipios no colindantes, y</w:t>
      </w:r>
      <w:r>
        <w:rPr>
          <w:spacing w:val="1"/>
          <w:sz w:val="20"/>
        </w:rPr>
        <w:t> </w:t>
      </w:r>
      <w:r>
        <w:rPr>
          <w:sz w:val="20"/>
        </w:rPr>
        <w:t>reportar</w:t>
      </w:r>
      <w:r>
        <w:rPr>
          <w:spacing w:val="-3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tercer</w:t>
      </w:r>
      <w:r>
        <w:rPr>
          <w:spacing w:val="-2"/>
          <w:sz w:val="20"/>
        </w:rPr>
        <w:t> </w:t>
      </w:r>
      <w:r>
        <w:rPr>
          <w:sz w:val="20"/>
        </w:rPr>
        <w:t>trimestre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año,</w:t>
      </w:r>
      <w:r>
        <w:rPr>
          <w:spacing w:val="-1"/>
          <w:sz w:val="20"/>
        </w:rPr>
        <w:t> </w:t>
      </w:r>
      <w:r>
        <w:rPr>
          <w:sz w:val="20"/>
        </w:rPr>
        <w:t>sobre la</w:t>
      </w:r>
      <w:r>
        <w:rPr>
          <w:spacing w:val="-2"/>
          <w:sz w:val="20"/>
        </w:rPr>
        <w:t> </w:t>
      </w:r>
      <w:r>
        <w:rPr>
          <w:sz w:val="20"/>
        </w:rPr>
        <w:t>corrección</w:t>
      </w:r>
      <w:r>
        <w:rPr>
          <w:spacing w:val="-2"/>
          <w:sz w:val="20"/>
        </w:rPr>
        <w:t> </w:t>
      </w:r>
      <w:r>
        <w:rPr>
          <w:sz w:val="20"/>
        </w:rPr>
        <w:t>de las</w:t>
      </w:r>
      <w:r>
        <w:rPr>
          <w:spacing w:val="1"/>
          <w:sz w:val="20"/>
        </w:rPr>
        <w:t> </w:t>
      </w:r>
      <w:r>
        <w:rPr>
          <w:sz w:val="20"/>
        </w:rPr>
        <w:t>irregularidades</w:t>
      </w:r>
      <w:r>
        <w:rPr>
          <w:spacing w:val="-2"/>
          <w:sz w:val="20"/>
        </w:rPr>
        <w:t> </w:t>
      </w:r>
      <w:r>
        <w:rPr>
          <w:sz w:val="20"/>
        </w:rPr>
        <w:t>detectadas, y</w:t>
      </w:r>
    </w:p>
    <w:p>
      <w:pPr>
        <w:spacing w:line="183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09-12-2013</w:t>
      </w:r>
    </w:p>
    <w:p>
      <w:pPr>
        <w:spacing w:after="0" w:line="183" w:lineRule="exact"/>
        <w:jc w:val="right"/>
        <w:rPr>
          <w:rFonts w:ascii="Times New Roman"/>
          <w:sz w:val="16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rFonts w:ascii="Times New Roman"/>
          <w:i/>
          <w:sz w:val="27"/>
        </w:rPr>
      </w:pPr>
    </w:p>
    <w:p>
      <w:pPr>
        <w:pStyle w:val="ListParagraph"/>
        <w:numPr>
          <w:ilvl w:val="0"/>
          <w:numId w:val="23"/>
        </w:numPr>
        <w:tabs>
          <w:tab w:pos="664" w:val="left" w:leader="none"/>
        </w:tabs>
        <w:spacing w:line="242" w:lineRule="auto" w:before="93" w:after="0"/>
        <w:ind w:left="118" w:right="121" w:firstLine="288"/>
        <w:jc w:val="both"/>
        <w:rPr>
          <w:sz w:val="20"/>
        </w:rPr>
      </w:pPr>
      <w:r>
        <w:rPr>
          <w:sz w:val="20"/>
        </w:rPr>
        <w:t>Vigilar el monto de las remuneraciones, informando a la Cámara de Diputados del Congreso de la</w:t>
      </w:r>
      <w:r>
        <w:rPr>
          <w:spacing w:val="1"/>
          <w:sz w:val="20"/>
        </w:rPr>
        <w:t> </w:t>
      </w:r>
      <w:r>
        <w:rPr>
          <w:sz w:val="20"/>
        </w:rPr>
        <w:t>Unión los casos en que superen los ingresos promedio de un docente en la categoría más alta del</w:t>
      </w:r>
      <w:r>
        <w:rPr>
          <w:spacing w:val="1"/>
          <w:sz w:val="20"/>
        </w:rPr>
        <w:t> </w:t>
      </w:r>
      <w:r>
        <w:rPr>
          <w:sz w:val="20"/>
        </w:rPr>
        <w:t>tabulador</w:t>
      </w:r>
      <w:r>
        <w:rPr>
          <w:spacing w:val="-2"/>
          <w:sz w:val="20"/>
        </w:rPr>
        <w:t> </w:t>
      </w:r>
      <w:r>
        <w:rPr>
          <w:sz w:val="20"/>
        </w:rPr>
        <w:t>salarial</w:t>
      </w:r>
      <w:r>
        <w:rPr>
          <w:spacing w:val="-2"/>
          <w:sz w:val="20"/>
        </w:rPr>
        <w:t> </w:t>
      </w:r>
      <w:r>
        <w:rPr>
          <w:sz w:val="20"/>
        </w:rPr>
        <w:t>correspondiente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cada</w:t>
      </w:r>
      <w:r>
        <w:rPr>
          <w:spacing w:val="-1"/>
          <w:sz w:val="20"/>
        </w:rPr>
        <w:t> </w:t>
      </w:r>
      <w:r>
        <w:rPr>
          <w:sz w:val="20"/>
        </w:rPr>
        <w:t>entidad.</w:t>
      </w:r>
    </w:p>
    <w:p>
      <w:pPr>
        <w:spacing w:line="178" w:lineRule="exact" w:before="0"/>
        <w:ind w:left="0" w:right="113" w:firstLine="0"/>
        <w:jc w:val="right"/>
        <w:rPr>
          <w:rFonts w:ascii="Times New Roman"/>
          <w:i/>
          <w:sz w:val="16"/>
        </w:rPr>
      </w:pPr>
      <w:r>
        <w:rPr>
          <w:rFonts w:ascii="Times New Roman"/>
          <w:i/>
          <w:color w:val="0000FF"/>
          <w:sz w:val="16"/>
        </w:rPr>
        <w:t>Inciso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reformado</w:t>
      </w:r>
      <w:r>
        <w:rPr>
          <w:rFonts w:ascii="Times New Roman"/>
          <w:i/>
          <w:color w:val="0000FF"/>
          <w:spacing w:val="-2"/>
          <w:sz w:val="16"/>
        </w:rPr>
        <w:t> </w:t>
      </w:r>
      <w:r>
        <w:rPr>
          <w:rFonts w:ascii="Times New Roman"/>
          <w:i/>
          <w:color w:val="0000FF"/>
          <w:sz w:val="16"/>
        </w:rPr>
        <w:t>DOF</w:t>
      </w:r>
      <w:r>
        <w:rPr>
          <w:rFonts w:ascii="Times New Roman"/>
          <w:i/>
          <w:color w:val="0000FF"/>
          <w:spacing w:val="-5"/>
          <w:sz w:val="16"/>
        </w:rPr>
        <w:t> </w:t>
      </w:r>
      <w:r>
        <w:rPr>
          <w:rFonts w:ascii="Times New Roman"/>
          <w:i/>
          <w:color w:val="0000FF"/>
          <w:sz w:val="16"/>
        </w:rPr>
        <w:t>09-12-2013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5" w:firstLine="288"/>
        <w:jc w:val="both"/>
      </w:pPr>
      <w:r>
        <w:rPr/>
        <w:t>Para el cumplimiento de lo previsto en este artículo, el consejo solicitará a la Secretaría de Educación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Gobierno</w:t>
      </w:r>
      <w:r>
        <w:rPr>
          <w:spacing w:val="-3"/>
        </w:rPr>
        <w:t> </w:t>
      </w:r>
      <w:r>
        <w:rPr/>
        <w:t>Federal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formatos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modelo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estructura de información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sean necesarios.</w:t>
      </w:r>
    </w:p>
    <w:p>
      <w:pPr>
        <w:spacing w:line="182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 w:before="1"/>
        <w:ind w:left="118" w:right="122" w:firstLine="288"/>
        <w:jc w:val="both"/>
      </w:pPr>
      <w:bookmarkStart w:name="Artículo_74" w:id="75"/>
      <w:bookmarkEnd w:id="75"/>
      <w:r>
        <w:rPr/>
      </w:r>
      <w:r>
        <w:rPr>
          <w:rFonts w:ascii="Arial" w:hAnsi="Arial"/>
          <w:b/>
        </w:rPr>
        <w:t>Artículo 74.- </w:t>
      </w:r>
      <w:r>
        <w:rPr/>
        <w:t>Sin perjuicio de lo dispuesto en esta Ley y en otros ordenamientos, las entidades</w:t>
      </w:r>
      <w:r>
        <w:rPr>
          <w:spacing w:val="1"/>
        </w:rPr>
        <w:t> </w:t>
      </w:r>
      <w:r>
        <w:rPr/>
        <w:t>federativas deberán presentar información relativa a las aportaciones federales en materia de salud;</w:t>
      </w:r>
      <w:r>
        <w:rPr>
          <w:spacing w:val="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28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federativas</w:t>
      </w:r>
      <w:r>
        <w:rPr>
          <w:spacing w:val="1"/>
          <w:sz w:val="20"/>
        </w:rPr>
        <w:t> </w:t>
      </w:r>
      <w:r>
        <w:rPr>
          <w:sz w:val="20"/>
        </w:rPr>
        <w:t>deberán publicar</w:t>
      </w:r>
      <w:r>
        <w:rPr>
          <w:spacing w:val="1"/>
          <w:sz w:val="20"/>
        </w:rPr>
        <w:t> </w:t>
      </w:r>
      <w:r>
        <w:rPr>
          <w:sz w:val="20"/>
        </w:rPr>
        <w:t>y entregar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 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Salud del Gobierno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manera</w:t>
      </w:r>
      <w:r>
        <w:rPr>
          <w:spacing w:val="-1"/>
          <w:sz w:val="20"/>
        </w:rPr>
        <w:t> </w:t>
      </w:r>
      <w:r>
        <w:rPr>
          <w:sz w:val="20"/>
        </w:rPr>
        <w:t>trimestral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siguiente</w:t>
      </w:r>
      <w:r>
        <w:rPr>
          <w:spacing w:val="1"/>
          <w:sz w:val="20"/>
        </w:rPr>
        <w:t> </w:t>
      </w:r>
      <w:r>
        <w:rPr>
          <w:sz w:val="20"/>
        </w:rPr>
        <w:t>información: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681" w:val="left" w:leader="none"/>
        </w:tabs>
        <w:spacing w:line="242" w:lineRule="auto" w:before="0" w:after="0"/>
        <w:ind w:left="118" w:right="125" w:firstLine="288"/>
        <w:jc w:val="both"/>
        <w:rPr>
          <w:sz w:val="20"/>
        </w:rPr>
      </w:pPr>
      <w:r>
        <w:rPr>
          <w:sz w:val="20"/>
        </w:rPr>
        <w:t>El número total, nombres, códigos de plaza y funciones específicas del personal comisionado,</w:t>
      </w:r>
      <w:r>
        <w:rPr>
          <w:spacing w:val="1"/>
          <w:sz w:val="20"/>
        </w:rPr>
        <w:t> </w:t>
      </w:r>
      <w:r>
        <w:rPr>
          <w:sz w:val="20"/>
        </w:rPr>
        <w:t>centro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periodo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duración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comisión;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674" w:val="left" w:leader="none"/>
        </w:tabs>
        <w:spacing w:line="242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Los pagos realizados durante el periodo correspondiente por concepto de pagos retroactivos, los</w:t>
      </w:r>
      <w:r>
        <w:rPr>
          <w:spacing w:val="1"/>
          <w:sz w:val="20"/>
        </w:rPr>
        <w:t> </w:t>
      </w:r>
      <w:r>
        <w:rPr>
          <w:sz w:val="20"/>
        </w:rPr>
        <w:t>cuales no podrán ser superiores a 45 días naturales, siempre y cuando se acredite la asistencia del</w:t>
      </w:r>
      <w:r>
        <w:rPr>
          <w:spacing w:val="1"/>
          <w:sz w:val="20"/>
        </w:rPr>
        <w:t> </w:t>
      </w:r>
      <w:r>
        <w:rPr>
          <w:sz w:val="20"/>
        </w:rPr>
        <w:t>personal beneficiario durante dicho periodo en la plaza respectiva, debiendo precisar el tipo de plaza y el</w:t>
      </w:r>
      <w:r>
        <w:rPr>
          <w:spacing w:val="1"/>
          <w:sz w:val="20"/>
        </w:rPr>
        <w:t> </w:t>
      </w:r>
      <w:r>
        <w:rPr>
          <w:sz w:val="20"/>
        </w:rPr>
        <w:t>periodo que</w:t>
      </w:r>
      <w:r>
        <w:rPr>
          <w:spacing w:val="-1"/>
          <w:sz w:val="20"/>
        </w:rPr>
        <w:t> </w:t>
      </w:r>
      <w:r>
        <w:rPr>
          <w:sz w:val="20"/>
        </w:rPr>
        <w:t>comprende,</w:t>
      </w:r>
      <w:r>
        <w:rPr>
          <w:spacing w:val="5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6"/>
        </w:numPr>
        <w:tabs>
          <w:tab w:pos="645" w:val="left" w:leader="none"/>
        </w:tabs>
        <w:spacing w:line="240" w:lineRule="auto" w:before="0" w:after="0"/>
        <w:ind w:left="118" w:right="127" w:firstLine="288"/>
        <w:jc w:val="both"/>
        <w:rPr>
          <w:sz w:val="20"/>
        </w:rPr>
      </w:pPr>
      <w:r>
        <w:rPr>
          <w:sz w:val="20"/>
        </w:rPr>
        <w:t>Los pagos realizados, diferentes al costo asociado a la plaza, incluyendo nombres, códigos, unidad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centro de</w:t>
      </w:r>
      <w:r>
        <w:rPr>
          <w:spacing w:val="-1"/>
          <w:sz w:val="20"/>
        </w:rPr>
        <w:t> </w:t>
      </w:r>
      <w:r>
        <w:rPr>
          <w:sz w:val="20"/>
        </w:rPr>
        <w:t>trabajo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personal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le</w:t>
      </w:r>
      <w:r>
        <w:rPr>
          <w:spacing w:val="-2"/>
          <w:sz w:val="20"/>
        </w:rPr>
        <w:t> </w:t>
      </w:r>
      <w:r>
        <w:rPr>
          <w:sz w:val="20"/>
        </w:rPr>
        <w:t>cubren las</w:t>
      </w:r>
      <w:r>
        <w:rPr>
          <w:spacing w:val="2"/>
          <w:sz w:val="20"/>
        </w:rPr>
        <w:t> </w:t>
      </w:r>
      <w:r>
        <w:rPr>
          <w:sz w:val="20"/>
        </w:rPr>
        <w:t>remuneraciones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cargo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este</w:t>
      </w:r>
      <w:r>
        <w:rPr>
          <w:spacing w:val="-1"/>
          <w:sz w:val="20"/>
        </w:rPr>
        <w:t> </w:t>
      </w:r>
      <w:r>
        <w:rPr>
          <w:sz w:val="20"/>
        </w:rPr>
        <w:t>fondo.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0" w:firstLine="288"/>
        <w:jc w:val="both"/>
      </w:pPr>
      <w:r>
        <w:rPr/>
        <w:t>La Secretaría de Salud del Gobierno Federal analizará la información proporcionada por las entidades</w:t>
      </w:r>
      <w:r>
        <w:rPr>
          <w:spacing w:val="-53"/>
        </w:rPr>
        <w:t> </w:t>
      </w:r>
      <w:r>
        <w:rPr/>
        <w:t>federativas y les comunicarán sobre los casos en los que se encuentren diferencias, de tal manera que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órdenes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subsanen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terminar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trimestre</w:t>
      </w:r>
      <w:r>
        <w:rPr>
          <w:spacing w:val="1"/>
        </w:rPr>
        <w:t> </w:t>
      </w:r>
      <w:r>
        <w:rPr/>
        <w:t>consecutivo al</w:t>
      </w:r>
      <w:r>
        <w:rPr>
          <w:spacing w:val="-2"/>
        </w:rPr>
        <w:t> </w:t>
      </w:r>
      <w:r>
        <w:rPr/>
        <w:t>reportado,</w:t>
      </w:r>
      <w:r>
        <w:rPr>
          <w:spacing w:val="4"/>
        </w:rPr>
        <w:t> </w:t>
      </w:r>
      <w:r>
        <w:rPr/>
        <w:t>y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Secretaría</w:t>
      </w:r>
      <w:r>
        <w:rPr>
          <w:spacing w:val="-3"/>
          <w:sz w:val="20"/>
        </w:rPr>
        <w:t> </w:t>
      </w:r>
      <w:r>
        <w:rPr>
          <w:sz w:val="20"/>
        </w:rPr>
        <w:t>de Salud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Gobierno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-4"/>
          <w:sz w:val="20"/>
        </w:rPr>
        <w:t> </w:t>
      </w:r>
      <w:r>
        <w:rPr>
          <w:sz w:val="20"/>
        </w:rPr>
        <w:t>deberá: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7"/>
        </w:numPr>
        <w:tabs>
          <w:tab w:pos="640" w:val="left" w:leader="none"/>
        </w:tabs>
        <w:spacing w:line="242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Conciliar con las entidades federativas el número y tipo de plazas de las ramas médica, paramédica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afín</w:t>
      </w:r>
      <w:r>
        <w:rPr>
          <w:spacing w:val="-2"/>
          <w:sz w:val="20"/>
        </w:rPr>
        <w:t> </w:t>
      </w:r>
      <w:r>
        <w:rPr>
          <w:sz w:val="20"/>
        </w:rPr>
        <w:t>por</w:t>
      </w:r>
      <w:r>
        <w:rPr>
          <w:spacing w:val="-2"/>
          <w:sz w:val="20"/>
        </w:rPr>
        <w:t> </w:t>
      </w:r>
      <w:r>
        <w:rPr>
          <w:sz w:val="20"/>
        </w:rPr>
        <w:t>centro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trabajo identificando</w:t>
      </w:r>
      <w:r>
        <w:rPr>
          <w:spacing w:val="-1"/>
          <w:sz w:val="20"/>
        </w:rPr>
        <w:t> </w:t>
      </w:r>
      <w:r>
        <w:rPr>
          <w:sz w:val="20"/>
        </w:rPr>
        <w:t>cuáles</w:t>
      </w:r>
      <w:r>
        <w:rPr>
          <w:spacing w:val="-1"/>
          <w:sz w:val="20"/>
        </w:rPr>
        <w:t> </w:t>
      </w:r>
      <w:r>
        <w:rPr>
          <w:sz w:val="20"/>
        </w:rPr>
        <w:t>son</w:t>
      </w:r>
      <w:r>
        <w:rPr>
          <w:spacing w:val="-2"/>
          <w:sz w:val="20"/>
        </w:rPr>
        <w:t> </w:t>
      </w:r>
      <w:r>
        <w:rPr>
          <w:sz w:val="20"/>
        </w:rPr>
        <w:t>de origen</w:t>
      </w:r>
      <w:r>
        <w:rPr>
          <w:spacing w:val="-1"/>
          <w:sz w:val="20"/>
        </w:rPr>
        <w:t> </w:t>
      </w:r>
      <w:r>
        <w:rPr>
          <w:sz w:val="20"/>
        </w:rPr>
        <w:t>federal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cuáles</w:t>
      </w:r>
      <w:r>
        <w:rPr>
          <w:spacing w:val="7"/>
          <w:sz w:val="20"/>
        </w:rPr>
        <w:t> </w:t>
      </w:r>
      <w:r>
        <w:rPr>
          <w:sz w:val="20"/>
        </w:rPr>
        <w:t>de origen</w:t>
      </w:r>
      <w:r>
        <w:rPr>
          <w:spacing w:val="-2"/>
          <w:sz w:val="20"/>
        </w:rPr>
        <w:t> </w:t>
      </w:r>
      <w:r>
        <w:rPr>
          <w:sz w:val="20"/>
        </w:rPr>
        <w:t>estatal;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667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Coordinarse con las entidades federativas para que los pagos de nómina se realicen solamente a</w:t>
      </w:r>
      <w:r>
        <w:rPr>
          <w:spacing w:val="1"/>
          <w:sz w:val="20"/>
        </w:rPr>
        <w:t> </w:t>
      </w:r>
      <w:r>
        <w:rPr>
          <w:sz w:val="20"/>
        </w:rPr>
        <w:t>personal que cuente con Registro Federal de Contribuyentes con Homoclave y Clave Única de Registro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Población,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 disposiciones</w:t>
      </w:r>
      <w:r>
        <w:rPr>
          <w:spacing w:val="1"/>
          <w:sz w:val="20"/>
        </w:rPr>
        <w:t> </w:t>
      </w:r>
      <w:r>
        <w:rPr>
          <w:sz w:val="20"/>
        </w:rPr>
        <w:t>aplicables;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645" w:val="left" w:leader="none"/>
        </w:tabs>
        <w:spacing w:line="240" w:lineRule="auto" w:before="0" w:after="0"/>
        <w:ind w:left="118" w:right="118" w:firstLine="288"/>
        <w:jc w:val="both"/>
        <w:rPr>
          <w:sz w:val="20"/>
        </w:rPr>
      </w:pPr>
      <w:r>
        <w:rPr>
          <w:sz w:val="20"/>
        </w:rPr>
        <w:t>Enviar a la Cámara de Diputados del Congreso de la Unión durante el primer semestre del año que</w:t>
      </w:r>
      <w:r>
        <w:rPr>
          <w:spacing w:val="1"/>
          <w:sz w:val="20"/>
        </w:rPr>
        <w:t> </w:t>
      </w:r>
      <w:r>
        <w:rPr>
          <w:sz w:val="20"/>
        </w:rPr>
        <w:t>corresponda el listado de nombres, plazas y de entidades federativas en las que identifique que la</w:t>
      </w:r>
      <w:r>
        <w:rPr>
          <w:spacing w:val="1"/>
          <w:sz w:val="20"/>
        </w:rPr>
        <w:t> </w:t>
      </w:r>
      <w:r>
        <w:rPr>
          <w:sz w:val="20"/>
        </w:rPr>
        <w:t>asignación salarial no sea compatible geográficamente o temporalmente y reportar durante el tercer</w:t>
      </w:r>
      <w:r>
        <w:rPr>
          <w:spacing w:val="1"/>
          <w:sz w:val="20"/>
        </w:rPr>
        <w:t> </w:t>
      </w:r>
      <w:r>
        <w:rPr>
          <w:sz w:val="20"/>
        </w:rPr>
        <w:t>trimestre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año,</w:t>
      </w:r>
      <w:r>
        <w:rPr>
          <w:spacing w:val="-2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corrección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irregularidades</w:t>
      </w:r>
      <w:r>
        <w:rPr>
          <w:spacing w:val="2"/>
          <w:sz w:val="20"/>
        </w:rPr>
        <w:t> </w:t>
      </w:r>
      <w:r>
        <w:rPr>
          <w:sz w:val="20"/>
        </w:rPr>
        <w:t>detectadas;</w:t>
      </w:r>
    </w:p>
    <w:p>
      <w:pPr>
        <w:pStyle w:val="BodyText"/>
      </w:pPr>
    </w:p>
    <w:p>
      <w:pPr>
        <w:pStyle w:val="ListParagraph"/>
        <w:numPr>
          <w:ilvl w:val="0"/>
          <w:numId w:val="27"/>
        </w:numPr>
        <w:tabs>
          <w:tab w:pos="657" w:val="left" w:leader="none"/>
        </w:tabs>
        <w:spacing w:line="240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Examinar el monto de las remuneraciones cubiertas con cargo al fondo, con base en la información</w:t>
      </w:r>
      <w:r>
        <w:rPr>
          <w:spacing w:val="-53"/>
          <w:sz w:val="20"/>
        </w:rPr>
        <w:t> </w:t>
      </w:r>
      <w:r>
        <w:rPr>
          <w:sz w:val="20"/>
        </w:rPr>
        <w:t>que brinden los gobiernos locales, a efecto de comunicar a la Cámara de Diputados del Congreso de la</w:t>
      </w:r>
      <w:r>
        <w:rPr>
          <w:spacing w:val="1"/>
          <w:sz w:val="20"/>
        </w:rPr>
        <w:t> </w:t>
      </w:r>
      <w:r>
        <w:rPr>
          <w:sz w:val="20"/>
        </w:rPr>
        <w:t>Unión los casos en que superen los ingresos promedio de cada una de las categorías, conforme al</w:t>
      </w:r>
      <w:r>
        <w:rPr>
          <w:spacing w:val="1"/>
          <w:sz w:val="20"/>
        </w:rPr>
        <w:t> </w:t>
      </w:r>
      <w:r>
        <w:rPr>
          <w:sz w:val="20"/>
        </w:rPr>
        <w:t>tabulador</w:t>
      </w:r>
      <w:r>
        <w:rPr>
          <w:spacing w:val="-2"/>
          <w:sz w:val="20"/>
        </w:rPr>
        <w:t> </w:t>
      </w:r>
      <w:r>
        <w:rPr>
          <w:sz w:val="20"/>
        </w:rPr>
        <w:t>salarial</w:t>
      </w:r>
      <w:r>
        <w:rPr>
          <w:spacing w:val="-2"/>
          <w:sz w:val="20"/>
        </w:rPr>
        <w:t> </w:t>
      </w:r>
      <w:r>
        <w:rPr>
          <w:sz w:val="20"/>
        </w:rPr>
        <w:t>autorizado;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676" w:val="left" w:leader="none"/>
        </w:tabs>
        <w:spacing w:line="242" w:lineRule="auto" w:before="0" w:after="0"/>
        <w:ind w:left="118" w:right="122" w:firstLine="288"/>
        <w:jc w:val="both"/>
        <w:rPr>
          <w:sz w:val="20"/>
        </w:rPr>
      </w:pPr>
      <w:r>
        <w:rPr>
          <w:sz w:val="20"/>
        </w:rPr>
        <w:t>Contar, a más tardar el último día hábil de julio de cada año con un registro actualizado de la</w:t>
      </w:r>
      <w:r>
        <w:rPr>
          <w:spacing w:val="1"/>
          <w:sz w:val="20"/>
        </w:rPr>
        <w:t> </w:t>
      </w:r>
      <w:r>
        <w:rPr>
          <w:sz w:val="20"/>
        </w:rPr>
        <w:t>totalidad</w:t>
      </w:r>
      <w:r>
        <w:rPr>
          <w:spacing w:val="36"/>
          <w:sz w:val="20"/>
        </w:rPr>
        <w:t> </w:t>
      </w:r>
      <w:r>
        <w:rPr>
          <w:sz w:val="20"/>
        </w:rPr>
        <w:t>del</w:t>
      </w:r>
      <w:r>
        <w:rPr>
          <w:spacing w:val="35"/>
          <w:sz w:val="20"/>
        </w:rPr>
        <w:t> </w:t>
      </w:r>
      <w:r>
        <w:rPr>
          <w:sz w:val="20"/>
        </w:rPr>
        <w:t>personal</w:t>
      </w:r>
      <w:r>
        <w:rPr>
          <w:spacing w:val="35"/>
          <w:sz w:val="20"/>
        </w:rPr>
        <w:t> </w:t>
      </w:r>
      <w:r>
        <w:rPr>
          <w:sz w:val="20"/>
        </w:rPr>
        <w:t>federalizado,</w:t>
      </w:r>
      <w:r>
        <w:rPr>
          <w:spacing w:val="38"/>
          <w:sz w:val="20"/>
        </w:rPr>
        <w:t> </w:t>
      </w:r>
      <w:r>
        <w:rPr>
          <w:sz w:val="20"/>
        </w:rPr>
        <w:t>sin</w:t>
      </w:r>
      <w:r>
        <w:rPr>
          <w:spacing w:val="37"/>
          <w:sz w:val="20"/>
        </w:rPr>
        <w:t> </w:t>
      </w:r>
      <w:r>
        <w:rPr>
          <w:sz w:val="20"/>
        </w:rPr>
        <w:t>importar</w:t>
      </w:r>
      <w:r>
        <w:rPr>
          <w:spacing w:val="36"/>
          <w:sz w:val="20"/>
        </w:rPr>
        <w:t> </w:t>
      </w:r>
      <w:r>
        <w:rPr>
          <w:sz w:val="20"/>
        </w:rPr>
        <w:t>su</w:t>
      </w:r>
      <w:r>
        <w:rPr>
          <w:spacing w:val="38"/>
          <w:sz w:val="20"/>
        </w:rPr>
        <w:t> </w:t>
      </w:r>
      <w:r>
        <w:rPr>
          <w:sz w:val="20"/>
        </w:rPr>
        <w:t>situación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6"/>
          <w:sz w:val="20"/>
        </w:rPr>
        <w:t> </w:t>
      </w:r>
      <w:r>
        <w:rPr>
          <w:sz w:val="20"/>
        </w:rPr>
        <w:t>ocupación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8"/>
          <w:sz w:val="20"/>
        </w:rPr>
        <w:t> </w:t>
      </w:r>
      <w:r>
        <w:rPr>
          <w:sz w:val="20"/>
        </w:rPr>
        <w:t>vacancia,</w:t>
      </w:r>
      <w:r>
        <w:rPr>
          <w:spacing w:val="38"/>
          <w:sz w:val="20"/>
        </w:rPr>
        <w:t> </w:t>
      </w:r>
      <w:r>
        <w:rPr>
          <w:sz w:val="20"/>
        </w:rPr>
        <w:t>por</w:t>
      </w:r>
      <w:r>
        <w:rPr>
          <w:spacing w:val="35"/>
          <w:sz w:val="20"/>
        </w:rPr>
        <w:t> </w:t>
      </w:r>
      <w:r>
        <w:rPr>
          <w:sz w:val="20"/>
        </w:rPr>
        <w:t>centro</w:t>
      </w:r>
      <w:r>
        <w:rPr>
          <w:spacing w:val="36"/>
          <w:sz w:val="20"/>
        </w:rPr>
        <w:t> </w:t>
      </w:r>
      <w:r>
        <w:rPr>
          <w:sz w:val="20"/>
        </w:rPr>
        <w:t>de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trabajo,</w:t>
      </w:r>
      <w:r>
        <w:rPr>
          <w:spacing w:val="42"/>
        </w:rPr>
        <w:t> </w:t>
      </w:r>
      <w:r>
        <w:rPr/>
        <w:t>con</w:t>
      </w:r>
      <w:r>
        <w:rPr>
          <w:spacing w:val="45"/>
        </w:rPr>
        <w:t> </w:t>
      </w:r>
      <w:r>
        <w:rPr/>
        <w:t>el</w:t>
      </w:r>
      <w:r>
        <w:rPr>
          <w:spacing w:val="42"/>
        </w:rPr>
        <w:t> </w:t>
      </w:r>
      <w:r>
        <w:rPr/>
        <w:t>nombre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cada</w:t>
      </w:r>
      <w:r>
        <w:rPr>
          <w:spacing w:val="43"/>
        </w:rPr>
        <w:t> </w:t>
      </w:r>
      <w:r>
        <w:rPr/>
        <w:t>trabajador</w:t>
      </w:r>
      <w:r>
        <w:rPr>
          <w:spacing w:val="46"/>
        </w:rPr>
        <w:t> </w:t>
      </w:r>
      <w:r>
        <w:rPr/>
        <w:t>y</w:t>
      </w:r>
      <w:r>
        <w:rPr>
          <w:spacing w:val="39"/>
        </w:rPr>
        <w:t> </w:t>
      </w:r>
      <w:r>
        <w:rPr/>
        <w:t>su</w:t>
      </w:r>
      <w:r>
        <w:rPr>
          <w:spacing w:val="44"/>
        </w:rPr>
        <w:t> </w:t>
      </w:r>
      <w:r>
        <w:rPr/>
        <w:t>respectiva</w:t>
      </w:r>
      <w:r>
        <w:rPr>
          <w:spacing w:val="43"/>
        </w:rPr>
        <w:t> </w:t>
      </w:r>
      <w:r>
        <w:rPr/>
        <w:t>Clave</w:t>
      </w:r>
      <w:r>
        <w:rPr>
          <w:spacing w:val="43"/>
        </w:rPr>
        <w:t> </w:t>
      </w:r>
      <w:r>
        <w:rPr/>
        <w:t>Única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Registro</w:t>
      </w:r>
      <w:r>
        <w:rPr>
          <w:spacing w:val="43"/>
        </w:rPr>
        <w:t> </w:t>
      </w:r>
      <w:r>
        <w:rPr/>
        <w:t>de</w:t>
      </w:r>
      <w:r>
        <w:rPr>
          <w:spacing w:val="43"/>
        </w:rPr>
        <w:t> </w:t>
      </w:r>
      <w:r>
        <w:rPr/>
        <w:t>Población</w:t>
      </w:r>
      <w:r>
        <w:rPr>
          <w:spacing w:val="45"/>
        </w:rPr>
        <w:t> </w:t>
      </w:r>
      <w:r>
        <w:rPr/>
        <w:t>y</w:t>
      </w:r>
      <w:r>
        <w:rPr>
          <w:spacing w:val="-52"/>
        </w:rPr>
        <w:t> </w:t>
      </w:r>
      <w:r>
        <w:rPr/>
        <w:t>Registro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Contribuyentes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Homoclave,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función que desempeña.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 w:firstLine="288"/>
        <w:jc w:val="both"/>
      </w:pPr>
      <w:r>
        <w:rPr/>
        <w:t>La Secretaría de Salud del Gobierno Federal dará acceso al sistema establecido para el registro del</w:t>
      </w:r>
      <w:r>
        <w:rPr>
          <w:spacing w:val="1"/>
        </w:rPr>
        <w:t> </w:t>
      </w:r>
      <w:r>
        <w:rPr/>
        <w:t>personal federalizado, para efectos de consulta a las instancias locales y federales de control, evaluación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así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soliciten,</w:t>
      </w:r>
      <w:r>
        <w:rPr>
          <w:spacing w:val="4"/>
        </w:rPr>
        <w:t> </w:t>
      </w:r>
      <w:r>
        <w:rPr/>
        <w:t>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7"/>
        </w:numPr>
        <w:tabs>
          <w:tab w:pos="626" w:val="left" w:leader="none"/>
        </w:tabs>
        <w:spacing w:line="240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Incluir en su página de Internet la información que sea remitida por las entidades federativas en</w:t>
      </w:r>
      <w:r>
        <w:rPr>
          <w:spacing w:val="1"/>
          <w:sz w:val="20"/>
        </w:rPr>
        <w:t> </w:t>
      </w:r>
      <w:r>
        <w:rPr>
          <w:sz w:val="20"/>
        </w:rPr>
        <w:t>términos del artículo 85 de la Ley Federal de Presupuesto y Responsabilidad Hacendaria, particularmente</w:t>
      </w:r>
      <w:r>
        <w:rPr>
          <w:spacing w:val="-53"/>
          <w:sz w:val="20"/>
        </w:rPr>
        <w:t> </w:t>
      </w:r>
      <w:r>
        <w:rPr>
          <w:sz w:val="20"/>
        </w:rPr>
        <w:t>respecto</w:t>
      </w:r>
      <w:r>
        <w:rPr>
          <w:spacing w:val="-2"/>
          <w:sz w:val="20"/>
        </w:rPr>
        <w:t> </w:t>
      </w:r>
      <w:r>
        <w:rPr>
          <w:sz w:val="20"/>
        </w:rPr>
        <w:t>a: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645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Número y tipo de las plazas existentes, el nombre y la Clave Única de Registro de Población y el</w:t>
      </w:r>
      <w:r>
        <w:rPr>
          <w:spacing w:val="1"/>
          <w:sz w:val="20"/>
        </w:rPr>
        <w:t> </w:t>
      </w:r>
      <w:r>
        <w:rPr>
          <w:sz w:val="20"/>
        </w:rPr>
        <w:t>Registro Federal de Contribuyentes con Homoclave de quienes las ocupan, así como número de horas,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z w:val="20"/>
        </w:rPr>
        <w:t>centros de</w:t>
      </w:r>
      <w:r>
        <w:rPr>
          <w:spacing w:val="-2"/>
          <w:sz w:val="20"/>
        </w:rPr>
        <w:t> </w:t>
      </w:r>
      <w:r>
        <w:rPr>
          <w:sz w:val="20"/>
        </w:rPr>
        <w:t>trabajo,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el pago que</w:t>
      </w:r>
      <w:r>
        <w:rPr>
          <w:spacing w:val="-1"/>
          <w:sz w:val="20"/>
        </w:rPr>
        <w:t> </w:t>
      </w:r>
      <w:r>
        <w:rPr>
          <w:sz w:val="20"/>
        </w:rPr>
        <w:t>reciben por concepto de</w:t>
      </w:r>
      <w:r>
        <w:rPr>
          <w:spacing w:val="-1"/>
          <w:sz w:val="20"/>
        </w:rPr>
        <w:t> </w:t>
      </w:r>
      <w:r>
        <w:rPr>
          <w:sz w:val="20"/>
        </w:rPr>
        <w:t>servicios personales;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Movimientos</w:t>
      </w:r>
      <w:r>
        <w:rPr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realicen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dichas</w:t>
      </w:r>
      <w:r>
        <w:rPr>
          <w:spacing w:val="-1"/>
          <w:sz w:val="20"/>
        </w:rPr>
        <w:t> </w:t>
      </w:r>
      <w:r>
        <w:rPr>
          <w:sz w:val="20"/>
        </w:rPr>
        <w:t>plazas,</w:t>
      </w:r>
      <w:r>
        <w:rPr>
          <w:spacing w:val="-3"/>
          <w:sz w:val="20"/>
        </w:rPr>
        <w:t> </w:t>
      </w:r>
      <w:r>
        <w:rPr>
          <w:sz w:val="20"/>
        </w:rPr>
        <w:t>tales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3"/>
          <w:sz w:val="20"/>
        </w:rPr>
        <w:t> </w:t>
      </w:r>
      <w:r>
        <w:rPr>
          <w:sz w:val="20"/>
        </w:rPr>
        <w:t>altas,</w:t>
      </w:r>
      <w:r>
        <w:rPr>
          <w:spacing w:val="-2"/>
          <w:sz w:val="20"/>
        </w:rPr>
        <w:t> </w:t>
      </w:r>
      <w:r>
        <w:rPr>
          <w:sz w:val="20"/>
        </w:rPr>
        <w:t>bajas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cambios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su</w:t>
      </w:r>
      <w:r>
        <w:rPr>
          <w:spacing w:val="-3"/>
          <w:sz w:val="20"/>
        </w:rPr>
        <w:t> </w:t>
      </w:r>
      <w:r>
        <w:rPr>
          <w:sz w:val="20"/>
        </w:rPr>
        <w:t>situación;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"/>
        </w:numPr>
        <w:tabs>
          <w:tab w:pos="645" w:val="left" w:leader="none"/>
        </w:tabs>
        <w:spacing w:line="240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Relación de trabajadores comisionados por centro de trabajo, identificando sus claves de pago, el</w:t>
      </w:r>
      <w:r>
        <w:rPr>
          <w:spacing w:val="1"/>
          <w:sz w:val="20"/>
        </w:rPr>
        <w:t> </w:t>
      </w:r>
      <w:r>
        <w:rPr>
          <w:sz w:val="20"/>
        </w:rPr>
        <w:t>centro de trabajo de origen y destino, así como el inicio y la conclusión de la comisión, el pago que en su</w:t>
      </w:r>
      <w:r>
        <w:rPr>
          <w:spacing w:val="1"/>
          <w:sz w:val="20"/>
        </w:rPr>
        <w:t> </w:t>
      </w:r>
      <w:r>
        <w:rPr>
          <w:sz w:val="20"/>
        </w:rPr>
        <w:t>caso reciban por concepto de servicios personales, y el objeto de la comisión otorgada al trabajador para</w:t>
      </w:r>
      <w:r>
        <w:rPr>
          <w:spacing w:val="1"/>
          <w:sz w:val="20"/>
        </w:rPr>
        <w:t> </w:t>
      </w:r>
      <w:r>
        <w:rPr>
          <w:sz w:val="20"/>
        </w:rPr>
        <w:t>desempeñar temporalmente funciones distintas para las que fue contratado originalmente sin afectar por</w:t>
      </w:r>
      <w:r>
        <w:rPr>
          <w:spacing w:val="1"/>
          <w:sz w:val="20"/>
        </w:rPr>
        <w:t> </w:t>
      </w:r>
      <w:r>
        <w:rPr>
          <w:sz w:val="20"/>
        </w:rPr>
        <w:t>ello</w:t>
      </w:r>
      <w:r>
        <w:rPr>
          <w:spacing w:val="-2"/>
          <w:sz w:val="20"/>
        </w:rPr>
        <w:t> </w:t>
      </w:r>
      <w:r>
        <w:rPr>
          <w:sz w:val="20"/>
        </w:rPr>
        <w:t>sus derechos laborales;</w:t>
      </w:r>
    </w:p>
    <w:p>
      <w:pPr>
        <w:pStyle w:val="BodyText"/>
      </w:pPr>
    </w:p>
    <w:p>
      <w:pPr>
        <w:pStyle w:val="ListParagraph"/>
        <w:numPr>
          <w:ilvl w:val="0"/>
          <w:numId w:val="28"/>
        </w:numPr>
        <w:tabs>
          <w:tab w:pos="645" w:val="left" w:leader="none"/>
        </w:tabs>
        <w:spacing w:line="240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Relación de trabajadores con licencia por centro de trabajo, identificando sus claves de pago, tipo</w:t>
      </w:r>
      <w:r>
        <w:rPr>
          <w:spacing w:val="1"/>
          <w:sz w:val="20"/>
        </w:rPr>
        <w:t> </w:t>
      </w:r>
      <w:r>
        <w:rPr>
          <w:sz w:val="20"/>
        </w:rPr>
        <w:t>de licencia, el centro de trabajo y fecha de inicio y conclusión de la licencia otorgada por la autoridad para</w:t>
      </w:r>
      <w:r>
        <w:rPr>
          <w:spacing w:val="-53"/>
          <w:sz w:val="20"/>
        </w:rPr>
        <w:t> </w:t>
      </w:r>
      <w:r>
        <w:rPr>
          <w:sz w:val="20"/>
        </w:rPr>
        <w:t>que el trabajador se ausente legalmente de sus labores por un tiempo determinado otorgándose a</w:t>
      </w:r>
      <w:r>
        <w:rPr>
          <w:spacing w:val="1"/>
          <w:sz w:val="20"/>
        </w:rPr>
        <w:t> </w:t>
      </w:r>
      <w:r>
        <w:rPr>
          <w:sz w:val="20"/>
        </w:rPr>
        <w:t>solicitud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mismo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dictamen</w:t>
      </w:r>
      <w:r>
        <w:rPr>
          <w:spacing w:val="1"/>
          <w:sz w:val="20"/>
        </w:rPr>
        <w:t> </w:t>
      </w:r>
      <w:r>
        <w:rPr>
          <w:sz w:val="20"/>
        </w:rPr>
        <w:t>médico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Instituto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Seguridad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Sociales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Trabajadores del</w:t>
      </w:r>
      <w:r>
        <w:rPr>
          <w:spacing w:val="1"/>
          <w:sz w:val="20"/>
        </w:rPr>
        <w:t> </w:t>
      </w:r>
      <w:r>
        <w:rPr>
          <w:sz w:val="20"/>
        </w:rPr>
        <w:t>Estado 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institución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seguridad</w:t>
      </w:r>
      <w:r>
        <w:rPr>
          <w:spacing w:val="-1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respectiva;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"/>
        </w:numPr>
        <w:tabs>
          <w:tab w:pos="729" w:val="left" w:leader="none"/>
        </w:tabs>
        <w:spacing w:line="240" w:lineRule="auto" w:before="0" w:after="0"/>
        <w:ind w:left="118" w:right="114" w:firstLine="288"/>
        <w:jc w:val="both"/>
        <w:rPr>
          <w:sz w:val="20"/>
        </w:rPr>
      </w:pP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trabajadores</w:t>
      </w:r>
      <w:r>
        <w:rPr>
          <w:spacing w:val="1"/>
          <w:sz w:val="20"/>
        </w:rPr>
        <w:t> </w:t>
      </w:r>
      <w:r>
        <w:rPr>
          <w:sz w:val="20"/>
        </w:rPr>
        <w:t>jubilados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licencia</w:t>
      </w:r>
      <w:r>
        <w:rPr>
          <w:spacing w:val="1"/>
          <w:sz w:val="20"/>
        </w:rPr>
        <w:t> </w:t>
      </w:r>
      <w:r>
        <w:rPr>
          <w:sz w:val="20"/>
        </w:rPr>
        <w:t>prejubilatoria</w:t>
      </w:r>
      <w:r>
        <w:rPr>
          <w:spacing w:val="1"/>
          <w:sz w:val="20"/>
        </w:rPr>
        <w:t> </w:t>
      </w:r>
      <w:r>
        <w:rPr>
          <w:sz w:val="20"/>
        </w:rPr>
        <w:t>tramitada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periodo,</w:t>
      </w:r>
      <w:r>
        <w:rPr>
          <w:spacing w:val="1"/>
          <w:sz w:val="20"/>
        </w:rPr>
        <w:t> </w:t>
      </w:r>
      <w:r>
        <w:rPr>
          <w:sz w:val="20"/>
        </w:rPr>
        <w:t>especificando cuáles han sido las últimas dos plazas que ocuparon previas a la jubilación, sus claves de</w:t>
      </w:r>
      <w:r>
        <w:rPr>
          <w:spacing w:val="1"/>
          <w:sz w:val="20"/>
        </w:rPr>
        <w:t> </w:t>
      </w:r>
      <w:r>
        <w:rPr>
          <w:sz w:val="20"/>
        </w:rPr>
        <w:t>pago, el último centro de trabajo al que estuvieron adscritos, así como las fechas de inicio y fin de cada</w:t>
      </w:r>
      <w:r>
        <w:rPr>
          <w:spacing w:val="1"/>
          <w:sz w:val="20"/>
        </w:rPr>
        <w:t> </w:t>
      </w:r>
      <w:r>
        <w:rPr>
          <w:sz w:val="20"/>
        </w:rPr>
        <w:t>una de</w:t>
      </w:r>
      <w:r>
        <w:rPr>
          <w:spacing w:val="1"/>
          <w:sz w:val="20"/>
        </w:rPr>
        <w:t> </w:t>
      </w:r>
      <w:r>
        <w:rPr>
          <w:sz w:val="20"/>
        </w:rPr>
        <w:t>las plazas que</w:t>
      </w:r>
      <w:r>
        <w:rPr>
          <w:spacing w:val="-1"/>
          <w:sz w:val="20"/>
        </w:rPr>
        <w:t> </w:t>
      </w:r>
      <w:r>
        <w:rPr>
          <w:sz w:val="20"/>
        </w:rPr>
        <w:t>ocuparon;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633" w:val="left" w:leader="none"/>
        </w:tabs>
        <w:spacing w:line="242" w:lineRule="auto" w:before="0" w:after="0"/>
        <w:ind w:left="118" w:right="126" w:firstLine="288"/>
        <w:jc w:val="both"/>
        <w:rPr>
          <w:sz w:val="20"/>
        </w:rPr>
      </w:pPr>
      <w:r>
        <w:rPr>
          <w:sz w:val="20"/>
        </w:rPr>
        <w:t>Relación de personas contratadas por honorarios, por centro de trabajo, identificando sus claves de</w:t>
      </w:r>
      <w:r>
        <w:rPr>
          <w:spacing w:val="-53"/>
          <w:sz w:val="20"/>
        </w:rPr>
        <w:t> </w:t>
      </w:r>
      <w:r>
        <w:rPr>
          <w:sz w:val="20"/>
        </w:rPr>
        <w:t>pago, así como el inicio y conclusión de su contrato, el pago que reciben por concepto de honorarios y 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fueron</w:t>
      </w:r>
      <w:r>
        <w:rPr>
          <w:spacing w:val="-1"/>
          <w:sz w:val="20"/>
        </w:rPr>
        <w:t> </w:t>
      </w:r>
      <w:r>
        <w:rPr>
          <w:sz w:val="20"/>
        </w:rPr>
        <w:t>contratadas,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28"/>
        </w:numPr>
        <w:tabs>
          <w:tab w:pos="633" w:val="left" w:leader="none"/>
        </w:tabs>
        <w:spacing w:line="242" w:lineRule="auto" w:before="0" w:after="0"/>
        <w:ind w:left="118" w:right="128" w:firstLine="288"/>
        <w:jc w:val="both"/>
        <w:rPr>
          <w:sz w:val="20"/>
        </w:rPr>
      </w:pPr>
      <w:r>
        <w:rPr>
          <w:sz w:val="20"/>
        </w:rPr>
        <w:t>Analítico de plazas, tabuladores y catálogos de conceptos de percepciones y deducciones por cada</w:t>
      </w:r>
      <w:r>
        <w:rPr>
          <w:spacing w:val="-53"/>
          <w:sz w:val="20"/>
        </w:rPr>
        <w:t> </w:t>
      </w:r>
      <w:r>
        <w:rPr>
          <w:sz w:val="20"/>
        </w:rPr>
        <w:t>entidad federativa.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Para el cumplimiento de lo previsto en este artículo, el consejo solicitará a la Secretaría de Salud del</w:t>
      </w:r>
      <w:r>
        <w:rPr>
          <w:spacing w:val="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formatos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modelo</w:t>
      </w:r>
      <w:r>
        <w:rPr>
          <w:spacing w:val="-1"/>
        </w:rPr>
        <w:t> </w:t>
      </w:r>
      <w:r>
        <w:rPr/>
        <w:t>de estructura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necesarios.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1"/>
        <w:rPr>
          <w:rFonts w:ascii="Times New Roman"/>
          <w:i/>
          <w:sz w:val="19"/>
        </w:rPr>
      </w:pPr>
    </w:p>
    <w:p>
      <w:pPr>
        <w:pStyle w:val="BodyText"/>
        <w:ind w:left="118" w:right="118" w:firstLine="288"/>
        <w:jc w:val="both"/>
      </w:pPr>
      <w:bookmarkStart w:name="Artículo_75" w:id="76"/>
      <w:bookmarkEnd w:id="76"/>
      <w:r>
        <w:rPr/>
      </w:r>
      <w:r>
        <w:rPr>
          <w:rFonts w:ascii="Arial" w:hAnsi="Arial"/>
          <w:b/>
        </w:rPr>
        <w:t>Artículo 75.- </w:t>
      </w:r>
      <w:r>
        <w:rPr/>
        <w:t>Los municipios enviarán a las entidades federativas información sobre la aplicación de</w:t>
      </w:r>
      <w:r>
        <w:rPr>
          <w:spacing w:val="1"/>
        </w:rPr>
        <w:t> </w:t>
      </w:r>
      <w:r>
        <w:rPr/>
        <w:t>los recursos del Fondo de Aportaciones para la Infraestructura Social Municipal, en las obras y acciones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 la Ley de</w:t>
      </w:r>
      <w:r>
        <w:rPr>
          <w:spacing w:val="1"/>
        </w:rPr>
        <w:t> </w:t>
      </w:r>
      <w:r>
        <w:rPr/>
        <w:t>Coordinación Fiscal que</w:t>
      </w:r>
      <w:r>
        <w:rPr>
          <w:spacing w:val="1"/>
        </w:rPr>
        <w:t> </w:t>
      </w:r>
      <w:r>
        <w:rPr/>
        <w:t>beneficien directamente a</w:t>
      </w:r>
      <w:r>
        <w:rPr>
          <w:spacing w:val="55"/>
        </w:rPr>
        <w:t> </w:t>
      </w:r>
      <w:r>
        <w:rPr/>
        <w:t>la población en rezago</w:t>
      </w:r>
      <w:r>
        <w:rPr>
          <w:spacing w:val="1"/>
        </w:rPr>
        <w:t> </w:t>
      </w:r>
      <w:r>
        <w:rPr/>
        <w:t>social y pobreza extrema para que por su conducto se incluya en los informes trimestrales a que se</w:t>
      </w:r>
      <w:r>
        <w:rPr>
          <w:spacing w:val="1"/>
        </w:rPr>
        <w:t> </w:t>
      </w:r>
      <w:r>
        <w:rPr/>
        <w:t>refieren</w:t>
      </w:r>
      <w:r>
        <w:rPr>
          <w:spacing w:val="-2"/>
        </w:rPr>
        <w:t> </w:t>
      </w:r>
      <w:r>
        <w:rPr/>
        <w:t>los artículos 48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 Fiscal y</w:t>
      </w:r>
      <w:r>
        <w:rPr>
          <w:spacing w:val="-2"/>
        </w:rPr>
        <w:t> </w:t>
      </w:r>
      <w:r>
        <w:rPr/>
        <w:t>46</w:t>
      </w:r>
      <w:r>
        <w:rPr>
          <w:spacing w:val="2"/>
        </w:rPr>
        <w:t> </w:t>
      </w:r>
      <w:r>
        <w:rPr/>
        <w:t>y</w:t>
      </w:r>
      <w:r>
        <w:rPr>
          <w:spacing w:val="-2"/>
        </w:rPr>
        <w:t> </w:t>
      </w:r>
      <w:r>
        <w:rPr/>
        <w:t>47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2"/>
      </w:pPr>
    </w:p>
    <w:p>
      <w:pPr>
        <w:pStyle w:val="BodyText"/>
        <w:ind w:left="118" w:right="118" w:firstLine="288"/>
        <w:jc w:val="both"/>
      </w:pPr>
      <w:r>
        <w:rPr/>
        <w:t>La Secretaría de Desarrollo Social del Gobierno Federal remitirá trimestralmente a la Cámara de</w:t>
      </w:r>
      <w:r>
        <w:rPr>
          <w:spacing w:val="1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Unión,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reciba</w:t>
      </w:r>
      <w:r>
        <w:rPr>
          <w:spacing w:val="-1"/>
        </w:rPr>
        <w:t> </w:t>
      </w:r>
      <w:r>
        <w:rPr/>
        <w:t>correspondiente</w:t>
      </w:r>
      <w:r>
        <w:rPr>
          <w:spacing w:val="-1"/>
        </w:rPr>
        <w:t> </w:t>
      </w:r>
      <w:r>
        <w:rPr/>
        <w:t>al Fondo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Aportaciones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para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Infraestructura</w:t>
      </w:r>
      <w:r>
        <w:rPr>
          <w:spacing w:val="10"/>
        </w:rPr>
        <w:t> </w:t>
      </w:r>
      <w:r>
        <w:rPr/>
        <w:t>Social</w:t>
      </w:r>
      <w:r>
        <w:rPr>
          <w:spacing w:val="8"/>
        </w:rPr>
        <w:t> </w:t>
      </w:r>
      <w:r>
        <w:rPr/>
        <w:t>Municipal,</w:t>
      </w:r>
      <w:r>
        <w:rPr>
          <w:spacing w:val="8"/>
        </w:rPr>
        <w:t> </w:t>
      </w:r>
      <w:r>
        <w:rPr/>
        <w:t>misma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estará</w:t>
      </w:r>
      <w:r>
        <w:rPr>
          <w:spacing w:val="7"/>
        </w:rPr>
        <w:t> </w:t>
      </w:r>
      <w:r>
        <w:rPr/>
        <w:t>disponible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su</w:t>
      </w:r>
      <w:r>
        <w:rPr>
          <w:spacing w:val="10"/>
        </w:rPr>
        <w:t> </w:t>
      </w:r>
      <w:r>
        <w:rPr/>
        <w:t>página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Internet,</w:t>
      </w:r>
      <w:r>
        <w:rPr>
          <w:spacing w:val="6"/>
        </w:rPr>
        <w:t> </w:t>
      </w:r>
      <w:r>
        <w:rPr/>
        <w:t>debiendo</w:t>
      </w:r>
      <w:r>
        <w:rPr>
          <w:spacing w:val="-52"/>
        </w:rPr>
        <w:t> </w:t>
      </w:r>
      <w:r>
        <w:rPr/>
        <w:t>actualizarla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</w:t>
      </w:r>
      <w:r>
        <w:rPr>
          <w:spacing w:val="-1"/>
        </w:rPr>
        <w:t> </w:t>
      </w:r>
      <w:r>
        <w:rPr/>
        <w:t>periodicidad.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7" w:firstLine="288"/>
        <w:jc w:val="both"/>
      </w:pPr>
      <w:bookmarkStart w:name="Artículo_76" w:id="77"/>
      <w:bookmarkEnd w:id="77"/>
      <w:r>
        <w:rPr/>
      </w:r>
      <w:r>
        <w:rPr>
          <w:rFonts w:ascii="Arial" w:hAnsi="Arial"/>
          <w:b/>
        </w:rPr>
        <w:t>Artículo 76.- </w:t>
      </w:r>
      <w:r>
        <w:rPr/>
        <w:t>Los municipios, las demarcaciones territoriales de la Ciudad de México y en su caso, 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previo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administrativa,</w:t>
      </w:r>
      <w:r>
        <w:rPr>
          <w:spacing w:val="1"/>
        </w:rPr>
        <w:t> </w:t>
      </w:r>
      <w:r>
        <w:rPr/>
        <w:t>difundirán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Internet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 Territoriales de la Ciudad de México, especificando cada uno de los destinos señalados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dicho</w:t>
      </w:r>
      <w:r>
        <w:rPr>
          <w:spacing w:val="-1"/>
        </w:rPr>
        <w:t> </w:t>
      </w:r>
      <w:r>
        <w:rPr/>
        <w:t>Fondo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Coordinación</w:t>
      </w:r>
      <w:r>
        <w:rPr>
          <w:spacing w:val="-1"/>
        </w:rPr>
        <w:t> </w:t>
      </w:r>
      <w:r>
        <w:rPr/>
        <w:t>Fiscal.</w:t>
      </w:r>
    </w:p>
    <w:p>
      <w:pPr>
        <w:spacing w:before="0"/>
        <w:ind w:left="513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1" w:firstLine="288"/>
        <w:jc w:val="both"/>
      </w:pPr>
      <w:bookmarkStart w:name="Artículo_77" w:id="78"/>
      <w:bookmarkEnd w:id="78"/>
      <w:r>
        <w:rPr/>
      </w:r>
      <w:r>
        <w:rPr>
          <w:rFonts w:ascii="Arial" w:hAnsi="Arial"/>
          <w:b/>
        </w:rPr>
        <w:t>Artículo 77.- </w:t>
      </w:r>
      <w:r>
        <w:rPr/>
        <w:t>Las entidades federativas incluirán en los reportes periódicos a que se refiere el artículo</w:t>
      </w:r>
      <w:r>
        <w:rPr>
          <w:spacing w:val="1"/>
        </w:rPr>
        <w:t> </w:t>
      </w:r>
      <w:r>
        <w:rPr/>
        <w:t>46 de esta Ley y difundirán en Internet la información relativa a los fondos de ayuda federal para la</w:t>
      </w:r>
      <w:r>
        <w:rPr>
          <w:spacing w:val="1"/>
        </w:rPr>
        <w:t> </w:t>
      </w:r>
      <w:r>
        <w:rPr/>
        <w:t>seguridad pública,</w:t>
      </w:r>
      <w:r>
        <w:rPr>
          <w:spacing w:val="1"/>
        </w:rPr>
        <w:t> </w:t>
      </w:r>
      <w:r>
        <w:rPr/>
        <w:t>incluyendo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592" w:val="left" w:leader="none"/>
        </w:tabs>
        <w:spacing w:line="242" w:lineRule="auto" w:before="0" w:after="0"/>
        <w:ind w:left="118" w:right="123" w:firstLine="288"/>
        <w:jc w:val="left"/>
        <w:rPr>
          <w:sz w:val="20"/>
        </w:rPr>
      </w:pPr>
      <w:r>
        <w:rPr>
          <w:sz w:val="20"/>
        </w:rPr>
        <w:t>La</w:t>
      </w:r>
      <w:r>
        <w:rPr>
          <w:spacing w:val="18"/>
          <w:sz w:val="20"/>
        </w:rPr>
        <w:t> </w:t>
      </w:r>
      <w:r>
        <w:rPr>
          <w:sz w:val="20"/>
        </w:rPr>
        <w:t>información</w:t>
      </w:r>
      <w:r>
        <w:rPr>
          <w:spacing w:val="16"/>
          <w:sz w:val="20"/>
        </w:rPr>
        <w:t> </w:t>
      </w:r>
      <w:r>
        <w:rPr>
          <w:sz w:val="20"/>
        </w:rPr>
        <w:t>sobre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ejercicio,</w:t>
      </w:r>
      <w:r>
        <w:rPr>
          <w:spacing w:val="19"/>
          <w:sz w:val="20"/>
        </w:rPr>
        <w:t> </w:t>
      </w:r>
      <w:r>
        <w:rPr>
          <w:sz w:val="20"/>
        </w:rPr>
        <w:t>destino</w:t>
      </w:r>
      <w:r>
        <w:rPr>
          <w:spacing w:val="21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cumplimiento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los</w:t>
      </w:r>
      <w:r>
        <w:rPr>
          <w:spacing w:val="18"/>
          <w:sz w:val="20"/>
        </w:rPr>
        <w:t> </w:t>
      </w:r>
      <w:r>
        <w:rPr>
          <w:sz w:val="20"/>
        </w:rPr>
        <w:t>indicadores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18"/>
          <w:sz w:val="20"/>
        </w:rPr>
        <w:t> </w:t>
      </w:r>
      <w:r>
        <w:rPr>
          <w:sz w:val="20"/>
        </w:rPr>
        <w:t>desempeño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los</w:t>
      </w:r>
      <w:r>
        <w:rPr>
          <w:spacing w:val="-53"/>
          <w:sz w:val="20"/>
        </w:rPr>
        <w:t> </w:t>
      </w:r>
      <w:r>
        <w:rPr>
          <w:sz w:val="20"/>
        </w:rPr>
        <w:t>programas</w:t>
      </w:r>
      <w:r>
        <w:rPr>
          <w:spacing w:val="-1"/>
          <w:sz w:val="20"/>
        </w:rPr>
        <w:t> </w:t>
      </w:r>
      <w:r>
        <w:rPr>
          <w:sz w:val="20"/>
        </w:rPr>
        <w:t>beneficiados con</w:t>
      </w:r>
      <w:r>
        <w:rPr>
          <w:spacing w:val="-1"/>
          <w:sz w:val="20"/>
        </w:rPr>
        <w:t> </w:t>
      </w:r>
      <w:r>
        <w:rPr>
          <w:sz w:val="20"/>
        </w:rPr>
        <w:t>los recursos 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fondos;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674" w:val="left" w:leader="none"/>
        </w:tabs>
        <w:spacing w:line="240" w:lineRule="auto" w:before="0" w:after="0"/>
        <w:ind w:left="118" w:right="125" w:firstLine="288"/>
        <w:jc w:val="left"/>
        <w:rPr>
          <w:sz w:val="20"/>
        </w:rPr>
      </w:pPr>
      <w:r>
        <w:rPr>
          <w:sz w:val="20"/>
        </w:rPr>
        <w:t>Las</w:t>
      </w:r>
      <w:r>
        <w:rPr>
          <w:spacing w:val="45"/>
          <w:sz w:val="20"/>
        </w:rPr>
        <w:t> </w:t>
      </w:r>
      <w:r>
        <w:rPr>
          <w:sz w:val="20"/>
        </w:rPr>
        <w:t>disponibilidades</w:t>
      </w:r>
      <w:r>
        <w:rPr>
          <w:spacing w:val="44"/>
          <w:sz w:val="20"/>
        </w:rPr>
        <w:t> </w:t>
      </w:r>
      <w:r>
        <w:rPr>
          <w:sz w:val="20"/>
        </w:rPr>
        <w:t>financieras</w:t>
      </w:r>
      <w:r>
        <w:rPr>
          <w:spacing w:val="44"/>
          <w:sz w:val="20"/>
        </w:rPr>
        <w:t> </w:t>
      </w:r>
      <w:r>
        <w:rPr>
          <w:sz w:val="20"/>
        </w:rPr>
        <w:t>con</w:t>
      </w:r>
      <w:r>
        <w:rPr>
          <w:spacing w:val="43"/>
          <w:sz w:val="20"/>
        </w:rPr>
        <w:t> </w:t>
      </w:r>
      <w:r>
        <w:rPr>
          <w:sz w:val="20"/>
        </w:rPr>
        <w:t>que,</w:t>
      </w:r>
      <w:r>
        <w:rPr>
          <w:spacing w:val="45"/>
          <w:sz w:val="20"/>
        </w:rPr>
        <w:t> </w:t>
      </w:r>
      <w:r>
        <w:rPr>
          <w:sz w:val="20"/>
        </w:rPr>
        <w:t>en</w:t>
      </w:r>
      <w:r>
        <w:rPr>
          <w:spacing w:val="42"/>
          <w:sz w:val="20"/>
        </w:rPr>
        <w:t> </w:t>
      </w:r>
      <w:r>
        <w:rPr>
          <w:sz w:val="20"/>
        </w:rPr>
        <w:t>su</w:t>
      </w:r>
      <w:r>
        <w:rPr>
          <w:spacing w:val="47"/>
          <w:sz w:val="20"/>
        </w:rPr>
        <w:t> </w:t>
      </w:r>
      <w:r>
        <w:rPr>
          <w:sz w:val="20"/>
        </w:rPr>
        <w:t>caso,</w:t>
      </w:r>
      <w:r>
        <w:rPr>
          <w:spacing w:val="42"/>
          <w:sz w:val="20"/>
        </w:rPr>
        <w:t> </w:t>
      </w:r>
      <w:r>
        <w:rPr>
          <w:sz w:val="20"/>
        </w:rPr>
        <w:t>cuenten</w:t>
      </w:r>
      <w:r>
        <w:rPr>
          <w:spacing w:val="45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los</w:t>
      </w:r>
      <w:r>
        <w:rPr>
          <w:spacing w:val="44"/>
          <w:sz w:val="20"/>
        </w:rPr>
        <w:t> </w:t>
      </w:r>
      <w:r>
        <w:rPr>
          <w:sz w:val="20"/>
        </w:rPr>
        <w:t>recursos</w:t>
      </w:r>
      <w:r>
        <w:rPr>
          <w:spacing w:val="44"/>
          <w:sz w:val="20"/>
        </w:rPr>
        <w:t> </w:t>
      </w:r>
      <w:r>
        <w:rPr>
          <w:sz w:val="20"/>
        </w:rPr>
        <w:t>de</w:t>
      </w:r>
      <w:r>
        <w:rPr>
          <w:spacing w:val="45"/>
          <w:sz w:val="20"/>
        </w:rPr>
        <w:t> </w:t>
      </w:r>
      <w:r>
        <w:rPr>
          <w:sz w:val="20"/>
        </w:rPr>
        <w:t>los</w:t>
      </w:r>
      <w:r>
        <w:rPr>
          <w:spacing w:val="44"/>
          <w:sz w:val="20"/>
        </w:rPr>
        <w:t> </w:t>
      </w:r>
      <w:r>
        <w:rPr>
          <w:sz w:val="20"/>
        </w:rPr>
        <w:t>fondos,</w:t>
      </w:r>
      <w:r>
        <w:rPr>
          <w:spacing w:val="-53"/>
          <w:sz w:val="20"/>
        </w:rPr>
        <w:t> </w:t>
      </w:r>
      <w:r>
        <w:rPr>
          <w:sz w:val="20"/>
        </w:rPr>
        <w:t>correspondientes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otros ejercicios fiscales,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9"/>
        </w:numPr>
        <w:tabs>
          <w:tab w:pos="683" w:val="left" w:leader="none"/>
        </w:tabs>
        <w:spacing w:line="240" w:lineRule="auto" w:before="1" w:after="0"/>
        <w:ind w:left="682" w:right="0" w:hanging="277"/>
        <w:jc w:val="left"/>
        <w:rPr>
          <w:sz w:val="20"/>
        </w:rPr>
      </w:pP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presupuesto</w:t>
      </w:r>
      <w:r>
        <w:rPr>
          <w:spacing w:val="-3"/>
          <w:sz w:val="20"/>
        </w:rPr>
        <w:t> </w:t>
      </w:r>
      <w:r>
        <w:rPr>
          <w:sz w:val="20"/>
        </w:rPr>
        <w:t>comprometido,</w:t>
      </w:r>
      <w:r>
        <w:rPr>
          <w:spacing w:val="-3"/>
          <w:sz w:val="20"/>
        </w:rPr>
        <w:t> </w:t>
      </w:r>
      <w:r>
        <w:rPr>
          <w:sz w:val="20"/>
        </w:rPr>
        <w:t>devengado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pagado</w:t>
      </w:r>
      <w:r>
        <w:rPr>
          <w:spacing w:val="-3"/>
          <w:sz w:val="20"/>
        </w:rPr>
        <w:t> </w:t>
      </w:r>
      <w:r>
        <w:rPr>
          <w:sz w:val="20"/>
        </w:rPr>
        <w:t>correspondiente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fiscal.</w:t>
      </w:r>
    </w:p>
    <w:p>
      <w:pPr>
        <w:pStyle w:val="BodyText"/>
        <w:spacing w:before="3"/>
      </w:pPr>
    </w:p>
    <w:p>
      <w:pPr>
        <w:pStyle w:val="BodyText"/>
        <w:ind w:left="118" w:right="124" w:firstLine="288"/>
        <w:jc w:val="both"/>
      </w:pPr>
      <w:r>
        <w:rPr/>
        <w:t>La información sobre el destino de los recursos deberá estar claramente asociada con los objetivos de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estrategias definidas</w:t>
      </w:r>
      <w:r>
        <w:rPr>
          <w:spacing w:val="1"/>
        </w:rPr>
        <w:t> </w:t>
      </w:r>
      <w:r>
        <w:rPr/>
        <w:t>por el</w:t>
      </w:r>
      <w:r>
        <w:rPr>
          <w:spacing w:val="-2"/>
        </w:rPr>
        <w:t> </w:t>
      </w:r>
      <w:r>
        <w:rPr/>
        <w:t>Consejo</w:t>
      </w:r>
      <w:r>
        <w:rPr>
          <w:spacing w:val="-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 Pública.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Para el cumplimiento de lo previsto en este artículo, el consejo solicitará al Consejo Nacional de</w:t>
      </w:r>
      <w:r>
        <w:rPr>
          <w:spacing w:val="1"/>
        </w:rPr>
        <w:t> </w:t>
      </w:r>
      <w:r>
        <w:rPr/>
        <w:t>Seguridad</w:t>
      </w:r>
      <w:r>
        <w:rPr>
          <w:spacing w:val="-1"/>
        </w:rPr>
        <w:t> </w:t>
      </w:r>
      <w:r>
        <w:rPr/>
        <w:t>Pública 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modelo de estructura</w:t>
      </w:r>
      <w:r>
        <w:rPr>
          <w:spacing w:val="-2"/>
        </w:rPr>
        <w:t> </w:t>
      </w:r>
      <w:r>
        <w:rPr/>
        <w:t>de información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sean</w:t>
      </w:r>
      <w:r>
        <w:rPr>
          <w:spacing w:val="-2"/>
        </w:rPr>
        <w:t> </w:t>
      </w:r>
      <w:r>
        <w:rPr/>
        <w:t>necesarios.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before="1"/>
        <w:ind w:left="118" w:right="114" w:firstLine="288"/>
        <w:jc w:val="both"/>
      </w:pPr>
      <w:bookmarkStart w:name="Artículo_78" w:id="79"/>
      <w:bookmarkEnd w:id="79"/>
      <w:r>
        <w:rPr/>
      </w:r>
      <w:r>
        <w:rPr>
          <w:rFonts w:ascii="Arial" w:hAnsi="Arial"/>
          <w:b/>
        </w:rPr>
        <w:t>Artículo 78.- </w:t>
      </w:r>
      <w:r>
        <w:rPr/>
        <w:t>Las entidades federativas y los municipios observando lo establecido en el artículo 56 de</w:t>
      </w:r>
      <w:r>
        <w:rPr>
          <w:spacing w:val="-53"/>
        </w:rPr>
        <w:t> </w:t>
      </w:r>
      <w:r>
        <w:rPr/>
        <w:t>esta Ley publicarán e incluirán en los informes trimestrales a que se refieren los artículos 48 de la Ley de</w:t>
      </w:r>
      <w:r>
        <w:rPr>
          <w:spacing w:val="1"/>
        </w:rPr>
        <w:t> </w:t>
      </w:r>
      <w:r>
        <w:rPr/>
        <w:t>Coordinación Fiscal y 46 y 47 de esta Ley, la información relativa a las características de las obligaciones</w:t>
      </w:r>
      <w:r>
        <w:rPr>
          <w:spacing w:val="1"/>
        </w:rPr>
        <w:t> </w:t>
      </w:r>
      <w:r>
        <w:rPr/>
        <w:t>a que se refieren los artículos 37, 47, fracción II, y 50 de la Ley de Coordinación Fiscal, especificando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573" w:val="left" w:leader="none"/>
        </w:tabs>
        <w:spacing w:line="240" w:lineRule="auto" w:before="0" w:after="0"/>
        <w:ind w:left="572" w:right="0" w:hanging="167"/>
        <w:jc w:val="left"/>
        <w:rPr>
          <w:sz w:val="20"/>
        </w:rPr>
      </w:pPr>
      <w:r>
        <w:rPr>
          <w:sz w:val="20"/>
        </w:rPr>
        <w:t>Tipo</w:t>
      </w:r>
      <w:r>
        <w:rPr>
          <w:spacing w:val="-3"/>
          <w:sz w:val="20"/>
        </w:rPr>
        <w:t> </w:t>
      </w:r>
      <w:r>
        <w:rPr>
          <w:sz w:val="20"/>
        </w:rPr>
        <w:t>de obligación;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628" w:val="left" w:leader="none"/>
        </w:tabs>
        <w:spacing w:line="240" w:lineRule="auto" w:before="1" w:after="0"/>
        <w:ind w:left="627" w:right="0" w:hanging="222"/>
        <w:jc w:val="left"/>
        <w:rPr>
          <w:sz w:val="20"/>
        </w:rPr>
      </w:pPr>
      <w:r>
        <w:rPr>
          <w:sz w:val="20"/>
        </w:rPr>
        <w:t>Fin,</w:t>
      </w:r>
      <w:r>
        <w:rPr>
          <w:spacing w:val="-3"/>
          <w:sz w:val="20"/>
        </w:rPr>
        <w:t> </w:t>
      </w:r>
      <w:r>
        <w:rPr>
          <w:sz w:val="20"/>
        </w:rPr>
        <w:t>destino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objeto;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683" w:val="left" w:leader="none"/>
        </w:tabs>
        <w:spacing w:line="240" w:lineRule="auto" w:before="0" w:after="0"/>
        <w:ind w:left="682" w:right="0" w:hanging="277"/>
        <w:jc w:val="left"/>
        <w:rPr>
          <w:sz w:val="20"/>
        </w:rPr>
      </w:pPr>
      <w:r>
        <w:rPr>
          <w:sz w:val="20"/>
        </w:rPr>
        <w:t>Acreedor,</w:t>
      </w:r>
      <w:r>
        <w:rPr>
          <w:spacing w:val="-1"/>
          <w:sz w:val="20"/>
        </w:rPr>
        <w:t> </w:t>
      </w:r>
      <w:r>
        <w:rPr>
          <w:sz w:val="20"/>
        </w:rPr>
        <w:t>proveedor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contratista;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705" w:val="left" w:leader="none"/>
        </w:tabs>
        <w:spacing w:line="240" w:lineRule="auto" w:before="0" w:after="0"/>
        <w:ind w:left="704" w:right="0" w:hanging="299"/>
        <w:jc w:val="left"/>
        <w:rPr>
          <w:sz w:val="20"/>
        </w:rPr>
      </w:pPr>
      <w:r>
        <w:rPr>
          <w:sz w:val="20"/>
        </w:rPr>
        <w:t>Importe</w:t>
      </w:r>
      <w:r>
        <w:rPr>
          <w:spacing w:val="-3"/>
          <w:sz w:val="20"/>
        </w:rPr>
        <w:t> </w:t>
      </w:r>
      <w:r>
        <w:rPr>
          <w:sz w:val="20"/>
        </w:rPr>
        <w:t>total;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0"/>
        </w:numPr>
        <w:tabs>
          <w:tab w:pos="650" w:val="left" w:leader="none"/>
        </w:tabs>
        <w:spacing w:line="240" w:lineRule="auto" w:before="0" w:after="0"/>
        <w:ind w:left="649" w:right="0" w:hanging="244"/>
        <w:jc w:val="left"/>
        <w:rPr>
          <w:sz w:val="20"/>
        </w:rPr>
      </w:pPr>
      <w:r>
        <w:rPr>
          <w:sz w:val="20"/>
        </w:rPr>
        <w:t>Importe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porcentaje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paga o</w:t>
      </w:r>
      <w:r>
        <w:rPr>
          <w:spacing w:val="-2"/>
          <w:sz w:val="20"/>
        </w:rPr>
        <w:t> </w:t>
      </w:r>
      <w:r>
        <w:rPr>
          <w:sz w:val="20"/>
        </w:rPr>
        <w:t>garantiza</w:t>
      </w:r>
      <w:r>
        <w:rPr>
          <w:spacing w:val="-3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recursos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dichos</w:t>
      </w:r>
      <w:r>
        <w:rPr>
          <w:spacing w:val="-2"/>
          <w:sz w:val="20"/>
        </w:rPr>
        <w:t> </w:t>
      </w:r>
      <w:r>
        <w:rPr>
          <w:sz w:val="20"/>
        </w:rPr>
        <w:t>fondos;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707" w:val="left" w:leader="none"/>
        </w:tabs>
        <w:spacing w:line="240" w:lineRule="auto" w:before="1" w:after="0"/>
        <w:ind w:left="706" w:right="0" w:hanging="301"/>
        <w:jc w:val="left"/>
        <w:rPr>
          <w:sz w:val="20"/>
        </w:rPr>
      </w:pPr>
      <w:r>
        <w:rPr>
          <w:sz w:val="20"/>
        </w:rPr>
        <w:t>Plazo;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0"/>
        </w:numPr>
        <w:tabs>
          <w:tab w:pos="760" w:val="left" w:leader="none"/>
        </w:tabs>
        <w:spacing w:line="240" w:lineRule="auto" w:before="1" w:after="0"/>
        <w:ind w:left="759" w:right="0" w:hanging="354"/>
        <w:jc w:val="left"/>
        <w:rPr>
          <w:sz w:val="20"/>
        </w:rPr>
      </w:pPr>
      <w:r>
        <w:rPr>
          <w:sz w:val="20"/>
        </w:rPr>
        <w:t>Tasa</w:t>
      </w:r>
      <w:r>
        <w:rPr>
          <w:spacing w:val="-2"/>
          <w:sz w:val="20"/>
        </w:rPr>
        <w:t> </w:t>
      </w:r>
      <w:r>
        <w:rPr>
          <w:sz w:val="20"/>
        </w:rPr>
        <w:t>a la que, en</w:t>
      </w:r>
      <w:r>
        <w:rPr>
          <w:spacing w:val="-2"/>
          <w:sz w:val="20"/>
        </w:rPr>
        <w:t> </w:t>
      </w:r>
      <w:r>
        <w:rPr>
          <w:sz w:val="20"/>
        </w:rPr>
        <w:t>su caso,</w:t>
      </w:r>
      <w:r>
        <w:rPr>
          <w:spacing w:val="-1"/>
          <w:sz w:val="20"/>
        </w:rPr>
        <w:t> </w:t>
      </w:r>
      <w:r>
        <w:rPr>
          <w:sz w:val="20"/>
        </w:rPr>
        <w:t>esté</w:t>
      </w:r>
      <w:r>
        <w:rPr>
          <w:spacing w:val="-2"/>
          <w:sz w:val="20"/>
        </w:rPr>
        <w:t> </w:t>
      </w:r>
      <w:r>
        <w:rPr>
          <w:sz w:val="20"/>
        </w:rPr>
        <w:t>sujeta, y</w:t>
      </w:r>
    </w:p>
    <w:p>
      <w:pPr>
        <w:pStyle w:val="BodyText"/>
      </w:pPr>
    </w:p>
    <w:p>
      <w:pPr>
        <w:pStyle w:val="ListParagraph"/>
        <w:numPr>
          <w:ilvl w:val="0"/>
          <w:numId w:val="30"/>
        </w:numPr>
        <w:tabs>
          <w:tab w:pos="885" w:val="left" w:leader="none"/>
        </w:tabs>
        <w:spacing w:line="242" w:lineRule="auto" w:before="0" w:after="0"/>
        <w:ind w:left="118" w:right="124" w:firstLine="288"/>
        <w:jc w:val="left"/>
        <w:rPr>
          <w:sz w:val="20"/>
        </w:rPr>
      </w:pPr>
      <w:r>
        <w:rPr>
          <w:sz w:val="20"/>
        </w:rPr>
        <w:t>Por</w:t>
      </w:r>
      <w:r>
        <w:rPr>
          <w:spacing w:val="10"/>
          <w:sz w:val="20"/>
        </w:rPr>
        <w:t> </w:t>
      </w:r>
      <w:r>
        <w:rPr>
          <w:sz w:val="20"/>
        </w:rPr>
        <w:t>cuanto</w:t>
      </w:r>
      <w:r>
        <w:rPr>
          <w:spacing w:val="9"/>
          <w:sz w:val="20"/>
        </w:rPr>
        <w:t> </w:t>
      </w:r>
      <w:r>
        <w:rPr>
          <w:sz w:val="20"/>
        </w:rPr>
        <w:t>hace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las</w:t>
      </w:r>
      <w:r>
        <w:rPr>
          <w:spacing w:val="10"/>
          <w:sz w:val="20"/>
        </w:rPr>
        <w:t> </w:t>
      </w:r>
      <w:r>
        <w:rPr>
          <w:sz w:val="20"/>
        </w:rPr>
        <w:t>obligaciones</w:t>
      </w:r>
      <w:r>
        <w:rPr>
          <w:spacing w:val="13"/>
          <w:sz w:val="20"/>
        </w:rPr>
        <w:t> </w:t>
      </w:r>
      <w:r>
        <w:rPr>
          <w:sz w:val="20"/>
        </w:rPr>
        <w:t>previstas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11"/>
          <w:sz w:val="20"/>
        </w:rPr>
        <w:t> </w:t>
      </w:r>
      <w:r>
        <w:rPr>
          <w:sz w:val="20"/>
        </w:rPr>
        <w:t>artículo</w:t>
      </w:r>
      <w:r>
        <w:rPr>
          <w:spacing w:val="11"/>
          <w:sz w:val="20"/>
        </w:rPr>
        <w:t> </w:t>
      </w:r>
      <w:r>
        <w:rPr>
          <w:sz w:val="20"/>
        </w:rPr>
        <w:t>47,</w:t>
      </w:r>
      <w:r>
        <w:rPr>
          <w:spacing w:val="9"/>
          <w:sz w:val="20"/>
        </w:rPr>
        <w:t> </w:t>
      </w:r>
      <w:r>
        <w:rPr>
          <w:sz w:val="20"/>
        </w:rPr>
        <w:t>fracción</w:t>
      </w:r>
      <w:r>
        <w:rPr>
          <w:spacing w:val="9"/>
          <w:sz w:val="20"/>
        </w:rPr>
        <w:t> </w:t>
      </w:r>
      <w:r>
        <w:rPr>
          <w:sz w:val="20"/>
        </w:rPr>
        <w:t>II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la</w:t>
      </w:r>
      <w:r>
        <w:rPr>
          <w:spacing w:val="12"/>
          <w:sz w:val="20"/>
        </w:rPr>
        <w:t> </w:t>
      </w:r>
      <w:r>
        <w:rPr>
          <w:sz w:val="20"/>
        </w:rPr>
        <w:t>Ley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Coordinación</w:t>
      </w:r>
      <w:r>
        <w:rPr>
          <w:spacing w:val="-2"/>
          <w:sz w:val="20"/>
        </w:rPr>
        <w:t> </w:t>
      </w:r>
      <w:r>
        <w:rPr>
          <w:sz w:val="20"/>
        </w:rPr>
        <w:t>Fiscal, los</w:t>
      </w:r>
      <w:r>
        <w:rPr>
          <w:spacing w:val="-1"/>
          <w:sz w:val="20"/>
        </w:rPr>
        <w:t> </w:t>
      </w:r>
      <w:r>
        <w:rPr>
          <w:sz w:val="20"/>
        </w:rPr>
        <w:t>estados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municipios, además deberán especificar</w:t>
      </w:r>
      <w:r>
        <w:rPr>
          <w:spacing w:val="-2"/>
          <w:sz w:val="20"/>
        </w:rPr>
        <w:t> </w:t>
      </w:r>
      <w:r>
        <w:rPr>
          <w:sz w:val="20"/>
        </w:rPr>
        <w:t>lo siguiente:</w:t>
      </w:r>
    </w:p>
    <w:p>
      <w:pPr>
        <w:spacing w:after="0" w:line="242" w:lineRule="auto"/>
        <w:jc w:val="left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31"/>
        </w:numPr>
        <w:tabs>
          <w:tab w:pos="640" w:val="left" w:leader="none"/>
        </w:tabs>
        <w:spacing w:line="240" w:lineRule="auto" w:before="93" w:after="0"/>
        <w:ind w:left="639" w:right="0" w:hanging="234"/>
        <w:jc w:val="left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caso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amortizaciones: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2"/>
        </w:numPr>
        <w:tabs>
          <w:tab w:pos="707" w:val="left" w:leader="none"/>
        </w:tabs>
        <w:spacing w:line="240" w:lineRule="auto" w:before="0" w:after="0"/>
        <w:ind w:left="118" w:right="123" w:firstLine="288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reducción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saldo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</w:t>
      </w:r>
      <w:r>
        <w:rPr>
          <w:spacing w:val="1"/>
          <w:sz w:val="20"/>
        </w:rPr>
        <w:t> </w:t>
      </w:r>
      <w:r>
        <w:rPr>
          <w:sz w:val="20"/>
        </w:rPr>
        <w:t>deuda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1"/>
          <w:sz w:val="20"/>
        </w:rPr>
        <w:t> </w:t>
      </w:r>
      <w:r>
        <w:rPr>
          <w:sz w:val="20"/>
        </w:rPr>
        <w:t>bruta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motivo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amortizaciones a que se refiere este artículo, con relación al registrado al 31 de diciembre del ejercicio</w:t>
      </w:r>
      <w:r>
        <w:rPr>
          <w:spacing w:val="1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635" w:val="left" w:leader="none"/>
        </w:tabs>
        <w:spacing w:line="242" w:lineRule="auto" w:before="1" w:after="0"/>
        <w:ind w:left="118" w:right="122" w:firstLine="288"/>
        <w:jc w:val="both"/>
        <w:rPr>
          <w:sz w:val="20"/>
        </w:rPr>
      </w:pPr>
      <w:r>
        <w:rPr>
          <w:sz w:val="20"/>
        </w:rPr>
        <w:t>Un comparativo de la relación deuda pública bruta total a producto interno bruto del estado entre el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diciembre</w:t>
      </w:r>
      <w:r>
        <w:rPr>
          <w:spacing w:val="-1"/>
          <w:sz w:val="20"/>
        </w:rPr>
        <w:t> </w:t>
      </w:r>
      <w:r>
        <w:rPr>
          <w:sz w:val="20"/>
        </w:rPr>
        <w:t>del ejercicio</w:t>
      </w:r>
      <w:r>
        <w:rPr>
          <w:spacing w:val="-1"/>
          <w:sz w:val="20"/>
        </w:rPr>
        <w:t> </w:t>
      </w:r>
      <w:r>
        <w:rPr>
          <w:sz w:val="20"/>
        </w:rPr>
        <w:t>fiscal</w:t>
      </w:r>
      <w:r>
        <w:rPr>
          <w:spacing w:val="-2"/>
          <w:sz w:val="20"/>
        </w:rPr>
        <w:t> </w:t>
      </w:r>
      <w:r>
        <w:rPr>
          <w:sz w:val="20"/>
        </w:rPr>
        <w:t>anterior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fecha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amortización,</w:t>
      </w:r>
      <w:r>
        <w:rPr>
          <w:spacing w:val="4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2"/>
        </w:numPr>
        <w:tabs>
          <w:tab w:pos="643" w:val="left" w:leader="none"/>
        </w:tabs>
        <w:spacing w:line="242" w:lineRule="auto" w:before="0" w:after="0"/>
        <w:ind w:left="118" w:right="117" w:firstLine="288"/>
        <w:jc w:val="both"/>
        <w:rPr>
          <w:sz w:val="20"/>
        </w:rPr>
      </w:pPr>
      <w:r>
        <w:rPr>
          <w:sz w:val="20"/>
        </w:rPr>
        <w:t>Un comparativo de la relación deuda pública bruta total a ingresos propios del estado o municipio,</w:t>
      </w:r>
      <w:r>
        <w:rPr>
          <w:spacing w:val="1"/>
          <w:sz w:val="20"/>
        </w:rPr>
        <w:t> </w:t>
      </w:r>
      <w:r>
        <w:rPr>
          <w:sz w:val="20"/>
        </w:rPr>
        <w:t>según</w:t>
      </w:r>
      <w:r>
        <w:rPr>
          <w:spacing w:val="-2"/>
          <w:sz w:val="20"/>
        </w:rPr>
        <w:t> </w:t>
      </w:r>
      <w:r>
        <w:rPr>
          <w:sz w:val="20"/>
        </w:rPr>
        <w:t>corresponda,</w:t>
      </w:r>
      <w:r>
        <w:rPr>
          <w:spacing w:val="-2"/>
          <w:sz w:val="20"/>
        </w:rPr>
        <w:t> </w:t>
      </w:r>
      <w:r>
        <w:rPr>
          <w:sz w:val="20"/>
        </w:rPr>
        <w:t>entre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31 de diciembre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ejercicio</w:t>
      </w:r>
      <w:r>
        <w:rPr>
          <w:spacing w:val="-2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anterior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fecha de la</w:t>
      </w:r>
      <w:r>
        <w:rPr>
          <w:spacing w:val="-2"/>
          <w:sz w:val="20"/>
        </w:rPr>
        <w:t> </w:t>
      </w:r>
      <w:r>
        <w:rPr>
          <w:sz w:val="20"/>
        </w:rPr>
        <w:t>amortización, y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681" w:val="left" w:leader="none"/>
        </w:tabs>
        <w:spacing w:line="242" w:lineRule="auto" w:before="1" w:after="0"/>
        <w:ind w:left="118" w:right="127" w:firstLine="288"/>
        <w:jc w:val="both"/>
        <w:rPr>
          <w:sz w:val="20"/>
        </w:rPr>
      </w:pPr>
      <w:r>
        <w:rPr>
          <w:sz w:val="20"/>
        </w:rPr>
        <w:t>El tipo de operación de saneamiento financiero que, en su caso, hayan realizado, incluyendo la</w:t>
      </w:r>
      <w:r>
        <w:rPr>
          <w:spacing w:val="1"/>
          <w:sz w:val="20"/>
        </w:rPr>
        <w:t> </w:t>
      </w:r>
      <w:r>
        <w:rPr>
          <w:sz w:val="20"/>
        </w:rPr>
        <w:t>relativa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III</w:t>
      </w:r>
      <w:r>
        <w:rPr>
          <w:spacing w:val="-1"/>
          <w:sz w:val="20"/>
        </w:rPr>
        <w:t> </w:t>
      </w:r>
      <w:r>
        <w:rPr>
          <w:sz w:val="20"/>
        </w:rPr>
        <w:t>del artículo</w:t>
      </w:r>
      <w:r>
        <w:rPr>
          <w:spacing w:val="1"/>
          <w:sz w:val="20"/>
        </w:rPr>
        <w:t> </w:t>
      </w:r>
      <w:r>
        <w:rPr>
          <w:sz w:val="20"/>
        </w:rPr>
        <w:t>47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de Coordinación</w:t>
      </w:r>
      <w:r>
        <w:rPr>
          <w:spacing w:val="-1"/>
          <w:sz w:val="20"/>
        </w:rPr>
        <w:t> </w:t>
      </w:r>
      <w:r>
        <w:rPr>
          <w:sz w:val="20"/>
        </w:rPr>
        <w:t>Fiscal.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Los datos de producto interno bruto y los ingresos propios de los estados y municipios mencionados</w:t>
      </w:r>
      <w:r>
        <w:rPr>
          <w:spacing w:val="1"/>
        </w:rPr>
        <w:t> </w:t>
      </w:r>
      <w:r>
        <w:rPr/>
        <w:t>en la fracción anterior, que se utilicen como referencia, deberán ser los más recientes a la fecha del</w:t>
      </w:r>
      <w:r>
        <w:rPr>
          <w:spacing w:val="1"/>
        </w:rPr>
        <w:t> </w:t>
      </w:r>
      <w:r>
        <w:rPr/>
        <w:t>informe,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</w:t>
      </w:r>
      <w:r>
        <w:rPr>
          <w:spacing w:val="-1"/>
        </w:rPr>
        <w:t> </w:t>
      </w:r>
      <w:r>
        <w:rPr/>
        <w:t>emitido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Nacional de</w:t>
      </w:r>
      <w:r>
        <w:rPr>
          <w:spacing w:val="-1"/>
        </w:rPr>
        <w:t> </w:t>
      </w:r>
      <w:r>
        <w:rPr/>
        <w:t>Estadística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Geografía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 Secretaría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Hacienda.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1"/>
        </w:rPr>
      </w:pPr>
    </w:p>
    <w:p>
      <w:pPr>
        <w:pStyle w:val="Heading1"/>
        <w:spacing w:before="93"/>
      </w:pPr>
      <w:r>
        <w:rPr/>
        <w:t>CAPÍTULO</w:t>
      </w:r>
      <w:r>
        <w:rPr>
          <w:spacing w:val="-1"/>
        </w:rPr>
        <w:t> </w:t>
      </w:r>
      <w:r>
        <w:rPr/>
        <w:t>V</w:t>
      </w:r>
    </w:p>
    <w:p>
      <w:pPr>
        <w:spacing w:line="252" w:lineRule="exact" w:before="2"/>
        <w:ind w:left="751" w:right="75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Información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Financiera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Relativa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Evaluación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Rendición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Cuentas</w:t>
      </w:r>
    </w:p>
    <w:p>
      <w:pPr>
        <w:spacing w:line="183" w:lineRule="exact"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Capítulo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22" w:firstLine="288"/>
        <w:jc w:val="both"/>
      </w:pPr>
      <w:bookmarkStart w:name="Artículo_79" w:id="80"/>
      <w:bookmarkEnd w:id="80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79.-</w:t>
      </w:r>
      <w:r>
        <w:rPr>
          <w:rFonts w:ascii="Arial" w:hAnsi="Arial"/>
          <w:b/>
          <w:spacing w:val="18"/>
        </w:rPr>
        <w:t> </w:t>
      </w:r>
      <w:r>
        <w:rPr/>
        <w:t>Los</w:t>
      </w:r>
      <w:r>
        <w:rPr>
          <w:spacing w:val="17"/>
        </w:rPr>
        <w:t> </w:t>
      </w:r>
      <w:r>
        <w:rPr/>
        <w:t>entes</w:t>
      </w:r>
      <w:r>
        <w:rPr>
          <w:spacing w:val="18"/>
        </w:rPr>
        <w:t> </w:t>
      </w:r>
      <w:r>
        <w:rPr/>
        <w:t>públicos</w:t>
      </w:r>
      <w:r>
        <w:rPr>
          <w:spacing w:val="19"/>
        </w:rPr>
        <w:t> </w:t>
      </w:r>
      <w:r>
        <w:rPr/>
        <w:t>deberán</w:t>
      </w:r>
      <w:r>
        <w:rPr>
          <w:spacing w:val="19"/>
        </w:rPr>
        <w:t> </w:t>
      </w:r>
      <w:r>
        <w:rPr/>
        <w:t>publicar</w:t>
      </w:r>
      <w:r>
        <w:rPr>
          <w:spacing w:val="17"/>
        </w:rPr>
        <w:t> </w:t>
      </w:r>
      <w:r>
        <w:rPr/>
        <w:t>en</w:t>
      </w:r>
      <w:r>
        <w:rPr>
          <w:spacing w:val="18"/>
        </w:rPr>
        <w:t> </w:t>
      </w:r>
      <w:r>
        <w:rPr/>
        <w:t>sus</w:t>
      </w:r>
      <w:r>
        <w:rPr>
          <w:spacing w:val="17"/>
        </w:rPr>
        <w:t> </w:t>
      </w:r>
      <w:r>
        <w:rPr/>
        <w:t>páginas</w:t>
      </w:r>
      <w:r>
        <w:rPr>
          <w:spacing w:val="21"/>
        </w:rPr>
        <w:t> </w:t>
      </w:r>
      <w:r>
        <w:rPr/>
        <w:t>de</w:t>
      </w:r>
      <w:r>
        <w:rPr>
          <w:spacing w:val="18"/>
        </w:rPr>
        <w:t> </w:t>
      </w:r>
      <w:r>
        <w:rPr/>
        <w:t>Internet</w:t>
      </w:r>
      <w:r>
        <w:rPr>
          <w:spacing w:val="19"/>
        </w:rPr>
        <w:t> </w:t>
      </w:r>
      <w:r>
        <w:rPr/>
        <w:t>a</w:t>
      </w:r>
      <w:r>
        <w:rPr>
          <w:spacing w:val="18"/>
        </w:rPr>
        <w:t> </w:t>
      </w:r>
      <w:r>
        <w:rPr/>
        <w:t>más</w:t>
      </w:r>
      <w:r>
        <w:rPr>
          <w:spacing w:val="18"/>
        </w:rPr>
        <w:t> </w:t>
      </w:r>
      <w:r>
        <w:rPr/>
        <w:t>tardar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último</w:t>
      </w:r>
      <w:r>
        <w:rPr>
          <w:spacing w:val="-53"/>
        </w:rPr>
        <w:t> </w:t>
      </w:r>
      <w:r>
        <w:rPr/>
        <w:t>día hábil de abril su programa anual de evaluaciones, así como las metodologías e indicadores de</w:t>
      </w:r>
      <w:r>
        <w:rPr>
          <w:spacing w:val="1"/>
        </w:rPr>
        <w:t> </w:t>
      </w:r>
      <w:r>
        <w:rPr/>
        <w:t>desempeño.</w:t>
      </w:r>
    </w:p>
    <w:p>
      <w:pPr>
        <w:pStyle w:val="BodyText"/>
        <w:spacing w:before="2"/>
      </w:pPr>
    </w:p>
    <w:p>
      <w:pPr>
        <w:pStyle w:val="BodyText"/>
        <w:ind w:left="118" w:right="122" w:firstLine="288"/>
        <w:jc w:val="both"/>
      </w:pPr>
      <w:r>
        <w:rPr/>
        <w:t>Los entes públicos deberán publicar a más tardar a los 30 días posteriores a la conclusión de las</w:t>
      </w:r>
      <w:r>
        <w:rPr>
          <w:spacing w:val="1"/>
        </w:rPr>
        <w:t> </w:t>
      </w:r>
      <w:r>
        <w:rPr/>
        <w:t>evaluaciones,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realizaron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evaluaciones.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/>
        <w:t>La Secretaría de Hacienda y el Consejo Nacional de Evaluación de la Política de Desarrollo Social, en</w:t>
      </w:r>
      <w:r>
        <w:rPr>
          <w:spacing w:val="1"/>
        </w:rPr>
        <w:t> </w:t>
      </w:r>
      <w:r>
        <w:rPr/>
        <w:t>el ámbito de su competencia y de conformidad con el artículo 110 de la Ley Federal de Presupuesto y</w:t>
      </w:r>
      <w:r>
        <w:rPr>
          <w:spacing w:val="1"/>
        </w:rPr>
        <w:t> </w:t>
      </w:r>
      <w:r>
        <w:rPr/>
        <w:t>Responsabilidad Hacendaria, enviarán al Consejo los criterios de evaluación de los recursos federales</w:t>
      </w:r>
      <w:r>
        <w:rPr>
          <w:spacing w:val="1"/>
        </w:rPr>
        <w:t> </w:t>
      </w:r>
      <w:r>
        <w:rPr/>
        <w:t>ministrados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 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político-administrativos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que</w:t>
      </w:r>
      <w:r>
        <w:rPr>
          <w:spacing w:val="-53"/>
        </w:rPr>
        <w:t> </w:t>
      </w:r>
      <w:r>
        <w:rPr/>
        <w:t>permitan homologar y estandarizar tanto las evaluaciones como los indicadores para que dicho Consejo,</w:t>
      </w:r>
      <w:r>
        <w:rPr>
          <w:spacing w:val="1"/>
        </w:rPr>
        <w:t> </w:t>
      </w:r>
      <w:r>
        <w:rPr/>
        <w:t>en el ámbito de sus atribuciones, proceda a determinar los formatos para la difusión de los resultados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evaluaciones,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establecido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56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7082" w:right="113" w:hanging="764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 reformado DOF 30-12-2015, 19-01-2018</w:t>
      </w:r>
      <w:r>
        <w:rPr>
          <w:rFonts w:ascii="Times New Roman" w:hAnsi="Times New Roman"/>
          <w:i/>
          <w:color w:val="0000FF"/>
          <w:spacing w:val="-37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ind w:left="118" w:right="115" w:firstLine="288"/>
        <w:jc w:val="both"/>
      </w:pPr>
      <w:bookmarkStart w:name="Artículo_80" w:id="81"/>
      <w:bookmarkEnd w:id="81"/>
      <w:r>
        <w:rPr/>
      </w:r>
      <w:r>
        <w:rPr>
          <w:rFonts w:ascii="Arial" w:hAnsi="Arial"/>
          <w:b/>
        </w:rPr>
        <w:t>Artículo 80.- </w:t>
      </w:r>
      <w:r>
        <w:rPr/>
        <w:t>A más tardar el último día hábil de marzo, en los términos del artículo anterior y demás</w:t>
      </w:r>
      <w:r>
        <w:rPr>
          <w:spacing w:val="1"/>
        </w:rPr>
        <w:t> </w:t>
      </w:r>
      <w:r>
        <w:rPr/>
        <w:t>disposiciones aplicables, se revisarán y, en su caso, se actualizarán los indicadores de los fondos de</w:t>
      </w:r>
      <w:r>
        <w:rPr>
          <w:spacing w:val="1"/>
        </w:rPr>
        <w:t> </w:t>
      </w:r>
      <w:r>
        <w:rPr/>
        <w:t>aportaciones federales y de los programas y convenios a través de los cuales se transfieran recursos</w:t>
      </w:r>
      <w:r>
        <w:rPr>
          <w:spacing w:val="1"/>
        </w:rPr>
        <w:t> </w:t>
      </w:r>
      <w:r>
        <w:rPr/>
        <w:t>federales, con base en los cuales se evaluarán los resultados que se obtengan con dichos recursos. Los</w:t>
      </w:r>
      <w:r>
        <w:rPr>
          <w:spacing w:val="1"/>
        </w:rPr>
        <w:t> </w:t>
      </w:r>
      <w:r>
        <w:rPr/>
        <w:t>indicadores actualizados deberán incluirse en los informes trimestrales y en las cuentas públicas, en los</w:t>
      </w:r>
      <w:r>
        <w:rPr>
          <w:spacing w:val="1"/>
        </w:rPr>
        <w:t> </w:t>
      </w:r>
      <w:r>
        <w:rPr/>
        <w:t>términos de los artículos 48 de la Ley de Coordinación Fiscal y 85 de la Ley Federal de Presupuesto y</w:t>
      </w:r>
      <w:r>
        <w:rPr>
          <w:spacing w:val="1"/>
        </w:rPr>
        <w:t> </w:t>
      </w:r>
      <w:r>
        <w:rPr/>
        <w:t>Responsabilidad Hacendaria.</w:t>
      </w:r>
    </w:p>
    <w:p>
      <w:pPr>
        <w:pStyle w:val="BodyText"/>
        <w:spacing w:before="3"/>
      </w:pPr>
    </w:p>
    <w:p>
      <w:pPr>
        <w:pStyle w:val="BodyText"/>
        <w:spacing w:before="1"/>
        <w:ind w:left="118" w:right="125" w:firstLine="288"/>
        <w:jc w:val="both"/>
      </w:pPr>
      <w:r>
        <w:rPr/>
        <w:t>La Secretaría de Hacienda, con el apoyo técnico del Consejo Nacional de Evaluación de la Política de</w:t>
      </w:r>
      <w:r>
        <w:rPr>
          <w:spacing w:val="1"/>
        </w:rPr>
        <w:t> </w:t>
      </w:r>
      <w:r>
        <w:rPr/>
        <w:t>Desarrollo</w:t>
      </w:r>
      <w:r>
        <w:rPr>
          <w:spacing w:val="37"/>
        </w:rPr>
        <w:t> </w:t>
      </w:r>
      <w:r>
        <w:rPr/>
        <w:t>Social,</w:t>
      </w:r>
      <w:r>
        <w:rPr>
          <w:spacing w:val="37"/>
        </w:rPr>
        <w:t> </w:t>
      </w:r>
      <w:r>
        <w:rPr/>
        <w:t>entregará</w:t>
      </w:r>
      <w:r>
        <w:rPr>
          <w:spacing w:val="36"/>
        </w:rPr>
        <w:t> </w:t>
      </w:r>
      <w:r>
        <w:rPr/>
        <w:t>conjuntamente</w:t>
      </w:r>
      <w:r>
        <w:rPr>
          <w:spacing w:val="35"/>
        </w:rPr>
        <w:t> </w:t>
      </w:r>
      <w:r>
        <w:rPr/>
        <w:t>con</w:t>
      </w:r>
      <w:r>
        <w:rPr>
          <w:spacing w:val="37"/>
        </w:rPr>
        <w:t> </w:t>
      </w:r>
      <w:r>
        <w:rPr/>
        <w:t>las</w:t>
      </w:r>
      <w:r>
        <w:rPr>
          <w:spacing w:val="36"/>
        </w:rPr>
        <w:t> </w:t>
      </w:r>
      <w:r>
        <w:rPr/>
        <w:t>dependencias</w:t>
      </w:r>
      <w:r>
        <w:rPr>
          <w:spacing w:val="36"/>
        </w:rPr>
        <w:t> </w:t>
      </w:r>
      <w:r>
        <w:rPr/>
        <w:t>coordinadoras</w:t>
      </w:r>
      <w:r>
        <w:rPr>
          <w:spacing w:val="39"/>
        </w:rPr>
        <w:t> </w:t>
      </w:r>
      <w:r>
        <w:rPr/>
        <w:t>de</w:t>
      </w:r>
      <w:r>
        <w:rPr>
          <w:spacing w:val="37"/>
        </w:rPr>
        <w:t> </w:t>
      </w:r>
      <w:r>
        <w:rPr/>
        <w:t>los</w:t>
      </w:r>
      <w:r>
        <w:rPr>
          <w:spacing w:val="36"/>
        </w:rPr>
        <w:t> </w:t>
      </w:r>
      <w:r>
        <w:rPr/>
        <w:t>fondos,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5"/>
        <w:jc w:val="both"/>
      </w:pPr>
      <w:r>
        <w:rPr/>
        <w:t>programas y convenios, el último día hábil del mes de abril de cada año a la Cámara de Diputados del</w:t>
      </w:r>
      <w:r>
        <w:rPr>
          <w:spacing w:val="1"/>
        </w:rPr>
        <w:t> </w:t>
      </w:r>
      <w:r>
        <w:rPr/>
        <w:t>Congreso de la Unión, un informe sobre las adecuaciones efectuadas, en su caso, a los indicadores del</w:t>
      </w:r>
      <w:r>
        <w:rPr>
          <w:spacing w:val="1"/>
        </w:rPr>
        <w:t> </w:t>
      </w:r>
      <w:r>
        <w:rPr/>
        <w:t>desempeño,</w:t>
      </w:r>
      <w:r>
        <w:rPr>
          <w:spacing w:val="-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justificación.</w:t>
      </w:r>
    </w:p>
    <w:p>
      <w:pPr>
        <w:spacing w:line="183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30-12-2015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8" w:firstLine="288"/>
        <w:jc w:val="both"/>
      </w:pPr>
      <w:r>
        <w:rPr/>
        <w:t>En ese mismo plazo, la Secretaría de Hacienda entregará a la Cámara de Diputados del Congreso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Unión,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avance</w:t>
      </w:r>
      <w:r>
        <w:rPr>
          <w:spacing w:val="1"/>
        </w:rPr>
        <w:t> </w:t>
      </w:r>
      <w:r>
        <w:rPr/>
        <w:t>alcanzado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 territoriales de la Ciudad de México, en la implantación y operación del Presupuesto</w:t>
      </w:r>
      <w:r>
        <w:rPr>
          <w:spacing w:val="1"/>
        </w:rPr>
        <w:t> </w:t>
      </w:r>
      <w:r>
        <w:rPr/>
        <w:t>Basado en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y del</w:t>
      </w:r>
      <w:r>
        <w:rPr>
          <w:spacing w:val="1"/>
        </w:rPr>
        <w:t> </w:t>
      </w:r>
      <w:r>
        <w:rPr/>
        <w:t>Sistema de Evaluación del Desempeño,</w:t>
      </w:r>
      <w:r>
        <w:rPr>
          <w:spacing w:val="1"/>
        </w:rPr>
        <w:t> </w:t>
      </w:r>
      <w:r>
        <w:rPr/>
        <w:t>en lo</w:t>
      </w:r>
      <w:r>
        <w:rPr>
          <w:spacing w:val="1"/>
        </w:rPr>
        <w:t> </w:t>
      </w:r>
      <w:r>
        <w:rPr/>
        <w:t>que corresponde</w:t>
      </w:r>
      <w:r>
        <w:rPr>
          <w:spacing w:val="55"/>
        </w:rPr>
        <w:t> </w:t>
      </w:r>
      <w:r>
        <w:rPr/>
        <w:t>a los</w:t>
      </w:r>
      <w:r>
        <w:rPr>
          <w:spacing w:val="1"/>
        </w:rPr>
        <w:t> </w:t>
      </w:r>
      <w:r>
        <w:rPr/>
        <w:t>recursos federales transferidos y, en su caso, las medidas que se aplicarán coordinadamente entre estos</w:t>
      </w:r>
      <w:r>
        <w:rPr>
          <w:spacing w:val="1"/>
        </w:rPr>
        <w:t> </w:t>
      </w:r>
      <w:r>
        <w:rPr/>
        <w:t>órdenes</w:t>
      </w:r>
      <w:r>
        <w:rPr>
          <w:spacing w:val="-1"/>
        </w:rPr>
        <w:t> </w:t>
      </w:r>
      <w:r>
        <w:rPr/>
        <w:t>de gobierno</w:t>
      </w:r>
      <w:r>
        <w:rPr>
          <w:spacing w:val="-2"/>
        </w:rPr>
        <w:t> </w:t>
      </w:r>
      <w:r>
        <w:rPr/>
        <w:t>para el</w:t>
      </w:r>
      <w:r>
        <w:rPr>
          <w:spacing w:val="-1"/>
        </w:rPr>
        <w:t> </w:t>
      </w:r>
      <w:r>
        <w:rPr/>
        <w:t>logro de los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definidos en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aplicables.</w:t>
      </w:r>
    </w:p>
    <w:p>
      <w:pPr>
        <w:spacing w:line="182" w:lineRule="exact" w:before="0"/>
        <w:ind w:left="7144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BodyText"/>
        <w:ind w:left="118" w:right="114" w:firstLine="288"/>
        <w:jc w:val="both"/>
      </w:pPr>
      <w:r>
        <w:rPr/>
        <w:t>El consejo establecerá las normas, metodologías, clasificadores y los formatos con la estructura y</w:t>
      </w:r>
      <w:r>
        <w:rPr>
          <w:spacing w:val="1"/>
        </w:rPr>
        <w:t> </w:t>
      </w:r>
      <w:r>
        <w:rPr/>
        <w:t>contenido de la información para armonizar la elaboración y presentación de la información a que se</w:t>
      </w:r>
      <w:r>
        <w:rPr>
          <w:spacing w:val="1"/>
        </w:rPr>
        <w:t> </w:t>
      </w:r>
      <w:r>
        <w:rPr/>
        <w:t>refiere este artículo. Asimismo, tratándose de programas sociales, el Consejo desarrollará lo anterior a</w:t>
      </w:r>
      <w:r>
        <w:rPr>
          <w:spacing w:val="1"/>
        </w:rPr>
        <w:t> </w:t>
      </w:r>
      <w:r>
        <w:rPr/>
        <w:t>partir de los indicadores que prevé la Ley General de Desarrollo Social y en coordinación con el Consejo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 Desarrollo</w:t>
      </w:r>
      <w:r>
        <w:rPr>
          <w:spacing w:val="1"/>
        </w:rPr>
        <w:t> </w:t>
      </w:r>
      <w:r>
        <w:rPr/>
        <w:t>Social.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bookmarkStart w:name="Artículo_81" w:id="82"/>
      <w:bookmarkEnd w:id="82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81.-</w:t>
      </w:r>
      <w:r>
        <w:rPr>
          <w:rFonts w:ascii="Arial" w:hAnsi="Arial"/>
          <w:b/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información</w:t>
      </w:r>
      <w:r>
        <w:rPr>
          <w:spacing w:val="9"/>
        </w:rPr>
        <w:t> </w:t>
      </w:r>
      <w:r>
        <w:rPr/>
        <w:t>respecto</w:t>
      </w:r>
      <w:r>
        <w:rPr>
          <w:spacing w:val="8"/>
        </w:rPr>
        <w:t> </w:t>
      </w:r>
      <w:r>
        <w:rPr/>
        <w:t>al</w:t>
      </w:r>
      <w:r>
        <w:rPr>
          <w:spacing w:val="10"/>
        </w:rPr>
        <w:t> </w:t>
      </w:r>
      <w:r>
        <w:rPr/>
        <w:t>ejercicio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destino</w:t>
      </w:r>
      <w:r>
        <w:rPr>
          <w:spacing w:val="8"/>
        </w:rPr>
        <w:t> </w:t>
      </w:r>
      <w:r>
        <w:rPr/>
        <w:t>del</w:t>
      </w:r>
      <w:r>
        <w:rPr>
          <w:spacing w:val="7"/>
        </w:rPr>
        <w:t> </w:t>
      </w:r>
      <w:r>
        <w:rPr/>
        <w:t>gasto</w:t>
      </w:r>
      <w:r>
        <w:rPr>
          <w:spacing w:val="15"/>
        </w:rPr>
        <w:t> </w:t>
      </w:r>
      <w:r>
        <w:rPr/>
        <w:t>federalizado,</w:t>
      </w:r>
      <w:r>
        <w:rPr>
          <w:spacing w:val="9"/>
        </w:rPr>
        <w:t> </w:t>
      </w:r>
      <w:r>
        <w:rPr/>
        <w:t>así</w:t>
      </w:r>
      <w:r>
        <w:rPr>
          <w:spacing w:val="9"/>
        </w:rPr>
        <w:t> </w:t>
      </w:r>
      <w:r>
        <w:rPr/>
        <w:t>como</w:t>
      </w:r>
      <w:r>
        <w:rPr>
          <w:spacing w:val="9"/>
        </w:rPr>
        <w:t> </w:t>
      </w:r>
      <w:r>
        <w:rPr/>
        <w:t>respecto</w:t>
      </w:r>
      <w:r>
        <w:rPr>
          <w:spacing w:val="-53"/>
        </w:rPr>
        <w:t> </w:t>
      </w:r>
      <w:r>
        <w:rPr/>
        <w:t>al</w:t>
      </w:r>
      <w:r>
        <w:rPr>
          <w:spacing w:val="1"/>
        </w:rPr>
        <w:t> </w:t>
      </w:r>
      <w:r>
        <w:rPr/>
        <w:t>reintegro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devengados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demarcaciones territoriales de la Ciudad de México, para efectos de los informes trimestrales y la cuenta</w:t>
      </w:r>
      <w:r>
        <w:rPr>
          <w:spacing w:val="1"/>
        </w:rPr>
        <w:t> </w:t>
      </w:r>
      <w:r>
        <w:rPr/>
        <w:t>pública, deberá</w:t>
      </w:r>
      <w:r>
        <w:rPr>
          <w:spacing w:val="-1"/>
        </w:rPr>
        <w:t> </w:t>
      </w:r>
      <w:r>
        <w:rPr/>
        <w:t>presentarse</w:t>
      </w:r>
      <w:r>
        <w:rPr>
          <w:spacing w:val="-1"/>
        </w:rPr>
        <w:t> </w:t>
      </w:r>
      <w:r>
        <w:rPr/>
        <w:t>en los formatos aprobados por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consejo.</w:t>
      </w:r>
    </w:p>
    <w:p>
      <w:pPr>
        <w:spacing w:line="174" w:lineRule="exact" w:before="0"/>
        <w:ind w:left="513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22" w:firstLine="288"/>
        <w:jc w:val="both"/>
      </w:pPr>
      <w:bookmarkStart w:name="Artículo_82" w:id="83"/>
      <w:bookmarkEnd w:id="83"/>
      <w:r>
        <w:rPr/>
      </w:r>
      <w:r>
        <w:rPr>
          <w:rFonts w:ascii="Arial" w:hAnsi="Arial"/>
          <w:b/>
        </w:rPr>
        <w:t>Artículo 82.- </w:t>
      </w:r>
      <w:r>
        <w:rPr/>
        <w:t>La Auditoría Superior de la Federación y los órganos de fiscalización superior locales</w:t>
      </w:r>
      <w:r>
        <w:rPr>
          <w:spacing w:val="1"/>
        </w:rPr>
        <w:t> </w:t>
      </w:r>
      <w:r>
        <w:rPr/>
        <w:t>serán responsables de vigilar la calidad de la información que proporcionen las entidades federativas,</w:t>
      </w:r>
      <w:r>
        <w:rPr>
          <w:spacing w:val="1"/>
        </w:rPr>
        <w:t> </w:t>
      </w:r>
      <w:r>
        <w:rPr/>
        <w:t>municipios y demarcaciones territoriales de la Ciudad de México, respecto al ejercicio y destino de los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 federales</w:t>
      </w:r>
      <w:r>
        <w:rPr>
          <w:spacing w:val="-1"/>
        </w:rPr>
        <w:t> </w:t>
      </w:r>
      <w:r>
        <w:rPr/>
        <w:t>que por cualquier</w:t>
      </w:r>
      <w:r>
        <w:rPr>
          <w:spacing w:val="-2"/>
        </w:rPr>
        <w:t> </w:t>
      </w:r>
      <w:r>
        <w:rPr/>
        <w:t>concepto</w:t>
      </w:r>
      <w:r>
        <w:rPr>
          <w:spacing w:val="-1"/>
        </w:rPr>
        <w:t> </w:t>
      </w:r>
      <w:r>
        <w:rPr/>
        <w:t>les</w:t>
      </w:r>
      <w:r>
        <w:rPr>
          <w:spacing w:val="1"/>
        </w:rPr>
        <w:t> </w:t>
      </w:r>
      <w:r>
        <w:rPr/>
        <w:t>hayan</w:t>
      </w:r>
      <w:r>
        <w:rPr>
          <w:spacing w:val="-1"/>
        </w:rPr>
        <w:t> </w:t>
      </w:r>
      <w:r>
        <w:rPr/>
        <w:t>sido</w:t>
      </w:r>
      <w:r>
        <w:rPr>
          <w:spacing w:val="-2"/>
        </w:rPr>
        <w:t> </w:t>
      </w:r>
      <w:r>
        <w:rPr/>
        <w:t>ministrados.</w:t>
      </w:r>
    </w:p>
    <w:p>
      <w:pPr>
        <w:spacing w:line="183" w:lineRule="exact" w:before="0"/>
        <w:ind w:left="513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12-11-2012.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9" w:firstLine="288"/>
        <w:jc w:val="both"/>
      </w:pPr>
      <w:bookmarkStart w:name="Artículo_83" w:id="84"/>
      <w:bookmarkEnd w:id="84"/>
      <w:r>
        <w:rPr/>
      </w:r>
      <w:r>
        <w:rPr>
          <w:rFonts w:ascii="Arial" w:hAnsi="Arial"/>
          <w:b/>
        </w:rPr>
        <w:t>Artículo 83.- </w:t>
      </w:r>
      <w:r>
        <w:rPr/>
        <w:t>La Auditoría Superior de la Federación deberá difundir la información de su programa</w:t>
      </w:r>
      <w:r>
        <w:rPr>
          <w:spacing w:val="1"/>
        </w:rPr>
        <w:t> </w:t>
      </w:r>
      <w:r>
        <w:rPr/>
        <w:t>anual de auditorías, relativa a las auditorías que serán realizadas respecto del gasto público federal</w:t>
      </w:r>
      <w:r>
        <w:rPr>
          <w:spacing w:val="1"/>
        </w:rPr>
        <w:t> </w:t>
      </w:r>
      <w:r>
        <w:rPr/>
        <w:t>transferido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entidades federativas,</w:t>
      </w:r>
      <w:r>
        <w:rPr>
          <w:spacing w:val="-3"/>
        </w:rPr>
        <w:t> </w:t>
      </w:r>
      <w:r>
        <w:rPr/>
        <w:t>municipios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demarcaciones</w:t>
      </w:r>
      <w:r>
        <w:rPr>
          <w:spacing w:val="-2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Ciudad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México.</w:t>
      </w:r>
    </w:p>
    <w:p>
      <w:pPr>
        <w:spacing w:line="183" w:lineRule="exact" w:before="0"/>
        <w:ind w:left="5135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12-11-2012.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2"/>
        <w:rPr>
          <w:rFonts w:ascii="Times New Roman"/>
          <w:i/>
        </w:rPr>
      </w:pPr>
    </w:p>
    <w:p>
      <w:pPr>
        <w:pStyle w:val="Heading1"/>
        <w:spacing w:line="252" w:lineRule="exact"/>
        <w:ind w:left="1432"/>
      </w:pPr>
      <w:r>
        <w:rPr/>
        <w:t>TÍTULO</w:t>
      </w:r>
      <w:r>
        <w:rPr>
          <w:spacing w:val="-2"/>
        </w:rPr>
        <w:t> </w:t>
      </w:r>
      <w:r>
        <w:rPr/>
        <w:t>SEXTO</w:t>
      </w:r>
    </w:p>
    <w:p>
      <w:pPr>
        <w:spacing w:line="252" w:lineRule="exact" w:before="0"/>
        <w:ind w:left="1437" w:right="14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las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Sanciones</w:t>
      </w:r>
    </w:p>
    <w:p>
      <w:pPr>
        <w:spacing w:line="183" w:lineRule="exact" w:before="0"/>
        <w:ind w:left="594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recorrido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Título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Quinto)</w:t>
      </w:r>
      <w:r>
        <w:rPr>
          <w:rFonts w:ascii="Times New Roman" w:hAnsi="Times New Roman"/>
          <w:i/>
          <w:color w:val="0000FF"/>
          <w:spacing w:val="-6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3"/>
        </w:rPr>
      </w:pPr>
    </w:p>
    <w:p>
      <w:pPr>
        <w:pStyle w:val="Heading1"/>
        <w:spacing w:before="94"/>
      </w:pPr>
      <w:r>
        <w:rPr/>
        <w:t>CAPÍTULO</w:t>
      </w:r>
      <w:r>
        <w:rPr>
          <w:spacing w:val="-3"/>
        </w:rPr>
        <w:t> </w:t>
      </w:r>
      <w:r>
        <w:rPr/>
        <w:t>ÚNICO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bookmarkStart w:name="Artículo_84" w:id="85"/>
      <w:bookmarkEnd w:id="85"/>
      <w:r>
        <w:rPr/>
      </w: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8"/>
        </w:rPr>
        <w:t> </w:t>
      </w:r>
      <w:r>
        <w:rPr>
          <w:rFonts w:ascii="Arial" w:hAnsi="Arial"/>
          <w:b/>
        </w:rPr>
        <w:t>84.-</w:t>
      </w:r>
      <w:r>
        <w:rPr>
          <w:rFonts w:ascii="Arial" w:hAnsi="Arial"/>
          <w:b/>
          <w:spacing w:val="10"/>
        </w:rPr>
        <w:t> </w:t>
      </w:r>
      <w:r>
        <w:rPr/>
        <w:t>Los</w:t>
      </w:r>
      <w:r>
        <w:rPr>
          <w:spacing w:val="11"/>
        </w:rPr>
        <w:t> </w:t>
      </w:r>
      <w:r>
        <w:rPr/>
        <w:t>actos</w:t>
      </w:r>
      <w:r>
        <w:rPr>
          <w:spacing w:val="9"/>
        </w:rPr>
        <w:t> </w:t>
      </w:r>
      <w:r>
        <w:rPr/>
        <w:t>u</w:t>
      </w:r>
      <w:r>
        <w:rPr>
          <w:spacing w:val="11"/>
        </w:rPr>
        <w:t> </w:t>
      </w:r>
      <w:r>
        <w:rPr/>
        <w:t>omisiones</w:t>
      </w:r>
      <w:r>
        <w:rPr>
          <w:spacing w:val="8"/>
        </w:rPr>
        <w:t> </w:t>
      </w:r>
      <w:r>
        <w:rPr/>
        <w:t>que</w:t>
      </w:r>
      <w:r>
        <w:rPr>
          <w:spacing w:val="11"/>
        </w:rPr>
        <w:t> </w:t>
      </w:r>
      <w:r>
        <w:rPr/>
        <w:t>impliquen</w:t>
      </w:r>
      <w:r>
        <w:rPr>
          <w:spacing w:val="11"/>
        </w:rPr>
        <w:t> </w:t>
      </w:r>
      <w:r>
        <w:rPr/>
        <w:t>el</w:t>
      </w:r>
      <w:r>
        <w:rPr>
          <w:spacing w:val="9"/>
        </w:rPr>
        <w:t> </w:t>
      </w:r>
      <w:r>
        <w:rPr/>
        <w:t>incumplimiento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1"/>
        </w:rPr>
        <w:t> </w:t>
      </w:r>
      <w:r>
        <w:rPr/>
        <w:t>preceptos</w:t>
      </w:r>
      <w:r>
        <w:rPr>
          <w:spacing w:val="9"/>
        </w:rPr>
        <w:t> </w:t>
      </w:r>
      <w:r>
        <w:rPr/>
        <w:t>establecidos</w:t>
      </w:r>
      <w:r>
        <w:rPr>
          <w:spacing w:val="8"/>
        </w:rPr>
        <w:t> </w:t>
      </w:r>
      <w:r>
        <w:rPr/>
        <w:t>en</w:t>
      </w:r>
      <w:r>
        <w:rPr>
          <w:spacing w:val="-53"/>
        </w:rPr>
        <w:t> </w:t>
      </w:r>
      <w:r>
        <w:rPr/>
        <w:t>la</w:t>
      </w:r>
      <w:r>
        <w:rPr>
          <w:spacing w:val="13"/>
        </w:rPr>
        <w:t> </w:t>
      </w:r>
      <w:r>
        <w:rPr/>
        <w:t>presente</w:t>
      </w:r>
      <w:r>
        <w:rPr>
          <w:spacing w:val="12"/>
        </w:rPr>
        <w:t> </w:t>
      </w:r>
      <w:r>
        <w:rPr/>
        <w:t>Ley</w:t>
      </w:r>
      <w:r>
        <w:rPr>
          <w:spacing w:val="12"/>
        </w:rPr>
        <w:t> </w:t>
      </w:r>
      <w:r>
        <w:rPr/>
        <w:t>y</w:t>
      </w:r>
      <w:r>
        <w:rPr>
          <w:spacing w:val="11"/>
        </w:rPr>
        <w:t> </w:t>
      </w:r>
      <w:r>
        <w:rPr/>
        <w:t>demás</w:t>
      </w:r>
      <w:r>
        <w:rPr>
          <w:spacing w:val="12"/>
        </w:rPr>
        <w:t> </w:t>
      </w:r>
      <w:r>
        <w:rPr/>
        <w:t>disposiciones</w:t>
      </w:r>
      <w:r>
        <w:rPr>
          <w:spacing w:val="15"/>
        </w:rPr>
        <w:t> </w:t>
      </w:r>
      <w:r>
        <w:rPr/>
        <w:t>aplicables</w:t>
      </w:r>
      <w:r>
        <w:rPr>
          <w:spacing w:val="14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1"/>
        </w:rPr>
        <w:t> </w:t>
      </w:r>
      <w:r>
        <w:rPr/>
        <w:t>materia,</w:t>
      </w:r>
      <w:r>
        <w:rPr>
          <w:spacing w:val="14"/>
        </w:rPr>
        <w:t> </w:t>
      </w:r>
      <w:r>
        <w:rPr/>
        <w:t>serán</w:t>
      </w:r>
      <w:r>
        <w:rPr>
          <w:spacing w:val="13"/>
        </w:rPr>
        <w:t> </w:t>
      </w:r>
      <w:r>
        <w:rPr/>
        <w:t>sancionados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conformidad</w:t>
      </w:r>
      <w:r>
        <w:rPr>
          <w:spacing w:val="12"/>
        </w:rPr>
        <w:t> </w:t>
      </w:r>
      <w:r>
        <w:rPr/>
        <w:t>con</w:t>
      </w:r>
      <w:r>
        <w:rPr>
          <w:spacing w:val="-53"/>
        </w:rPr>
        <w:t> </w:t>
      </w:r>
      <w:r>
        <w:rPr/>
        <w:t>lo previsto en la Ley Federal de Responsabilidades Administrativas de los Servidores Públicos; las leyes</w:t>
      </w:r>
      <w:r>
        <w:rPr>
          <w:spacing w:val="1"/>
        </w:rPr>
        <w:t> </w:t>
      </w:r>
      <w:r>
        <w:rPr/>
        <w:t>equivalentes de las entidades federativas, y las demás disposiciones aplicables en términos del Título</w:t>
      </w:r>
      <w:r>
        <w:rPr>
          <w:spacing w:val="1"/>
        </w:rPr>
        <w:t> </w:t>
      </w:r>
      <w:r>
        <w:rPr/>
        <w:t>Cuarto de la Constitución Política de los Estados Unidos Mexicanos y de las constituciones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federativas.</w:t>
      </w:r>
    </w:p>
    <w:p>
      <w:pPr>
        <w:spacing w:before="1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Párrafo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19-01-2018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58" w:firstLine="288"/>
      </w:pPr>
      <w:r>
        <w:rPr/>
        <w:t>Las</w:t>
      </w:r>
      <w:r>
        <w:rPr>
          <w:spacing w:val="10"/>
        </w:rPr>
        <w:t> </w:t>
      </w:r>
      <w:r>
        <w:rPr/>
        <w:t>responsabilidades</w:t>
      </w:r>
      <w:r>
        <w:rPr>
          <w:spacing w:val="11"/>
        </w:rPr>
        <w:t> </w:t>
      </w:r>
      <w:r>
        <w:rPr/>
        <w:t>administrativas</w:t>
      </w:r>
      <w:r>
        <w:rPr>
          <w:spacing w:val="11"/>
        </w:rPr>
        <w:t> </w:t>
      </w:r>
      <w:r>
        <w:rPr/>
        <w:t>se</w:t>
      </w:r>
      <w:r>
        <w:rPr>
          <w:spacing w:val="9"/>
        </w:rPr>
        <w:t> </w:t>
      </w:r>
      <w:r>
        <w:rPr/>
        <w:t>fincarán,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/>
        <w:t>quienes</w:t>
      </w:r>
      <w:r>
        <w:rPr>
          <w:spacing w:val="10"/>
        </w:rPr>
        <w:t> </w:t>
      </w:r>
      <w:r>
        <w:rPr/>
        <w:t>directamente</w:t>
      </w:r>
      <w:r>
        <w:rPr>
          <w:spacing w:val="10"/>
        </w:rPr>
        <w:t> </w:t>
      </w:r>
      <w:r>
        <w:rPr/>
        <w:t>hayan</w:t>
      </w:r>
      <w:r>
        <w:rPr>
          <w:spacing w:val="9"/>
        </w:rPr>
        <w:t> </w:t>
      </w:r>
      <w:r>
        <w:rPr/>
        <w:t>ejecutado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actos</w:t>
      </w:r>
      <w:r>
        <w:rPr>
          <w:spacing w:val="-52"/>
        </w:rPr>
        <w:t> </w:t>
      </w:r>
      <w:r>
        <w:rPr/>
        <w:t>o</w:t>
      </w:r>
      <w:r>
        <w:rPr>
          <w:spacing w:val="18"/>
        </w:rPr>
        <w:t> </w:t>
      </w:r>
      <w:r>
        <w:rPr/>
        <w:t>incurran</w:t>
      </w:r>
      <w:r>
        <w:rPr>
          <w:spacing w:val="21"/>
        </w:rPr>
        <w:t> </w:t>
      </w:r>
      <w:r>
        <w:rPr/>
        <w:t>en</w:t>
      </w:r>
      <w:r>
        <w:rPr>
          <w:spacing w:val="21"/>
        </w:rPr>
        <w:t> </w:t>
      </w:r>
      <w:r>
        <w:rPr/>
        <w:t>las</w:t>
      </w:r>
      <w:r>
        <w:rPr>
          <w:spacing w:val="23"/>
        </w:rPr>
        <w:t> </w:t>
      </w:r>
      <w:r>
        <w:rPr/>
        <w:t>omisiones</w:t>
      </w:r>
      <w:r>
        <w:rPr>
          <w:spacing w:val="20"/>
        </w:rPr>
        <w:t> </w:t>
      </w:r>
      <w:r>
        <w:rPr/>
        <w:t>que</w:t>
      </w:r>
      <w:r>
        <w:rPr>
          <w:spacing w:val="22"/>
        </w:rPr>
        <w:t> </w:t>
      </w:r>
      <w:r>
        <w:rPr/>
        <w:t>las</w:t>
      </w:r>
      <w:r>
        <w:rPr>
          <w:spacing w:val="23"/>
        </w:rPr>
        <w:t> </w:t>
      </w:r>
      <w:r>
        <w:rPr/>
        <w:t>originaron</w:t>
      </w:r>
      <w:r>
        <w:rPr>
          <w:spacing w:val="24"/>
        </w:rPr>
        <w:t> </w:t>
      </w:r>
      <w:r>
        <w:rPr/>
        <w:t>y,</w:t>
      </w:r>
      <w:r>
        <w:rPr>
          <w:spacing w:val="21"/>
        </w:rPr>
        <w:t> </w:t>
      </w:r>
      <w:r>
        <w:rPr/>
        <w:t>subsidiariamente,</w:t>
      </w:r>
      <w:r>
        <w:rPr>
          <w:spacing w:val="21"/>
        </w:rPr>
        <w:t> </w:t>
      </w:r>
      <w:r>
        <w:rPr/>
        <w:t>a</w:t>
      </w:r>
      <w:r>
        <w:rPr>
          <w:spacing w:val="19"/>
        </w:rPr>
        <w:t> </w:t>
      </w:r>
      <w:r>
        <w:rPr/>
        <w:t>los</w:t>
      </w:r>
      <w:r>
        <w:rPr>
          <w:spacing w:val="20"/>
        </w:rPr>
        <w:t> </w:t>
      </w:r>
      <w:r>
        <w:rPr/>
        <w:t>que,</w:t>
      </w:r>
      <w:r>
        <w:rPr>
          <w:spacing w:val="21"/>
        </w:rPr>
        <w:t> </w:t>
      </w:r>
      <w:r>
        <w:rPr/>
        <w:t>por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naturaleza</w:t>
      </w:r>
      <w:r>
        <w:rPr>
          <w:spacing w:val="22"/>
        </w:rPr>
        <w:t> </w:t>
      </w:r>
      <w:r>
        <w:rPr/>
        <w:t>de</w:t>
      </w:r>
      <w:r>
        <w:rPr>
          <w:spacing w:val="18"/>
        </w:rPr>
        <w:t> </w:t>
      </w:r>
      <w:r>
        <w:rPr/>
        <w:t>sus</w:t>
      </w:r>
    </w:p>
    <w:p>
      <w:pPr>
        <w:spacing w:after="0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0"/>
      </w:pPr>
      <w:r>
        <w:rPr/>
        <w:t>funciones,</w:t>
      </w:r>
      <w:r>
        <w:rPr>
          <w:spacing w:val="8"/>
        </w:rPr>
        <w:t> </w:t>
      </w:r>
      <w:r>
        <w:rPr/>
        <w:t>hayan</w:t>
      </w:r>
      <w:r>
        <w:rPr>
          <w:spacing w:val="9"/>
        </w:rPr>
        <w:t> </w:t>
      </w:r>
      <w:r>
        <w:rPr/>
        <w:t>omitido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revisión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autorizado</w:t>
      </w:r>
      <w:r>
        <w:rPr>
          <w:spacing w:val="9"/>
        </w:rPr>
        <w:t> </w:t>
      </w:r>
      <w:r>
        <w:rPr/>
        <w:t>tales</w:t>
      </w:r>
      <w:r>
        <w:rPr>
          <w:spacing w:val="10"/>
        </w:rPr>
        <w:t> </w:t>
      </w:r>
      <w:r>
        <w:rPr/>
        <w:t>actos</w:t>
      </w:r>
      <w:r>
        <w:rPr>
          <w:spacing w:val="8"/>
        </w:rPr>
        <w:t> </w:t>
      </w:r>
      <w:r>
        <w:rPr/>
        <w:t>por</w:t>
      </w:r>
      <w:r>
        <w:rPr>
          <w:spacing w:val="9"/>
        </w:rPr>
        <w:t> </w:t>
      </w:r>
      <w:r>
        <w:rPr/>
        <w:t>causas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impliquen</w:t>
      </w:r>
      <w:r>
        <w:rPr>
          <w:spacing w:val="9"/>
        </w:rPr>
        <w:t> </w:t>
      </w:r>
      <w:r>
        <w:rPr/>
        <w:t>dolo,</w:t>
      </w:r>
      <w:r>
        <w:rPr>
          <w:spacing w:val="7"/>
        </w:rPr>
        <w:t> </w:t>
      </w:r>
      <w:r>
        <w:rPr/>
        <w:t>culpa,</w:t>
      </w:r>
      <w:r>
        <w:rPr>
          <w:spacing w:val="9"/>
        </w:rPr>
        <w:t> </w:t>
      </w:r>
      <w:r>
        <w:rPr/>
        <w:t>mala</w:t>
      </w:r>
      <w:r>
        <w:rPr>
          <w:spacing w:val="-52"/>
        </w:rPr>
        <w:t> </w:t>
      </w:r>
      <w:r>
        <w:rPr/>
        <w:t>fe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negligencia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mismos.</w:t>
      </w:r>
    </w:p>
    <w:p>
      <w:pPr>
        <w:spacing w:line="183" w:lineRule="exact" w:before="0"/>
        <w:ind w:left="5130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recorrido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56)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0"/>
        <w:rPr>
          <w:rFonts w:ascii="Times New Roman"/>
          <w:i/>
          <w:sz w:val="19"/>
        </w:rPr>
      </w:pPr>
    </w:p>
    <w:p>
      <w:pPr>
        <w:pStyle w:val="BodyText"/>
        <w:spacing w:line="242" w:lineRule="auto"/>
        <w:ind w:left="118" w:right="122" w:firstLine="288"/>
        <w:jc w:val="both"/>
      </w:pPr>
      <w:bookmarkStart w:name="Artículo_85" w:id="86"/>
      <w:bookmarkEnd w:id="86"/>
      <w:r>
        <w:rPr/>
      </w:r>
      <w:r>
        <w:rPr>
          <w:rFonts w:ascii="Arial" w:hAnsi="Arial"/>
          <w:b/>
        </w:rPr>
        <w:t>Artículo 85.- </w:t>
      </w:r>
      <w:r>
        <w:rPr/>
        <w:t>Se sancionará administrativamente a los servidores públicos en los términos de la</w:t>
      </w:r>
      <w:r>
        <w:rPr>
          <w:spacing w:val="1"/>
        </w:rPr>
        <w:t> </w:t>
      </w:r>
      <w:r>
        <w:rPr/>
        <w:t>legislación en materia de responsabilidades administrativas aplicables en cualquiera de los siguientes</w:t>
      </w:r>
      <w:r>
        <w:rPr>
          <w:spacing w:val="1"/>
        </w:rPr>
        <w:t> </w:t>
      </w:r>
      <w:r>
        <w:rPr/>
        <w:t>supuestos: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578" w:val="left" w:leader="none"/>
        </w:tabs>
        <w:spacing w:line="240" w:lineRule="auto" w:before="0" w:after="0"/>
        <w:ind w:left="118" w:right="117" w:firstLine="288"/>
        <w:jc w:val="left"/>
        <w:rPr>
          <w:sz w:val="20"/>
        </w:rPr>
      </w:pPr>
      <w:r>
        <w:rPr>
          <w:sz w:val="20"/>
        </w:rPr>
        <w:t>Cuando</w:t>
      </w:r>
      <w:r>
        <w:rPr>
          <w:spacing w:val="1"/>
          <w:sz w:val="20"/>
        </w:rPr>
        <w:t> </w:t>
      </w:r>
      <w:r>
        <w:rPr>
          <w:sz w:val="20"/>
        </w:rPr>
        <w:t>omitan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registros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contabilidad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3"/>
          <w:sz w:val="20"/>
        </w:rPr>
        <w:t> </w:t>
      </w:r>
      <w:r>
        <w:rPr>
          <w:sz w:val="20"/>
        </w:rPr>
        <w:t>entes</w:t>
      </w:r>
      <w:r>
        <w:rPr>
          <w:spacing w:val="2"/>
          <w:sz w:val="20"/>
        </w:rPr>
        <w:t> </w:t>
      </w:r>
      <w:r>
        <w:rPr>
          <w:sz w:val="20"/>
        </w:rPr>
        <w:t>públicos,</w:t>
      </w:r>
      <w:r>
        <w:rPr>
          <w:spacing w:val="3"/>
          <w:sz w:val="20"/>
        </w:rPr>
        <w:t> </w:t>
      </w:r>
      <w:r>
        <w:rPr>
          <w:sz w:val="20"/>
        </w:rPr>
        <w:t>así</w:t>
      </w:r>
      <w:r>
        <w:rPr>
          <w:spacing w:val="2"/>
          <w:sz w:val="20"/>
        </w:rPr>
        <w:t> </w:t>
      </w:r>
      <w:r>
        <w:rPr>
          <w:sz w:val="20"/>
        </w:rPr>
        <w:t>como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difusión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52"/>
          <w:sz w:val="20"/>
        </w:rPr>
        <w:t> </w:t>
      </w:r>
      <w:r>
        <w:rPr>
          <w:sz w:val="20"/>
        </w:rPr>
        <w:t>la información</w:t>
      </w:r>
      <w:r>
        <w:rPr>
          <w:spacing w:val="-1"/>
          <w:sz w:val="20"/>
        </w:rPr>
        <w:t> </w:t>
      </w:r>
      <w:r>
        <w:rPr>
          <w:sz w:val="20"/>
        </w:rPr>
        <w:t>financiera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 términos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refiere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presente</w:t>
      </w:r>
      <w:r>
        <w:rPr>
          <w:spacing w:val="-2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628" w:val="left" w:leader="none"/>
        </w:tabs>
        <w:spacing w:line="240" w:lineRule="auto" w:before="0" w:after="0"/>
        <w:ind w:left="627" w:right="0" w:hanging="222"/>
        <w:jc w:val="left"/>
        <w:rPr>
          <w:sz w:val="20"/>
        </w:rPr>
      </w:pPr>
      <w:r>
        <w:rPr>
          <w:sz w:val="20"/>
        </w:rPr>
        <w:t>Cuando</w:t>
      </w:r>
      <w:r>
        <w:rPr>
          <w:spacing w:val="-2"/>
          <w:sz w:val="20"/>
        </w:rPr>
        <w:t> </w:t>
      </w:r>
      <w:r>
        <w:rPr>
          <w:sz w:val="20"/>
        </w:rPr>
        <w:t>de manera</w:t>
      </w:r>
      <w:r>
        <w:rPr>
          <w:spacing w:val="-2"/>
          <w:sz w:val="20"/>
        </w:rPr>
        <w:t> </w:t>
      </w:r>
      <w:r>
        <w:rPr>
          <w:sz w:val="20"/>
        </w:rPr>
        <w:t>dolosa: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4"/>
        </w:numPr>
        <w:tabs>
          <w:tab w:pos="693" w:val="left" w:leader="none"/>
        </w:tabs>
        <w:spacing w:line="240" w:lineRule="auto" w:before="0" w:after="0"/>
        <w:ind w:left="118" w:right="128" w:firstLine="288"/>
        <w:jc w:val="left"/>
        <w:rPr>
          <w:sz w:val="20"/>
        </w:rPr>
      </w:pPr>
      <w:r>
        <w:rPr>
          <w:sz w:val="20"/>
        </w:rPr>
        <w:t>Omitan</w:t>
      </w:r>
      <w:r>
        <w:rPr>
          <w:spacing w:val="48"/>
          <w:sz w:val="20"/>
        </w:rPr>
        <w:t> </w:t>
      </w:r>
      <w:r>
        <w:rPr>
          <w:sz w:val="20"/>
        </w:rPr>
        <w:t>o</w:t>
      </w:r>
      <w:r>
        <w:rPr>
          <w:spacing w:val="52"/>
          <w:sz w:val="20"/>
        </w:rPr>
        <w:t> </w:t>
      </w:r>
      <w:r>
        <w:rPr>
          <w:sz w:val="20"/>
        </w:rPr>
        <w:t>alteren</w:t>
      </w:r>
      <w:r>
        <w:rPr>
          <w:spacing w:val="52"/>
          <w:sz w:val="20"/>
        </w:rPr>
        <w:t> </w:t>
      </w:r>
      <w:r>
        <w:rPr>
          <w:sz w:val="20"/>
        </w:rPr>
        <w:t>los</w:t>
      </w:r>
      <w:r>
        <w:rPr>
          <w:spacing w:val="51"/>
          <w:sz w:val="20"/>
        </w:rPr>
        <w:t> </w:t>
      </w:r>
      <w:r>
        <w:rPr>
          <w:sz w:val="20"/>
        </w:rPr>
        <w:t>documentos</w:t>
      </w:r>
      <w:r>
        <w:rPr>
          <w:spacing w:val="51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registros</w:t>
      </w:r>
      <w:r>
        <w:rPr>
          <w:spacing w:val="51"/>
          <w:sz w:val="20"/>
        </w:rPr>
        <w:t> </w:t>
      </w:r>
      <w:r>
        <w:rPr>
          <w:sz w:val="20"/>
        </w:rPr>
        <w:t>que</w:t>
      </w:r>
      <w:r>
        <w:rPr>
          <w:spacing w:val="50"/>
          <w:sz w:val="20"/>
        </w:rPr>
        <w:t> </w:t>
      </w:r>
      <w:r>
        <w:rPr>
          <w:sz w:val="20"/>
        </w:rPr>
        <w:t>integran</w:t>
      </w:r>
      <w:r>
        <w:rPr>
          <w:spacing w:val="50"/>
          <w:sz w:val="20"/>
        </w:rPr>
        <w:t> </w:t>
      </w:r>
      <w:r>
        <w:rPr>
          <w:sz w:val="20"/>
        </w:rPr>
        <w:t>la</w:t>
      </w:r>
      <w:r>
        <w:rPr>
          <w:spacing w:val="49"/>
          <w:sz w:val="20"/>
        </w:rPr>
        <w:t> </w:t>
      </w:r>
      <w:r>
        <w:rPr>
          <w:sz w:val="20"/>
        </w:rPr>
        <w:t>contabilidad</w:t>
      </w:r>
      <w:r>
        <w:rPr>
          <w:spacing w:val="52"/>
          <w:sz w:val="20"/>
        </w:rPr>
        <w:t> </w:t>
      </w:r>
      <w:r>
        <w:rPr>
          <w:sz w:val="20"/>
        </w:rPr>
        <w:t>con</w:t>
      </w:r>
      <w:r>
        <w:rPr>
          <w:spacing w:val="49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finalidad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-53"/>
          <w:sz w:val="20"/>
        </w:rPr>
        <w:t> </w:t>
      </w:r>
      <w:r>
        <w:rPr>
          <w:sz w:val="20"/>
        </w:rPr>
        <w:t>desvirtuar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veracidad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</w:t>
      </w:r>
      <w:r>
        <w:rPr>
          <w:spacing w:val="-2"/>
          <w:sz w:val="20"/>
        </w:rPr>
        <w:t> </w:t>
      </w:r>
      <w:r>
        <w:rPr>
          <w:sz w:val="20"/>
        </w:rPr>
        <w:t>financiera,</w:t>
      </w:r>
      <w:r>
        <w:rPr>
          <w:spacing w:val="-1"/>
          <w:sz w:val="20"/>
        </w:rPr>
        <w:t> </w:t>
      </w:r>
      <w:r>
        <w:rPr>
          <w:sz w:val="20"/>
        </w:rPr>
        <w:t>o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4"/>
        </w:numPr>
        <w:tabs>
          <w:tab w:pos="659" w:val="left" w:leader="none"/>
        </w:tabs>
        <w:spacing w:line="242" w:lineRule="auto" w:before="1" w:after="0"/>
        <w:ind w:left="118" w:right="116" w:firstLine="288"/>
        <w:jc w:val="both"/>
        <w:rPr>
          <w:sz w:val="20"/>
        </w:rPr>
      </w:pPr>
      <w:r>
        <w:rPr>
          <w:sz w:val="20"/>
        </w:rPr>
        <w:t>Incumplan con la obligación de difundir la información financiera en los términos a que se refiere la</w:t>
      </w:r>
      <w:r>
        <w:rPr>
          <w:spacing w:val="1"/>
          <w:sz w:val="20"/>
        </w:rPr>
        <w:t> </w:t>
      </w:r>
      <w:r>
        <w:rPr>
          <w:sz w:val="20"/>
        </w:rPr>
        <w:t>presente Ley;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686" w:val="left" w:leader="none"/>
        </w:tabs>
        <w:spacing w:line="240" w:lineRule="auto" w:before="0" w:after="0"/>
        <w:ind w:left="118" w:right="113" w:firstLine="288"/>
        <w:jc w:val="left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realizar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2"/>
          <w:sz w:val="20"/>
        </w:rPr>
        <w:t> </w:t>
      </w:r>
      <w:r>
        <w:rPr>
          <w:sz w:val="20"/>
        </w:rPr>
        <w:t>presupuestarios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contables en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forma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establece</w:t>
      </w:r>
      <w:r>
        <w:rPr>
          <w:spacing w:val="2"/>
          <w:sz w:val="20"/>
        </w:rPr>
        <w:t> </w:t>
      </w:r>
      <w:r>
        <w:rPr>
          <w:sz w:val="20"/>
        </w:rPr>
        <w:t>esta</w:t>
      </w:r>
      <w:r>
        <w:rPr>
          <w:spacing w:val="13"/>
          <w:sz w:val="20"/>
        </w:rPr>
        <w:t> </w:t>
      </w:r>
      <w:r>
        <w:rPr>
          <w:sz w:val="20"/>
        </w:rPr>
        <w:t>Ley</w:t>
      </w:r>
      <w:r>
        <w:rPr>
          <w:spacing w:val="-5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demás disposiciones aplicables,</w:t>
      </w:r>
      <w:r>
        <w:rPr>
          <w:spacing w:val="-1"/>
          <w:sz w:val="20"/>
        </w:rPr>
        <w:t> </w:t>
      </w:r>
      <w:r>
        <w:rPr>
          <w:sz w:val="20"/>
        </w:rPr>
        <w:t>con</w:t>
      </w:r>
      <w:r>
        <w:rPr>
          <w:spacing w:val="-2"/>
          <w:sz w:val="20"/>
        </w:rPr>
        <w:t> </w:t>
      </w:r>
      <w:r>
        <w:rPr>
          <w:sz w:val="20"/>
        </w:rPr>
        <w:t>información</w:t>
      </w:r>
      <w:r>
        <w:rPr>
          <w:spacing w:val="-1"/>
          <w:sz w:val="20"/>
        </w:rPr>
        <w:t> </w:t>
      </w:r>
      <w:r>
        <w:rPr>
          <w:sz w:val="20"/>
        </w:rPr>
        <w:t>confiable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veraz;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753" w:val="left" w:leader="none"/>
        </w:tabs>
        <w:spacing w:line="242" w:lineRule="auto" w:before="0" w:after="0"/>
        <w:ind w:left="118" w:right="114" w:firstLine="288"/>
        <w:jc w:val="both"/>
        <w:rPr>
          <w:sz w:val="20"/>
        </w:rPr>
      </w:pPr>
      <w:r>
        <w:rPr>
          <w:sz w:val="20"/>
        </w:rPr>
        <w:t>Cuando por razón de la naturaleza de sus funciones tengan conocimiento de la alteración o</w:t>
      </w:r>
      <w:r>
        <w:rPr>
          <w:spacing w:val="1"/>
          <w:sz w:val="20"/>
        </w:rPr>
        <w:t> </w:t>
      </w:r>
      <w:r>
        <w:rPr>
          <w:sz w:val="20"/>
        </w:rPr>
        <w:t>falsedad de la documentación o de la información que tenga como consecuencia daños a la hacienda</w:t>
      </w:r>
      <w:r>
        <w:rPr>
          <w:spacing w:val="1"/>
          <w:sz w:val="20"/>
        </w:rPr>
        <w:t> </w:t>
      </w:r>
      <w:r>
        <w:rPr>
          <w:sz w:val="20"/>
        </w:rPr>
        <w:t>pública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9"/>
          <w:sz w:val="20"/>
        </w:rPr>
        <w:t> </w:t>
      </w:r>
      <w:r>
        <w:rPr>
          <w:sz w:val="20"/>
        </w:rPr>
        <w:t>al</w:t>
      </w:r>
      <w:r>
        <w:rPr>
          <w:spacing w:val="7"/>
          <w:sz w:val="20"/>
        </w:rPr>
        <w:t> </w:t>
      </w:r>
      <w:r>
        <w:rPr>
          <w:sz w:val="20"/>
        </w:rPr>
        <w:t>patrimonio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cualquier</w:t>
      </w:r>
      <w:r>
        <w:rPr>
          <w:spacing w:val="9"/>
          <w:sz w:val="20"/>
        </w:rPr>
        <w:t> </w:t>
      </w:r>
      <w:r>
        <w:rPr>
          <w:sz w:val="20"/>
        </w:rPr>
        <w:t>ente</w:t>
      </w:r>
      <w:r>
        <w:rPr>
          <w:spacing w:val="8"/>
          <w:sz w:val="20"/>
        </w:rPr>
        <w:t> </w:t>
      </w:r>
      <w:r>
        <w:rPr>
          <w:sz w:val="20"/>
        </w:rPr>
        <w:t>público</w:t>
      </w:r>
      <w:r>
        <w:rPr>
          <w:spacing w:val="10"/>
          <w:sz w:val="20"/>
        </w:rPr>
        <w:t> </w:t>
      </w:r>
      <w:r>
        <w:rPr>
          <w:sz w:val="20"/>
        </w:rPr>
        <w:t>y,</w:t>
      </w:r>
      <w:r>
        <w:rPr>
          <w:spacing w:val="9"/>
          <w:sz w:val="20"/>
        </w:rPr>
        <w:t> </w:t>
      </w:r>
      <w:r>
        <w:rPr>
          <w:sz w:val="20"/>
        </w:rPr>
        <w:t>estando</w:t>
      </w:r>
      <w:r>
        <w:rPr>
          <w:spacing w:val="8"/>
          <w:sz w:val="20"/>
        </w:rPr>
        <w:t> </w:t>
      </w:r>
      <w:r>
        <w:rPr>
          <w:sz w:val="20"/>
        </w:rPr>
        <w:t>dentro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sus</w:t>
      </w:r>
      <w:r>
        <w:rPr>
          <w:spacing w:val="7"/>
          <w:sz w:val="20"/>
        </w:rPr>
        <w:t> </w:t>
      </w:r>
      <w:r>
        <w:rPr>
          <w:sz w:val="20"/>
        </w:rPr>
        <w:t>atribuciones,</w:t>
      </w:r>
      <w:r>
        <w:rPr>
          <w:spacing w:val="6"/>
          <w:sz w:val="20"/>
        </w:rPr>
        <w:t> </w:t>
      </w:r>
      <w:r>
        <w:rPr>
          <w:sz w:val="20"/>
        </w:rPr>
        <w:t>no</w:t>
      </w:r>
      <w:r>
        <w:rPr>
          <w:spacing w:val="8"/>
          <w:sz w:val="20"/>
        </w:rPr>
        <w:t> </w:t>
      </w:r>
      <w:r>
        <w:rPr>
          <w:sz w:val="20"/>
        </w:rPr>
        <w:t>lo</w:t>
      </w:r>
      <w:r>
        <w:rPr>
          <w:spacing w:val="5"/>
          <w:sz w:val="20"/>
        </w:rPr>
        <w:t> </w:t>
      </w:r>
      <w:r>
        <w:rPr>
          <w:sz w:val="20"/>
        </w:rPr>
        <w:t>eviten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no</w:t>
      </w:r>
      <w:r>
        <w:rPr>
          <w:spacing w:val="-53"/>
          <w:sz w:val="20"/>
        </w:rPr>
        <w:t> </w:t>
      </w:r>
      <w:r>
        <w:rPr>
          <w:sz w:val="20"/>
        </w:rPr>
        <w:t>lo</w:t>
      </w:r>
      <w:r>
        <w:rPr>
          <w:spacing w:val="-2"/>
          <w:sz w:val="20"/>
        </w:rPr>
        <w:t> </w:t>
      </w:r>
      <w:r>
        <w:rPr>
          <w:sz w:val="20"/>
        </w:rPr>
        <w:t>hagan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conocimiento a</w:t>
      </w:r>
      <w:r>
        <w:rPr>
          <w:spacing w:val="-1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superior</w:t>
      </w:r>
      <w:r>
        <w:rPr>
          <w:spacing w:val="-2"/>
          <w:sz w:val="20"/>
        </w:rPr>
        <w:t> </w:t>
      </w:r>
      <w:r>
        <w:rPr>
          <w:sz w:val="20"/>
        </w:rPr>
        <w:t>jerárquico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autoridad</w:t>
      </w:r>
      <w:r>
        <w:rPr>
          <w:spacing w:val="-2"/>
          <w:sz w:val="20"/>
        </w:rPr>
        <w:t> </w:t>
      </w:r>
      <w:r>
        <w:rPr>
          <w:sz w:val="20"/>
        </w:rPr>
        <w:t>competente,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3"/>
        </w:numPr>
        <w:tabs>
          <w:tab w:pos="683" w:val="left" w:leader="none"/>
        </w:tabs>
        <w:spacing w:line="242" w:lineRule="auto" w:before="0" w:after="0"/>
        <w:ind w:left="118" w:right="116" w:firstLine="288"/>
        <w:jc w:val="both"/>
        <w:rPr>
          <w:sz w:val="20"/>
        </w:rPr>
      </w:pPr>
      <w:r>
        <w:rPr>
          <w:sz w:val="20"/>
        </w:rPr>
        <w:t>No tener o no conservar, en los términos de la normativa, la documentación comprobatoria del</w:t>
      </w:r>
      <w:r>
        <w:rPr>
          <w:spacing w:val="1"/>
          <w:sz w:val="20"/>
        </w:rPr>
        <w:t> </w:t>
      </w:r>
      <w:r>
        <w:rPr>
          <w:sz w:val="20"/>
        </w:rPr>
        <w:t>patrimonio, 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ingresos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egresos 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entes públicos.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Las</w:t>
      </w:r>
      <w:r>
        <w:rPr>
          <w:spacing w:val="1"/>
        </w:rPr>
        <w:t> </w:t>
      </w:r>
      <w:r>
        <w:rPr/>
        <w:t>sanciones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impondrán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exigirán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independencia de las responsabilidades de carácter político, penal o civil que, en su caso, lleguen a</w:t>
      </w:r>
      <w:r>
        <w:rPr>
          <w:spacing w:val="1"/>
        </w:rPr>
        <w:t> </w:t>
      </w:r>
      <w:r>
        <w:rPr/>
        <w:t>determinarse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las autoridades competentes.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Se considerará como infracción grave, para efecto de la imposición de las sanciones administrativas</w:t>
      </w:r>
      <w:r>
        <w:rPr>
          <w:spacing w:val="1"/>
        </w:rPr>
        <w:t> </w:t>
      </w:r>
      <w:r>
        <w:rPr/>
        <w:t>correspondientes, cuando el servidor público incurra en cualquiera de los supuestos establecidos en las</w:t>
      </w:r>
      <w:r>
        <w:rPr>
          <w:spacing w:val="1"/>
        </w:rPr>
        <w:t> </w:t>
      </w:r>
      <w:r>
        <w:rPr/>
        <w:t>fracciones II y IV del presente artículo, así como las reincidencias en las conductas señaladas en las</w:t>
      </w:r>
      <w:r>
        <w:rPr>
          <w:spacing w:val="1"/>
        </w:rPr>
        <w:t> </w:t>
      </w:r>
      <w:r>
        <w:rPr/>
        <w:t>demás</w:t>
      </w:r>
      <w:r>
        <w:rPr>
          <w:spacing w:val="-4"/>
        </w:rPr>
        <w:t> </w:t>
      </w:r>
      <w:r>
        <w:rPr/>
        <w:t>fracciones.</w:t>
      </w:r>
    </w:p>
    <w:p>
      <w:pPr>
        <w:spacing w:line="181" w:lineRule="exact" w:before="0"/>
        <w:ind w:left="5130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reformado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y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recorrido</w:t>
      </w:r>
      <w:r>
        <w:rPr>
          <w:rFonts w:ascii="Times New Roman" w:hAnsi="Times New Roman"/>
          <w:i/>
          <w:color w:val="0000FF"/>
          <w:spacing w:val="-1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(antes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3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57)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4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ind w:left="118" w:right="116" w:firstLine="288"/>
        <w:jc w:val="both"/>
      </w:pPr>
      <w:bookmarkStart w:name="Artículo_86" w:id="87"/>
      <w:bookmarkEnd w:id="87"/>
      <w:r>
        <w:rPr/>
      </w:r>
      <w:r>
        <w:rPr>
          <w:rFonts w:ascii="Arial" w:hAnsi="Arial"/>
          <w:b/>
        </w:rPr>
        <w:t>Artículo 86.-</w:t>
      </w:r>
      <w:r>
        <w:rPr>
          <w:rFonts w:ascii="Arial" w:hAnsi="Arial"/>
          <w:b/>
          <w:spacing w:val="1"/>
        </w:rPr>
        <w:t> </w:t>
      </w:r>
      <w:r>
        <w:rPr/>
        <w:t>Se impondrá una pena de dos a siete años de prisión,</w:t>
      </w:r>
      <w:r>
        <w:rPr>
          <w:spacing w:val="55"/>
        </w:rPr>
        <w:t> </w:t>
      </w:r>
      <w:r>
        <w:rPr/>
        <w:t>y multa de mil a quinientos mil</w:t>
      </w:r>
      <w:r>
        <w:rPr>
          <w:spacing w:val="1"/>
        </w:rPr>
        <w:t> </w:t>
      </w:r>
      <w:r>
        <w:rPr/>
        <w:t>días de salario mínimo general vigente en el Distrito Federal, a quien causando un daño a la hacienda</w:t>
      </w:r>
      <w:r>
        <w:rPr>
          <w:spacing w:val="1"/>
        </w:rPr>
        <w:t> </w:t>
      </w:r>
      <w:r>
        <w:rPr/>
        <w:t>pública o</w:t>
      </w:r>
      <w:r>
        <w:rPr>
          <w:spacing w:val="1"/>
        </w:rPr>
        <w:t> </w:t>
      </w:r>
      <w:r>
        <w:rPr/>
        <w:t>al patrimonio</w:t>
      </w:r>
      <w:r>
        <w:rPr>
          <w:spacing w:val="1"/>
        </w:rPr>
        <w:t> </w:t>
      </w:r>
      <w:r>
        <w:rPr/>
        <w:t>del ente público correspondiente,</w:t>
      </w:r>
      <w:r>
        <w:rPr>
          <w:spacing w:val="1"/>
        </w:rPr>
        <w:t> </w:t>
      </w:r>
      <w:r>
        <w:rPr/>
        <w:t>incurra en las conductas previstas en las</w:t>
      </w:r>
      <w:r>
        <w:rPr>
          <w:spacing w:val="1"/>
        </w:rPr>
        <w:t> </w:t>
      </w:r>
      <w:r>
        <w:rPr/>
        <w:t>fracciones</w:t>
      </w:r>
      <w:r>
        <w:rPr>
          <w:spacing w:val="-1"/>
        </w:rPr>
        <w:t> </w:t>
      </w:r>
      <w:r>
        <w:rPr/>
        <w:t>II</w:t>
      </w:r>
      <w:r>
        <w:rPr>
          <w:spacing w:val="1"/>
        </w:rPr>
        <w:t> </w:t>
      </w:r>
      <w:r>
        <w:rPr/>
        <w:t>y</w:t>
      </w:r>
      <w:r>
        <w:rPr>
          <w:spacing w:val="-4"/>
        </w:rPr>
        <w:t> </w:t>
      </w:r>
      <w:r>
        <w:rPr/>
        <w:t>IV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85</w:t>
      </w:r>
      <w:r>
        <w:rPr>
          <w:spacing w:val="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Ley.</w:t>
      </w:r>
    </w:p>
    <w:p>
      <w:pPr>
        <w:spacing w:before="0"/>
        <w:ind w:left="0" w:right="113" w:firstLine="0"/>
        <w:jc w:val="righ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0000FF"/>
          <w:sz w:val="16"/>
        </w:rPr>
        <w:t>Artículo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adicionado</w:t>
      </w:r>
      <w:r>
        <w:rPr>
          <w:rFonts w:ascii="Times New Roman" w:hAnsi="Times New Roman"/>
          <w:i/>
          <w:color w:val="0000FF"/>
          <w:spacing w:val="-2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DOF</w:t>
      </w:r>
      <w:r>
        <w:rPr>
          <w:rFonts w:ascii="Times New Roman" w:hAnsi="Times New Roman"/>
          <w:i/>
          <w:color w:val="0000FF"/>
          <w:spacing w:val="-5"/>
          <w:sz w:val="16"/>
        </w:rPr>
        <w:t> </w:t>
      </w:r>
      <w:r>
        <w:rPr>
          <w:rFonts w:ascii="Times New Roman" w:hAnsi="Times New Roman"/>
          <w:i/>
          <w:color w:val="0000FF"/>
          <w:sz w:val="16"/>
        </w:rPr>
        <w:t>12-11-2012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Heading1"/>
        <w:spacing w:before="1"/>
      </w:pPr>
      <w:bookmarkStart w:name="TRANSITORIOS_DE_LA_LEY" w:id="88"/>
      <w:bookmarkEnd w:id="88"/>
      <w:r>
        <w:rPr>
          <w:b w:val="0"/>
        </w:rPr>
      </w:r>
      <w:r>
        <w:rPr/>
        <w:t>TRANSITORIOS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406"/>
      </w:pPr>
      <w:bookmarkStart w:name="Primero" w:id="89"/>
      <w:bookmarkEnd w:id="89"/>
      <w:r>
        <w:rPr/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 Ley</w:t>
      </w:r>
      <w:r>
        <w:rPr>
          <w:spacing w:val="-3"/>
        </w:rPr>
        <w:t> </w:t>
      </w:r>
      <w:r>
        <w:rPr/>
        <w:t>entrará</w:t>
      </w:r>
      <w:r>
        <w:rPr>
          <w:spacing w:val="-2"/>
        </w:rPr>
        <w:t> </w:t>
      </w:r>
      <w:r>
        <w:rPr/>
        <w:t>en vigor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2009.</w:t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spacing w:line="242" w:lineRule="auto" w:before="93"/>
        <w:ind w:left="118" w:right="62" w:firstLine="288"/>
      </w:pPr>
      <w:bookmarkStart w:name="Segundo" w:id="90"/>
      <w:bookmarkEnd w:id="90"/>
      <w:r>
        <w:rPr/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29"/>
        </w:rPr>
        <w:t> </w:t>
      </w:r>
      <w:r>
        <w:rPr/>
        <w:t>El</w:t>
      </w:r>
      <w:r>
        <w:rPr>
          <w:spacing w:val="28"/>
        </w:rPr>
        <w:t> </w:t>
      </w:r>
      <w:r>
        <w:rPr/>
        <w:t>presidente</w:t>
      </w:r>
      <w:r>
        <w:rPr>
          <w:spacing w:val="30"/>
        </w:rPr>
        <w:t> </w:t>
      </w:r>
      <w:r>
        <w:rPr/>
        <w:t>del</w:t>
      </w:r>
      <w:r>
        <w:rPr>
          <w:spacing w:val="28"/>
        </w:rPr>
        <w:t> </w:t>
      </w:r>
      <w:r>
        <w:rPr/>
        <w:t>consejo</w:t>
      </w:r>
      <w:r>
        <w:rPr>
          <w:spacing w:val="28"/>
        </w:rPr>
        <w:t> </w:t>
      </w:r>
      <w:r>
        <w:rPr/>
        <w:t>deberá</w:t>
      </w:r>
      <w:r>
        <w:rPr>
          <w:spacing w:val="28"/>
        </w:rPr>
        <w:t> </w:t>
      </w:r>
      <w:r>
        <w:rPr/>
        <w:t>instalarlo</w:t>
      </w:r>
      <w:r>
        <w:rPr>
          <w:spacing w:val="28"/>
        </w:rPr>
        <w:t> </w:t>
      </w:r>
      <w:r>
        <w:rPr/>
        <w:t>durante</w:t>
      </w:r>
      <w:r>
        <w:rPr>
          <w:spacing w:val="27"/>
        </w:rPr>
        <w:t> </w:t>
      </w:r>
      <w:r>
        <w:rPr/>
        <w:t>los</w:t>
      </w:r>
      <w:r>
        <w:rPr>
          <w:spacing w:val="29"/>
        </w:rPr>
        <w:t> </w:t>
      </w:r>
      <w:r>
        <w:rPr/>
        <w:t>primeros</w:t>
      </w:r>
      <w:r>
        <w:rPr>
          <w:spacing w:val="28"/>
        </w:rPr>
        <w:t> </w:t>
      </w:r>
      <w:r>
        <w:rPr/>
        <w:t>treinta</w:t>
      </w:r>
      <w:r>
        <w:rPr>
          <w:spacing w:val="28"/>
        </w:rPr>
        <w:t> </w:t>
      </w:r>
      <w:r>
        <w:rPr/>
        <w:t>días</w:t>
      </w:r>
      <w:r>
        <w:rPr>
          <w:spacing w:val="29"/>
        </w:rPr>
        <w:t> </w:t>
      </w:r>
      <w:r>
        <w:rPr/>
        <w:t>naturales</w:t>
      </w:r>
      <w:r>
        <w:rPr>
          <w:spacing w:val="-53"/>
        </w:rPr>
        <w:t> </w:t>
      </w:r>
      <w:r>
        <w:rPr/>
        <w:t>posteriores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3"/>
        </w:rPr>
        <w:t> </w:t>
      </w:r>
      <w:r>
        <w:rPr/>
        <w:t>vigor de este</w:t>
      </w:r>
      <w:r>
        <w:rPr>
          <w:spacing w:val="1"/>
        </w:rPr>
        <w:t> </w:t>
      </w:r>
      <w:r>
        <w:rPr/>
        <w:t>decreto.</w:t>
      </w:r>
    </w:p>
    <w:p>
      <w:pPr>
        <w:spacing w:after="0" w:line="242" w:lineRule="auto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3"/>
        <w:ind w:left="406"/>
      </w:pPr>
      <w:bookmarkStart w:name="Tercero" w:id="91"/>
      <w:bookmarkEnd w:id="91"/>
      <w:r>
        <w:rPr/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consejo</w:t>
      </w:r>
      <w:r>
        <w:rPr>
          <w:spacing w:val="-2"/>
        </w:rPr>
        <w:t> </w:t>
      </w:r>
      <w:r>
        <w:rPr/>
        <w:t>estará</w:t>
      </w:r>
      <w:r>
        <w:rPr>
          <w:spacing w:val="-3"/>
        </w:rPr>
        <w:t> </w:t>
      </w:r>
      <w:r>
        <w:rPr/>
        <w:t>sujeto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 plazos: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5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28" w:hanging="720"/>
        <w:jc w:val="both"/>
        <w:rPr>
          <w:sz w:val="20"/>
        </w:rPr>
      </w:pPr>
      <w:r>
        <w:rPr>
          <w:sz w:val="20"/>
        </w:rPr>
        <w:t>30 días naturales, contados a partir del día siguiente al de su instalación, para la designación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los miembros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comité</w:t>
      </w:r>
      <w:r>
        <w:rPr>
          <w:spacing w:val="-1"/>
          <w:sz w:val="20"/>
        </w:rPr>
        <w:t> </w:t>
      </w:r>
      <w:r>
        <w:rPr>
          <w:sz w:val="20"/>
        </w:rPr>
        <w:t>consultivo;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1127" w:val="left" w:leader="none"/>
        </w:tabs>
        <w:spacing w:line="242" w:lineRule="auto" w:before="1" w:after="0"/>
        <w:ind w:left="1126" w:right="123" w:hanging="720"/>
        <w:jc w:val="both"/>
        <w:rPr>
          <w:sz w:val="20"/>
        </w:rPr>
      </w:pPr>
      <w:r>
        <w:rPr>
          <w:sz w:val="20"/>
        </w:rPr>
        <w:t>30 días naturales, contados a partir del día siguiente de la instalación del comité consultivo,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emitir sus reglas de</w:t>
      </w:r>
      <w:r>
        <w:rPr>
          <w:spacing w:val="-1"/>
          <w:sz w:val="20"/>
        </w:rPr>
        <w:t> </w:t>
      </w:r>
      <w:r>
        <w:rPr>
          <w:sz w:val="20"/>
        </w:rPr>
        <w:t>operación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las del</w:t>
      </w:r>
      <w:r>
        <w:rPr>
          <w:spacing w:val="-2"/>
          <w:sz w:val="20"/>
        </w:rPr>
        <w:t> </w:t>
      </w:r>
      <w:r>
        <w:rPr>
          <w:sz w:val="20"/>
        </w:rPr>
        <w:t>comité;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1127" w:val="left" w:leader="none"/>
        </w:tabs>
        <w:spacing w:line="240" w:lineRule="auto" w:before="0" w:after="0"/>
        <w:ind w:left="1126" w:right="116" w:hanging="720"/>
        <w:jc w:val="both"/>
        <w:rPr>
          <w:sz w:val="20"/>
        </w:rPr>
      </w:pPr>
      <w:r>
        <w:rPr>
          <w:sz w:val="20"/>
        </w:rPr>
        <w:t>Durante el ejercicio 2009, deberá emitir el plan de cuentas, los clasificadores presupuestarios</w:t>
      </w:r>
      <w:r>
        <w:rPr>
          <w:spacing w:val="1"/>
          <w:sz w:val="20"/>
        </w:rPr>
        <w:t> </w:t>
      </w:r>
      <w:r>
        <w:rPr>
          <w:sz w:val="20"/>
        </w:rPr>
        <w:t>armonizados, las normas y metodología para la determinación de los momentos contables de</w:t>
      </w:r>
      <w:r>
        <w:rPr>
          <w:spacing w:val="1"/>
          <w:sz w:val="20"/>
        </w:rPr>
        <w:t> </w:t>
      </w:r>
      <w:r>
        <w:rPr>
          <w:sz w:val="20"/>
        </w:rPr>
        <w:t>los ingresos y egresos,</w:t>
      </w:r>
      <w:r>
        <w:rPr>
          <w:spacing w:val="1"/>
          <w:sz w:val="20"/>
        </w:rPr>
        <w:t> </w:t>
      </w:r>
      <w:r>
        <w:rPr>
          <w:sz w:val="20"/>
        </w:rPr>
        <w:t>y para la emisión de información financiera, la estructura de los</w:t>
      </w:r>
      <w:r>
        <w:rPr>
          <w:spacing w:val="1"/>
          <w:sz w:val="20"/>
        </w:rPr>
        <w:t> </w:t>
      </w:r>
      <w:r>
        <w:rPr>
          <w:sz w:val="20"/>
        </w:rPr>
        <w:t>estados</w:t>
      </w:r>
      <w:r>
        <w:rPr>
          <w:spacing w:val="1"/>
          <w:sz w:val="20"/>
        </w:rPr>
        <w:t> </w:t>
      </w:r>
      <w:r>
        <w:rPr>
          <w:sz w:val="20"/>
        </w:rPr>
        <w:t>financieros</w:t>
      </w:r>
      <w:r>
        <w:rPr>
          <w:spacing w:val="1"/>
          <w:sz w:val="20"/>
        </w:rPr>
        <w:t> </w:t>
      </w:r>
      <w:r>
        <w:rPr>
          <w:sz w:val="20"/>
        </w:rPr>
        <w:t>básicos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características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notas,</w:t>
      </w:r>
      <w:r>
        <w:rPr>
          <w:spacing w:val="1"/>
          <w:sz w:val="20"/>
        </w:rPr>
        <w:t> </w:t>
      </w:r>
      <w:r>
        <w:rPr>
          <w:sz w:val="20"/>
        </w:rPr>
        <w:t>lineamientos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indicadores para medir los avances físico-financieros relacionados con los recursos federales,</w:t>
      </w:r>
      <w:r>
        <w:rPr>
          <w:spacing w:val="1"/>
          <w:sz w:val="20"/>
        </w:rPr>
        <w:t> </w:t>
      </w:r>
      <w:r>
        <w:rPr>
          <w:sz w:val="20"/>
        </w:rPr>
        <w:t>mismos que serán publicados en el Diario Oficial de la Federación y en los medios oficiales de</w:t>
      </w:r>
      <w:r>
        <w:rPr>
          <w:spacing w:val="-53"/>
          <w:sz w:val="20"/>
        </w:rPr>
        <w:t> </w:t>
      </w:r>
      <w:r>
        <w:rPr>
          <w:sz w:val="20"/>
        </w:rPr>
        <w:t>difusión en las entidades federativas, municipios y demarcaciones territoriales del Distrito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5"/>
        </w:numPr>
        <w:tabs>
          <w:tab w:pos="1127" w:val="left" w:leader="none"/>
        </w:tabs>
        <w:spacing w:line="240" w:lineRule="auto" w:before="0" w:after="0"/>
        <w:ind w:left="1126" w:right="116" w:hanging="720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2010,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emitir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postulados</w:t>
      </w:r>
      <w:r>
        <w:rPr>
          <w:spacing w:val="1"/>
          <w:sz w:val="20"/>
        </w:rPr>
        <w:t> </w:t>
      </w:r>
      <w:r>
        <w:rPr>
          <w:sz w:val="20"/>
        </w:rPr>
        <w:t>básicos,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principales</w:t>
      </w:r>
      <w:r>
        <w:rPr>
          <w:spacing w:val="1"/>
          <w:sz w:val="20"/>
        </w:rPr>
        <w:t> </w:t>
      </w:r>
      <w:r>
        <w:rPr>
          <w:sz w:val="20"/>
        </w:rPr>
        <w:t>reglas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53"/>
          <w:sz w:val="20"/>
        </w:rPr>
        <w:t> </w:t>
      </w:r>
      <w:r>
        <w:rPr>
          <w:sz w:val="20"/>
        </w:rPr>
        <w:t>valoración del patrimonio, estructura de los catálogos de cuentas y manuales de contabilidad,</w:t>
      </w:r>
      <w:r>
        <w:rPr>
          <w:spacing w:val="1"/>
          <w:sz w:val="20"/>
        </w:rPr>
        <w:t> </w:t>
      </w:r>
      <w:r>
        <w:rPr>
          <w:sz w:val="20"/>
        </w:rPr>
        <w:t>el marco metodológico sobre la forma y términos en que deberá orientarse el desarrollo del</w:t>
      </w:r>
      <w:r>
        <w:rPr>
          <w:spacing w:val="1"/>
          <w:sz w:val="20"/>
        </w:rPr>
        <w:t> </w:t>
      </w:r>
      <w:r>
        <w:rPr>
          <w:sz w:val="20"/>
        </w:rPr>
        <w:t>análisis de los componentes de las finanzas públicas con relación a los objetivos y prioridades</w:t>
      </w:r>
      <w:r>
        <w:rPr>
          <w:spacing w:val="-53"/>
          <w:sz w:val="20"/>
        </w:rPr>
        <w:t> </w:t>
      </w:r>
      <w:r>
        <w:rPr>
          <w:sz w:val="20"/>
        </w:rPr>
        <w:t>que, en la materia, establezca la planeación del desarrollo, para su integración en la cuenta</w:t>
      </w:r>
      <w:r>
        <w:rPr>
          <w:spacing w:val="1"/>
          <w:sz w:val="20"/>
        </w:rPr>
        <w:t> </w:t>
      </w:r>
      <w:r>
        <w:rPr>
          <w:sz w:val="20"/>
        </w:rPr>
        <w:t>pública, mismos que serán publicados en el Diario Oficial de la Federación y los medios</w:t>
      </w:r>
      <w:r>
        <w:rPr>
          <w:spacing w:val="1"/>
          <w:sz w:val="20"/>
        </w:rPr>
        <w:t> </w:t>
      </w:r>
      <w:r>
        <w:rPr>
          <w:sz w:val="20"/>
        </w:rPr>
        <w:t>oficiales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difusión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 federativas.</w:t>
      </w:r>
    </w:p>
    <w:p>
      <w:pPr>
        <w:pStyle w:val="BodyText"/>
        <w:spacing w:before="1"/>
      </w:pPr>
    </w:p>
    <w:p>
      <w:pPr>
        <w:pStyle w:val="BodyText"/>
        <w:ind w:left="118" w:right="113" w:firstLine="288"/>
        <w:jc w:val="both"/>
      </w:pPr>
      <w:bookmarkStart w:name="Cuarto" w:id="92"/>
      <w:bookmarkEnd w:id="92"/>
      <w:r>
        <w:rPr/>
      </w:r>
      <w:r>
        <w:rPr>
          <w:rFonts w:ascii="Arial" w:hAnsi="Arial"/>
          <w:b/>
        </w:rPr>
        <w:t>CUARTO.- </w:t>
      </w:r>
      <w:r>
        <w:rPr/>
        <w:t>En lo relativo a la Federación y las entidades federativas, la armonización de los sistemas</w:t>
      </w:r>
      <w:r>
        <w:rPr>
          <w:spacing w:val="1"/>
        </w:rPr>
        <w:t> </w:t>
      </w:r>
      <w:r>
        <w:rPr/>
        <w:t>contables de las dependencias del poder Ejecutivo; los poderes Legislativo y Judicial; las entidades y los</w:t>
      </w:r>
      <w:r>
        <w:rPr>
          <w:spacing w:val="1"/>
        </w:rPr>
        <w:t> </w:t>
      </w:r>
      <w:r>
        <w:rPr/>
        <w:t>órganos autónomos, se ajustará al desarrollo de los elementos técnicos y normativos definidos para cada</w:t>
      </w:r>
      <w:r>
        <w:rPr>
          <w:spacing w:val="1"/>
        </w:rPr>
        <w:t> </w:t>
      </w:r>
      <w:r>
        <w:rPr/>
        <w:t>año del</w:t>
      </w:r>
      <w:r>
        <w:rPr>
          <w:spacing w:val="1"/>
        </w:rPr>
        <w:t> </w:t>
      </w:r>
      <w:r>
        <w:rPr/>
        <w:t>horizonte</w:t>
      </w:r>
      <w:r>
        <w:rPr>
          <w:spacing w:val="1"/>
        </w:rPr>
        <w:t> </w:t>
      </w:r>
      <w:r>
        <w:rPr/>
        <w:t>previsto,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forma:</w:t>
      </w:r>
    </w:p>
    <w:p>
      <w:pPr>
        <w:pStyle w:val="BodyText"/>
      </w:pPr>
    </w:p>
    <w:p>
      <w:pPr>
        <w:pStyle w:val="ListParagraph"/>
        <w:numPr>
          <w:ilvl w:val="0"/>
          <w:numId w:val="36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117" w:hanging="720"/>
        <w:jc w:val="both"/>
        <w:rPr>
          <w:sz w:val="20"/>
        </w:rPr>
      </w:pPr>
      <w:r>
        <w:rPr>
          <w:sz w:val="20"/>
        </w:rPr>
        <w:t>Disponer de listas de cuentas alineadas al plan de cuentas; clasificadores presupuestarios</w:t>
      </w:r>
      <w:r>
        <w:rPr>
          <w:spacing w:val="1"/>
          <w:sz w:val="20"/>
        </w:rPr>
        <w:t> </w:t>
      </w:r>
      <w:r>
        <w:rPr>
          <w:sz w:val="20"/>
        </w:rPr>
        <w:t>armonizados;</w:t>
      </w:r>
      <w:r>
        <w:rPr>
          <w:spacing w:val="1"/>
          <w:sz w:val="20"/>
        </w:rPr>
        <w:t> </w:t>
      </w:r>
      <w:r>
        <w:rPr>
          <w:sz w:val="20"/>
        </w:rPr>
        <w:t>catálogos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bienes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respectivas</w:t>
      </w:r>
      <w:r>
        <w:rPr>
          <w:spacing w:val="1"/>
          <w:sz w:val="20"/>
        </w:rPr>
        <w:t> </w:t>
      </w:r>
      <w:r>
        <w:rPr>
          <w:sz w:val="20"/>
        </w:rPr>
        <w:t>matrices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conversión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características señaladas en los artículos 40 y 41, asimismo, de la norma y metodología que</w:t>
      </w:r>
      <w:r>
        <w:rPr>
          <w:spacing w:val="1"/>
          <w:sz w:val="20"/>
        </w:rPr>
        <w:t> </w:t>
      </w:r>
      <w:r>
        <w:rPr>
          <w:sz w:val="20"/>
        </w:rPr>
        <w:t>establezca los momentos contables de ingresos y gastos previstos en la Ley, contar con</w:t>
      </w:r>
      <w:r>
        <w:rPr>
          <w:spacing w:val="1"/>
          <w:sz w:val="20"/>
        </w:rPr>
        <w:t> </w:t>
      </w:r>
      <w:r>
        <w:rPr>
          <w:sz w:val="20"/>
        </w:rPr>
        <w:t>indicadores para medir los avances físico-financieros relacionados con los recursos federales;</w:t>
      </w:r>
      <w:r>
        <w:rPr>
          <w:spacing w:val="1"/>
          <w:sz w:val="20"/>
        </w:rPr>
        <w:t> </w:t>
      </w:r>
      <w:r>
        <w:rPr>
          <w:sz w:val="20"/>
        </w:rPr>
        <w:t>y emitir información contable y presupuestaria de forma periódica bajo las clasificaciones</w:t>
      </w:r>
      <w:r>
        <w:rPr>
          <w:spacing w:val="1"/>
          <w:sz w:val="20"/>
        </w:rPr>
        <w:t> </w:t>
      </w:r>
      <w:r>
        <w:rPr>
          <w:sz w:val="20"/>
        </w:rPr>
        <w:t>administrativa, económica y funcional-programática; sobre la base técnica prevista en este</w:t>
      </w:r>
      <w:r>
        <w:rPr>
          <w:spacing w:val="1"/>
          <w:sz w:val="20"/>
        </w:rPr>
        <w:t> </w:t>
      </w:r>
      <w:r>
        <w:rPr>
          <w:sz w:val="20"/>
        </w:rPr>
        <w:t>párrafo,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más tardar,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diciembre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2010;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1127" w:val="left" w:leader="none"/>
        </w:tabs>
        <w:spacing w:line="242" w:lineRule="auto" w:before="0" w:after="0"/>
        <w:ind w:left="1126" w:right="117" w:hanging="720"/>
        <w:jc w:val="both"/>
        <w:rPr>
          <w:sz w:val="20"/>
        </w:rPr>
      </w:pPr>
      <w:r>
        <w:rPr>
          <w:sz w:val="20"/>
        </w:rPr>
        <w:t>Realizar los registros contables con base acumulativa y en apego a postulados básicos de</w:t>
      </w:r>
      <w:r>
        <w:rPr>
          <w:spacing w:val="1"/>
          <w:sz w:val="20"/>
        </w:rPr>
        <w:t> </w:t>
      </w:r>
      <w:r>
        <w:rPr>
          <w:sz w:val="20"/>
        </w:rPr>
        <w:t>contabilidad</w:t>
      </w:r>
      <w:r>
        <w:rPr>
          <w:spacing w:val="1"/>
          <w:sz w:val="20"/>
        </w:rPr>
        <w:t> </w:t>
      </w:r>
      <w:r>
        <w:rPr>
          <w:sz w:val="20"/>
        </w:rPr>
        <w:t>gubernamental</w:t>
      </w:r>
      <w:r>
        <w:rPr>
          <w:spacing w:val="1"/>
          <w:sz w:val="20"/>
        </w:rPr>
        <w:t> </w:t>
      </w:r>
      <w:r>
        <w:rPr>
          <w:sz w:val="20"/>
        </w:rPr>
        <w:t>armonizados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respectivos</w:t>
      </w:r>
      <w:r>
        <w:rPr>
          <w:spacing w:val="1"/>
          <w:sz w:val="20"/>
        </w:rPr>
        <w:t> </w:t>
      </w:r>
      <w:r>
        <w:rPr>
          <w:sz w:val="20"/>
        </w:rPr>
        <w:t>libros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diario,</w:t>
      </w:r>
      <w:r>
        <w:rPr>
          <w:spacing w:val="1"/>
          <w:sz w:val="20"/>
        </w:rPr>
        <w:t> </w:t>
      </w:r>
      <w:r>
        <w:rPr>
          <w:sz w:val="20"/>
        </w:rPr>
        <w:t>mayor</w:t>
      </w:r>
      <w:r>
        <w:rPr>
          <w:spacing w:val="1"/>
          <w:sz w:val="20"/>
        </w:rPr>
        <w:t> </w:t>
      </w:r>
      <w:r>
        <w:rPr>
          <w:sz w:val="20"/>
        </w:rPr>
        <w:t>e</w:t>
      </w:r>
      <w:r>
        <w:rPr>
          <w:spacing w:val="1"/>
          <w:sz w:val="20"/>
        </w:rPr>
        <w:t> </w:t>
      </w:r>
      <w:r>
        <w:rPr>
          <w:sz w:val="20"/>
        </w:rPr>
        <w:t>inventarios y balances; disponer de catálogos de cuentas y manuales de contabilidad; y emitir</w:t>
      </w:r>
      <w:r>
        <w:rPr>
          <w:spacing w:val="1"/>
          <w:sz w:val="20"/>
        </w:rPr>
        <w:t> </w:t>
      </w:r>
      <w:r>
        <w:rPr>
          <w:sz w:val="20"/>
        </w:rPr>
        <w:t>información contable, presupuestaria y programática sobre la base técnica prevista en este</w:t>
      </w:r>
      <w:r>
        <w:rPr>
          <w:spacing w:val="1"/>
          <w:sz w:val="20"/>
        </w:rPr>
        <w:t> </w:t>
      </w:r>
      <w:r>
        <w:rPr>
          <w:sz w:val="20"/>
        </w:rPr>
        <w:t>párrafo y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anterior,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más</w:t>
      </w:r>
      <w:r>
        <w:rPr>
          <w:spacing w:val="-1"/>
          <w:sz w:val="20"/>
        </w:rPr>
        <w:t> </w:t>
      </w:r>
      <w:r>
        <w:rPr>
          <w:sz w:val="20"/>
        </w:rPr>
        <w:t>tardar,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diciembre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2011;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1127" w:val="left" w:leader="none"/>
        </w:tabs>
        <w:spacing w:line="242" w:lineRule="auto" w:before="0" w:after="0"/>
        <w:ind w:left="1126" w:right="118" w:hanging="720"/>
        <w:jc w:val="both"/>
        <w:rPr>
          <w:sz w:val="20"/>
        </w:rPr>
      </w:pPr>
      <w:r>
        <w:rPr>
          <w:sz w:val="20"/>
        </w:rPr>
        <w:t>Efectuar los registros contables del patrimonio y su valuación; generar los indicadores de</w:t>
      </w:r>
      <w:r>
        <w:rPr>
          <w:spacing w:val="1"/>
          <w:sz w:val="20"/>
        </w:rPr>
        <w:t> </w:t>
      </w:r>
      <w:r>
        <w:rPr>
          <w:sz w:val="20"/>
        </w:rPr>
        <w:t>resultados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metas;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publicar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contable,</w:t>
      </w:r>
      <w:r>
        <w:rPr>
          <w:spacing w:val="1"/>
          <w:sz w:val="20"/>
        </w:rPr>
        <w:t> </w:t>
      </w:r>
      <w:r>
        <w:rPr>
          <w:sz w:val="20"/>
        </w:rPr>
        <w:t>presupuestaria y programática, en sus respectivas páginas de internet, para consulta de la</w:t>
      </w:r>
      <w:r>
        <w:rPr>
          <w:spacing w:val="1"/>
          <w:sz w:val="20"/>
        </w:rPr>
        <w:t> </w:t>
      </w:r>
      <w:r>
        <w:rPr>
          <w:sz w:val="20"/>
        </w:rPr>
        <w:t>población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general,</w:t>
      </w:r>
      <w:r>
        <w:rPr>
          <w:spacing w:val="-1"/>
          <w:sz w:val="20"/>
        </w:rPr>
        <w:t> </w:t>
      </w:r>
      <w:r>
        <w:rPr>
          <w:sz w:val="20"/>
        </w:rPr>
        <w:t>a más tardar,</w:t>
      </w:r>
      <w:r>
        <w:rPr>
          <w:spacing w:val="-1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31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diciembre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2012,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6"/>
        </w:numPr>
        <w:tabs>
          <w:tab w:pos="1127" w:val="left" w:leader="none"/>
        </w:tabs>
        <w:spacing w:line="242" w:lineRule="auto" w:before="0" w:after="0"/>
        <w:ind w:left="1126" w:right="117" w:hanging="720"/>
        <w:jc w:val="both"/>
        <w:rPr>
          <w:sz w:val="20"/>
        </w:rPr>
      </w:pPr>
      <w:r>
        <w:rPr>
          <w:sz w:val="20"/>
        </w:rPr>
        <w:t>Emitir las cuentas públicas conforme a la estructura establecida en los artículos 53 y 54, así</w:t>
      </w:r>
      <w:r>
        <w:rPr>
          <w:spacing w:val="1"/>
          <w:sz w:val="20"/>
        </w:rPr>
        <w:t> </w:t>
      </w:r>
      <w:r>
        <w:rPr>
          <w:sz w:val="20"/>
        </w:rPr>
        <w:t>como publicarlas para consulta de la población en general, a partir del inicio del ejercicio</w:t>
      </w:r>
      <w:r>
        <w:rPr>
          <w:spacing w:val="1"/>
          <w:sz w:val="20"/>
        </w:rPr>
        <w:t> </w:t>
      </w:r>
      <w:r>
        <w:rPr>
          <w:sz w:val="20"/>
        </w:rPr>
        <w:t>correspondiente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z w:val="20"/>
        </w:rPr>
        <w:t>2012.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42" w:lineRule="auto" w:before="92"/>
        <w:ind w:left="118" w:right="121" w:firstLine="288"/>
        <w:jc w:val="both"/>
      </w:pPr>
      <w:bookmarkStart w:name="Quinto" w:id="93"/>
      <w:bookmarkEnd w:id="93"/>
      <w:r>
        <w:rPr/>
      </w: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emitirán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periódica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elaborarán</w:t>
      </w:r>
      <w:r>
        <w:rPr>
          <w:spacing w:val="55"/>
        </w:rPr>
        <w:t> </w:t>
      </w:r>
      <w:r>
        <w:rPr/>
        <w:t>sus</w:t>
      </w:r>
      <w:r>
        <w:rPr>
          <w:spacing w:val="-53"/>
        </w:rPr>
        <w:t> </w:t>
      </w:r>
      <w:r>
        <w:rPr/>
        <w:t>cuenta públicas conforme a lo dispuesto en el artículo 55 de esta Ley, a más tardar, el 31 de diciembre de</w:t>
      </w:r>
      <w:r>
        <w:rPr>
          <w:spacing w:val="-53"/>
        </w:rPr>
        <w:t> </w:t>
      </w:r>
      <w:r>
        <w:rPr/>
        <w:t>2012.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/>
        <w:t>Los órganos político-administrativos de las demarcaciones territoriales del Distrito Federal emitirán</w:t>
      </w:r>
      <w:r>
        <w:rPr>
          <w:spacing w:val="1"/>
        </w:rPr>
        <w:t> </w:t>
      </w:r>
      <w:r>
        <w:rPr/>
        <w:t>información periódica e integrarán la cuenta pública conforme a lo dispuesto en el artículo 55 de esta Ley,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31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2012.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9" w:firstLine="288"/>
        <w:jc w:val="both"/>
      </w:pPr>
      <w:bookmarkStart w:name="Sexto" w:id="94"/>
      <w:bookmarkEnd w:id="94"/>
      <w:r>
        <w:rPr/>
      </w: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53"/>
        </w:rPr>
        <w:t> </w:t>
      </w:r>
      <w:r>
        <w:rPr/>
        <w:t>En</w:t>
      </w:r>
      <w:r>
        <w:rPr>
          <w:spacing w:val="52"/>
        </w:rPr>
        <w:t> </w:t>
      </w:r>
      <w:r>
        <w:rPr/>
        <w:t>lo</w:t>
      </w:r>
      <w:r>
        <w:rPr>
          <w:spacing w:val="52"/>
        </w:rPr>
        <w:t> </w:t>
      </w:r>
      <w:r>
        <w:rPr/>
        <w:t>relativo</w:t>
      </w:r>
      <w:r>
        <w:rPr>
          <w:spacing w:val="52"/>
        </w:rPr>
        <w:t> </w:t>
      </w:r>
      <w:r>
        <w:rPr/>
        <w:t>a</w:t>
      </w:r>
      <w:r>
        <w:rPr>
          <w:spacing w:val="54"/>
        </w:rPr>
        <w:t> </w:t>
      </w:r>
      <w:r>
        <w:rPr/>
        <w:t>la</w:t>
      </w:r>
      <w:r>
        <w:rPr>
          <w:spacing w:val="52"/>
        </w:rPr>
        <w:t> </w:t>
      </w:r>
      <w:r>
        <w:rPr/>
        <w:t>Federación,</w:t>
      </w:r>
      <w:r>
        <w:rPr>
          <w:spacing w:val="52"/>
        </w:rPr>
        <w:t> </w:t>
      </w:r>
      <w:r>
        <w:rPr/>
        <w:t>los</w:t>
      </w:r>
      <w:r>
        <w:rPr>
          <w:spacing w:val="53"/>
        </w:rPr>
        <w:t> </w:t>
      </w:r>
      <w:r>
        <w:rPr/>
        <w:t>sistemas</w:t>
      </w:r>
      <w:r>
        <w:rPr>
          <w:spacing w:val="54"/>
        </w:rPr>
        <w:t> </w:t>
      </w:r>
      <w:r>
        <w:rPr/>
        <w:t>contables</w:t>
      </w:r>
      <w:r>
        <w:rPr>
          <w:spacing w:val="53"/>
        </w:rPr>
        <w:t> </w:t>
      </w:r>
      <w:r>
        <w:rPr/>
        <w:t>de</w:t>
      </w:r>
      <w:r>
        <w:rPr>
          <w:spacing w:val="51"/>
        </w:rPr>
        <w:t> </w:t>
      </w:r>
      <w:r>
        <w:rPr/>
        <w:t>las</w:t>
      </w:r>
      <w:r>
        <w:rPr>
          <w:spacing w:val="53"/>
        </w:rPr>
        <w:t> </w:t>
      </w:r>
      <w:r>
        <w:rPr/>
        <w:t>dependencias</w:t>
      </w:r>
      <w:r>
        <w:rPr>
          <w:spacing w:val="53"/>
        </w:rPr>
        <w:t> </w:t>
      </w:r>
      <w:r>
        <w:rPr/>
        <w:t>del</w:t>
      </w:r>
      <w:r>
        <w:rPr>
          <w:spacing w:val="54"/>
        </w:rPr>
        <w:t> </w:t>
      </w:r>
      <w:r>
        <w:rPr/>
        <w:t>poder</w:t>
      </w:r>
      <w:r>
        <w:rPr>
          <w:spacing w:val="-53"/>
        </w:rPr>
        <w:t> </w:t>
      </w:r>
      <w:r>
        <w:rPr/>
        <w:t>Ejecutivo; los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y Judicial; 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y 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deberán estar</w:t>
      </w:r>
      <w:r>
        <w:rPr>
          <w:spacing w:val="1"/>
        </w:rPr>
        <w:t> </w:t>
      </w:r>
      <w:r>
        <w:rPr/>
        <w:t>operando en tiempo real, a más tardar, el 31 de diciembre de 2011.</w:t>
      </w:r>
      <w:r>
        <w:rPr>
          <w:spacing w:val="1"/>
        </w:rPr>
        <w:t> </w:t>
      </w:r>
      <w:r>
        <w:rPr/>
        <w:t>En el caso de las entidades</w:t>
      </w:r>
      <w:r>
        <w:rPr>
          <w:spacing w:val="1"/>
        </w:rPr>
        <w:t> </w:t>
      </w:r>
      <w:r>
        <w:rPr/>
        <w:t>paraestatales del Gobierno Federal, dicho sistema deberá estar operando en las mismas condiciones a</w:t>
      </w:r>
      <w:r>
        <w:rPr>
          <w:spacing w:val="1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 el 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2012.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/>
        <w:t>Los sistemas de contabilidad gubernamental de las dependencias del poder Ejecutivo; los poderes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Judicial;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órganos</w:t>
      </w:r>
      <w:r>
        <w:rPr>
          <w:spacing w:val="1"/>
        </w:rPr>
        <w:t> </w:t>
      </w:r>
      <w:r>
        <w:rPr/>
        <w:t>autónomos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federativas;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 de los municipios y los órganos político-administrativos de las demarcaciones territoriales</w:t>
      </w:r>
      <w:r>
        <w:rPr>
          <w:spacing w:val="1"/>
        </w:rPr>
        <w:t> </w:t>
      </w:r>
      <w:r>
        <w:rPr/>
        <w:t>del Distrito Federal deberán estar operando y generando en tiempo real estados financieros, sobre 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gastos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sobre las</w:t>
      </w:r>
      <w:r>
        <w:rPr>
          <w:spacing w:val="-1"/>
        </w:rPr>
        <w:t> </w:t>
      </w:r>
      <w:r>
        <w:rPr/>
        <w:t>finanzas</w:t>
      </w:r>
      <w:r>
        <w:rPr>
          <w:spacing w:val="-1"/>
        </w:rPr>
        <w:t> </w:t>
      </w:r>
      <w:r>
        <w:rPr/>
        <w:t>públicas, a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tardar,</w:t>
      </w:r>
      <w:r>
        <w:rPr>
          <w:spacing w:val="-2"/>
        </w:rPr>
        <w:t> </w:t>
      </w:r>
      <w:r>
        <w:rPr/>
        <w:t>el 31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0" w:firstLine="288"/>
        <w:jc w:val="both"/>
      </w:pPr>
      <w:bookmarkStart w:name="Séptimo" w:id="95"/>
      <w:bookmarkEnd w:id="95"/>
      <w:r>
        <w:rPr/>
      </w:r>
      <w:r>
        <w:rPr>
          <w:rFonts w:ascii="Arial" w:hAnsi="Arial"/>
          <w:b/>
        </w:rPr>
        <w:t>SÉPTIMO.- </w:t>
      </w:r>
      <w:r>
        <w:rPr/>
        <w:t>El inventario de bienes muebles e inmuebles a que se refiere esta Ley deberá estar</w:t>
      </w:r>
      <w:r>
        <w:rPr>
          <w:spacing w:val="1"/>
        </w:rPr>
        <w:t> </w:t>
      </w:r>
      <w:r>
        <w:rPr/>
        <w:t>integrado, a más</w:t>
      </w:r>
      <w:r>
        <w:rPr>
          <w:spacing w:val="1"/>
        </w:rPr>
        <w:t> </w:t>
      </w:r>
      <w:r>
        <w:rPr/>
        <w:t>tardar el 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 de 2011, 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Ejecutivo;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poderes Legislativo y Judicial; las entidades y los órganos autónomos de la Federación; y el 31 de</w:t>
      </w:r>
      <w:r>
        <w:rPr>
          <w:spacing w:val="1"/>
        </w:rPr>
        <w:t> </w:t>
      </w:r>
      <w:r>
        <w:rPr/>
        <w:t>diciembre de 2012, por las dependencias del poder Ejecutivo; los poderes Legislativo y Judicial; las</w:t>
      </w:r>
      <w:r>
        <w:rPr>
          <w:spacing w:val="1"/>
        </w:rPr>
        <w:t> </w:t>
      </w:r>
      <w:r>
        <w:rPr/>
        <w:t>entidades y los órganos autónomos de las entidades federativas; los ayuntamientos de los municipios y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órganos</w:t>
      </w:r>
      <w:r>
        <w:rPr>
          <w:spacing w:val="-1"/>
        </w:rPr>
        <w:t> </w:t>
      </w:r>
      <w:r>
        <w:rPr/>
        <w:t>político-administrativos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demarcaciones</w:t>
      </w:r>
      <w:r>
        <w:rPr>
          <w:spacing w:val="-1"/>
        </w:rPr>
        <w:t> </w:t>
      </w:r>
      <w:r>
        <w:rPr/>
        <w:t>territoriales del</w:t>
      </w:r>
      <w:r>
        <w:rPr>
          <w:spacing w:val="-3"/>
        </w:rPr>
        <w:t> </w:t>
      </w:r>
      <w:r>
        <w:rPr/>
        <w:t>Distrito Federal.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bookmarkStart w:name="Octavo" w:id="96"/>
      <w:bookmarkEnd w:id="96"/>
      <w:r>
        <w:rPr/>
      </w:r>
      <w:r>
        <w:rPr>
          <w:rFonts w:ascii="Arial" w:hAnsi="Arial"/>
          <w:b/>
        </w:rPr>
        <w:t>OCTAVO.- </w:t>
      </w:r>
      <w:r>
        <w:rPr/>
        <w:t>Desde la entrada en vigor de la presente Ley, hasta el 31 de diciembre de 2012, el consejo</w:t>
      </w:r>
      <w:r>
        <w:rPr>
          <w:spacing w:val="-53"/>
        </w:rPr>
        <w:t> </w:t>
      </w:r>
      <w:r>
        <w:rPr/>
        <w:t>deberá publicar trimestralmente en internet la información sobre el cumplimiento de lo dispuesto en los</w:t>
      </w:r>
      <w:r>
        <w:rPr>
          <w:spacing w:val="1"/>
        </w:rPr>
        <w:t> </w:t>
      </w:r>
      <w:r>
        <w:rPr/>
        <w:t>artículos cuarto, quinto, sexto y séptimo transitorios de este decreto. Para tales efectos, la Federación, las</w:t>
      </w:r>
      <w:r>
        <w:rPr>
          <w:spacing w:val="-53"/>
        </w:rPr>
        <w:t> </w:t>
      </w:r>
      <w:r>
        <w:rPr/>
        <w:t>entidades federativas, los municipios y las demarcaciones territoriales del Distrito Federal proporcionarán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consejo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éste</w:t>
      </w:r>
      <w:r>
        <w:rPr>
          <w:spacing w:val="1"/>
        </w:rPr>
        <w:t> </w:t>
      </w:r>
      <w:r>
        <w:rPr/>
        <w:t>solicite.</w:t>
      </w:r>
    </w:p>
    <w:p>
      <w:pPr>
        <w:pStyle w:val="BodyText"/>
        <w:spacing w:before="3"/>
      </w:pPr>
    </w:p>
    <w:p>
      <w:pPr>
        <w:pStyle w:val="BodyText"/>
        <w:ind w:left="118" w:right="125" w:firstLine="288"/>
        <w:jc w:val="both"/>
      </w:pPr>
      <w:r>
        <w:rPr/>
        <w:t>El incumplimiento de lo dispuesto en los artículos cuarto, quinto, sexto y séptimo de esta Ley será</w:t>
      </w:r>
      <w:r>
        <w:rPr>
          <w:spacing w:val="1"/>
        </w:rPr>
        <w:t> </w:t>
      </w:r>
      <w:r>
        <w:rPr/>
        <w:t>sancionado por las autoridades competentes en términos de las disposiciones aplicables en materia de</w:t>
      </w:r>
      <w:r>
        <w:rPr>
          <w:spacing w:val="1"/>
        </w:rPr>
        <w:t> </w:t>
      </w:r>
      <w:r>
        <w:rPr/>
        <w:t>responsabilidad</w:t>
      </w:r>
      <w:r>
        <w:rPr>
          <w:spacing w:val="-2"/>
        </w:rPr>
        <w:t> </w:t>
      </w:r>
      <w:r>
        <w:rPr/>
        <w:t>administrativa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 servidores públicos.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bookmarkStart w:name="Noveno" w:id="97"/>
      <w:bookmarkEnd w:id="97"/>
      <w:r>
        <w:rPr/>
      </w:r>
      <w:r>
        <w:rPr>
          <w:rFonts w:ascii="Arial" w:hAnsi="Arial"/>
          <w:b/>
        </w:rPr>
        <w:t>NOVENO.- </w:t>
      </w:r>
      <w:r>
        <w:rPr/>
        <w:t>En apoyo al cumplimiento de lo dispuesto en esta Ley, el Presupuesto de Egresos de la</w:t>
      </w:r>
      <w:r>
        <w:rPr>
          <w:spacing w:val="1"/>
        </w:rPr>
        <w:t> </w:t>
      </w:r>
      <w:r>
        <w:rPr/>
        <w:t>Federación podrá prever un fondo concursable para que la Secretaría de Hacienda otorgue subsidios a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</w:t>
      </w:r>
      <w:r>
        <w:rPr>
          <w:spacing w:val="-1"/>
        </w:rPr>
        <w:t> </w:t>
      </w:r>
      <w:r>
        <w:rPr/>
        <w:t>federativas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municipios, a</w:t>
      </w:r>
      <w:r>
        <w:rPr>
          <w:spacing w:val="-2"/>
        </w:rPr>
        <w:t> </w:t>
      </w:r>
      <w:r>
        <w:rPr/>
        <w:t>través de</w:t>
      </w:r>
      <w:r>
        <w:rPr>
          <w:spacing w:val="-2"/>
        </w:rPr>
        <w:t> </w:t>
      </w:r>
      <w:r>
        <w:rPr/>
        <w:t>éstas,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cumplan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1126" w:val="left" w:leader="none"/>
          <w:tab w:pos="1127" w:val="left" w:leader="none"/>
        </w:tabs>
        <w:spacing w:line="242" w:lineRule="auto" w:before="1" w:after="0"/>
        <w:ind w:left="1126" w:right="124" w:hanging="720"/>
        <w:jc w:val="both"/>
        <w:rPr>
          <w:sz w:val="20"/>
        </w:rPr>
      </w:pPr>
      <w:r>
        <w:rPr>
          <w:sz w:val="20"/>
        </w:rPr>
        <w:t>Elaborar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programa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instrumentación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dar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</w:t>
      </w:r>
      <w:r>
        <w:rPr>
          <w:spacing w:val="1"/>
          <w:sz w:val="20"/>
        </w:rPr>
        <w:t> </w:t>
      </w:r>
      <w:r>
        <w:rPr>
          <w:sz w:val="20"/>
        </w:rPr>
        <w:t>dispuesto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5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
      </w:r>
      <w:r>
        <w:rPr>
          <w:sz w:val="20"/>
        </w:rPr>
        <w:t>transitorios cuarto,</w:t>
      </w:r>
      <w:r>
        <w:rPr>
          <w:spacing w:val="-1"/>
          <w:sz w:val="20"/>
        </w:rPr>
        <w:t> </w:t>
      </w:r>
      <w:r>
        <w:rPr>
          <w:sz w:val="20"/>
        </w:rPr>
        <w:t>quinto,</w:t>
      </w:r>
      <w:r>
        <w:rPr>
          <w:spacing w:val="-2"/>
          <w:sz w:val="20"/>
        </w:rPr>
        <w:t> </w:t>
      </w:r>
      <w:r>
        <w:rPr>
          <w:sz w:val="20"/>
        </w:rPr>
        <w:t>sexto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séptimo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721"/>
        <w:jc w:val="left"/>
        <w:rPr>
          <w:sz w:val="20"/>
        </w:rPr>
      </w:pPr>
      <w:r>
        <w:rPr>
          <w:sz w:val="20"/>
        </w:rPr>
        <w:t>Cumplir</w:t>
      </w:r>
      <w:r>
        <w:rPr>
          <w:spacing w:val="-2"/>
          <w:sz w:val="20"/>
        </w:rPr>
        <w:t> </w:t>
      </w:r>
      <w:r>
        <w:rPr>
          <w:sz w:val="20"/>
        </w:rPr>
        <w:t>con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plazos</w:t>
      </w:r>
      <w:r>
        <w:rPr>
          <w:spacing w:val="-1"/>
          <w:sz w:val="20"/>
        </w:rPr>
        <w:t> </w:t>
      </w:r>
      <w:r>
        <w:rPr>
          <w:sz w:val="20"/>
        </w:rPr>
        <w:t>establecidos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1"/>
          <w:sz w:val="20"/>
        </w:rPr>
        <w:t> </w:t>
      </w:r>
      <w:r>
        <w:rPr>
          <w:sz w:val="20"/>
        </w:rPr>
        <w:t>artículos</w:t>
      </w:r>
      <w:r>
        <w:rPr>
          <w:spacing w:val="-2"/>
          <w:sz w:val="20"/>
        </w:rPr>
        <w:t> </w:t>
      </w:r>
      <w:r>
        <w:rPr>
          <w:sz w:val="20"/>
        </w:rPr>
        <w:t>referidos</w:t>
      </w:r>
      <w:r>
        <w:rPr>
          <w:spacing w:val="-2"/>
          <w:sz w:val="20"/>
        </w:rPr>
        <w:t> </w:t>
      </w:r>
      <w:r>
        <w:rPr>
          <w:sz w:val="20"/>
        </w:rPr>
        <w:t>en la</w:t>
      </w:r>
      <w:r>
        <w:rPr>
          <w:spacing w:val="-3"/>
          <w:sz w:val="20"/>
        </w:rPr>
        <w:t> </w:t>
      </w:r>
      <w:r>
        <w:rPr>
          <w:sz w:val="20"/>
        </w:rPr>
        <w:t>fracción</w:t>
      </w:r>
      <w:r>
        <w:rPr>
          <w:spacing w:val="-3"/>
          <w:sz w:val="20"/>
        </w:rPr>
        <w:t> </w:t>
      </w:r>
      <w:r>
        <w:rPr>
          <w:sz w:val="20"/>
        </w:rPr>
        <w:t>anterior;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7"/>
        </w:numPr>
        <w:tabs>
          <w:tab w:pos="1127" w:val="left" w:leader="none"/>
        </w:tabs>
        <w:spacing w:line="242" w:lineRule="auto" w:before="0" w:after="0"/>
        <w:ind w:left="1126" w:right="114" w:hanging="720"/>
        <w:jc w:val="both"/>
        <w:rPr>
          <w:sz w:val="20"/>
        </w:rPr>
      </w:pPr>
      <w:r>
        <w:rPr>
          <w:sz w:val="20"/>
        </w:rPr>
        <w:t>Establecer un calendario de las acciones específicas del programa y, en su caso, demostrar el</w:t>
      </w:r>
      <w:r>
        <w:rPr>
          <w:spacing w:val="-53"/>
          <w:sz w:val="20"/>
        </w:rPr>
        <w:t> </w:t>
      </w:r>
      <w:r>
        <w:rPr>
          <w:sz w:val="20"/>
        </w:rPr>
        <w:t>avance en el cumplimiento de sus obligaciones en el marco de los artículos transitorios cuarto,</w:t>
      </w:r>
      <w:r>
        <w:rPr>
          <w:spacing w:val="-53"/>
          <w:sz w:val="20"/>
        </w:rPr>
        <w:t> </w:t>
      </w:r>
      <w:r>
        <w:rPr>
          <w:sz w:val="20"/>
        </w:rPr>
        <w:t>quinto,</w:t>
      </w:r>
      <w:r>
        <w:rPr>
          <w:spacing w:val="-2"/>
          <w:sz w:val="20"/>
        </w:rPr>
        <w:t> </w:t>
      </w:r>
      <w:r>
        <w:rPr>
          <w:sz w:val="20"/>
        </w:rPr>
        <w:t>sexto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séptimo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esta</w:t>
      </w:r>
      <w:r>
        <w:rPr>
          <w:spacing w:val="-1"/>
          <w:sz w:val="20"/>
        </w:rPr>
        <w:t> </w:t>
      </w:r>
      <w:r>
        <w:rPr>
          <w:sz w:val="20"/>
        </w:rPr>
        <w:t>Ley;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1127" w:val="left" w:leader="none"/>
        </w:tabs>
        <w:spacing w:line="242" w:lineRule="auto" w:before="1" w:after="0"/>
        <w:ind w:left="1126" w:right="124" w:hanging="720"/>
        <w:jc w:val="both"/>
        <w:rPr>
          <w:sz w:val="20"/>
        </w:rPr>
      </w:pPr>
      <w:r>
        <w:rPr>
          <w:sz w:val="20"/>
        </w:rPr>
        <w:t>Establecer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mecanismo para</w:t>
      </w:r>
      <w:r>
        <w:rPr>
          <w:spacing w:val="1"/>
          <w:sz w:val="20"/>
        </w:rPr>
        <w:t> </w:t>
      </w:r>
      <w:r>
        <w:rPr>
          <w:sz w:val="20"/>
        </w:rPr>
        <w:t>transparentar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reciban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-53"/>
          <w:sz w:val="20"/>
        </w:rPr>
        <w:t> </w:t>
      </w:r>
      <w:r>
        <w:rPr>
          <w:sz w:val="20"/>
        </w:rPr>
        <w:t>amparo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este</w:t>
      </w:r>
      <w:r>
        <w:rPr>
          <w:spacing w:val="1"/>
          <w:sz w:val="20"/>
        </w:rPr>
        <w:t> </w:t>
      </w:r>
      <w:r>
        <w:rPr>
          <w:sz w:val="20"/>
        </w:rPr>
        <w:t>artículo;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6"/>
        <w:rPr>
          <w:sz w:val="27"/>
        </w:rPr>
      </w:pPr>
    </w:p>
    <w:p>
      <w:pPr>
        <w:pStyle w:val="ListParagraph"/>
        <w:numPr>
          <w:ilvl w:val="0"/>
          <w:numId w:val="37"/>
        </w:numPr>
        <w:tabs>
          <w:tab w:pos="1126" w:val="left" w:leader="none"/>
          <w:tab w:pos="1127" w:val="left" w:leader="none"/>
        </w:tabs>
        <w:spacing w:line="242" w:lineRule="auto" w:before="92" w:after="0"/>
        <w:ind w:left="1126" w:right="114" w:hanging="720"/>
        <w:jc w:val="left"/>
        <w:rPr>
          <w:sz w:val="20"/>
        </w:rPr>
      </w:pPr>
      <w:r>
        <w:rPr>
          <w:sz w:val="20"/>
        </w:rPr>
        <w:t>Reintegrar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la</w:t>
      </w:r>
      <w:r>
        <w:rPr>
          <w:spacing w:val="24"/>
          <w:sz w:val="20"/>
        </w:rPr>
        <w:t> </w:t>
      </w:r>
      <w:r>
        <w:rPr>
          <w:sz w:val="20"/>
        </w:rPr>
        <w:t>Federación</w:t>
      </w:r>
      <w:r>
        <w:rPr>
          <w:spacing w:val="26"/>
          <w:sz w:val="20"/>
        </w:rPr>
        <w:t> </w:t>
      </w:r>
      <w:r>
        <w:rPr>
          <w:sz w:val="20"/>
        </w:rPr>
        <w:t>los</w:t>
      </w:r>
      <w:r>
        <w:rPr>
          <w:spacing w:val="24"/>
          <w:sz w:val="20"/>
        </w:rPr>
        <w:t> </w:t>
      </w:r>
      <w:r>
        <w:rPr>
          <w:sz w:val="20"/>
        </w:rPr>
        <w:t>recursos</w:t>
      </w:r>
      <w:r>
        <w:rPr>
          <w:spacing w:val="25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no</w:t>
      </w:r>
      <w:r>
        <w:rPr>
          <w:spacing w:val="24"/>
          <w:sz w:val="20"/>
        </w:rPr>
        <w:t> </w:t>
      </w:r>
      <w:r>
        <w:rPr>
          <w:sz w:val="20"/>
        </w:rPr>
        <w:t>se</w:t>
      </w:r>
      <w:r>
        <w:rPr>
          <w:spacing w:val="24"/>
          <w:sz w:val="20"/>
        </w:rPr>
        <w:t> </w:t>
      </w:r>
      <w:r>
        <w:rPr>
          <w:sz w:val="20"/>
        </w:rPr>
        <w:t>hayan</w:t>
      </w:r>
      <w:r>
        <w:rPr>
          <w:spacing w:val="23"/>
          <w:sz w:val="20"/>
        </w:rPr>
        <w:t> </w:t>
      </w:r>
      <w:r>
        <w:rPr>
          <w:sz w:val="20"/>
        </w:rPr>
        <w:t>devengado</w:t>
      </w:r>
      <w:r>
        <w:rPr>
          <w:spacing w:val="24"/>
          <w:sz w:val="20"/>
        </w:rPr>
        <w:t> </w:t>
      </w:r>
      <w:r>
        <w:rPr>
          <w:sz w:val="20"/>
        </w:rPr>
        <w:t>al</w:t>
      </w:r>
      <w:r>
        <w:rPr>
          <w:spacing w:val="23"/>
          <w:sz w:val="20"/>
        </w:rPr>
        <w:t> </w:t>
      </w:r>
      <w:r>
        <w:rPr>
          <w:sz w:val="20"/>
        </w:rPr>
        <w:t>concluir</w:t>
      </w:r>
      <w:r>
        <w:rPr>
          <w:spacing w:val="24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ejercicio</w:t>
      </w:r>
      <w:r>
        <w:rPr>
          <w:spacing w:val="-53"/>
          <w:sz w:val="20"/>
        </w:rPr>
        <w:t> </w:t>
      </w:r>
      <w:r>
        <w:rPr>
          <w:sz w:val="20"/>
        </w:rPr>
        <w:t>fiscal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corresponda,</w:t>
      </w:r>
      <w:r>
        <w:rPr>
          <w:spacing w:val="-1"/>
          <w:sz w:val="20"/>
        </w:rPr>
        <w:t> </w:t>
      </w:r>
      <w:r>
        <w:rPr>
          <w:sz w:val="20"/>
        </w:rPr>
        <w:t>así como</w:t>
      </w:r>
      <w:r>
        <w:rPr>
          <w:spacing w:val="-1"/>
          <w:sz w:val="20"/>
        </w:rPr>
        <w:t> </w:t>
      </w:r>
      <w:r>
        <w:rPr>
          <w:sz w:val="20"/>
        </w:rPr>
        <w:t>sus rendimientos financieros,</w:t>
      </w:r>
      <w:r>
        <w:rPr>
          <w:spacing w:val="3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7"/>
        </w:numPr>
        <w:tabs>
          <w:tab w:pos="1126" w:val="left" w:leader="none"/>
          <w:tab w:pos="1127" w:val="left" w:leader="none"/>
        </w:tabs>
        <w:spacing w:line="242" w:lineRule="auto" w:before="0" w:after="0"/>
        <w:ind w:left="1126" w:right="126" w:hanging="720"/>
        <w:jc w:val="left"/>
        <w:rPr>
          <w:sz w:val="20"/>
        </w:rPr>
      </w:pPr>
      <w:r>
        <w:rPr>
          <w:sz w:val="20"/>
        </w:rPr>
        <w:t>Estar</w:t>
      </w:r>
      <w:r>
        <w:rPr>
          <w:spacing w:val="6"/>
          <w:sz w:val="20"/>
        </w:rPr>
        <w:t> </w:t>
      </w:r>
      <w:r>
        <w:rPr>
          <w:sz w:val="20"/>
        </w:rPr>
        <w:t>al</w:t>
      </w:r>
      <w:r>
        <w:rPr>
          <w:spacing w:val="6"/>
          <w:sz w:val="20"/>
        </w:rPr>
        <w:t> </w:t>
      </w:r>
      <w:r>
        <w:rPr>
          <w:sz w:val="20"/>
        </w:rPr>
        <w:t>corriente</w:t>
      </w:r>
      <w:r>
        <w:rPr>
          <w:spacing w:val="6"/>
          <w:sz w:val="20"/>
        </w:rPr>
        <w:t> </w:t>
      </w:r>
      <w:r>
        <w:rPr>
          <w:sz w:val="20"/>
        </w:rPr>
        <w:t>con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obligaciones</w:t>
      </w:r>
      <w:r>
        <w:rPr>
          <w:spacing w:val="6"/>
          <w:sz w:val="20"/>
        </w:rPr>
        <w:t> </w:t>
      </w:r>
      <w:r>
        <w:rPr>
          <w:sz w:val="20"/>
        </w:rPr>
        <w:t>en</w:t>
      </w:r>
      <w:r>
        <w:rPr>
          <w:spacing w:val="8"/>
          <w:sz w:val="20"/>
        </w:rPr>
        <w:t> </w:t>
      </w:r>
      <w:r>
        <w:rPr>
          <w:sz w:val="20"/>
        </w:rPr>
        <w:t>las</w:t>
      </w:r>
      <w:r>
        <w:rPr>
          <w:spacing w:val="7"/>
          <w:sz w:val="20"/>
        </w:rPr>
        <w:t> </w:t>
      </w:r>
      <w:r>
        <w:rPr>
          <w:sz w:val="20"/>
        </w:rPr>
        <w:t>materias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transparencia,</w:t>
      </w:r>
      <w:r>
        <w:rPr>
          <w:spacing w:val="6"/>
          <w:sz w:val="20"/>
        </w:rPr>
        <w:t> </w:t>
      </w:r>
      <w:r>
        <w:rPr>
          <w:sz w:val="20"/>
        </w:rPr>
        <w:t>rendición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cuentas</w:t>
      </w:r>
      <w:r>
        <w:rPr>
          <w:spacing w:val="-52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fiscalización</w:t>
      </w:r>
      <w:r>
        <w:rPr>
          <w:spacing w:val="-2"/>
          <w:sz w:val="20"/>
        </w:rPr>
        <w:t> </w:t>
      </w:r>
      <w:r>
        <w:rPr>
          <w:sz w:val="20"/>
        </w:rPr>
        <w:t>conforme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1"/>
          <w:sz w:val="20"/>
        </w:rPr>
        <w:t> </w:t>
      </w:r>
      <w:r>
        <w:rPr>
          <w:sz w:val="20"/>
        </w:rPr>
        <w:t>marco</w:t>
      </w:r>
      <w:r>
        <w:rPr>
          <w:spacing w:val="-1"/>
          <w:sz w:val="20"/>
        </w:rPr>
        <w:t> </w:t>
      </w:r>
      <w:r>
        <w:rPr>
          <w:sz w:val="20"/>
        </w:rPr>
        <w:t>constitucional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demás</w:t>
      </w:r>
      <w:r>
        <w:rPr>
          <w:spacing w:val="-1"/>
          <w:sz w:val="20"/>
        </w:rPr>
        <w:t> </w:t>
      </w:r>
      <w:r>
        <w:rPr>
          <w:sz w:val="20"/>
        </w:rPr>
        <w:t>disposiciones aplicables.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El secretario técnico del consejo emitirá los lineamientos para el otorgamiento de los subsidios a que</w:t>
      </w:r>
      <w:r>
        <w:rPr>
          <w:spacing w:val="1"/>
        </w:rPr>
        <w:t> </w:t>
      </w:r>
      <w:r>
        <w:rPr/>
        <w:t>se refiere este artículo. En dichos lineamientos se considerarán requisitos especiales para los municipios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veinticinco</w:t>
      </w:r>
      <w:r>
        <w:rPr>
          <w:spacing w:val="1"/>
        </w:rPr>
        <w:t> </w:t>
      </w:r>
      <w:r>
        <w:rPr/>
        <w:t>mil</w:t>
      </w:r>
      <w:r>
        <w:rPr>
          <w:spacing w:val="-2"/>
        </w:rPr>
        <w:t> </w:t>
      </w:r>
      <w:r>
        <w:rPr/>
        <w:t>habitantes.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bookmarkStart w:name="Décimo" w:id="98"/>
      <w:bookmarkEnd w:id="98"/>
      <w:r>
        <w:rPr/>
      </w:r>
      <w:r>
        <w:rPr>
          <w:rFonts w:ascii="Arial" w:hAnsi="Arial"/>
          <w:b/>
        </w:rPr>
        <w:t>DÉCIMO.-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gobiernos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formularán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instrumentación de su proceso de transformación. Dicho programa se ajustará a las metas previstas en</w:t>
      </w:r>
      <w:r>
        <w:rPr>
          <w:spacing w:val="1"/>
        </w:rPr>
        <w:t> </w:t>
      </w:r>
      <w:r>
        <w:rPr/>
        <w:t>los artículos cuarto, sexto y séptimo transitorios, y lo presentarán al consejo en su primera reunión de</w:t>
      </w:r>
      <w:r>
        <w:rPr>
          <w:spacing w:val="1"/>
        </w:rPr>
        <w:t> </w:t>
      </w:r>
      <w:r>
        <w:rPr/>
        <w:t>2009.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42" w:lineRule="auto"/>
        <w:ind w:left="118" w:right="124" w:firstLine="288"/>
        <w:jc w:val="both"/>
      </w:pPr>
      <w:bookmarkStart w:name="Décimo_Primero" w:id="99"/>
      <w:bookmarkEnd w:id="99"/>
      <w:r>
        <w:rPr/>
      </w: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se expidan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contables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-53"/>
        </w:rPr>
        <w:t> </w:t>
      </w:r>
      <w:r>
        <w:rPr/>
        <w:t>consejo, se continuará aplicando lo dispuesto en las disposiciones reglamentarias vigentes en la materia,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6" w:firstLine="288"/>
        <w:jc w:val="both"/>
      </w:pPr>
      <w:bookmarkStart w:name="Décimo_Segundo" w:id="100"/>
      <w:bookmarkEnd w:id="100"/>
      <w:r>
        <w:rPr/>
      </w:r>
      <w:r>
        <w:rPr>
          <w:rFonts w:ascii="Arial" w:hAnsi="Arial"/>
          <w:b/>
        </w:rPr>
        <w:t>DÉCIMO SEGUNDO.- </w:t>
      </w:r>
      <w:r>
        <w:rPr/>
        <w:t>Cuando, en materia de contabilidad gubernamental, una disposición legal haga</w:t>
      </w:r>
      <w:r>
        <w:rPr>
          <w:spacing w:val="-53"/>
        </w:rPr>
        <w:t> </w:t>
      </w:r>
      <w:r>
        <w:rPr/>
        <w:t>referencia a la Ley Federal de Presupuesto y Responsabilidad Hacendaria, se aplicará lo previsto en esta</w:t>
      </w:r>
      <w:r>
        <w:rPr>
          <w:spacing w:val="-53"/>
        </w:rPr>
        <w:t> </w:t>
      </w:r>
      <w:r>
        <w:rPr/>
        <w:t>Ley.</w:t>
      </w:r>
    </w:p>
    <w:p>
      <w:pPr>
        <w:pStyle w:val="BodyText"/>
        <w:spacing w:before="10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spacing w:before="93"/>
        <w:ind w:left="40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Segundo.-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ind w:left="406" w:right="0"/>
        <w:jc w:val="left"/>
      </w:pPr>
      <w:bookmarkStart w:name="TRANSITORIOS_DEL_DECRETO" w:id="101"/>
      <w:bookmarkEnd w:id="101"/>
      <w:r>
        <w:rPr>
          <w:b w:val="0"/>
        </w:rPr>
      </w: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2948" w:space="633"/>
            <w:col w:w="6059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before="93"/>
        <w:ind w:left="406"/>
      </w:pPr>
      <w:bookmarkStart w:name="Artículo_Primero" w:id="102"/>
      <w:bookmarkEnd w:id="102"/>
      <w:r>
        <w:rPr/>
      </w:r>
      <w:r>
        <w:rPr>
          <w:rFonts w:ascii="Arial" w:hAnsi="Arial"/>
          <w:b/>
        </w:rPr>
        <w:t>Primero.-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enero de</w:t>
      </w:r>
      <w:r>
        <w:rPr>
          <w:spacing w:val="-1"/>
        </w:rPr>
        <w:t> </w:t>
      </w:r>
      <w:r>
        <w:rPr/>
        <w:t>2009.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26" w:firstLine="288"/>
        <w:jc w:val="both"/>
      </w:pPr>
      <w:bookmarkStart w:name="Artículo_Segundo" w:id="103"/>
      <w:bookmarkEnd w:id="103"/>
      <w:r>
        <w:rPr/>
      </w:r>
      <w:r>
        <w:rPr>
          <w:rFonts w:ascii="Arial" w:hAnsi="Arial"/>
          <w:b/>
        </w:rPr>
        <w:t>Segundo.- </w:t>
      </w:r>
      <w:r>
        <w:rPr/>
        <w:t>Se derogan todas las disposiciones que se opongan a lo dispuesto a la Ley que se expide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través del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11 de diciembre de 2008.- Dip. </w:t>
      </w:r>
      <w:r>
        <w:rPr>
          <w:rFonts w:ascii="Arial" w:hAnsi="Arial"/>
          <w:b/>
          <w:sz w:val="20"/>
        </w:rPr>
        <w:t>Cesar Horacio Duarte Jaquez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Gustavo Enrique Madero Muñoz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Manuel Portilla Dieguez</w:t>
      </w:r>
      <w:r>
        <w:rPr>
          <w:sz w:val="20"/>
        </w:rPr>
        <w:t>, Secretario.- Sen. </w:t>
      </w:r>
      <w:r>
        <w:rPr>
          <w:rFonts w:ascii="Arial" w:hAnsi="Arial"/>
          <w:b/>
          <w:sz w:val="20"/>
        </w:rPr>
        <w:t>Gabino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Cué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Monteagudo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treinta de diciembre</w:t>
      </w:r>
      <w:r>
        <w:rPr>
          <w:spacing w:val="1"/>
        </w:rPr>
        <w:t> </w:t>
      </w:r>
      <w:r>
        <w:rPr/>
        <w:t>de dos mil ocho.- </w:t>
      </w:r>
      <w:r>
        <w:rPr>
          <w:rFonts w:ascii="Arial" w:hAnsi="Arial"/>
          <w:b/>
        </w:rPr>
        <w:t>Felipe de Jesús Calderón Hinojosa</w:t>
      </w:r>
      <w:r>
        <w:rPr/>
        <w:t>.- Rúbrica.- El Secretario de Gobernación, Lic.</w:t>
      </w:r>
      <w:r>
        <w:rPr>
          <w:spacing w:val="1"/>
        </w:rPr>
        <w:t> </w:t>
      </w:r>
      <w:r>
        <w:rPr>
          <w:rFonts w:ascii="Arial" w:hAnsi="Arial"/>
          <w:b/>
        </w:rPr>
        <w:t>Fernando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Francisco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Gómez Mont Urueta</w:t>
      </w:r>
      <w:r>
        <w:rPr/>
        <w:t>.- 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1"/>
        <w:rPr>
          <w:sz w:val="27"/>
        </w:rPr>
      </w:pPr>
    </w:p>
    <w:p>
      <w:pPr>
        <w:spacing w:before="101"/>
        <w:ind w:left="1433" w:right="1433" w:firstLine="0"/>
        <w:jc w:val="center"/>
        <w:rPr>
          <w:rFonts w:ascii="Tahoma" w:hAnsi="Tahoma"/>
          <w:b/>
          <w:sz w:val="22"/>
        </w:rPr>
      </w:pPr>
      <w:bookmarkStart w:name="TRANSITORIOS_DE_DECRETOS_DE_REFORMA" w:id="104"/>
      <w:bookmarkEnd w:id="104"/>
      <w:r>
        <w:rPr/>
      </w:r>
      <w:r>
        <w:rPr>
          <w:rFonts w:ascii="Tahoma" w:hAnsi="Tahoma"/>
          <w:b/>
          <w:color w:val="008000"/>
          <w:sz w:val="22"/>
        </w:rPr>
        <w:t>ARTÍCULOS</w:t>
      </w:r>
      <w:r>
        <w:rPr>
          <w:rFonts w:ascii="Tahoma" w:hAnsi="Tahoma"/>
          <w:b/>
          <w:color w:val="008000"/>
          <w:spacing w:val="-3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TRANSITORIOS</w:t>
      </w:r>
      <w:r>
        <w:rPr>
          <w:rFonts w:ascii="Tahoma" w:hAnsi="Tahoma"/>
          <w:b/>
          <w:color w:val="008000"/>
          <w:spacing w:val="-5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DECRETOS</w:t>
      </w:r>
      <w:r>
        <w:rPr>
          <w:rFonts w:ascii="Tahoma" w:hAnsi="Tahoma"/>
          <w:b/>
          <w:color w:val="008000"/>
          <w:spacing w:val="-6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DE</w:t>
      </w:r>
      <w:r>
        <w:rPr>
          <w:rFonts w:ascii="Tahoma" w:hAnsi="Tahoma"/>
          <w:b/>
          <w:color w:val="008000"/>
          <w:spacing w:val="-4"/>
          <w:sz w:val="22"/>
        </w:rPr>
        <w:t> </w:t>
      </w:r>
      <w:r>
        <w:rPr>
          <w:rFonts w:ascii="Tahoma" w:hAnsi="Tahoma"/>
          <w:b/>
          <w:color w:val="008000"/>
          <w:sz w:val="22"/>
        </w:rPr>
        <w:t>REFORMA</w:t>
      </w:r>
    </w:p>
    <w:p>
      <w:pPr>
        <w:spacing w:before="228"/>
        <w:ind w:left="118" w:right="118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DECRETO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se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reforma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adiciona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Ley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General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Contabilidad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Gubernamental, para transparentar y armonizar la información financiera relativa a la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aplicación 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recursos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públicos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los distintos órdenes de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gobierno.</w:t>
      </w:r>
    </w:p>
    <w:p>
      <w:pPr>
        <w:pStyle w:val="BodyText"/>
        <w:rPr>
          <w:rFonts w:ascii="Arial"/>
          <w:b/>
        </w:rPr>
      </w:pPr>
    </w:p>
    <w:p>
      <w:pPr>
        <w:spacing w:before="1"/>
        <w:ind w:left="1433" w:right="1433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2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2"/>
          <w:sz w:val="16"/>
        </w:rPr>
        <w:t> </w:t>
      </w:r>
      <w:r>
        <w:rPr>
          <w:sz w:val="16"/>
        </w:rPr>
        <w:t>el 12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noviembre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2012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>
          <w:rFonts w:ascii="Arial" w:hAnsi="Arial"/>
          <w:b/>
        </w:rPr>
        <w:t>Artículo Único.- </w:t>
      </w:r>
      <w:r>
        <w:rPr/>
        <w:t>Se </w:t>
      </w:r>
      <w:r>
        <w:rPr>
          <w:rFonts w:ascii="Arial" w:hAnsi="Arial"/>
          <w:b/>
        </w:rPr>
        <w:t>reforman </w:t>
      </w:r>
      <w:r>
        <w:rPr/>
        <w:t>los artículos 9, fracciones V y IX; 13, fracción I; 46, fracción II, inciso a);</w:t>
      </w:r>
      <w:r>
        <w:rPr>
          <w:spacing w:val="-53"/>
        </w:rPr>
        <w:t> </w:t>
      </w:r>
      <w:r>
        <w:rPr/>
        <w:t>y actuales 56 y 57, pasando a ser 84 y 85; se </w:t>
      </w:r>
      <w:r>
        <w:rPr>
          <w:rFonts w:ascii="Arial" w:hAnsi="Arial"/>
          <w:b/>
        </w:rPr>
        <w:t>adicionan </w:t>
      </w:r>
      <w:r>
        <w:rPr/>
        <w:t>los artículos 5, con un tercer párrafo; 8, con un</w:t>
      </w:r>
      <w:r>
        <w:rPr>
          <w:spacing w:val="1"/>
        </w:rPr>
        <w:t> </w:t>
      </w:r>
      <w:r>
        <w:rPr/>
        <w:t>segundo párrafo, pasando los actuales segundo y tercero a ser tercero y cuarto; 9, con un último párrafo;</w:t>
      </w:r>
      <w:r>
        <w:rPr>
          <w:spacing w:val="1"/>
        </w:rPr>
        <w:t> </w:t>
      </w:r>
      <w:r>
        <w:rPr/>
        <w:t>23, con un último párrafo; 46, fracción II, inciso b), con un segundo párrafo y, un último párrafo; un Título</w:t>
      </w:r>
      <w:r>
        <w:rPr>
          <w:spacing w:val="1"/>
        </w:rPr>
        <w:t> </w:t>
      </w:r>
      <w:r>
        <w:rPr/>
        <w:t>Quinto, denominado “De la Transparencia y Difusión de la Información Financiera”, que comprende los</w:t>
      </w:r>
      <w:r>
        <w:rPr>
          <w:spacing w:val="1"/>
        </w:rPr>
        <w:t> </w:t>
      </w:r>
      <w:r>
        <w:rPr/>
        <w:t>artículos</w:t>
      </w:r>
      <w:r>
        <w:rPr>
          <w:spacing w:val="17"/>
        </w:rPr>
        <w:t> </w:t>
      </w:r>
      <w:r>
        <w:rPr/>
        <w:t>56</w:t>
      </w:r>
      <w:r>
        <w:rPr>
          <w:spacing w:val="19"/>
        </w:rPr>
        <w:t> </w:t>
      </w:r>
      <w:r>
        <w:rPr/>
        <w:t>al</w:t>
      </w:r>
      <w:r>
        <w:rPr>
          <w:spacing w:val="16"/>
        </w:rPr>
        <w:t> </w:t>
      </w:r>
      <w:r>
        <w:rPr/>
        <w:t>83,</w:t>
      </w:r>
      <w:r>
        <w:rPr>
          <w:spacing w:val="17"/>
        </w:rPr>
        <w:t> </w:t>
      </w:r>
      <w:r>
        <w:rPr/>
        <w:t>pasando</w:t>
      </w:r>
      <w:r>
        <w:rPr>
          <w:spacing w:val="17"/>
        </w:rPr>
        <w:t> </w:t>
      </w:r>
      <w:r>
        <w:rPr/>
        <w:t>el</w:t>
      </w:r>
      <w:r>
        <w:rPr>
          <w:spacing w:val="15"/>
        </w:rPr>
        <w:t> </w:t>
      </w:r>
      <w:r>
        <w:rPr/>
        <w:t>actual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/>
        <w:t>ser</w:t>
      </w:r>
      <w:r>
        <w:rPr>
          <w:spacing w:val="18"/>
        </w:rPr>
        <w:t> </w:t>
      </w:r>
      <w:r>
        <w:rPr/>
        <w:t>Título</w:t>
      </w:r>
      <w:r>
        <w:rPr>
          <w:spacing w:val="17"/>
        </w:rPr>
        <w:t> </w:t>
      </w:r>
      <w:r>
        <w:rPr/>
        <w:t>Sexto,</w:t>
      </w:r>
      <w:r>
        <w:rPr>
          <w:spacing w:val="16"/>
        </w:rPr>
        <w:t> </w:t>
      </w:r>
      <w:r>
        <w:rPr/>
        <w:t>que</w:t>
      </w:r>
      <w:r>
        <w:rPr>
          <w:spacing w:val="16"/>
        </w:rPr>
        <w:t> </w:t>
      </w:r>
      <w:r>
        <w:rPr/>
        <w:t>comprende</w:t>
      </w:r>
      <w:r>
        <w:rPr>
          <w:spacing w:val="16"/>
        </w:rPr>
        <w:t> </w:t>
      </w:r>
      <w:r>
        <w:rPr/>
        <w:t>los</w:t>
      </w:r>
      <w:r>
        <w:rPr>
          <w:spacing w:val="18"/>
        </w:rPr>
        <w:t> </w:t>
      </w:r>
      <w:r>
        <w:rPr/>
        <w:t>artículos</w:t>
      </w:r>
      <w:r>
        <w:rPr>
          <w:spacing w:val="18"/>
        </w:rPr>
        <w:t> </w:t>
      </w:r>
      <w:r>
        <w:rPr/>
        <w:t>84,</w:t>
      </w:r>
      <w:r>
        <w:rPr>
          <w:spacing w:val="17"/>
        </w:rPr>
        <w:t> </w:t>
      </w:r>
      <w:r>
        <w:rPr/>
        <w:t>85</w:t>
      </w:r>
      <w:r>
        <w:rPr>
          <w:spacing w:val="19"/>
        </w:rPr>
        <w:t> </w:t>
      </w:r>
      <w:r>
        <w:rPr/>
        <w:t>y</w:t>
      </w:r>
      <w:r>
        <w:rPr>
          <w:spacing w:val="12"/>
        </w:rPr>
        <w:t> </w:t>
      </w:r>
      <w:r>
        <w:rPr/>
        <w:t>86,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-53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 de</w:t>
      </w:r>
      <w:r>
        <w:rPr>
          <w:spacing w:val="-1"/>
        </w:rPr>
        <w:t> </w:t>
      </w:r>
      <w:r>
        <w:rPr/>
        <w:t>Contabilidad</w:t>
      </w:r>
      <w:r>
        <w:rPr>
          <w:spacing w:val="-1"/>
        </w:rPr>
        <w:t> </w:t>
      </w:r>
      <w:r>
        <w:rPr/>
        <w:t>Gubernamental, para</w:t>
      </w:r>
      <w:r>
        <w:rPr>
          <w:spacing w:val="1"/>
        </w:rPr>
        <w:t> </w:t>
      </w:r>
      <w:r>
        <w:rPr/>
        <w:t>quedar como</w:t>
      </w:r>
      <w:r>
        <w:rPr>
          <w:spacing w:val="-2"/>
        </w:rPr>
        <w:t> </w:t>
      </w:r>
      <w:r>
        <w:rPr/>
        <w:t>sigue:</w:t>
      </w:r>
    </w:p>
    <w:p>
      <w:pPr>
        <w:pStyle w:val="BodyText"/>
        <w:spacing w:before="3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2"/>
        <w:ind w:left="4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100" w:space="2678"/>
            <w:col w:w="5862"/>
          </w:cols>
        </w:sectPr>
      </w:pPr>
    </w:p>
    <w:p>
      <w:pPr>
        <w:pStyle w:val="BodyText"/>
        <w:spacing w:before="1"/>
        <w:rPr>
          <w:rFonts w:ascii="Arial"/>
          <w:b/>
          <w:sz w:val="12"/>
        </w:rPr>
      </w:pPr>
    </w:p>
    <w:p>
      <w:pPr>
        <w:pStyle w:val="BodyText"/>
        <w:spacing w:before="93"/>
        <w:ind w:left="406"/>
      </w:pPr>
      <w:r>
        <w:rPr>
          <w:rFonts w:ascii="Arial" w:hAnsi="Arial"/>
          <w:b/>
        </w:rPr>
        <w:t>Primero.-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día</w:t>
      </w:r>
      <w:r>
        <w:rPr>
          <w:spacing w:val="-3"/>
        </w:rPr>
        <w:t> </w:t>
      </w:r>
      <w:r>
        <w:rPr/>
        <w:t>1 de</w:t>
      </w:r>
      <w:r>
        <w:rPr>
          <w:spacing w:val="-3"/>
        </w:rPr>
        <w:t> </w:t>
      </w:r>
      <w:r>
        <w:rPr/>
        <w:t>enero de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406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1"/>
        </w:rPr>
        <w:t> </w:t>
      </w:r>
      <w:r>
        <w:rPr/>
        <w:t>todas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presente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spacing w:line="242" w:lineRule="auto" w:before="1"/>
        <w:ind w:left="118" w:right="113" w:firstLine="28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entes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realizarán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reformas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1"/>
        </w:rPr>
        <w:t> </w:t>
      </w:r>
      <w:r>
        <w:rPr/>
        <w:t>reglamentos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administrativas que, en su caso, sean necesarias para dar cumplimiento a este Decreto, a más tardar a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180</w:t>
      </w:r>
      <w:r>
        <w:rPr>
          <w:spacing w:val="-1"/>
        </w:rPr>
        <w:t> </w:t>
      </w:r>
      <w:r>
        <w:rPr/>
        <w:t>días naturales siguientes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1"/>
        </w:rPr>
        <w:t> </w:t>
      </w:r>
      <w:r>
        <w:rPr/>
        <w:t>en vigor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Cuarto.- </w:t>
      </w:r>
      <w:r>
        <w:rPr/>
        <w:t>El Consejo Nacional de Armonización Contable emitirá las normas y formatos para dar</w:t>
      </w:r>
      <w:r>
        <w:rPr>
          <w:spacing w:val="1"/>
        </w:rPr>
        <w:t> </w:t>
      </w:r>
      <w:r>
        <w:rPr/>
        <w:t>cumplimiento a</w:t>
      </w:r>
      <w:r>
        <w:rPr>
          <w:spacing w:val="55"/>
        </w:rPr>
        <w:t> </w:t>
      </w:r>
      <w:r>
        <w:rPr/>
        <w:t>lo dispuesto en el Título Quinto</w:t>
      </w:r>
      <w:r>
        <w:rPr>
          <w:spacing w:val="56"/>
        </w:rPr>
        <w:t> </w:t>
      </w:r>
      <w:r>
        <w:rPr/>
        <w:t>de la Ley General de Contabilidad Gubernamental</w:t>
      </w:r>
      <w:r>
        <w:rPr>
          <w:spacing w:val="1"/>
        </w:rPr>
        <w:t> </w:t>
      </w:r>
      <w:r>
        <w:rPr/>
        <w:t>incluido en el presente Decreto a más tardar el último día hábil de febrero de 2013, con el objeto de que</w:t>
      </w:r>
      <w:r>
        <w:rPr>
          <w:spacing w:val="1"/>
        </w:rPr>
        <w:t> </w:t>
      </w:r>
      <w:r>
        <w:rPr/>
        <w:t>los entes públicos, presenten de manera progresiva la información financiera en los términos establecidos</w:t>
      </w:r>
      <w:r>
        <w:rPr>
          <w:spacing w:val="-53"/>
        </w:rPr>
        <w:t> </w:t>
      </w:r>
      <w:r>
        <w:rPr/>
        <w:t>y</w:t>
      </w:r>
      <w:r>
        <w:rPr>
          <w:spacing w:val="-5"/>
        </w:rPr>
        <w:t> </w:t>
      </w:r>
      <w:r>
        <w:rPr/>
        <w:t>cumplan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totalidad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presentación de la información,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de diciembre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2013.</w:t>
      </w:r>
    </w:p>
    <w:p>
      <w:pPr>
        <w:pStyle w:val="BodyText"/>
        <w:spacing w:before="2"/>
      </w:pPr>
    </w:p>
    <w:p>
      <w:pPr>
        <w:pStyle w:val="BodyText"/>
        <w:ind w:left="118" w:right="116" w:firstLine="288"/>
        <w:jc w:val="both"/>
      </w:pPr>
      <w:r>
        <w:rPr/>
        <w:t>Para el caso de los entes públicos municipales, éstos deberán cumplir con lo previsto en el Título</w:t>
      </w:r>
      <w:r>
        <w:rPr>
          <w:spacing w:val="1"/>
        </w:rPr>
        <w:t> </w:t>
      </w:r>
      <w:r>
        <w:rPr/>
        <w:t>Quinto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esta</w:t>
      </w:r>
      <w:r>
        <w:rPr>
          <w:spacing w:val="22"/>
        </w:rPr>
        <w:t> </w:t>
      </w:r>
      <w:r>
        <w:rPr/>
        <w:t>Ley,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más</w:t>
      </w:r>
      <w:r>
        <w:rPr>
          <w:spacing w:val="20"/>
        </w:rPr>
        <w:t> </w:t>
      </w:r>
      <w:r>
        <w:rPr/>
        <w:t>tardar</w:t>
      </w:r>
      <w:r>
        <w:rPr>
          <w:spacing w:val="22"/>
        </w:rPr>
        <w:t> </w:t>
      </w:r>
      <w:r>
        <w:rPr/>
        <w:t>el</w:t>
      </w:r>
      <w:r>
        <w:rPr>
          <w:spacing w:val="23"/>
        </w:rPr>
        <w:t> </w:t>
      </w:r>
      <w:r>
        <w:rPr/>
        <w:t>31</w:t>
      </w:r>
      <w:r>
        <w:rPr>
          <w:spacing w:val="22"/>
        </w:rPr>
        <w:t> </w:t>
      </w:r>
      <w:r>
        <w:rPr/>
        <w:t>de</w:t>
      </w:r>
      <w:r>
        <w:rPr>
          <w:spacing w:val="24"/>
        </w:rPr>
        <w:t> </w:t>
      </w:r>
      <w:r>
        <w:rPr/>
        <w:t>diciembre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2014.</w:t>
      </w:r>
      <w:r>
        <w:rPr>
          <w:spacing w:val="21"/>
        </w:rPr>
        <w:t> </w:t>
      </w:r>
      <w:r>
        <w:rPr/>
        <w:t>Sin</w:t>
      </w:r>
      <w:r>
        <w:rPr>
          <w:spacing w:val="24"/>
        </w:rPr>
        <w:t> </w:t>
      </w:r>
      <w:r>
        <w:rPr/>
        <w:t>embargo,</w:t>
      </w:r>
      <w:r>
        <w:rPr>
          <w:spacing w:val="22"/>
        </w:rPr>
        <w:t> </w:t>
      </w:r>
      <w:r>
        <w:rPr/>
        <w:t>el</w:t>
      </w:r>
      <w:r>
        <w:rPr>
          <w:spacing w:val="23"/>
        </w:rPr>
        <w:t> </w:t>
      </w:r>
      <w:r>
        <w:rPr/>
        <w:t>consejo,</w:t>
      </w:r>
      <w:r>
        <w:rPr>
          <w:spacing w:val="21"/>
        </w:rPr>
        <w:t> </w:t>
      </w:r>
      <w:r>
        <w:rPr/>
        <w:t>a</w:t>
      </w:r>
      <w:r>
        <w:rPr>
          <w:spacing w:val="23"/>
        </w:rPr>
        <w:t> </w:t>
      </w:r>
      <w:r>
        <w:rPr/>
        <w:t>solicitud</w:t>
      </w:r>
      <w:r>
        <w:rPr>
          <w:spacing w:val="24"/>
        </w:rPr>
        <w:t> </w:t>
      </w:r>
      <w:r>
        <w:rPr/>
        <w:t>del</w:t>
      </w:r>
      <w:r>
        <w:rPr>
          <w:spacing w:val="-53"/>
        </w:rPr>
        <w:t> </w:t>
      </w:r>
      <w:r>
        <w:rPr/>
        <w:t>ente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Finanzas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equivalente,</w:t>
      </w:r>
      <w:r>
        <w:rPr>
          <w:spacing w:val="1"/>
        </w:rPr>
        <w:t> </w:t>
      </w:r>
      <w:r>
        <w:rPr/>
        <w:t>podrá</w:t>
      </w:r>
      <w:r>
        <w:rPr>
          <w:spacing w:val="-53"/>
        </w:rPr>
        <w:t> </w:t>
      </w:r>
      <w:r>
        <w:rPr/>
        <w:t>determinar, tomando en cuenta el tamaño poblacional, infraestructura y su insuficiente nivel de desarrollo</w:t>
      </w:r>
      <w:r>
        <w:rPr>
          <w:spacing w:val="1"/>
        </w:rPr>
        <w:t> </w:t>
      </w:r>
      <w:r>
        <w:rPr/>
        <w:t>institucional que será permisible una fecha distinta a la anterior para dar cumplimiento a las obligaciones</w:t>
      </w:r>
      <w:r>
        <w:rPr>
          <w:spacing w:val="1"/>
        </w:rPr>
        <w:t> </w:t>
      </w:r>
      <w:r>
        <w:rPr/>
        <w:t>previstas en la Ley General de Contabilidad Gubernamental, en el entendido de que dicho plazo no podrá</w:t>
      </w:r>
      <w:r>
        <w:rPr>
          <w:spacing w:val="-53"/>
        </w:rPr>
        <w:t> </w:t>
      </w:r>
      <w:r>
        <w:rPr/>
        <w:t>exceder del 31 de diciembre de 2015. De resultar procedente la solicitud a juicio del consejo, este deberá</w:t>
      </w:r>
      <w:r>
        <w:rPr>
          <w:spacing w:val="1"/>
        </w:rPr>
        <w:t> </w:t>
      </w:r>
      <w:r>
        <w:rPr/>
        <w:t>de publicitar la resolución y su justificación por los medios previstos en las obligaciones de transparencia</w:t>
      </w:r>
      <w:r>
        <w:rPr>
          <w:spacing w:val="1"/>
        </w:rPr>
        <w:t> </w:t>
      </w:r>
      <w:r>
        <w:rPr/>
        <w:t>de esta Ley. El consejo informará su resolución al Congreso de la Unión en un plazo de 15 días naturales</w:t>
      </w:r>
      <w:r>
        <w:rPr>
          <w:spacing w:val="-53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emisión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misma.</w:t>
      </w:r>
    </w:p>
    <w:p>
      <w:pPr>
        <w:pStyle w:val="BodyText"/>
        <w:spacing w:before="1"/>
      </w:pPr>
    </w:p>
    <w:p>
      <w:pPr>
        <w:pStyle w:val="BodyText"/>
        <w:ind w:left="118" w:right="126" w:firstLine="288"/>
        <w:jc w:val="both"/>
      </w:pPr>
      <w:r>
        <w:rPr/>
        <w:t>En</w:t>
      </w:r>
      <w:r>
        <w:rPr>
          <w:spacing w:val="16"/>
        </w:rPr>
        <w:t> </w:t>
      </w:r>
      <w:r>
        <w:rPr/>
        <w:t>los</w:t>
      </w:r>
      <w:r>
        <w:rPr>
          <w:spacing w:val="17"/>
        </w:rPr>
        <w:t> </w:t>
      </w:r>
      <w:r>
        <w:rPr/>
        <w:t>casos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6"/>
        </w:rPr>
        <w:t> </w:t>
      </w:r>
      <w:r>
        <w:rPr/>
        <w:t>refiere</w:t>
      </w:r>
      <w:r>
        <w:rPr>
          <w:spacing w:val="16"/>
        </w:rPr>
        <w:t> </w:t>
      </w:r>
      <w:r>
        <w:rPr/>
        <w:t>el</w:t>
      </w:r>
      <w:r>
        <w:rPr>
          <w:spacing w:val="18"/>
        </w:rPr>
        <w:t> </w:t>
      </w:r>
      <w:r>
        <w:rPr/>
        <w:t>párrafo</w:t>
      </w:r>
      <w:r>
        <w:rPr>
          <w:spacing w:val="16"/>
        </w:rPr>
        <w:t> </w:t>
      </w:r>
      <w:r>
        <w:rPr/>
        <w:t>anterior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consejo</w:t>
      </w:r>
      <w:r>
        <w:rPr>
          <w:spacing w:val="16"/>
        </w:rPr>
        <w:t> </w:t>
      </w:r>
      <w:r>
        <w:rPr/>
        <w:t>coordinará</w:t>
      </w:r>
      <w:r>
        <w:rPr>
          <w:spacing w:val="16"/>
        </w:rPr>
        <w:t> </w:t>
      </w:r>
      <w:r>
        <w:rPr/>
        <w:t>con</w:t>
      </w:r>
      <w:r>
        <w:rPr>
          <w:spacing w:val="16"/>
        </w:rPr>
        <w:t> </w:t>
      </w:r>
      <w:r>
        <w:rPr/>
        <w:t>las</w:t>
      </w:r>
      <w:r>
        <w:rPr>
          <w:spacing w:val="20"/>
        </w:rPr>
        <w:t> </w:t>
      </w:r>
      <w:r>
        <w:rPr/>
        <w:t>entidades</w:t>
      </w:r>
      <w:r>
        <w:rPr>
          <w:spacing w:val="17"/>
        </w:rPr>
        <w:t> </w:t>
      </w:r>
      <w:r>
        <w:rPr/>
        <w:t>federativas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apoyos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asistencia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éstos</w:t>
      </w:r>
      <w:r>
        <w:rPr>
          <w:spacing w:val="1"/>
        </w:rPr>
        <w:t> </w:t>
      </w:r>
      <w:r>
        <w:rPr/>
        <w:t>requieran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fortalecer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institucional,</w:t>
      </w:r>
      <w:r>
        <w:rPr>
          <w:spacing w:val="-3"/>
        </w:rPr>
        <w:t> </w:t>
      </w:r>
      <w:r>
        <w:rPr/>
        <w:t>infraestructura</w:t>
      </w:r>
      <w:r>
        <w:rPr>
          <w:spacing w:val="-2"/>
        </w:rPr>
        <w:t> </w:t>
      </w:r>
      <w:r>
        <w:rPr/>
        <w:t>tecnológica</w:t>
      </w:r>
      <w:r>
        <w:rPr>
          <w:spacing w:val="1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conectividad</w:t>
      </w:r>
      <w:r>
        <w:rPr>
          <w:spacing w:val="-2"/>
        </w:rPr>
        <w:t> </w:t>
      </w:r>
      <w:r>
        <w:rPr/>
        <w:t>necesaria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/>
        <w:ind w:left="118" w:right="121" w:firstLine="288"/>
        <w:jc w:val="both"/>
      </w:pPr>
      <w:r>
        <w:rPr>
          <w:rFonts w:ascii="Arial" w:hAnsi="Arial"/>
          <w:b/>
        </w:rPr>
        <w:t>Quinto.- </w:t>
      </w:r>
      <w:r>
        <w:rPr/>
        <w:t>La obligación de incluir la información financiera correspondiente a los seis años previos al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curso,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refiere</w:t>
      </w:r>
      <w:r>
        <w:rPr>
          <w:spacing w:val="3"/>
        </w:rPr>
        <w:t> </w:t>
      </w:r>
      <w:r>
        <w:rPr/>
        <w:t>el</w:t>
      </w:r>
      <w:r>
        <w:rPr>
          <w:spacing w:val="4"/>
        </w:rPr>
        <w:t> </w:t>
      </w:r>
      <w:r>
        <w:rPr/>
        <w:t>artículo</w:t>
      </w:r>
      <w:r>
        <w:rPr>
          <w:spacing w:val="4"/>
        </w:rPr>
        <w:t> </w:t>
      </w:r>
      <w:r>
        <w:rPr/>
        <w:t>58</w:t>
      </w:r>
      <w:r>
        <w:rPr>
          <w:spacing w:val="4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Contabilidad</w:t>
      </w:r>
      <w:r>
        <w:rPr>
          <w:spacing w:val="2"/>
        </w:rPr>
        <w:t> </w:t>
      </w:r>
      <w:r>
        <w:rPr/>
        <w:t>Gubernamental,</w:t>
      </w:r>
    </w:p>
    <w:p>
      <w:pPr>
        <w:spacing w:after="0" w:line="242" w:lineRule="auto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20"/>
      </w:pPr>
      <w:r>
        <w:rPr/>
        <w:t>iniciará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partir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2"/>
        </w:rPr>
        <w:t> </w:t>
      </w:r>
      <w:r>
        <w:rPr/>
        <w:t>fechas</w:t>
      </w:r>
      <w:r>
        <w:rPr>
          <w:spacing w:val="3"/>
        </w:rPr>
        <w:t> </w:t>
      </w:r>
      <w:r>
        <w:rPr/>
        <w:t>previstas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artículo</w:t>
      </w:r>
      <w:r>
        <w:rPr>
          <w:spacing w:val="3"/>
        </w:rPr>
        <w:t> </w:t>
      </w:r>
      <w:r>
        <w:rPr/>
        <w:t>transitorio</w:t>
      </w:r>
      <w:r>
        <w:rPr>
          <w:spacing w:val="4"/>
        </w:rPr>
        <w:t> </w:t>
      </w:r>
      <w:r>
        <w:rPr/>
        <w:t>anterior,</w:t>
      </w:r>
      <w:r>
        <w:rPr>
          <w:spacing w:val="7"/>
        </w:rPr>
        <w:t> </w:t>
      </w:r>
      <w:r>
        <w:rPr/>
        <w:t>y</w:t>
      </w:r>
      <w:r>
        <w:rPr>
          <w:spacing w:val="1"/>
        </w:rPr>
        <w:t> </w:t>
      </w:r>
      <w:r>
        <w:rPr/>
        <w:t>así</w:t>
      </w:r>
      <w:r>
        <w:rPr>
          <w:spacing w:val="2"/>
        </w:rPr>
        <w:t> </w:t>
      </w:r>
      <w:r>
        <w:rPr/>
        <w:t>sucesivamente</w:t>
      </w:r>
      <w:r>
        <w:rPr>
          <w:spacing w:val="4"/>
        </w:rPr>
        <w:t> </w:t>
      </w:r>
      <w:r>
        <w:rPr/>
        <w:t>hasta</w:t>
      </w:r>
      <w:r>
        <w:rPr>
          <w:spacing w:val="3"/>
        </w:rPr>
        <w:t> </w:t>
      </w:r>
      <w:r>
        <w:rPr/>
        <w:t>incluir</w:t>
      </w:r>
      <w:r>
        <w:rPr>
          <w:spacing w:val="-52"/>
        </w:rPr>
        <w:t> </w:t>
      </w:r>
      <w:r>
        <w:rPr/>
        <w:t>la información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 seis años.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Congreso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7"/>
        </w:rPr>
        <w:t> </w:t>
      </w:r>
      <w:r>
        <w:rPr/>
        <w:t>Unión,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un</w:t>
      </w:r>
      <w:r>
        <w:rPr>
          <w:spacing w:val="16"/>
        </w:rPr>
        <w:t> </w:t>
      </w:r>
      <w:r>
        <w:rPr/>
        <w:t>plazo</w:t>
      </w:r>
      <w:r>
        <w:rPr>
          <w:spacing w:val="17"/>
        </w:rPr>
        <w:t> </w:t>
      </w:r>
      <w:r>
        <w:rPr/>
        <w:t>no</w:t>
      </w:r>
      <w:r>
        <w:rPr>
          <w:spacing w:val="13"/>
        </w:rPr>
        <w:t> </w:t>
      </w:r>
      <w:r>
        <w:rPr/>
        <w:t>mayor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un</w:t>
      </w:r>
      <w:r>
        <w:rPr>
          <w:spacing w:val="13"/>
        </w:rPr>
        <w:t> </w:t>
      </w:r>
      <w:r>
        <w:rPr/>
        <w:t>año,</w:t>
      </w:r>
      <w:r>
        <w:rPr>
          <w:spacing w:val="14"/>
        </w:rPr>
        <w:t> </w:t>
      </w:r>
      <w:r>
        <w:rPr/>
        <w:t>contado</w:t>
      </w:r>
      <w:r>
        <w:rPr>
          <w:spacing w:val="17"/>
        </w:rPr>
        <w:t> </w:t>
      </w:r>
      <w:r>
        <w:rPr/>
        <w:t>a</w:t>
      </w:r>
      <w:r>
        <w:rPr>
          <w:spacing w:val="13"/>
        </w:rPr>
        <w:t> </w:t>
      </w:r>
      <w:r>
        <w:rPr/>
        <w:t>partir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3"/>
        </w:rPr>
        <w:t> </w:t>
      </w:r>
      <w:r>
        <w:rPr/>
        <w:t>publicación</w:t>
      </w:r>
      <w:r>
        <w:rPr>
          <w:spacing w:val="-53"/>
        </w:rPr>
        <w:t> </w:t>
      </w:r>
      <w:r>
        <w:rPr/>
        <w:t>del</w:t>
      </w:r>
      <w:r>
        <w:rPr>
          <w:spacing w:val="17"/>
        </w:rPr>
        <w:t> </w:t>
      </w:r>
      <w:r>
        <w:rPr/>
        <w:t>presente</w:t>
      </w:r>
      <w:r>
        <w:rPr>
          <w:spacing w:val="17"/>
        </w:rPr>
        <w:t> </w:t>
      </w:r>
      <w:r>
        <w:rPr/>
        <w:t>Decreto,</w:t>
      </w:r>
      <w:r>
        <w:rPr>
          <w:spacing w:val="18"/>
        </w:rPr>
        <w:t> </w:t>
      </w:r>
      <w:r>
        <w:rPr/>
        <w:t>aprobará</w:t>
      </w:r>
      <w:r>
        <w:rPr>
          <w:spacing w:val="18"/>
        </w:rPr>
        <w:t> </w:t>
      </w:r>
      <w:r>
        <w:rPr/>
        <w:t>las</w:t>
      </w:r>
      <w:r>
        <w:rPr>
          <w:spacing w:val="18"/>
        </w:rPr>
        <w:t> </w:t>
      </w:r>
      <w:r>
        <w:rPr/>
        <w:t>modificaciones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sean</w:t>
      </w:r>
      <w:r>
        <w:rPr>
          <w:spacing w:val="18"/>
        </w:rPr>
        <w:t> </w:t>
      </w:r>
      <w:r>
        <w:rPr/>
        <w:t>necesarias</w:t>
      </w:r>
      <w:r>
        <w:rPr>
          <w:spacing w:val="18"/>
        </w:rPr>
        <w:t> </w:t>
      </w:r>
      <w:r>
        <w:rPr/>
        <w:t>al</w:t>
      </w:r>
      <w:r>
        <w:rPr>
          <w:spacing w:val="15"/>
        </w:rPr>
        <w:t> </w:t>
      </w:r>
      <w:r>
        <w:rPr/>
        <w:t>marco</w:t>
      </w:r>
      <w:r>
        <w:rPr>
          <w:spacing w:val="17"/>
        </w:rPr>
        <w:t> </w:t>
      </w:r>
      <w:r>
        <w:rPr/>
        <w:t>jurídico</w:t>
      </w:r>
      <w:r>
        <w:rPr>
          <w:spacing w:val="18"/>
        </w:rPr>
        <w:t> </w:t>
      </w:r>
      <w:r>
        <w:rPr/>
        <w:t>para</w:t>
      </w:r>
      <w:r>
        <w:rPr>
          <w:spacing w:val="19"/>
        </w:rPr>
        <w:t> </w:t>
      </w:r>
      <w:r>
        <w:rPr/>
        <w:t>reformar</w:t>
      </w:r>
      <w:r>
        <w:rPr>
          <w:spacing w:val="-53"/>
        </w:rPr>
        <w:t> </w:t>
      </w:r>
      <w:r>
        <w:rPr/>
        <w:t>los registros de deuda pública actuales en términos del artículo 61, fracción I, inciso b) con la finalidad de</w:t>
      </w:r>
      <w:r>
        <w:rPr>
          <w:spacing w:val="1"/>
        </w:rPr>
        <w:t> </w:t>
      </w:r>
      <w:r>
        <w:rPr/>
        <w:t>transparentar todas las obligaciones de pago a cargo de la Federación, las entidades federativas y</w:t>
      </w:r>
      <w:r>
        <w:rPr>
          <w:spacing w:val="1"/>
        </w:rPr>
        <w:t> </w:t>
      </w:r>
      <w:r>
        <w:rPr/>
        <w:t>municipios. Para dicho fin, las Comisiones de Hacienda del Senado de la República y de la Cámara de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 Crédito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Armonización Contable y a la Auditoría Superior de la Federación, diagnósticos e informes sobre el nivel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endeudamiento</w:t>
      </w:r>
      <w:r>
        <w:rPr>
          <w:spacing w:val="3"/>
        </w:rPr>
        <w:t> </w:t>
      </w:r>
      <w:r>
        <w:rPr/>
        <w:t>y</w:t>
      </w:r>
      <w:r>
        <w:rPr>
          <w:spacing w:val="-4"/>
        </w:rPr>
        <w:t> </w:t>
      </w:r>
      <w:r>
        <w:rPr/>
        <w:t>capacidad de</w:t>
      </w:r>
      <w:r>
        <w:rPr>
          <w:spacing w:val="-1"/>
        </w:rPr>
        <w:t> </w:t>
      </w:r>
      <w:r>
        <w:rPr/>
        <w:t>pago de</w:t>
      </w:r>
      <w:r>
        <w:rPr>
          <w:spacing w:val="1"/>
        </w:rPr>
        <w:t> </w:t>
      </w:r>
      <w:r>
        <w:rPr/>
        <w:t>los tres</w:t>
      </w:r>
      <w:r>
        <w:rPr>
          <w:spacing w:val="2"/>
        </w:rPr>
        <w:t> </w:t>
      </w:r>
      <w:r>
        <w:rPr/>
        <w:t>órdenes de</w:t>
      </w:r>
      <w:r>
        <w:rPr>
          <w:spacing w:val="-1"/>
        </w:rPr>
        <w:t> </w:t>
      </w:r>
      <w:r>
        <w:rPr/>
        <w:t>gobierno.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Séptimo.- </w:t>
      </w:r>
      <w:r>
        <w:rPr/>
        <w:t>El Consejo Nacional de Armonización Contable enviará a las Comisiones de Hacienda del</w:t>
      </w:r>
      <w:r>
        <w:rPr>
          <w:spacing w:val="1"/>
        </w:rPr>
        <w:t> </w:t>
      </w:r>
      <w:r>
        <w:rPr/>
        <w:t>Senado de la República y de la Cámara de Diputados así como a las Comisiones de Presupuesto y</w:t>
      </w:r>
      <w:r>
        <w:rPr>
          <w:spacing w:val="1"/>
        </w:rPr>
        <w:t> </w:t>
      </w:r>
      <w:r>
        <w:rPr/>
        <w:t>Cuenta Pública y de la Función Pública de la Cámara de Diputados, en un plazo no mayor a 6 meses</w:t>
      </w:r>
      <w:r>
        <w:rPr>
          <w:spacing w:val="1"/>
        </w:rPr>
        <w:t> </w:t>
      </w:r>
      <w:r>
        <w:rPr/>
        <w:t>contados a partir de la publicación del presente Decreto, un informe detallado sobre el estado de avance</w:t>
      </w:r>
      <w:r>
        <w:rPr>
          <w:spacing w:val="1"/>
        </w:rPr>
        <w:t> </w:t>
      </w:r>
      <w:r>
        <w:rPr/>
        <w:t>en la implantación de las disposiciones de esta Ley y un plan de acciones para estar en posibilidad de</w:t>
      </w:r>
      <w:r>
        <w:rPr>
          <w:spacing w:val="1"/>
        </w:rPr>
        <w:t> </w:t>
      </w:r>
      <w:r>
        <w:rPr/>
        <w:t>cumplir con lo previsto en el Artículo Cuarto Transitorio del presente Decreto distinguiendo por ente</w:t>
      </w:r>
      <w:r>
        <w:rPr>
          <w:spacing w:val="1"/>
        </w:rPr>
        <w:t> </w:t>
      </w:r>
      <w:r>
        <w:rPr/>
        <w:t>público.</w:t>
      </w:r>
    </w:p>
    <w:p>
      <w:pPr>
        <w:pStyle w:val="BodyText"/>
        <w:spacing w:before="2"/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Octavo.- </w:t>
      </w:r>
      <w:r>
        <w:rPr/>
        <w:t>La Auditoría Superior de la Federación enviará a las Comisiones de Hacienda del Senado de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la Cámara de Diputados</w:t>
      </w:r>
      <w:r>
        <w:rPr>
          <w:spacing w:val="1"/>
        </w:rPr>
        <w:t> </w:t>
      </w:r>
      <w:r>
        <w:rPr/>
        <w:t>así como a 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de la Función</w:t>
      </w:r>
      <w:r>
        <w:rPr>
          <w:spacing w:val="1"/>
        </w:rPr>
        <w:t> </w:t>
      </w:r>
      <w:r>
        <w:rPr/>
        <w:t>Pública, de</w:t>
      </w:r>
      <w:r>
        <w:rPr>
          <w:spacing w:val="1"/>
        </w:rPr>
        <w:t> </w:t>
      </w:r>
      <w:r>
        <w:rPr/>
        <w:t>Presupuesto y Cuenta Pública y de Vigilancia de la Auditoría Superior de la Federación de la Cámara de</w:t>
      </w:r>
      <w:r>
        <w:rPr>
          <w:spacing w:val="1"/>
        </w:rPr>
        <w:t> </w:t>
      </w:r>
      <w:r>
        <w:rPr/>
        <w:t>Diputados en un plazo no mayor a 6 meses a partir de la entrada en vigor del presente Decreto, un</w:t>
      </w:r>
      <w:r>
        <w:rPr>
          <w:spacing w:val="1"/>
        </w:rPr>
        <w:t> </w:t>
      </w:r>
      <w:r>
        <w:rPr/>
        <w:t>diagnóstico que señale las áreas de opacidad en la ejecución del gasto federalizado y una propuesta de</w:t>
      </w:r>
      <w:r>
        <w:rPr>
          <w:spacing w:val="1"/>
        </w:rPr>
        <w:t> </w:t>
      </w:r>
      <w:r>
        <w:rPr/>
        <w:t>modificación al marco jurídico para transparentar aún más el ejercicio de dicho gasto y mejorar los</w:t>
      </w:r>
      <w:r>
        <w:rPr>
          <w:spacing w:val="1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4" w:firstLine="288"/>
        <w:jc w:val="both"/>
      </w:pPr>
      <w:r>
        <w:rPr>
          <w:rFonts w:ascii="Arial" w:hAnsi="Arial"/>
          <w:b/>
        </w:rPr>
        <w:t>Noveno.- </w:t>
      </w:r>
      <w:r>
        <w:rPr/>
        <w:t>Las entidades federativas podrán presentar y difundir semestralmente la información a que</w:t>
      </w:r>
      <w:r>
        <w:rPr>
          <w:spacing w:val="1"/>
        </w:rPr>
        <w:t> </w:t>
      </w:r>
      <w:r>
        <w:rPr/>
        <w:t>se refieren los artículos 73 y 74 de esta Ley cuando la totalidad de las nóminas a que se refieren dichos</w:t>
      </w:r>
      <w:r>
        <w:rPr>
          <w:spacing w:val="1"/>
        </w:rPr>
        <w:t> </w:t>
      </w:r>
      <w:r>
        <w:rPr/>
        <w:t>artículos,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pague</w:t>
      </w:r>
      <w:r>
        <w:rPr>
          <w:spacing w:val="-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transferencia</w:t>
      </w:r>
      <w:r>
        <w:rPr>
          <w:spacing w:val="1"/>
        </w:rPr>
        <w:t> </w:t>
      </w:r>
      <w:r>
        <w:rPr/>
        <w:t>electrónica.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118" w:right="116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6 de noviembre de 2012.- Dip. </w:t>
      </w:r>
      <w:r>
        <w:rPr>
          <w:rFonts w:ascii="Arial" w:hAnsi="Arial"/>
          <w:b/>
          <w:sz w:val="20"/>
        </w:rPr>
        <w:t>Jesus Murillo Karam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Ernesto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Javier Cordero Arroyo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Merilyn Gomez Pozos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María Elena Barrera</w:t>
      </w:r>
      <w:r>
        <w:rPr>
          <w:rFonts w:ascii="Arial" w:hAnsi="Arial"/>
          <w:b/>
          <w:spacing w:val="-53"/>
          <w:sz w:val="20"/>
        </w:rPr>
        <w:t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18" w:right="117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nueve de noviembre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</w:t>
      </w:r>
      <w:r>
        <w:rPr>
          <w:spacing w:val="1"/>
        </w:rPr>
        <w:t> </w:t>
      </w:r>
      <w:r>
        <w:rPr/>
        <w:t>doce.-</w:t>
      </w:r>
      <w:r>
        <w:rPr>
          <w:spacing w:val="1"/>
        </w:rPr>
        <w:t> </w:t>
      </w:r>
      <w:r>
        <w:rPr>
          <w:rFonts w:ascii="Arial" w:hAnsi="Arial"/>
          <w:b/>
        </w:rPr>
        <w:t>Felipe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Jesús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Calderón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Hinojosa</w:t>
      </w:r>
      <w:r>
        <w:rPr/>
        <w:t>.-</w:t>
      </w:r>
      <w:r>
        <w:rPr>
          <w:spacing w:val="1"/>
        </w:rPr>
        <w:t> </w:t>
      </w:r>
      <w:r>
        <w:rPr/>
        <w:t>Rúbrica.-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Gobernación,</w:t>
      </w:r>
      <w:r>
        <w:rPr>
          <w:spacing w:val="1"/>
        </w:rPr>
        <w:t> </w:t>
      </w:r>
      <w:r>
        <w:rPr>
          <w:rFonts w:ascii="Arial" w:hAnsi="Arial"/>
          <w:b/>
        </w:rPr>
        <w:t>Alejandro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Alfonso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Poiré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Romero</w:t>
      </w:r>
      <w:r>
        <w:rPr/>
        <w:t>.- 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62"/>
        <w:jc w:val="left"/>
      </w:pPr>
      <w:r>
        <w:rPr/>
        <w:t>DECRETO</w:t>
      </w:r>
      <w:r>
        <w:rPr>
          <w:spacing w:val="4"/>
        </w:rPr>
        <w:t> </w:t>
      </w:r>
      <w:r>
        <w:rPr/>
        <w:t>por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que</w:t>
      </w:r>
      <w:r>
        <w:rPr>
          <w:spacing w:val="59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y</w:t>
      </w:r>
      <w:r>
        <w:rPr>
          <w:spacing w:val="58"/>
        </w:rPr>
        <w:t> </w:t>
      </w:r>
      <w:r>
        <w:rPr/>
        <w:t>adicionan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58"/>
        </w:rPr>
        <w:t> </w:t>
      </w:r>
      <w:r>
        <w:rPr/>
        <w:t>de</w:t>
      </w:r>
      <w:r>
        <w:rPr>
          <w:spacing w:val="-59"/>
        </w:rPr>
        <w:t> </w:t>
      </w:r>
      <w:r>
        <w:rPr/>
        <w:t>Coordinación</w:t>
      </w:r>
      <w:r>
        <w:rPr>
          <w:spacing w:val="-3"/>
        </w:rPr>
        <w:t> </w:t>
      </w:r>
      <w:r>
        <w:rPr/>
        <w:t>Fiscal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de la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Contabilidad</w:t>
      </w:r>
      <w:r>
        <w:rPr>
          <w:spacing w:val="-2"/>
        </w:rPr>
        <w:t> </w:t>
      </w:r>
      <w:r>
        <w:rPr/>
        <w:t>Gubernamental.</w:t>
      </w:r>
    </w:p>
    <w:p>
      <w:pPr>
        <w:pStyle w:val="BodyText"/>
        <w:spacing w:before="2"/>
        <w:rPr>
          <w:rFonts w:ascii="Arial"/>
          <w:b/>
        </w:rPr>
      </w:pPr>
    </w:p>
    <w:p>
      <w:pPr>
        <w:spacing w:before="0"/>
        <w:ind w:left="1433" w:right="1433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3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9 de</w:t>
      </w:r>
      <w:r>
        <w:rPr>
          <w:spacing w:val="-3"/>
          <w:sz w:val="16"/>
        </w:rPr>
        <w:t> </w:t>
      </w:r>
      <w:r>
        <w:rPr>
          <w:sz w:val="16"/>
        </w:rPr>
        <w:t>diciembre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2013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ARTÍCULO SEGUNDO.- </w:t>
      </w:r>
      <w:r>
        <w:rPr/>
        <w:t>Se </w:t>
      </w:r>
      <w:r>
        <w:rPr>
          <w:rFonts w:ascii="Arial" w:hAnsi="Arial"/>
          <w:b/>
        </w:rPr>
        <w:t>reforma </w:t>
      </w:r>
      <w:r>
        <w:rPr/>
        <w:t>el artículo 73, párrafo primero y fracción II, incisos b), d) en su</w:t>
      </w:r>
      <w:r>
        <w:rPr>
          <w:spacing w:val="1"/>
        </w:rPr>
        <w:t> </w:t>
      </w:r>
      <w:r>
        <w:rPr/>
        <w:t>primer párrafo y numeral 1, f) y g), de la Ley General de Contabilidad Gubernamental, para quedar como</w:t>
      </w:r>
      <w:r>
        <w:rPr>
          <w:spacing w:val="1"/>
        </w:rPr>
        <w:t> </w:t>
      </w:r>
      <w:r>
        <w:rPr/>
        <w:t>sigue:</w:t>
      </w:r>
    </w:p>
    <w:p>
      <w:pPr>
        <w:pStyle w:val="BodyText"/>
        <w:spacing w:before="6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2"/>
        <w:ind w:left="4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100" w:space="2481"/>
            <w:col w:w="6059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before="93"/>
        <w:ind w:left="406"/>
      </w:pPr>
      <w:r>
        <w:rPr>
          <w:rFonts w:ascii="Arial" w:hAnsi="Arial"/>
          <w:b/>
        </w:rPr>
        <w:t>Primero.-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entrará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de enero de</w:t>
      </w:r>
      <w:r>
        <w:rPr>
          <w:spacing w:val="-1"/>
        </w:rPr>
        <w:t> </w:t>
      </w:r>
      <w:r>
        <w:rPr/>
        <w:t>2014.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Segundo.- </w:t>
      </w:r>
      <w:r>
        <w:rPr/>
        <w:t>Para efectos de lo dispuesto en los artículos 26 y 26-A de la Ley de Coordinación Fiscal, la</w:t>
      </w:r>
      <w:r>
        <w:rPr>
          <w:spacing w:val="-53"/>
        </w:rPr>
        <w:t> </w:t>
      </w:r>
      <w:r>
        <w:rPr/>
        <w:t>Secretaría de Educación Pública, en un plazo no mayor a un año, contado a partir de la entrada en vigor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deberá: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115" w:hanging="720"/>
        <w:jc w:val="both"/>
        <w:rPr>
          <w:sz w:val="20"/>
        </w:rPr>
      </w:pPr>
      <w:r>
        <w:rPr>
          <w:sz w:val="20"/>
        </w:rPr>
        <w:t>Conciliar con las autoridades educativas de los Estados, los registros de las plazas que les</w:t>
      </w:r>
      <w:r>
        <w:rPr>
          <w:spacing w:val="1"/>
          <w:sz w:val="20"/>
        </w:rPr>
        <w:t> </w:t>
      </w:r>
      <w:r>
        <w:rPr>
          <w:sz w:val="20"/>
        </w:rPr>
        <w:t>fueron transferidas en el marco del Acuerdo Nacional para la Modernización de la Educación</w:t>
      </w:r>
      <w:r>
        <w:rPr>
          <w:spacing w:val="1"/>
          <w:sz w:val="20"/>
        </w:rPr>
        <w:t> </w:t>
      </w:r>
      <w:r>
        <w:rPr>
          <w:sz w:val="20"/>
        </w:rPr>
        <w:t>Básica, publicado en el Diario Oficial de la Federación el 19 de mayo de 1992 y los convenios</w:t>
      </w:r>
      <w:r>
        <w:rPr>
          <w:spacing w:val="1"/>
          <w:sz w:val="20"/>
        </w:rPr>
        <w:t> </w:t>
      </w:r>
      <w:r>
        <w:rPr>
          <w:sz w:val="20"/>
        </w:rPr>
        <w:t>que de conformidad con el mismo fueron formalizados con los Estados, así como las plazas</w:t>
      </w:r>
      <w:r>
        <w:rPr>
          <w:spacing w:val="1"/>
          <w:sz w:val="20"/>
        </w:rPr>
        <w:t> </w:t>
      </w:r>
      <w:r>
        <w:rPr>
          <w:sz w:val="20"/>
        </w:rPr>
        <w:t>correspondientes a años posteriores que sean reconocidas, previa validación de la Secretaría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Hacienda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1"/>
          <w:sz w:val="20"/>
        </w:rPr>
        <w:t> </w:t>
      </w:r>
      <w:r>
        <w:rPr>
          <w:sz w:val="20"/>
        </w:rPr>
        <w:t>Público.</w:t>
      </w:r>
      <w:r>
        <w:rPr>
          <w:spacing w:val="1"/>
          <w:sz w:val="20"/>
        </w:rPr>
        <w:t> </w:t>
      </w:r>
      <w:r>
        <w:rPr>
          <w:sz w:val="20"/>
        </w:rPr>
        <w:t>Dicho</w:t>
      </w:r>
      <w:r>
        <w:rPr>
          <w:spacing w:val="1"/>
          <w:sz w:val="20"/>
        </w:rPr>
        <w:t> </w:t>
      </w:r>
      <w:r>
        <w:rPr>
          <w:sz w:val="20"/>
        </w:rPr>
        <w:t>registro</w:t>
      </w:r>
      <w:r>
        <w:rPr>
          <w:spacing w:val="1"/>
          <w:sz w:val="20"/>
        </w:rPr>
        <w:t> </w:t>
      </w:r>
      <w:r>
        <w:rPr>
          <w:sz w:val="20"/>
        </w:rPr>
        <w:t>incluirá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conceptos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montos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remuneraciones correspondientes,</w:t>
      </w:r>
      <w:r>
        <w:rPr>
          <w:spacing w:val="55"/>
          <w:sz w:val="20"/>
        </w:rPr>
        <w:t> </w:t>
      </w:r>
      <w:r>
        <w:rPr>
          <w:sz w:val="20"/>
        </w:rPr>
        <w:t>y podrá incluir al personal docente que no es de jornada,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asignación de</w:t>
      </w:r>
      <w:r>
        <w:rPr>
          <w:spacing w:val="-1"/>
          <w:sz w:val="20"/>
        </w:rPr>
        <w:t> </w:t>
      </w:r>
      <w:r>
        <w:rPr>
          <w:sz w:val="20"/>
        </w:rPr>
        <w:t>horas</w:t>
      </w:r>
      <w:r>
        <w:rPr>
          <w:spacing w:val="1"/>
          <w:sz w:val="20"/>
        </w:rPr>
        <w:t> </w:t>
      </w:r>
      <w:r>
        <w:rPr>
          <w:sz w:val="20"/>
        </w:rPr>
        <w:t>correspondiente.</w:t>
      </w:r>
    </w:p>
    <w:p>
      <w:pPr>
        <w:pStyle w:val="BodyText"/>
        <w:spacing w:before="4"/>
      </w:pPr>
    </w:p>
    <w:p>
      <w:pPr>
        <w:pStyle w:val="BodyText"/>
        <w:ind w:left="1126" w:right="115"/>
        <w:jc w:val="both"/>
      </w:pPr>
      <w:r>
        <w:rPr/>
        <w:t>Para lo anterior, la información que servirá de base para la conciliación a que se refiere esta</w:t>
      </w:r>
      <w:r>
        <w:rPr>
          <w:spacing w:val="1"/>
        </w:rPr>
        <w:t> </w:t>
      </w:r>
      <w:r>
        <w:rPr/>
        <w:t>fracción, será aquélla que corresponda al inicio del ciclo escolar 2013-2014. Asimismo, la</w:t>
      </w:r>
      <w:r>
        <w:rPr>
          <w:spacing w:val="1"/>
        </w:rPr>
        <w:t> </w:t>
      </w:r>
      <w:r>
        <w:rPr/>
        <w:t>Secretaría de Educación Pública y la Secretaría de Hacienda y Crédito Público, darán a</w:t>
      </w:r>
      <w:r>
        <w:rPr>
          <w:spacing w:val="1"/>
        </w:rPr>
        <w:t> </w:t>
      </w:r>
      <w:r>
        <w:rPr/>
        <w:t>conocer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las</w:t>
      </w:r>
      <w:r>
        <w:rPr>
          <w:spacing w:val="7"/>
        </w:rPr>
        <w:t> </w:t>
      </w:r>
      <w:r>
        <w:rPr/>
        <w:t>autoridades</w:t>
      </w:r>
      <w:r>
        <w:rPr>
          <w:spacing w:val="6"/>
        </w:rPr>
        <w:t> </w:t>
      </w:r>
      <w:r>
        <w:rPr/>
        <w:t>educativas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los</w:t>
      </w:r>
      <w:r>
        <w:rPr>
          <w:spacing w:val="7"/>
        </w:rPr>
        <w:t> </w:t>
      </w:r>
      <w:r>
        <w:rPr/>
        <w:t>Estados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procedimiento</w:t>
      </w:r>
      <w:r>
        <w:rPr>
          <w:spacing w:val="8"/>
        </w:rPr>
        <w:t> </w:t>
      </w:r>
      <w:r>
        <w:rPr/>
        <w:t>y</w:t>
      </w:r>
      <w:r>
        <w:rPr>
          <w:spacing w:val="3"/>
        </w:rPr>
        <w:t> </w:t>
      </w:r>
      <w:r>
        <w:rPr/>
        <w:t>los</w:t>
      </w:r>
      <w:r>
        <w:rPr>
          <w:spacing w:val="7"/>
        </w:rPr>
        <w:t> </w:t>
      </w:r>
      <w:r>
        <w:rPr/>
        <w:t>plazos</w:t>
      </w:r>
      <w:r>
        <w:rPr>
          <w:spacing w:val="6"/>
        </w:rPr>
        <w:t> </w:t>
      </w:r>
      <w:r>
        <w:rPr/>
        <w:t>para</w:t>
      </w:r>
      <w:r>
        <w:rPr>
          <w:spacing w:val="6"/>
        </w:rPr>
        <w:t> </w:t>
      </w:r>
      <w:r>
        <w:rPr/>
        <w:t>llevar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cabo</w:t>
      </w:r>
      <w:r>
        <w:rPr>
          <w:spacing w:val="1"/>
        </w:rPr>
        <w:t> </w:t>
      </w:r>
      <w:r>
        <w:rPr/>
        <w:t>el proceso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conciliación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registros.</w:t>
      </w:r>
    </w:p>
    <w:p>
      <w:pPr>
        <w:pStyle w:val="BodyText"/>
      </w:pPr>
    </w:p>
    <w:p>
      <w:pPr>
        <w:pStyle w:val="BodyText"/>
        <w:ind w:left="1126" w:right="120"/>
        <w:jc w:val="both"/>
      </w:pP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educativas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establecerán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 para que el trabajador pueda verificar la información correspondiente a su</w:t>
      </w:r>
      <w:r>
        <w:rPr>
          <w:spacing w:val="1"/>
        </w:rPr>
        <w:t> </w:t>
      </w:r>
      <w:r>
        <w:rPr/>
        <w:t>nómina;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127" w:val="left" w:leader="none"/>
        </w:tabs>
        <w:spacing w:line="240" w:lineRule="auto" w:before="0" w:after="0"/>
        <w:ind w:left="1126" w:right="115" w:hanging="720"/>
        <w:jc w:val="both"/>
        <w:rPr>
          <w:sz w:val="20"/>
        </w:rPr>
      </w:pPr>
      <w:r>
        <w:rPr>
          <w:sz w:val="20"/>
        </w:rPr>
        <w:t>Registrar las plazas a que se refiere la fracción anterior en el módulo correspondiente a los</w:t>
      </w:r>
      <w:r>
        <w:rPr>
          <w:spacing w:val="1"/>
          <w:sz w:val="20"/>
        </w:rPr>
        <w:t> </w:t>
      </w:r>
      <w:r>
        <w:rPr>
          <w:sz w:val="20"/>
        </w:rPr>
        <w:t>servicios personales del Sistema de Información y Gestión Educativa a que se refiere el</w:t>
      </w:r>
      <w:r>
        <w:rPr>
          <w:spacing w:val="1"/>
          <w:sz w:val="20"/>
        </w:rPr>
        <w:t> </w:t>
      </w:r>
      <w:r>
        <w:rPr>
          <w:sz w:val="20"/>
        </w:rPr>
        <w:t>artículo 12,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X,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Educación,</w:t>
      </w:r>
      <w:r>
        <w:rPr>
          <w:spacing w:val="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38"/>
        </w:numPr>
        <w:tabs>
          <w:tab w:pos="1127" w:val="left" w:leader="none"/>
        </w:tabs>
        <w:spacing w:line="242" w:lineRule="auto" w:before="0" w:after="0"/>
        <w:ind w:left="1126" w:right="114" w:hanging="720"/>
        <w:jc w:val="both"/>
        <w:rPr>
          <w:sz w:val="20"/>
        </w:rPr>
      </w:pPr>
      <w:r>
        <w:rPr>
          <w:sz w:val="20"/>
        </w:rPr>
        <w:t>Integrar la nómina del personal educativo que ocupe las plazas previamente conciliadas a que</w:t>
      </w:r>
      <w:r>
        <w:rPr>
          <w:spacing w:val="-53"/>
          <w:sz w:val="20"/>
        </w:rPr>
        <w:t> </w:t>
      </w:r>
      <w:r>
        <w:rPr>
          <w:sz w:val="20"/>
        </w:rPr>
        <w:t>se refiere este artículo, incluyendo los sueldos y prestaciones que correspondan en cada</w:t>
      </w:r>
      <w:r>
        <w:rPr>
          <w:spacing w:val="1"/>
          <w:sz w:val="20"/>
        </w:rPr>
        <w:t> </w:t>
      </w:r>
      <w:r>
        <w:rPr>
          <w:sz w:val="20"/>
        </w:rPr>
        <w:t>Estado, con el objeto de realizar los pagos correspondientes en términos del artículo 26-A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Coordinación</w:t>
      </w:r>
      <w:r>
        <w:rPr>
          <w:spacing w:val="1"/>
          <w:sz w:val="20"/>
        </w:rPr>
        <w:t> </w:t>
      </w:r>
      <w:r>
        <w:rPr>
          <w:sz w:val="20"/>
        </w:rPr>
        <w:t>Fiscal.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42" w:lineRule="auto"/>
        <w:ind w:left="118" w:right="118" w:firstLine="288"/>
        <w:jc w:val="both"/>
      </w:pPr>
      <w:r>
        <w:rPr>
          <w:rFonts w:ascii="Arial" w:hAnsi="Arial"/>
          <w:b/>
        </w:rPr>
        <w:t>Tercero.- </w:t>
      </w:r>
      <w:r>
        <w:rPr/>
        <w:t>El Fondo de Aportaciones para la Nómina Educativa entrará en vigor en el ejercicio fiscal</w:t>
      </w:r>
      <w:r>
        <w:rPr>
          <w:spacing w:val="1"/>
        </w:rPr>
        <w:t> </w:t>
      </w:r>
      <w:r>
        <w:rPr/>
        <w:t>2015.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6" w:firstLine="288"/>
        <w:jc w:val="both"/>
      </w:pPr>
      <w:r>
        <w:rPr/>
        <w:t>En tanto entra en vigor el Fondo de Aportaciones para la Nómina Educativa a que se refiere este</w:t>
      </w:r>
      <w:r>
        <w:rPr>
          <w:spacing w:val="1"/>
        </w:rPr>
        <w:t> </w:t>
      </w:r>
      <w:r>
        <w:rPr/>
        <w:t>artículo,</w:t>
      </w:r>
      <w:r>
        <w:rPr>
          <w:spacing w:val="25"/>
        </w:rPr>
        <w:t> </w:t>
      </w:r>
      <w:r>
        <w:rPr/>
        <w:t>seguirán</w:t>
      </w:r>
      <w:r>
        <w:rPr>
          <w:spacing w:val="27"/>
        </w:rPr>
        <w:t> </w:t>
      </w:r>
      <w:r>
        <w:rPr/>
        <w:t>aplicándose</w:t>
      </w:r>
      <w:r>
        <w:rPr>
          <w:spacing w:val="25"/>
        </w:rPr>
        <w:t> </w:t>
      </w:r>
      <w:r>
        <w:rPr/>
        <w:t>las</w:t>
      </w:r>
      <w:r>
        <w:rPr>
          <w:spacing w:val="26"/>
        </w:rPr>
        <w:t> </w:t>
      </w:r>
      <w:r>
        <w:rPr/>
        <w:t>disposiciones</w:t>
      </w:r>
      <w:r>
        <w:rPr>
          <w:spacing w:val="27"/>
        </w:rPr>
        <w:t> </w:t>
      </w:r>
      <w:r>
        <w:rPr/>
        <w:t>correspondientes</w:t>
      </w:r>
      <w:r>
        <w:rPr>
          <w:spacing w:val="26"/>
        </w:rPr>
        <w:t> </w:t>
      </w:r>
      <w:r>
        <w:rPr/>
        <w:t>a</w:t>
      </w:r>
      <w:r>
        <w:rPr>
          <w:spacing w:val="28"/>
        </w:rPr>
        <w:t> </w:t>
      </w:r>
      <w:r>
        <w:rPr/>
        <w:t>la</w:t>
      </w:r>
      <w:r>
        <w:rPr>
          <w:spacing w:val="25"/>
        </w:rPr>
        <w:t> </w:t>
      </w:r>
      <w:r>
        <w:rPr/>
        <w:t>distribución</w:t>
      </w:r>
      <w:r>
        <w:rPr>
          <w:spacing w:val="25"/>
        </w:rPr>
        <w:t> </w:t>
      </w:r>
      <w:r>
        <w:rPr/>
        <w:t>del</w:t>
      </w:r>
      <w:r>
        <w:rPr>
          <w:spacing w:val="24"/>
        </w:rPr>
        <w:t> </w:t>
      </w:r>
      <w:r>
        <w:rPr/>
        <w:t>Fondo</w:t>
      </w:r>
      <w:r>
        <w:rPr>
          <w:spacing w:val="39"/>
        </w:rPr>
        <w:t> </w:t>
      </w:r>
      <w:r>
        <w:rPr/>
        <w:t>de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/>
      </w:pPr>
      <w:r>
        <w:rPr/>
        <w:t>Aportaciones</w:t>
      </w:r>
      <w:r>
        <w:rPr>
          <w:spacing w:val="28"/>
        </w:rPr>
        <w:t> </w:t>
      </w:r>
      <w:r>
        <w:rPr/>
        <w:t>para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Educación</w:t>
      </w:r>
      <w:r>
        <w:rPr>
          <w:spacing w:val="28"/>
        </w:rPr>
        <w:t> </w:t>
      </w:r>
      <w:r>
        <w:rPr/>
        <w:t>Básica</w:t>
      </w:r>
      <w:r>
        <w:rPr>
          <w:spacing w:val="30"/>
        </w:rPr>
        <w:t> </w:t>
      </w:r>
      <w:r>
        <w:rPr/>
        <w:t>y</w:t>
      </w:r>
      <w:r>
        <w:rPr>
          <w:spacing w:val="25"/>
        </w:rPr>
        <w:t> </w:t>
      </w:r>
      <w:r>
        <w:rPr/>
        <w:t>Normal</w:t>
      </w:r>
      <w:r>
        <w:rPr>
          <w:spacing w:val="27"/>
        </w:rPr>
        <w:t> </w:t>
      </w:r>
      <w:r>
        <w:rPr/>
        <w:t>vigentes</w:t>
      </w:r>
      <w:r>
        <w:rPr>
          <w:spacing w:val="28"/>
        </w:rPr>
        <w:t> </w:t>
      </w:r>
      <w:r>
        <w:rPr/>
        <w:t>hasta</w:t>
      </w:r>
      <w:r>
        <w:rPr>
          <w:spacing w:val="28"/>
        </w:rPr>
        <w:t> </w:t>
      </w:r>
      <w:r>
        <w:rPr/>
        <w:t>antes</w:t>
      </w:r>
      <w:r>
        <w:rPr>
          <w:spacing w:val="30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8"/>
        </w:rPr>
        <w:t> </w:t>
      </w:r>
      <w:r>
        <w:rPr/>
        <w:t>entrada</w:t>
      </w:r>
      <w:r>
        <w:rPr>
          <w:spacing w:val="27"/>
        </w:rPr>
        <w:t> </w:t>
      </w:r>
      <w:r>
        <w:rPr/>
        <w:t>en</w:t>
      </w:r>
      <w:r>
        <w:rPr>
          <w:spacing w:val="28"/>
        </w:rPr>
        <w:t> </w:t>
      </w:r>
      <w:r>
        <w:rPr/>
        <w:t>vigor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este</w:t>
      </w:r>
      <w:r>
        <w:rPr>
          <w:spacing w:val="-53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 el presupuesto</w:t>
      </w:r>
      <w:r>
        <w:rPr>
          <w:spacing w:val="-1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 fiscal</w:t>
      </w:r>
      <w:r>
        <w:rPr>
          <w:spacing w:val="-2"/>
        </w:rPr>
        <w:t> </w:t>
      </w:r>
      <w:r>
        <w:rPr/>
        <w:t>2014.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Cuarto.- </w:t>
      </w:r>
      <w:r>
        <w:rPr/>
        <w:t>Una vez concluida la conciliación a que se refiere el artículo anterior, aquellos estados en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concepto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Normal,</w:t>
      </w:r>
      <w:r>
        <w:rPr>
          <w:spacing w:val="1"/>
        </w:rPr>
        <w:t> </w:t>
      </w:r>
      <w:r>
        <w:rPr/>
        <w:t>transferidos con anterioridad a la conciliación, resulten mayores al valor determinado del Fondo de</w:t>
      </w:r>
      <w:r>
        <w:rPr>
          <w:spacing w:val="1"/>
        </w:rPr>
        <w:t> </w:t>
      </w:r>
      <w:r>
        <w:rPr/>
        <w:t>Aportaciones para la Nómina Educativa y Gasto Operativo, serán compensados por dicha diferencia a</w:t>
      </w:r>
      <w:r>
        <w:rPr>
          <w:spacing w:val="1"/>
        </w:rPr>
        <w:t> </w:t>
      </w:r>
      <w:r>
        <w:rPr/>
        <w:t>través del Fondo de Compensación, cuyos recursos serán destinados exclusivamente para cumplir con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refieren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13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16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Educación.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/>
        <w:t>El Fondo de Compensación será constituido en el ejercicio fiscal 2015 y se actualizará de manera</w:t>
      </w:r>
      <w:r>
        <w:rPr>
          <w:spacing w:val="1"/>
        </w:rPr>
        <w:t> </w:t>
      </w:r>
      <w:r>
        <w:rPr/>
        <w:t>anual, conforme a la inflación reportada por el Instituto Nacional de Estadística y Geografía mediante el</w:t>
      </w:r>
      <w:r>
        <w:rPr>
          <w:spacing w:val="1"/>
        </w:rPr>
        <w:t> </w:t>
      </w:r>
      <w:r>
        <w:rPr/>
        <w:t>Índice Nacional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Precios</w:t>
      </w:r>
      <w:r>
        <w:rPr>
          <w:spacing w:val="2"/>
        </w:rPr>
        <w:t> </w:t>
      </w:r>
      <w:r>
        <w:rPr/>
        <w:t>al</w:t>
      </w:r>
      <w:r>
        <w:rPr>
          <w:spacing w:val="-2"/>
        </w:rPr>
        <w:t> </w:t>
      </w:r>
      <w:r>
        <w:rPr/>
        <w:t>Consumidor.</w:t>
      </w:r>
    </w:p>
    <w:p>
      <w:pPr>
        <w:pStyle w:val="BodyText"/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19"/>
        </w:rPr>
        <w:t> </w:t>
      </w:r>
      <w:r>
        <w:rPr/>
        <w:t>Las</w:t>
      </w:r>
      <w:r>
        <w:rPr>
          <w:spacing w:val="20"/>
        </w:rPr>
        <w:t> </w:t>
      </w:r>
      <w:r>
        <w:rPr/>
        <w:t>autoridades</w:t>
      </w:r>
      <w:r>
        <w:rPr>
          <w:spacing w:val="18"/>
        </w:rPr>
        <w:t> </w:t>
      </w:r>
      <w:r>
        <w:rPr/>
        <w:t>competentes</w:t>
      </w:r>
      <w:r>
        <w:rPr>
          <w:spacing w:val="19"/>
        </w:rPr>
        <w:t> </w:t>
      </w:r>
      <w:r>
        <w:rPr/>
        <w:t>respetarán</w:t>
      </w:r>
      <w:r>
        <w:rPr>
          <w:spacing w:val="17"/>
        </w:rPr>
        <w:t> </w:t>
      </w:r>
      <w:r>
        <w:rPr/>
        <w:t>los</w:t>
      </w:r>
      <w:r>
        <w:rPr>
          <w:spacing w:val="20"/>
        </w:rPr>
        <w:t> </w:t>
      </w:r>
      <w:r>
        <w:rPr/>
        <w:t>derechos</w:t>
      </w:r>
      <w:r>
        <w:rPr>
          <w:spacing w:val="19"/>
        </w:rPr>
        <w:t> </w:t>
      </w:r>
      <w:r>
        <w:rPr/>
        <w:t>de</w:t>
      </w:r>
      <w:r>
        <w:rPr>
          <w:spacing w:val="20"/>
        </w:rPr>
        <w:t> </w:t>
      </w:r>
      <w:r>
        <w:rPr/>
        <w:t>los</w:t>
      </w:r>
      <w:r>
        <w:rPr>
          <w:spacing w:val="18"/>
        </w:rPr>
        <w:t> </w:t>
      </w:r>
      <w:r>
        <w:rPr/>
        <w:t>trabajadores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8"/>
        </w:rPr>
        <w:t> </w:t>
      </w:r>
      <w:r>
        <w:rPr/>
        <w:t>educación</w:t>
      </w:r>
      <w:r>
        <w:rPr>
          <w:spacing w:val="-53"/>
        </w:rPr>
        <w:t> </w:t>
      </w:r>
      <w:r>
        <w:rPr/>
        <w:t>en términos de las disposiciones jurídicas aplicables y las relaciones laborales correspondientes se</w:t>
      </w:r>
      <w:r>
        <w:rPr>
          <w:spacing w:val="1"/>
        </w:rPr>
        <w:t> </w:t>
      </w:r>
      <w:r>
        <w:rPr/>
        <w:t>mantendrán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vigentes</w:t>
      </w:r>
      <w:r>
        <w:rPr>
          <w:spacing w:val="-1"/>
        </w:rPr>
        <w:t> </w:t>
      </w:r>
      <w:r>
        <w:rPr/>
        <w:t>hasta</w:t>
      </w:r>
      <w:r>
        <w:rPr>
          <w:spacing w:val="1"/>
        </w:rPr>
        <w:t> </w:t>
      </w:r>
      <w:r>
        <w:rPr/>
        <w:t>la entrada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Sexto.- </w:t>
      </w:r>
      <w:r>
        <w:rPr/>
        <w:t>A más tardar a los 45 días naturales siguientes a la entrada en vigor del presente Decreto, la</w:t>
      </w:r>
      <w:r>
        <w:rPr>
          <w:spacing w:val="1"/>
        </w:rPr>
        <w:t> </w:t>
      </w:r>
      <w:r>
        <w:rPr/>
        <w:t>Secretaría de Desarrollo Social, previa opinión de la Secretaría de Hacienda y Crédito Público, deberá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Diario</w:t>
      </w:r>
      <w:r>
        <w:rPr>
          <w:spacing w:val="1"/>
        </w:rPr>
        <w:t> </w:t>
      </w:r>
      <w:r>
        <w:rPr/>
        <w:t>Oficial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Infraestructura</w:t>
      </w:r>
      <w:r>
        <w:rPr>
          <w:spacing w:val="-2"/>
        </w:rPr>
        <w:t> </w:t>
      </w:r>
      <w:r>
        <w:rPr/>
        <w:t>Social,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hace</w:t>
      </w:r>
      <w:r>
        <w:rPr>
          <w:spacing w:val="-1"/>
        </w:rPr>
        <w:t> </w:t>
      </w:r>
      <w:r>
        <w:rPr/>
        <w:t>referencia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33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288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retenciones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pagos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Aportaciones para el Fortalecimiento de los Municipios y Demarcaciones Territoriales del Distrito Federal</w:t>
      </w:r>
      <w:r>
        <w:rPr>
          <w:spacing w:val="1"/>
        </w:rPr>
        <w:t> </w:t>
      </w:r>
      <w:r>
        <w:rPr/>
        <w:t>por adeudos que correspondan al municipio, demarcación territorial, sus organismos operadores de agua</w:t>
      </w:r>
      <w:r>
        <w:rPr>
          <w:spacing w:val="1"/>
        </w:rPr>
        <w:t> </w:t>
      </w:r>
      <w:r>
        <w:rPr/>
        <w:t>y, en su caso, sus organismos auxiliares, a que se refiere el artículo 51 de la Ley de Coordinación Fiscal,</w:t>
      </w:r>
      <w:r>
        <w:rPr>
          <w:spacing w:val="1"/>
        </w:rPr>
        <w:t> </w:t>
      </w:r>
      <w:r>
        <w:rPr/>
        <w:t>relativos a los derechos y aprovechamientos por concepto de agua y descargas de aguas residuales,</w:t>
      </w:r>
      <w:r>
        <w:rPr>
          <w:spacing w:val="1"/>
        </w:rPr>
        <w:t> </w:t>
      </w:r>
      <w:r>
        <w:rPr/>
        <w:t>podrán efectuarse de manera gradual, con base en, al menos, los siguientes porcentajes aplicables sobre</w:t>
      </w:r>
      <w:r>
        <w:rPr>
          <w:spacing w:val="-53"/>
        </w:rPr>
        <w:t> </w:t>
      </w:r>
      <w:r>
        <w:rPr/>
        <w:t>el total de los recursos que correspondan a cada municipio o demarcación territorial por concepto del</w:t>
      </w:r>
      <w:r>
        <w:rPr>
          <w:spacing w:val="1"/>
        </w:rPr>
        <w:t> </w:t>
      </w:r>
      <w:r>
        <w:rPr/>
        <w:t>citado Fondo,</w:t>
      </w:r>
      <w:r>
        <w:rPr>
          <w:spacing w:val="-1"/>
        </w:rPr>
        <w:t> </w:t>
      </w:r>
      <w:r>
        <w:rPr/>
        <w:t>considerando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100%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facturación</w:t>
      </w:r>
      <w:r>
        <w:rPr>
          <w:spacing w:val="1"/>
        </w:rPr>
        <w:t> </w:t>
      </w:r>
      <w:r>
        <w:rPr/>
        <w:t>de los conceptos</w:t>
      </w:r>
      <w:r>
        <w:rPr>
          <w:spacing w:val="-1"/>
        </w:rPr>
        <w:t> </w:t>
      </w:r>
      <w:r>
        <w:rPr/>
        <w:t>referidos:</w:t>
      </w:r>
    </w:p>
    <w:p>
      <w:pPr>
        <w:pStyle w:val="BodyText"/>
        <w:spacing w:before="5"/>
      </w:pPr>
    </w:p>
    <w:tbl>
      <w:tblPr>
        <w:tblW w:w="0" w:type="auto"/>
        <w:jc w:val="left"/>
        <w:tblInd w:w="18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2283"/>
      </w:tblGrid>
      <w:tr>
        <w:trPr>
          <w:trHeight w:val="460" w:hRule="atLeast"/>
        </w:trPr>
        <w:tc>
          <w:tcPr>
            <w:tcW w:w="2679" w:type="dxa"/>
          </w:tcPr>
          <w:p>
            <w:pPr>
              <w:pStyle w:val="TableParagraph"/>
              <w:spacing w:line="229" w:lineRule="exact"/>
              <w:ind w:left="652"/>
              <w:rPr>
                <w:sz w:val="20"/>
              </w:rPr>
            </w:pPr>
            <w:r>
              <w:rPr>
                <w:sz w:val="20"/>
              </w:rPr>
              <w:t>Ejercicio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Fiscal</w:t>
            </w:r>
          </w:p>
        </w:tc>
        <w:tc>
          <w:tcPr>
            <w:tcW w:w="2283" w:type="dxa"/>
          </w:tcPr>
          <w:p>
            <w:pPr>
              <w:pStyle w:val="TableParagraph"/>
              <w:spacing w:line="230" w:lineRule="exact"/>
              <w:ind w:left="690" w:right="500" w:hanging="166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Porcentaje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Retención</w:t>
            </w:r>
          </w:p>
        </w:tc>
      </w:tr>
      <w:tr>
        <w:trPr>
          <w:trHeight w:val="229" w:hRule="atLeast"/>
        </w:trPr>
        <w:tc>
          <w:tcPr>
            <w:tcW w:w="26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2283" w:type="dxa"/>
          </w:tcPr>
          <w:p>
            <w:pPr>
              <w:pStyle w:val="TableParagraph"/>
              <w:ind w:left="863" w:right="852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32" w:hRule="atLeast"/>
        </w:trPr>
        <w:tc>
          <w:tcPr>
            <w:tcW w:w="2679" w:type="dxa"/>
          </w:tcPr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2283" w:type="dxa"/>
          </w:tcPr>
          <w:p>
            <w:pPr>
              <w:pStyle w:val="TableParagraph"/>
              <w:spacing w:line="212" w:lineRule="exact"/>
              <w:ind w:left="863" w:right="852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</w:tr>
      <w:tr>
        <w:trPr>
          <w:trHeight w:val="229" w:hRule="atLeast"/>
        </w:trPr>
        <w:tc>
          <w:tcPr>
            <w:tcW w:w="26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2283" w:type="dxa"/>
          </w:tcPr>
          <w:p>
            <w:pPr>
              <w:pStyle w:val="TableParagraph"/>
              <w:ind w:left="863" w:right="852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</w:tr>
      <w:tr>
        <w:trPr>
          <w:trHeight w:val="229" w:hRule="atLeast"/>
        </w:trPr>
        <w:tc>
          <w:tcPr>
            <w:tcW w:w="26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2283" w:type="dxa"/>
          </w:tcPr>
          <w:p>
            <w:pPr>
              <w:pStyle w:val="TableParagraph"/>
              <w:ind w:left="863" w:right="852"/>
              <w:rPr>
                <w:sz w:val="20"/>
              </w:rPr>
            </w:pPr>
            <w:r>
              <w:rPr>
                <w:sz w:val="20"/>
              </w:rPr>
              <w:t>85%</w:t>
            </w:r>
          </w:p>
        </w:tc>
      </w:tr>
      <w:tr>
        <w:trPr>
          <w:trHeight w:val="229" w:hRule="atLeast"/>
        </w:trPr>
        <w:tc>
          <w:tcPr>
            <w:tcW w:w="26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2283" w:type="dxa"/>
          </w:tcPr>
          <w:p>
            <w:pPr>
              <w:pStyle w:val="TableParagraph"/>
              <w:ind w:left="863" w:right="852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</w:tr>
    </w:tbl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5" w:firstLine="288"/>
        <w:jc w:val="both"/>
      </w:pPr>
      <w:r>
        <w:rPr/>
        <w:t>Lo anterior podrá ser aplicable sin perjuicio de lo establecido en las legislaciones locales en la materia,</w:t>
      </w:r>
      <w:r>
        <w:rPr>
          <w:spacing w:val="-53"/>
        </w:rPr>
        <w:t> </w:t>
      </w:r>
      <w:r>
        <w:rPr/>
        <w:t>vigentes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288"/>
        <w:jc w:val="both"/>
      </w:pPr>
      <w:r>
        <w:rPr>
          <w:rFonts w:ascii="Arial" w:hAnsi="Arial"/>
          <w:b/>
        </w:rPr>
        <w:t>Octavo.- </w:t>
      </w:r>
      <w:r>
        <w:rPr/>
        <w:t>El coeficiente CP</w:t>
      </w:r>
      <w:r>
        <w:rPr>
          <w:position w:val="-3"/>
        </w:rPr>
        <w:t>i,t </w:t>
      </w:r>
      <w:r>
        <w:rPr/>
        <w:t>a que se refiere la fórmula establecida en el artículo 2-A de la Ley de</w:t>
      </w:r>
      <w:r>
        <w:rPr>
          <w:spacing w:val="1"/>
        </w:rPr>
        <w:t> </w:t>
      </w:r>
      <w:r>
        <w:rPr/>
        <w:t>Coordinación Fiscal será aplicable a partir del ejercicio fiscal de 2015. La información considerada para el</w:t>
      </w:r>
      <w:r>
        <w:rPr>
          <w:spacing w:val="-53"/>
        </w:rPr>
        <w:t> </w:t>
      </w:r>
      <w:r>
        <w:rPr/>
        <w:t>cálculo del mismo será aquélla que las entidades federativas proporcionen a la Secretaría de Hacienda y</w:t>
      </w:r>
      <w:r>
        <w:rPr>
          <w:spacing w:val="1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más tardar el 15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2014.</w:t>
      </w:r>
    </w:p>
    <w:p>
      <w:pPr>
        <w:pStyle w:val="BodyText"/>
      </w:pPr>
    </w:p>
    <w:p>
      <w:pPr>
        <w:pStyle w:val="BodyText"/>
        <w:ind w:left="118" w:right="117" w:firstLine="288"/>
        <w:jc w:val="both"/>
      </w:pPr>
      <w:r>
        <w:rPr/>
        <w:t>El Distrito Federal queda considerado para efectos del cálculo del coeficiente CP</w:t>
      </w:r>
      <w:r>
        <w:rPr>
          <w:position w:val="-3"/>
        </w:rPr>
        <w:t>i,t</w:t>
      </w:r>
      <w:r>
        <w:rPr/>
        <w:t>. En el ejercicio</w:t>
      </w:r>
      <w:r>
        <w:rPr>
          <w:spacing w:val="1"/>
        </w:rPr>
        <w:t> </w:t>
      </w:r>
      <w:r>
        <w:rPr/>
        <w:t>fiscal 2014, la totalidad del excedente a que se refiere dicha fórmula se distribuirá conforme al Coeficiente</w:t>
      </w:r>
      <w:r>
        <w:rPr>
          <w:spacing w:val="-53"/>
        </w:rPr>
        <w:t> </w:t>
      </w:r>
      <w:r>
        <w:rPr/>
        <w:t>C</w:t>
      </w:r>
      <w:r>
        <w:rPr>
          <w:position w:val="-3"/>
        </w:rPr>
        <w:t>i</w:t>
      </w:r>
      <w:r>
        <w:rPr/>
        <w:t>,</w:t>
      </w:r>
      <w:r>
        <w:rPr>
          <w:position w:val="-3"/>
        </w:rPr>
        <w:t>t</w:t>
      </w:r>
      <w:r>
        <w:rPr/>
        <w:t>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42" w:lineRule="auto" w:before="93"/>
        <w:ind w:left="118" w:right="121" w:firstLine="288"/>
        <w:jc w:val="both"/>
      </w:pPr>
      <w:r>
        <w:rPr>
          <w:rFonts w:ascii="Arial" w:hAnsi="Arial"/>
          <w:b/>
        </w:rPr>
        <w:t>Noveno.-</w:t>
      </w:r>
      <w:r>
        <w:rPr>
          <w:rFonts w:ascii="Arial" w:hAnsi="Arial"/>
          <w:b/>
          <w:spacing w:val="12"/>
        </w:rPr>
        <w:t> </w:t>
      </w:r>
      <w:r>
        <w:rPr/>
        <w:t>Lo</w:t>
      </w:r>
      <w:r>
        <w:rPr>
          <w:spacing w:val="10"/>
        </w:rPr>
        <w:t> </w:t>
      </w:r>
      <w:r>
        <w:rPr/>
        <w:t>previsto</w:t>
      </w:r>
      <w:r>
        <w:rPr>
          <w:spacing w:val="11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fracción</w:t>
      </w:r>
      <w:r>
        <w:rPr>
          <w:spacing w:val="10"/>
        </w:rPr>
        <w:t> </w:t>
      </w:r>
      <w:r>
        <w:rPr/>
        <w:t>II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artículo</w:t>
      </w:r>
      <w:r>
        <w:rPr>
          <w:spacing w:val="11"/>
        </w:rPr>
        <w:t> </w:t>
      </w:r>
      <w:r>
        <w:rPr/>
        <w:t>2o.</w:t>
      </w:r>
      <w:r>
        <w:rPr>
          <w:spacing w:val="14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Coordinación</w:t>
      </w:r>
      <w:r>
        <w:rPr>
          <w:spacing w:val="13"/>
        </w:rPr>
        <w:t> </w:t>
      </w:r>
      <w:r>
        <w:rPr/>
        <w:t>Fiscal,</w:t>
      </w:r>
      <w:r>
        <w:rPr>
          <w:spacing w:val="12"/>
        </w:rPr>
        <w:t> </w:t>
      </w:r>
      <w:r>
        <w:rPr/>
        <w:t>respecto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-53"/>
        </w:rPr>
        <w:t> </w:t>
      </w:r>
      <w:r>
        <w:rPr/>
        <w:t>no</w:t>
      </w:r>
      <w:r>
        <w:rPr>
          <w:spacing w:val="8"/>
        </w:rPr>
        <w:t> </w:t>
      </w:r>
      <w:r>
        <w:rPr/>
        <w:t>inclusión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recaudación</w:t>
      </w:r>
      <w:r>
        <w:rPr>
          <w:spacing w:val="9"/>
        </w:rPr>
        <w:t> </w:t>
      </w:r>
      <w:r>
        <w:rPr/>
        <w:t>federal</w:t>
      </w:r>
      <w:r>
        <w:rPr>
          <w:spacing w:val="9"/>
        </w:rPr>
        <w:t> </w:t>
      </w:r>
      <w:r>
        <w:rPr/>
        <w:t>participable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Impuesto</w:t>
      </w:r>
      <w:r>
        <w:rPr>
          <w:spacing w:val="8"/>
        </w:rPr>
        <w:t> </w:t>
      </w:r>
      <w:r>
        <w:rPr/>
        <w:t>sobre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Renta</w:t>
      </w:r>
      <w:r>
        <w:rPr>
          <w:spacing w:val="11"/>
        </w:rPr>
        <w:t> </w:t>
      </w:r>
      <w:r>
        <w:rPr/>
        <w:t>por</w:t>
      </w:r>
      <w:r>
        <w:rPr>
          <w:spacing w:val="10"/>
        </w:rPr>
        <w:t> </w:t>
      </w:r>
      <w:r>
        <w:rPr/>
        <w:t>concepto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salarios</w:t>
      </w:r>
      <w:r>
        <w:rPr>
          <w:spacing w:val="-54"/>
        </w:rPr>
        <w:t> </w:t>
      </w:r>
      <w:r>
        <w:rPr/>
        <w:t>y, en general, por la prestación de un servicio personal subordinado causado por los servidores públicos;</w:t>
      </w:r>
      <w:r>
        <w:rPr>
          <w:spacing w:val="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 en</w:t>
      </w:r>
      <w:r>
        <w:rPr>
          <w:spacing w:val="-1"/>
        </w:rPr>
        <w:t> </w:t>
      </w:r>
      <w:r>
        <w:rPr/>
        <w:t>el artículo 3-B de dicha</w:t>
      </w:r>
      <w:r>
        <w:rPr>
          <w:spacing w:val="-2"/>
        </w:rPr>
        <w:t> </w:t>
      </w:r>
      <w:r>
        <w:rPr/>
        <w:t>Ley,</w:t>
      </w:r>
      <w:r>
        <w:rPr>
          <w:spacing w:val="1"/>
        </w:rPr>
        <w:t> </w:t>
      </w:r>
      <w:r>
        <w:rPr/>
        <w:t>entrarán en vigor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de enero</w:t>
      </w:r>
      <w:r>
        <w:rPr>
          <w:spacing w:val="-2"/>
        </w:rPr>
        <w:t> </w:t>
      </w:r>
      <w:r>
        <w:rPr/>
        <w:t>de 2015.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18" w:right="122" w:firstLine="288"/>
        <w:jc w:val="both"/>
      </w:pPr>
      <w:r>
        <w:rPr>
          <w:rFonts w:ascii="Arial" w:hAnsi="Arial"/>
          <w:b/>
        </w:rPr>
        <w:t>Décimo.- </w:t>
      </w:r>
      <w:r>
        <w:rPr/>
        <w:t>Lo dispuesto en el cuarto párrafo del artículo 9o. de la Ley de Coordinación Fiscal, respecto</w:t>
      </w:r>
      <w:r>
        <w:rPr>
          <w:spacing w:val="1"/>
        </w:rPr>
        <w:t> </w:t>
      </w:r>
      <w:r>
        <w:rPr/>
        <w:t>a la obligación de permitir la identificación del porcentaje total de participaciones federales afectadas por</w:t>
      </w:r>
      <w:r>
        <w:rPr>
          <w:spacing w:val="1"/>
        </w:rPr>
        <w:t> </w:t>
      </w:r>
      <w:r>
        <w:rPr/>
        <w:t>cada Entidad y Municipio, así como su destino en el Registro de Obligaciones y Empréstitos de Entidades</w:t>
      </w:r>
      <w:r>
        <w:rPr>
          <w:spacing w:val="-53"/>
        </w:rPr>
        <w:t> </w:t>
      </w:r>
      <w:r>
        <w:rPr/>
        <w:t>y Municipios entrará en vigor a los 90 días posteriores a la entrada en vigor del presente Decreto en el</w:t>
      </w:r>
      <w:r>
        <w:rPr>
          <w:spacing w:val="1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Décimo Primero.- </w:t>
      </w:r>
      <w:r>
        <w:rPr/>
        <w:t>En tanto el Consejo Nacional de Evaluación de la Política de Desarrollo Social</w:t>
      </w:r>
      <w:r>
        <w:rPr>
          <w:spacing w:val="1"/>
        </w:rPr>
        <w:t> </w:t>
      </w:r>
      <w:r>
        <w:rPr/>
        <w:t>emita una medición adicional del número de carencias promedio de la población en pobreza extrema por</w:t>
      </w:r>
      <w:r>
        <w:rPr>
          <w:spacing w:val="1"/>
        </w:rPr>
        <w:t> </w:t>
      </w:r>
      <w:r>
        <w:rPr/>
        <w:t>municipio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demarcación</w:t>
      </w:r>
      <w:r>
        <w:rPr>
          <w:spacing w:val="1"/>
        </w:rPr>
        <w:t> </w:t>
      </w:r>
      <w:r>
        <w:rPr/>
        <w:t>territorial,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transferirán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concepto de Fondo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 Infraestructura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 con lo dispuesto en el primer párrafo del artículo 35 de esta Ley, utilizando la siguiente fórmula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distribución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mismos:</w:t>
      </w:r>
    </w:p>
    <w:p>
      <w:pPr>
        <w:pStyle w:val="BodyText"/>
        <w:spacing w:before="3"/>
        <w:rPr>
          <w:sz w:val="12"/>
        </w:rPr>
      </w:pPr>
    </w:p>
    <w:p>
      <w:pPr>
        <w:spacing w:before="94"/>
        <w:ind w:left="1435" w:right="1433" w:firstLine="0"/>
        <w:jc w:val="center"/>
        <w:rPr>
          <w:sz w:val="13"/>
        </w:rPr>
      </w:pPr>
      <w:r>
        <w:rPr>
          <w:position w:val="3"/>
          <w:sz w:val="20"/>
        </w:rPr>
        <w:t>F</w:t>
      </w:r>
      <w:r>
        <w:rPr>
          <w:sz w:val="13"/>
        </w:rPr>
        <w:t>i,t</w:t>
      </w:r>
      <w:r>
        <w:rPr>
          <w:position w:val="3"/>
          <w:sz w:val="20"/>
        </w:rPr>
        <w:t>=F</w:t>
      </w:r>
      <w:r>
        <w:rPr>
          <w:sz w:val="13"/>
        </w:rPr>
        <w:t>i,2013</w:t>
      </w:r>
      <w:r>
        <w:rPr>
          <w:position w:val="3"/>
          <w:sz w:val="20"/>
        </w:rPr>
        <w:t>+∆F</w:t>
      </w:r>
      <w:r>
        <w:rPr>
          <w:sz w:val="13"/>
        </w:rPr>
        <w:t>2013,t</w:t>
      </w:r>
      <w:r>
        <w:rPr>
          <w:spacing w:val="16"/>
          <w:sz w:val="13"/>
        </w:rPr>
        <w:t> </w:t>
      </w:r>
      <w:r>
        <w:rPr>
          <w:position w:val="3"/>
          <w:sz w:val="20"/>
        </w:rPr>
        <w:t>z</w:t>
      </w:r>
      <w:r>
        <w:rPr>
          <w:sz w:val="13"/>
        </w:rPr>
        <w:t>i,t</w:t>
      </w:r>
    </w:p>
    <w:p>
      <w:pPr>
        <w:pStyle w:val="BodyText"/>
        <w:spacing w:before="214"/>
        <w:ind w:left="406"/>
      </w:pPr>
      <w:r>
        <w:rPr/>
        <w:t>En</w:t>
      </w:r>
      <w:r>
        <w:rPr>
          <w:spacing w:val="-3"/>
        </w:rPr>
        <w:t> </w:t>
      </w:r>
      <w:r>
        <w:rPr/>
        <w:t>donde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variables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definen conforme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 34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Décimo Segundo.- </w:t>
      </w:r>
      <w:r>
        <w:rPr/>
        <w:t>Los municipios que, en los términos del artículo 51 de la Ley de Coordinación</w:t>
      </w:r>
      <w:r>
        <w:rPr>
          <w:spacing w:val="1"/>
        </w:rPr>
        <w:t> </w:t>
      </w:r>
      <w:r>
        <w:rPr/>
        <w:t>Fiscal vigente hasta antes de la entrada en vigor de este Decreto, hayan afectado como garantía del</w:t>
      </w:r>
      <w:r>
        <w:rPr>
          <w:spacing w:val="1"/>
        </w:rPr>
        <w:t> </w:t>
      </w:r>
      <w:r>
        <w:rPr/>
        <w:t>cumplimiento de sus obligaciones de pago de derechos y aprovechamientos por concepto de agua, los</w:t>
      </w:r>
      <w:r>
        <w:rPr>
          <w:spacing w:val="1"/>
        </w:rPr>
        <w:t> </w:t>
      </w:r>
      <w:r>
        <w:rPr/>
        <w:t>recursos que les corresponden del Fondo de Aportaciones para el Fortalecimiento de los Municipios y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Distrito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continuarán</w:t>
      </w:r>
      <w:r>
        <w:rPr>
          <w:spacing w:val="1"/>
        </w:rPr>
        <w:t> </w:t>
      </w:r>
      <w:r>
        <w:rPr/>
        <w:t>sujetándose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emitidas con anterioridad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 en</w:t>
      </w:r>
      <w:r>
        <w:rPr>
          <w:spacing w:val="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 Decreto.</w:t>
      </w:r>
    </w:p>
    <w:p>
      <w:pPr>
        <w:pStyle w:val="BodyText"/>
        <w:spacing w:before="3"/>
      </w:pPr>
    </w:p>
    <w:p>
      <w:pPr>
        <w:pStyle w:val="BodyText"/>
        <w:ind w:left="118" w:right="118" w:firstLine="288"/>
        <w:jc w:val="both"/>
      </w:pPr>
      <w:r>
        <w:rPr/>
        <w:t>Lo anterior, sin perjuicio de que dichos municipios podrán optar por lo dispuesto en el artículo 51 de</w:t>
      </w:r>
      <w:r>
        <w:rPr>
          <w:spacing w:val="1"/>
        </w:rPr>
        <w:t> </w:t>
      </w:r>
      <w:r>
        <w:rPr/>
        <w:t>dicha Ley, que se reforma conforme al presente Decreto, siempre y cuando cumplan lo previsto en dicho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18" w:right="115" w:firstLine="288"/>
        <w:jc w:val="both"/>
      </w:pPr>
      <w:r>
        <w:rPr>
          <w:rFonts w:ascii="Arial" w:hAnsi="Arial"/>
          <w:b/>
        </w:rPr>
        <w:t>Décimo Tercero.- </w:t>
      </w:r>
      <w:r>
        <w:rPr/>
        <w:t>De conformidad con las reglas que al efecto emita la Secretaría de Hacienda y</w:t>
      </w:r>
      <w:r>
        <w:rPr>
          <w:spacing w:val="1"/>
        </w:rPr>
        <w:t> </w:t>
      </w:r>
      <w:r>
        <w:rPr/>
        <w:t>Crédito Público, la Comisión Nacional del Agua podrá aplicar los pagos corrientes que reciba de los</w:t>
      </w:r>
      <w:r>
        <w:rPr>
          <w:spacing w:val="1"/>
        </w:rPr>
        <w:t> </w:t>
      </w:r>
      <w:r>
        <w:rPr/>
        <w:t>municipios o demarcaciones territoriales por concepto de derechos y aprovechamientos de agua,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descargas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aguas</w:t>
      </w:r>
      <w:r>
        <w:rPr>
          <w:spacing w:val="1"/>
        </w:rPr>
        <w:t> </w:t>
      </w:r>
      <w:r>
        <w:rPr/>
        <w:t>residuales,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disminución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adeudos</w:t>
      </w:r>
      <w:r>
        <w:rPr>
          <w:spacing w:val="1"/>
        </w:rPr>
        <w:t> </w:t>
      </w:r>
      <w:r>
        <w:rPr/>
        <w:t>históricos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registren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conceptos al cierre del mes de diciembre de 2013. Lo anterior, siempre y cuando las entidades a las que</w:t>
      </w:r>
      <w:r>
        <w:rPr>
          <w:spacing w:val="1"/>
        </w:rPr>
        <w:t> </w:t>
      </w:r>
      <w:r>
        <w:rPr/>
        <w:t>pertenezcan los municipios o demarcaciones territoriales contemplen en su legislación local el destino y</w:t>
      </w:r>
      <w:r>
        <w:rPr>
          <w:spacing w:val="1"/>
        </w:rPr>
        <w:t> </w:t>
      </w:r>
      <w:r>
        <w:rPr/>
        <w:t>afectación de los recursos del Fondo de Aportaciones para el Fortalecimiento de los Municipios y de las</w:t>
      </w:r>
      <w:r>
        <w:rPr>
          <w:spacing w:val="1"/>
        </w:rPr>
        <w:t> </w:t>
      </w:r>
      <w:r>
        <w:rPr/>
        <w:t>Demarcaciones Territoriales</w:t>
      </w:r>
      <w:r>
        <w:rPr>
          <w:spacing w:val="55"/>
        </w:rPr>
        <w:t> </w:t>
      </w:r>
      <w:r>
        <w:rPr/>
        <w:t>del Distrito Federal, para el pago de dichos derechos o aprovechamientos,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Fiscal.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pagos</w:t>
      </w:r>
      <w:r>
        <w:rPr>
          <w:spacing w:val="1"/>
        </w:rPr>
        <w:t> </w:t>
      </w:r>
      <w:r>
        <w:rPr/>
        <w:t>correspondientes,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Agua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solicitar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retenciones a las que hace referencia el artículo 51 de la Ley de Coordinación Fiscal, a partir del 1 de</w:t>
      </w:r>
      <w:r>
        <w:rPr>
          <w:spacing w:val="1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2014.</w:t>
      </w:r>
    </w:p>
    <w:p>
      <w:pPr>
        <w:pStyle w:val="BodyText"/>
        <w:spacing w:before="3"/>
      </w:pPr>
    </w:p>
    <w:p>
      <w:pPr>
        <w:pStyle w:val="BodyText"/>
        <w:ind w:left="118" w:right="121" w:firstLine="288"/>
        <w:jc w:val="both"/>
      </w:pPr>
      <w:r>
        <w:rPr/>
        <w:t>Los municipios o demarcaciones territoriales que se acojan a lo dispuesto en este artículo y cumplan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las citadas reglas,</w:t>
      </w:r>
      <w:r>
        <w:rPr>
          <w:spacing w:val="-2"/>
        </w:rPr>
        <w:t> </w:t>
      </w:r>
      <w:r>
        <w:rPr/>
        <w:t>gozarán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estímulos fiscales: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1126" w:val="left" w:leader="none"/>
          <w:tab w:pos="1127" w:val="left" w:leader="none"/>
        </w:tabs>
        <w:spacing w:line="240" w:lineRule="auto" w:before="1" w:after="0"/>
        <w:ind w:left="1126" w:right="121" w:hanging="720"/>
        <w:jc w:val="both"/>
        <w:rPr>
          <w:sz w:val="20"/>
        </w:rPr>
      </w:pPr>
      <w:r>
        <w:rPr>
          <w:sz w:val="20"/>
        </w:rPr>
        <w:t>Una</w:t>
      </w:r>
      <w:r>
        <w:rPr>
          <w:spacing w:val="-4"/>
          <w:sz w:val="20"/>
        </w:rPr>
        <w:t> </w:t>
      </w:r>
      <w:r>
        <w:rPr>
          <w:sz w:val="20"/>
        </w:rPr>
        <w:t>cantidad</w:t>
      </w:r>
      <w:r>
        <w:rPr>
          <w:spacing w:val="-1"/>
          <w:sz w:val="20"/>
        </w:rPr>
        <w:t> </w:t>
      </w:r>
      <w:r>
        <w:rPr>
          <w:sz w:val="20"/>
        </w:rPr>
        <w:t>equivalente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4"/>
          <w:sz w:val="20"/>
        </w:rPr>
        <w:t> </w:t>
      </w:r>
      <w:r>
        <w:rPr>
          <w:sz w:val="20"/>
        </w:rPr>
        <w:t>total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accesorios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actualización</w:t>
      </w:r>
      <w:r>
        <w:rPr>
          <w:spacing w:val="-1"/>
          <w:sz w:val="20"/>
        </w:rPr>
        <w:t> </w:t>
      </w:r>
      <w:r>
        <w:rPr>
          <w:sz w:val="20"/>
        </w:rPr>
        <w:t>correspondientes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adeudo</w:t>
      </w:r>
      <w:r>
        <w:rPr>
          <w:spacing w:val="-53"/>
          <w:sz w:val="20"/>
        </w:rPr>
        <w:t> </w:t>
      </w:r>
      <w:r>
        <w:rPr>
          <w:sz w:val="20"/>
        </w:rPr>
        <w:t>histórico</w:t>
      </w:r>
      <w:r>
        <w:rPr>
          <w:spacing w:val="1"/>
          <w:sz w:val="20"/>
        </w:rPr>
        <w:t> </w:t>
      </w:r>
      <w:r>
        <w:rPr>
          <w:sz w:val="20"/>
        </w:rPr>
        <w:t>generado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diciembre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2013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concepto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derecho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explotación, uso o aprovechamiento de aguas nacionales y del derecho por descargas de</w:t>
      </w:r>
      <w:r>
        <w:rPr>
          <w:spacing w:val="1"/>
          <w:sz w:val="20"/>
        </w:rPr>
        <w:t> </w:t>
      </w:r>
      <w:r>
        <w:rPr>
          <w:sz w:val="20"/>
        </w:rPr>
        <w:t>aguas</w:t>
      </w:r>
      <w:r>
        <w:rPr>
          <w:spacing w:val="3"/>
          <w:sz w:val="20"/>
        </w:rPr>
        <w:t> </w:t>
      </w:r>
      <w:r>
        <w:rPr>
          <w:sz w:val="20"/>
        </w:rPr>
        <w:t>residuales, a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2"/>
          <w:sz w:val="20"/>
        </w:rPr>
        <w:t> </w:t>
      </w:r>
      <w:r>
        <w:rPr>
          <w:sz w:val="20"/>
        </w:rPr>
        <w:t>refieren</w:t>
      </w:r>
      <w:r>
        <w:rPr>
          <w:spacing w:val="2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artículos</w:t>
      </w:r>
      <w:r>
        <w:rPr>
          <w:spacing w:val="1"/>
          <w:sz w:val="20"/>
        </w:rPr>
        <w:t> </w:t>
      </w:r>
      <w:r>
        <w:rPr>
          <w:sz w:val="20"/>
        </w:rPr>
        <w:t>223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276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Ley</w:t>
      </w:r>
      <w:r>
        <w:rPr>
          <w:spacing w:val="-3"/>
          <w:sz w:val="20"/>
        </w:rPr>
        <w:t> </w:t>
      </w:r>
      <w:r>
        <w:rPr>
          <w:sz w:val="20"/>
        </w:rPr>
        <w:t>Federal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Derechos</w:t>
      </w:r>
      <w:r>
        <w:rPr>
          <w:spacing w:val="6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el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26" w:right="115"/>
        <w:jc w:val="both"/>
      </w:pPr>
      <w:r>
        <w:rPr/>
        <w:t>aprovechamiento derivado del servicio de suministro de agua en bloque que proporciona la</w:t>
      </w:r>
      <w:r>
        <w:rPr>
          <w:spacing w:val="1"/>
        </w:rPr>
        <w:t> </w:t>
      </w:r>
      <w:r>
        <w:rPr/>
        <w:t>Federación, que se causen a partir del 1 de enero de 2014 y hasta la fecha en que se lleve a</w:t>
      </w:r>
      <w:r>
        <w:rPr>
          <w:spacing w:val="1"/>
        </w:rPr>
        <w:t> </w:t>
      </w:r>
      <w:r>
        <w:rPr/>
        <w:t>cabo el primer pago corriente que se realice después de haberse acogido a lo dispuesto por</w:t>
      </w:r>
      <w:r>
        <w:rPr>
          <w:spacing w:val="1"/>
        </w:rPr>
        <w:t> </w:t>
      </w:r>
      <w:r>
        <w:rPr/>
        <w:t>esta fracción. El estímulo que resulte se acreditará contra el monto de los accesorios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actualización</w:t>
      </w:r>
      <w:r>
        <w:rPr>
          <w:spacing w:val="-2"/>
        </w:rPr>
        <w:t> </w:t>
      </w:r>
      <w:r>
        <w:rPr/>
        <w:t>causados</w:t>
      </w:r>
      <w:r>
        <w:rPr>
          <w:spacing w:val="-1"/>
        </w:rPr>
        <w:t> </w:t>
      </w:r>
      <w:r>
        <w:rPr/>
        <w:t>durante</w:t>
      </w:r>
      <w:r>
        <w:rPr>
          <w:spacing w:val="1"/>
        </w:rPr>
        <w:t> </w:t>
      </w:r>
      <w:r>
        <w:rPr/>
        <w:t>dicho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 citado adeudo</w:t>
      </w:r>
      <w:r>
        <w:rPr>
          <w:spacing w:val="1"/>
        </w:rPr>
        <w:t> </w:t>
      </w:r>
      <w:r>
        <w:rPr/>
        <w:t>histórico.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39"/>
        </w:numPr>
        <w:tabs>
          <w:tab w:pos="1127" w:val="left" w:leader="none"/>
        </w:tabs>
        <w:spacing w:line="240" w:lineRule="auto" w:before="1" w:after="0"/>
        <w:ind w:left="1126" w:right="116" w:hanging="720"/>
        <w:jc w:val="both"/>
        <w:rPr>
          <w:sz w:val="20"/>
        </w:rPr>
      </w:pPr>
      <w:r>
        <w:rPr>
          <w:sz w:val="20"/>
        </w:rPr>
        <w:t>Una cantidad equivalente al total de los accesorios y actualización correspondientes al adeudo</w:t>
      </w:r>
      <w:r>
        <w:rPr>
          <w:spacing w:val="-53"/>
          <w:sz w:val="20"/>
        </w:rPr>
        <w:t> </w:t>
      </w:r>
      <w:r>
        <w:rPr>
          <w:sz w:val="20"/>
        </w:rPr>
        <w:t>histórico</w:t>
      </w:r>
      <w:r>
        <w:rPr>
          <w:spacing w:val="1"/>
          <w:sz w:val="20"/>
        </w:rPr>
        <w:t> </w:t>
      </w:r>
      <w:r>
        <w:rPr>
          <w:sz w:val="20"/>
        </w:rPr>
        <w:t>generado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31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diciembre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2013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concepto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derechos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aprovechamiento a que se refiere la fracción anterior, que se causen entre la fecha en que se</w:t>
      </w:r>
      <w:r>
        <w:rPr>
          <w:spacing w:val="1"/>
          <w:sz w:val="20"/>
        </w:rPr>
        <w:t> </w:t>
      </w:r>
      <w:r>
        <w:rPr>
          <w:sz w:val="20"/>
        </w:rPr>
        <w:t>lleve a cabo un pago corriente y la fecha de realización de cada pago corriente subsecuente.</w:t>
      </w:r>
      <w:r>
        <w:rPr>
          <w:spacing w:val="1"/>
          <w:sz w:val="20"/>
        </w:rPr>
        <w:t> </w:t>
      </w:r>
      <w:r>
        <w:rPr>
          <w:sz w:val="20"/>
        </w:rPr>
        <w:t>El estímulo se acreditará contra el monto de los accesorios y actualización del remanente del</w:t>
      </w:r>
      <w:r>
        <w:rPr>
          <w:spacing w:val="1"/>
          <w:sz w:val="20"/>
        </w:rPr>
        <w:t> </w:t>
      </w:r>
      <w:r>
        <w:rPr>
          <w:sz w:val="20"/>
        </w:rPr>
        <w:t>citado</w:t>
      </w:r>
      <w:r>
        <w:rPr>
          <w:spacing w:val="-1"/>
          <w:sz w:val="20"/>
        </w:rPr>
        <w:t> </w:t>
      </w:r>
      <w:r>
        <w:rPr>
          <w:sz w:val="20"/>
        </w:rPr>
        <w:t>adeudo</w:t>
      </w:r>
      <w:r>
        <w:rPr>
          <w:spacing w:val="-2"/>
          <w:sz w:val="20"/>
        </w:rPr>
        <w:t> </w:t>
      </w:r>
      <w:r>
        <w:rPr>
          <w:sz w:val="20"/>
        </w:rPr>
        <w:t>histórico,</w:t>
      </w:r>
      <w:r>
        <w:rPr>
          <w:spacing w:val="-2"/>
          <w:sz w:val="20"/>
        </w:rPr>
        <w:t> </w:t>
      </w:r>
      <w:r>
        <w:rPr>
          <w:sz w:val="20"/>
        </w:rPr>
        <w:t>causados</w:t>
      </w:r>
      <w:r>
        <w:rPr>
          <w:spacing w:val="-1"/>
          <w:sz w:val="20"/>
        </w:rPr>
        <w:t> </w:t>
      </w:r>
      <w:r>
        <w:rPr>
          <w:sz w:val="20"/>
        </w:rPr>
        <w:t>durante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mismo</w:t>
      </w:r>
      <w:r>
        <w:rPr>
          <w:spacing w:val="-2"/>
          <w:sz w:val="20"/>
        </w:rPr>
        <w:t> </w:t>
      </w:r>
      <w:r>
        <w:rPr>
          <w:sz w:val="20"/>
        </w:rPr>
        <w:t>periodo</w:t>
      </w:r>
      <w:r>
        <w:rPr>
          <w:spacing w:val="-2"/>
          <w:sz w:val="20"/>
        </w:rPr>
        <w:t> </w:t>
      </w:r>
      <w:r>
        <w:rPr>
          <w:sz w:val="20"/>
        </w:rPr>
        <w:t>a que corresponda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estímulo.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9"/>
        </w:numPr>
        <w:tabs>
          <w:tab w:pos="1127" w:val="left" w:leader="none"/>
        </w:tabs>
        <w:spacing w:line="240" w:lineRule="auto" w:before="0" w:after="0"/>
        <w:ind w:left="1126" w:right="114" w:hanging="720"/>
        <w:jc w:val="both"/>
        <w:rPr>
          <w:sz w:val="20"/>
        </w:rPr>
      </w:pPr>
      <w:r>
        <w:rPr>
          <w:sz w:val="20"/>
        </w:rPr>
        <w:t>A los municipios a los que se haya autorizado solicitud de adhesión a lo dispuesto por la</w:t>
      </w:r>
      <w:r>
        <w:rPr>
          <w:spacing w:val="1"/>
          <w:sz w:val="20"/>
        </w:rPr>
        <w:t> </w:t>
      </w:r>
      <w:r>
        <w:rPr>
          <w:sz w:val="20"/>
        </w:rPr>
        <w:t>fracción II del artículo Segundo del “Decreto por el que se reforman, adicionan, derogan y</w:t>
      </w:r>
      <w:r>
        <w:rPr>
          <w:spacing w:val="1"/>
          <w:sz w:val="20"/>
        </w:rPr>
        <w:t> </w:t>
      </w:r>
      <w:r>
        <w:rPr>
          <w:sz w:val="20"/>
        </w:rPr>
        <w:t>abrogan diversas disposiciones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 de Coordinación Fiscal,</w:t>
      </w:r>
      <w:r>
        <w:rPr>
          <w:spacing w:val="55"/>
          <w:sz w:val="20"/>
        </w:rPr>
        <w:t> </w:t>
      </w:r>
      <w:r>
        <w:rPr>
          <w:sz w:val="20"/>
        </w:rPr>
        <w:t>de la Ley del Impuesto</w:t>
      </w:r>
      <w:r>
        <w:rPr>
          <w:spacing w:val="1"/>
          <w:sz w:val="20"/>
        </w:rPr>
        <w:t> </w:t>
      </w:r>
      <w:r>
        <w:rPr>
          <w:sz w:val="20"/>
        </w:rPr>
        <w:t>sobre Tenencia o Uso de Vehículos y de la Ley del Impuesto Especial sobre Producción y</w:t>
      </w:r>
      <w:r>
        <w:rPr>
          <w:spacing w:val="1"/>
          <w:sz w:val="20"/>
        </w:rPr>
        <w:t> </w:t>
      </w:r>
      <w:r>
        <w:rPr>
          <w:sz w:val="20"/>
        </w:rPr>
        <w:t>Servicios”, publicado en el Diario Oficial de la Federación el 21 de diciembre de 2007, así</w:t>
      </w:r>
      <w:r>
        <w:rPr>
          <w:spacing w:val="1"/>
          <w:sz w:val="20"/>
        </w:rPr>
        <w:t> </w:t>
      </w:r>
      <w:r>
        <w:rPr>
          <w:sz w:val="20"/>
        </w:rPr>
        <w:t>como las Reglas para la aplicación del artículo segundo, fracción II, de las disposiciones</w:t>
      </w:r>
      <w:r>
        <w:rPr>
          <w:spacing w:val="1"/>
          <w:sz w:val="20"/>
        </w:rPr>
        <w:t> </w:t>
      </w:r>
      <w:r>
        <w:rPr>
          <w:sz w:val="20"/>
        </w:rPr>
        <w:t>transitorias de la Ley de Coordinación Fiscal contenidas en dicho Decreto, publicadas en el</w:t>
      </w:r>
      <w:r>
        <w:rPr>
          <w:spacing w:val="1"/>
          <w:sz w:val="20"/>
        </w:rPr>
        <w:t> </w:t>
      </w:r>
      <w:r>
        <w:rPr>
          <w:sz w:val="20"/>
        </w:rPr>
        <w:t>Diario Oficial de la Federación el 28 de marzo de 2008, y modificadas mediante acuerdo</w:t>
      </w:r>
      <w:r>
        <w:rPr>
          <w:spacing w:val="1"/>
          <w:sz w:val="20"/>
        </w:rPr>
        <w:t> </w:t>
      </w:r>
      <w:r>
        <w:rPr>
          <w:sz w:val="20"/>
        </w:rPr>
        <w:t>publicado en dicho órgano de difusión oficial el 12 de diciembre del mismo año, y que aún</w:t>
      </w:r>
      <w:r>
        <w:rPr>
          <w:spacing w:val="1"/>
          <w:sz w:val="20"/>
        </w:rPr>
        <w:t> </w:t>
      </w:r>
      <w:r>
        <w:rPr>
          <w:sz w:val="20"/>
        </w:rPr>
        <w:t>cuenten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remanente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adeudo</w:t>
      </w:r>
      <w:r>
        <w:rPr>
          <w:spacing w:val="1"/>
          <w:sz w:val="20"/>
        </w:rPr>
        <w:t> </w:t>
      </w:r>
      <w:r>
        <w:rPr>
          <w:sz w:val="20"/>
        </w:rPr>
        <w:t>histórico</w:t>
      </w:r>
      <w:r>
        <w:rPr>
          <w:spacing w:val="1"/>
          <w:sz w:val="20"/>
        </w:rPr>
        <w:t> </w:t>
      </w:r>
      <w:r>
        <w:rPr>
          <w:sz w:val="20"/>
        </w:rPr>
        <w:t>pendiente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disminuir,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concepto</w:t>
      </w:r>
      <w:r>
        <w:rPr>
          <w:spacing w:val="55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derechos y aprovechamientos de agua generado hasta el 2007, se les disminuirá en su</w:t>
      </w:r>
      <w:r>
        <w:rPr>
          <w:spacing w:val="1"/>
          <w:sz w:val="20"/>
        </w:rPr>
        <w:t> </w:t>
      </w:r>
      <w:r>
        <w:rPr>
          <w:sz w:val="20"/>
        </w:rPr>
        <w:t>totalidad dicho remanente, siempre y cuando se cumpla con los requisitos, condiciones y</w:t>
      </w:r>
      <w:r>
        <w:rPr>
          <w:spacing w:val="1"/>
          <w:sz w:val="20"/>
        </w:rPr>
        <w:t> </w:t>
      </w:r>
      <w:r>
        <w:rPr>
          <w:sz w:val="20"/>
        </w:rPr>
        <w:t>plazos que se establezcan en las reglas que al efecto emita la Secretaría de Hacienda y</w:t>
      </w:r>
      <w:r>
        <w:rPr>
          <w:spacing w:val="1"/>
          <w:sz w:val="20"/>
        </w:rPr>
        <w:t> </w:t>
      </w:r>
      <w:r>
        <w:rPr>
          <w:sz w:val="20"/>
        </w:rPr>
        <w:t>Crédito</w:t>
      </w:r>
      <w:r>
        <w:rPr>
          <w:spacing w:val="-2"/>
          <w:sz w:val="20"/>
        </w:rPr>
        <w:t> </w:t>
      </w:r>
      <w:r>
        <w:rPr>
          <w:sz w:val="20"/>
        </w:rPr>
        <w:t>Público.</w:t>
      </w:r>
    </w:p>
    <w:p>
      <w:pPr>
        <w:pStyle w:val="BodyText"/>
        <w:spacing w:before="1"/>
      </w:pPr>
    </w:p>
    <w:p>
      <w:pPr>
        <w:pStyle w:val="BodyText"/>
        <w:spacing w:before="1"/>
        <w:ind w:left="1126" w:right="118"/>
        <w:jc w:val="both"/>
      </w:pPr>
      <w:r>
        <w:rPr/>
        <w:t>Los municipios o demarcaciones territoriales, y en su caso, las entidades en coordinación con</w:t>
      </w:r>
      <w:r>
        <w:rPr>
          <w:spacing w:val="1"/>
        </w:rPr>
        <w:t> </w:t>
      </w:r>
      <w:r>
        <w:rPr/>
        <w:t>sus municipios o demarcaciones territoriales, que acrediten ante la Comisión Nacional del</w:t>
      </w:r>
      <w:r>
        <w:rPr>
          <w:spacing w:val="1"/>
        </w:rPr>
        <w:t> </w:t>
      </w:r>
      <w:r>
        <w:rPr/>
        <w:t>Agua la instalación y funcionamiento de los dispositivos de medición de cada uno de sus</w:t>
      </w:r>
      <w:r>
        <w:rPr>
          <w:spacing w:val="1"/>
        </w:rPr>
        <w:t> </w:t>
      </w:r>
      <w:r>
        <w:rPr/>
        <w:t>aprovechamientos de agua y puntos de descarga, obtendrán la disminución de su adeudo</w:t>
      </w:r>
      <w:r>
        <w:rPr>
          <w:spacing w:val="1"/>
        </w:rPr>
        <w:t> </w:t>
      </w:r>
      <w:r>
        <w:rPr/>
        <w:t>histórico en una proporción mayor tal como se establezca en las reglas que al efecto emita la</w:t>
      </w:r>
      <w:r>
        <w:rPr>
          <w:spacing w:val="1"/>
        </w:rPr>
        <w:t> </w:t>
      </w:r>
      <w:r>
        <w:rPr/>
        <w:t>Secretaría de</w:t>
      </w:r>
      <w:r>
        <w:rPr>
          <w:spacing w:val="1"/>
        </w:rPr>
        <w:t> </w:t>
      </w:r>
      <w:r>
        <w:rPr/>
        <w:t>Hacienda</w:t>
      </w:r>
      <w:r>
        <w:rPr>
          <w:spacing w:val="1"/>
        </w:rPr>
        <w:t> </w:t>
      </w:r>
      <w:r>
        <w:rPr/>
        <w:t>y Crédito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</w:pPr>
    </w:p>
    <w:p>
      <w:pPr>
        <w:pStyle w:val="BodyText"/>
        <w:ind w:left="1126" w:right="115"/>
        <w:jc w:val="both"/>
      </w:pPr>
      <w:r>
        <w:rPr/>
        <w:t>Para el caso de los municipios o demarcaciones territoriales, y en su caso, las entidades en</w:t>
      </w:r>
      <w:r>
        <w:rPr>
          <w:spacing w:val="1"/>
        </w:rPr>
        <w:t> </w:t>
      </w:r>
      <w:r>
        <w:rPr/>
        <w:t>coordinación con sus municipios o demarcaciones territoriales, que estando adheridos a estos</w:t>
      </w:r>
      <w:r>
        <w:rPr>
          <w:spacing w:val="-53"/>
        </w:rPr>
        <w:t> </w:t>
      </w:r>
      <w:r>
        <w:rPr/>
        <w:t>beneficios dejen de estar obligados al pago de derechos y aprovechamientos por agua y</w:t>
      </w:r>
      <w:r>
        <w:rPr>
          <w:spacing w:val="1"/>
        </w:rPr>
        <w:t> </w:t>
      </w:r>
      <w:r>
        <w:rPr/>
        <w:t>derechos por descargas por así disponerlo la ley respectiva, la Comisión Nacional del Agua</w:t>
      </w:r>
      <w:r>
        <w:rPr>
          <w:spacing w:val="1"/>
        </w:rPr>
        <w:t> </w:t>
      </w:r>
      <w:r>
        <w:rPr/>
        <w:t>podrá disminuir la totalidad de los adeudos a cargo de dichos contribuyentes de conformidad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 que al efecto emita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</w:t>
      </w:r>
      <w:r>
        <w:rPr>
          <w:spacing w:val="2"/>
        </w:rPr>
        <w:t> </w:t>
      </w:r>
      <w:r>
        <w:rPr/>
        <w:t>y</w:t>
      </w:r>
      <w:r>
        <w:rPr>
          <w:spacing w:val="-5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Décimo Cuarto.- </w:t>
      </w:r>
      <w:r>
        <w:rPr/>
        <w:t>A partir de la entrada en vigor del presente Decreto queda sin efectos el Artículo</w:t>
      </w:r>
      <w:r>
        <w:rPr>
          <w:spacing w:val="1"/>
        </w:rPr>
        <w:t> </w:t>
      </w:r>
      <w:r>
        <w:rPr/>
        <w:t>Segundo, fracción III, tercer párrafo del Decreto por el que se reforman, adicionan, derogan y abrogan</w:t>
      </w:r>
      <w:r>
        <w:rPr>
          <w:spacing w:val="1"/>
        </w:rPr>
        <w:t> </w:t>
      </w:r>
      <w:r>
        <w:rPr/>
        <w:t>diversas disposiciones de la Ley de Coordinación Fiscal, de la Ley del Impuesto sobre Tenencia o Uso de</w:t>
      </w:r>
      <w:r>
        <w:rPr>
          <w:spacing w:val="-53"/>
        </w:rPr>
        <w:t> </w:t>
      </w:r>
      <w:r>
        <w:rPr/>
        <w:t>Vehículos y de la Ley del Impuesto Especial sobre Producción y Servicios, publicado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21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2007.</w:t>
      </w:r>
    </w:p>
    <w:p>
      <w:pPr>
        <w:pStyle w:val="BodyText"/>
      </w:pPr>
    </w:p>
    <w:p>
      <w:pPr>
        <w:pStyle w:val="BodyText"/>
        <w:spacing w:line="242" w:lineRule="auto" w:before="1"/>
        <w:ind w:left="118" w:right="126" w:firstLine="288"/>
        <w:jc w:val="both"/>
      </w:pPr>
      <w:r>
        <w:rPr>
          <w:rFonts w:ascii="Arial" w:hAnsi="Arial"/>
          <w:b/>
        </w:rPr>
        <w:t>Décimo Quinto.- </w:t>
      </w:r>
      <w:r>
        <w:rPr/>
        <w:t>El artículo 33, Apartado B, fracción III de la Ley, entrará en vigor a partir del primero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2016.</w:t>
      </w:r>
    </w:p>
    <w:p>
      <w:pPr>
        <w:spacing w:after="0" w:line="242" w:lineRule="auto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 F., a 29 de octubre de 2013.- Sen. </w:t>
      </w:r>
      <w:r>
        <w:rPr>
          <w:rFonts w:ascii="Arial" w:hAnsi="Arial"/>
          <w:b/>
          <w:sz w:val="20"/>
        </w:rPr>
        <w:t>Raúl Cervantes Andrade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Ricardo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Anaya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Cortés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Presidente.-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Elena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Angelina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Carreño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Mijares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9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Distrito Federal, a seis de diciembre de</w:t>
      </w:r>
      <w:r>
        <w:rPr>
          <w:spacing w:val="1"/>
        </w:rPr>
        <w:t> </w:t>
      </w:r>
      <w:r>
        <w:rPr/>
        <w:t>dos mil trece.-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7"/>
        <w:jc w:val="both"/>
      </w:pPr>
      <w:r>
        <w:rPr/>
        <w:t>DECRETO</w:t>
      </w:r>
      <w:r>
        <w:rPr>
          <w:spacing w:val="20"/>
        </w:rPr>
        <w:t> </w:t>
      </w:r>
      <w:r>
        <w:rPr/>
        <w:t>por</w:t>
      </w:r>
      <w:r>
        <w:rPr>
          <w:spacing w:val="19"/>
        </w:rPr>
        <w:t> </w:t>
      </w:r>
      <w:r>
        <w:rPr/>
        <w:t>el</w:t>
      </w:r>
      <w:r>
        <w:rPr>
          <w:spacing w:val="21"/>
        </w:rPr>
        <w:t> </w:t>
      </w:r>
      <w:r>
        <w:rPr/>
        <w:t>que</w:t>
      </w:r>
      <w:r>
        <w:rPr>
          <w:spacing w:val="16"/>
        </w:rPr>
        <w:t> </w:t>
      </w:r>
      <w:r>
        <w:rPr/>
        <w:t>se</w:t>
      </w:r>
      <w:r>
        <w:rPr>
          <w:spacing w:val="19"/>
        </w:rPr>
        <w:t> </w:t>
      </w:r>
      <w:r>
        <w:rPr/>
        <w:t>reforman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adicionan</w:t>
      </w:r>
      <w:r>
        <w:rPr>
          <w:spacing w:val="18"/>
        </w:rPr>
        <w:t> </w:t>
      </w:r>
      <w:r>
        <w:rPr/>
        <w:t>diversas</w:t>
      </w:r>
      <w:r>
        <w:rPr>
          <w:spacing w:val="19"/>
        </w:rPr>
        <w:t> </w:t>
      </w:r>
      <w:r>
        <w:rPr/>
        <w:t>disposiciones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8"/>
        </w:rPr>
        <w:t> </w:t>
      </w:r>
      <w:r>
        <w:rPr/>
        <w:t>Ley</w:t>
      </w:r>
      <w:r>
        <w:rPr>
          <w:spacing w:val="15"/>
        </w:rPr>
        <w:t> </w:t>
      </w:r>
      <w:r>
        <w:rPr/>
        <w:t>General</w:t>
      </w:r>
      <w:r>
        <w:rPr>
          <w:spacing w:val="-59"/>
        </w:rPr>
        <w:t> </w:t>
      </w:r>
      <w:r>
        <w:rPr/>
        <w:t>de Contabilidad Gubernamental y de la Ley Federal de Presupuesto y Responsabilidad</w:t>
      </w:r>
      <w:r>
        <w:rPr>
          <w:spacing w:val="1"/>
        </w:rPr>
        <w:t> </w:t>
      </w:r>
      <w:r>
        <w:rPr/>
        <w:t>Hacendaria.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433" w:right="1433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1"/>
          <w:sz w:val="16"/>
        </w:rPr>
        <w:t> </w:t>
      </w:r>
      <w:r>
        <w:rPr>
          <w:sz w:val="16"/>
        </w:rPr>
        <w:t>30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diciembre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2015</w:t>
      </w:r>
    </w:p>
    <w:p>
      <w:pPr>
        <w:pStyle w:val="BodyText"/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>
          <w:rFonts w:ascii="Arial" w:hAnsi="Arial"/>
          <w:b/>
        </w:rPr>
        <w:t>reforman</w:t>
      </w:r>
      <w:r>
        <w:rPr>
          <w:rFonts w:ascii="Arial" w:hAnsi="Arial"/>
          <w:b/>
          <w:spacing w:val="19"/>
        </w:rPr>
        <w:t> </w:t>
      </w:r>
      <w:r>
        <w:rPr/>
        <w:t>los</w:t>
      </w:r>
      <w:r>
        <w:rPr>
          <w:spacing w:val="17"/>
        </w:rPr>
        <w:t> </w:t>
      </w:r>
      <w:r>
        <w:rPr/>
        <w:t>artículos</w:t>
      </w:r>
      <w:r>
        <w:rPr>
          <w:spacing w:val="18"/>
        </w:rPr>
        <w:t> </w:t>
      </w:r>
      <w:r>
        <w:rPr/>
        <w:t>4,</w:t>
      </w:r>
      <w:r>
        <w:rPr>
          <w:spacing w:val="16"/>
        </w:rPr>
        <w:t> </w:t>
      </w:r>
      <w:r>
        <w:rPr/>
        <w:t>fracción</w:t>
      </w:r>
      <w:r>
        <w:rPr>
          <w:spacing w:val="16"/>
        </w:rPr>
        <w:t> </w:t>
      </w:r>
      <w:r>
        <w:rPr/>
        <w:t>XII;</w:t>
      </w:r>
      <w:r>
        <w:rPr>
          <w:spacing w:val="16"/>
        </w:rPr>
        <w:t> </w:t>
      </w:r>
      <w:r>
        <w:rPr/>
        <w:t>9,</w:t>
      </w:r>
      <w:r>
        <w:rPr>
          <w:spacing w:val="17"/>
        </w:rPr>
        <w:t> </w:t>
      </w:r>
      <w:r>
        <w:rPr/>
        <w:t>fracción</w:t>
      </w:r>
      <w:r>
        <w:rPr>
          <w:spacing w:val="15"/>
        </w:rPr>
        <w:t> </w:t>
      </w:r>
      <w:r>
        <w:rPr/>
        <w:t>IV;</w:t>
      </w:r>
      <w:r>
        <w:rPr>
          <w:spacing w:val="19"/>
        </w:rPr>
        <w:t> </w:t>
      </w:r>
      <w:r>
        <w:rPr/>
        <w:t>11,</w:t>
      </w:r>
      <w:r>
        <w:rPr>
          <w:spacing w:val="18"/>
        </w:rPr>
        <w:t> </w:t>
      </w:r>
      <w:r>
        <w:rPr/>
        <w:t>fracciones</w:t>
      </w:r>
      <w:r>
        <w:rPr>
          <w:spacing w:val="18"/>
        </w:rPr>
        <w:t> </w:t>
      </w:r>
      <w:r>
        <w:rPr/>
        <w:t>VIII</w:t>
      </w:r>
      <w:r>
        <w:rPr>
          <w:spacing w:val="20"/>
        </w:rPr>
        <w:t> </w:t>
      </w:r>
      <w:r>
        <w:rPr/>
        <w:t>y</w:t>
      </w:r>
      <w:r>
        <w:rPr>
          <w:spacing w:val="13"/>
        </w:rPr>
        <w:t> </w:t>
      </w:r>
      <w:r>
        <w:rPr/>
        <w:t>XII;</w:t>
      </w:r>
      <w:r>
        <w:rPr>
          <w:spacing w:val="-53"/>
        </w:rPr>
        <w:t> </w:t>
      </w:r>
      <w:r>
        <w:rPr/>
        <w:t>15,</w:t>
      </w:r>
      <w:r>
        <w:rPr>
          <w:spacing w:val="4"/>
        </w:rPr>
        <w:t> </w:t>
      </w:r>
      <w:r>
        <w:rPr/>
        <w:t>párrafo</w:t>
      </w:r>
      <w:r>
        <w:rPr>
          <w:spacing w:val="5"/>
        </w:rPr>
        <w:t> </w:t>
      </w:r>
      <w:r>
        <w:rPr/>
        <w:t>tercero;</w:t>
      </w:r>
      <w:r>
        <w:rPr>
          <w:spacing w:val="5"/>
        </w:rPr>
        <w:t> </w:t>
      </w:r>
      <w:r>
        <w:rPr/>
        <w:t>25;</w:t>
      </w:r>
      <w:r>
        <w:rPr>
          <w:spacing w:val="5"/>
        </w:rPr>
        <w:t> </w:t>
      </w:r>
      <w:r>
        <w:rPr/>
        <w:t>29;</w:t>
      </w:r>
      <w:r>
        <w:rPr>
          <w:spacing w:val="6"/>
        </w:rPr>
        <w:t> </w:t>
      </w:r>
      <w:r>
        <w:rPr/>
        <w:t>32;</w:t>
      </w:r>
      <w:r>
        <w:rPr>
          <w:spacing w:val="7"/>
        </w:rPr>
        <w:t> </w:t>
      </w:r>
      <w:r>
        <w:rPr/>
        <w:t>46;</w:t>
      </w:r>
      <w:r>
        <w:rPr>
          <w:spacing w:val="7"/>
        </w:rPr>
        <w:t> </w:t>
      </w:r>
      <w:r>
        <w:rPr/>
        <w:t>47,</w:t>
      </w:r>
      <w:r>
        <w:rPr>
          <w:spacing w:val="7"/>
        </w:rPr>
        <w:t> </w:t>
      </w:r>
      <w:r>
        <w:rPr/>
        <w:t>párrafo</w:t>
      </w:r>
      <w:r>
        <w:rPr>
          <w:spacing w:val="4"/>
        </w:rPr>
        <w:t> </w:t>
      </w:r>
      <w:r>
        <w:rPr/>
        <w:t>primero;</w:t>
      </w:r>
      <w:r>
        <w:rPr>
          <w:spacing w:val="5"/>
        </w:rPr>
        <w:t> </w:t>
      </w:r>
      <w:r>
        <w:rPr/>
        <w:t>48;</w:t>
      </w:r>
      <w:r>
        <w:rPr>
          <w:spacing w:val="5"/>
        </w:rPr>
        <w:t> </w:t>
      </w:r>
      <w:r>
        <w:rPr/>
        <w:t>55;</w:t>
      </w:r>
      <w:r>
        <w:rPr>
          <w:spacing w:val="5"/>
        </w:rPr>
        <w:t> </w:t>
      </w:r>
      <w:r>
        <w:rPr/>
        <w:t>79,</w:t>
      </w:r>
      <w:r>
        <w:rPr>
          <w:spacing w:val="4"/>
        </w:rPr>
        <w:t> </w:t>
      </w:r>
      <w:r>
        <w:rPr/>
        <w:t>párrafo</w:t>
      </w:r>
      <w:r>
        <w:rPr>
          <w:spacing w:val="5"/>
        </w:rPr>
        <w:t> </w:t>
      </w:r>
      <w:r>
        <w:rPr/>
        <w:t>tercero</w:t>
      </w:r>
      <w:r>
        <w:rPr>
          <w:spacing w:val="17"/>
        </w:rPr>
        <w:t> </w:t>
      </w:r>
      <w:r>
        <w:rPr/>
        <w:t>y</w:t>
      </w:r>
      <w:r>
        <w:rPr>
          <w:spacing w:val="3"/>
        </w:rPr>
        <w:t> </w:t>
      </w:r>
      <w:r>
        <w:rPr/>
        <w:t>80,</w:t>
      </w:r>
      <w:r>
        <w:rPr>
          <w:spacing w:val="7"/>
        </w:rPr>
        <w:t> </w:t>
      </w:r>
      <w:r>
        <w:rPr/>
        <w:t>párrafo</w:t>
      </w:r>
      <w:r>
        <w:rPr>
          <w:spacing w:val="5"/>
        </w:rPr>
        <w:t> </w:t>
      </w:r>
      <w:r>
        <w:rPr/>
        <w:t>segundo,</w:t>
      </w:r>
      <w:r>
        <w:rPr>
          <w:spacing w:val="-53"/>
        </w:rPr>
        <w:t> </w:t>
      </w:r>
      <w:r>
        <w:rPr/>
        <w:t>y se </w:t>
      </w:r>
      <w:r>
        <w:rPr>
          <w:rFonts w:ascii="Arial" w:hAnsi="Arial"/>
          <w:b/>
        </w:rPr>
        <w:t>adicionan </w:t>
      </w:r>
      <w:r>
        <w:rPr/>
        <w:t>un último párrafo al artículo 9 y un artículo 10 Bis de la Ley General de Contabilidad</w:t>
      </w:r>
      <w:r>
        <w:rPr>
          <w:spacing w:val="1"/>
        </w:rPr>
        <w:t> </w:t>
      </w:r>
      <w:r>
        <w:rPr/>
        <w:t>Gubernamental,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1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045" w:space="2733"/>
            <w:col w:w="5862"/>
          </w:cols>
        </w:sectPr>
      </w:pPr>
    </w:p>
    <w:p>
      <w:pPr>
        <w:pStyle w:val="BodyText"/>
        <w:rPr>
          <w:rFonts w:ascii="Arial"/>
          <w:b/>
          <w:sz w:val="12"/>
        </w:rPr>
      </w:pPr>
    </w:p>
    <w:p>
      <w:pPr>
        <w:pStyle w:val="BodyText"/>
        <w:spacing w:before="93"/>
        <w:ind w:left="118" w:right="117" w:firstLine="288"/>
        <w:jc w:val="both"/>
      </w:pPr>
      <w:r>
        <w:rPr>
          <w:rFonts w:ascii="Arial" w:hAnsi="Arial"/>
          <w:b/>
        </w:rPr>
        <w:t>Primero.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22" w:firstLine="288"/>
        <w:jc w:val="both"/>
      </w:pPr>
      <w:r>
        <w:rPr>
          <w:rFonts w:ascii="Arial" w:hAnsi="Arial"/>
          <w:b/>
        </w:rPr>
        <w:t>Segundo. </w:t>
      </w:r>
      <w:r>
        <w:rPr/>
        <w:t>El Consejo Nacional de Armonización Contable, dentro de los sesenta días naturales</w:t>
      </w:r>
      <w:r>
        <w:rPr>
          <w:spacing w:val="1"/>
        </w:rPr>
        <w:t> </w:t>
      </w:r>
      <w:r>
        <w:rPr/>
        <w:t>siguientes</w:t>
      </w:r>
      <w:r>
        <w:rPr>
          <w:spacing w:val="45"/>
        </w:rPr>
        <w:t> </w:t>
      </w:r>
      <w:r>
        <w:rPr/>
        <w:t>a</w:t>
      </w:r>
      <w:r>
        <w:rPr>
          <w:spacing w:val="44"/>
        </w:rPr>
        <w:t> </w:t>
      </w:r>
      <w:r>
        <w:rPr/>
        <w:t>la</w:t>
      </w:r>
      <w:r>
        <w:rPr>
          <w:spacing w:val="45"/>
        </w:rPr>
        <w:t> </w:t>
      </w:r>
      <w:r>
        <w:rPr/>
        <w:t>entrada</w:t>
      </w:r>
      <w:r>
        <w:rPr>
          <w:spacing w:val="44"/>
        </w:rPr>
        <w:t> </w:t>
      </w:r>
      <w:r>
        <w:rPr/>
        <w:t>en</w:t>
      </w:r>
      <w:r>
        <w:rPr>
          <w:spacing w:val="44"/>
        </w:rPr>
        <w:t> </w:t>
      </w:r>
      <w:r>
        <w:rPr/>
        <w:t>vigor</w:t>
      </w:r>
      <w:r>
        <w:rPr>
          <w:spacing w:val="46"/>
        </w:rPr>
        <w:t> </w:t>
      </w:r>
      <w:r>
        <w:rPr/>
        <w:t>del</w:t>
      </w:r>
      <w:r>
        <w:rPr>
          <w:spacing w:val="43"/>
        </w:rPr>
        <w:t> </w:t>
      </w:r>
      <w:r>
        <w:rPr/>
        <w:t>presente</w:t>
      </w:r>
      <w:r>
        <w:rPr>
          <w:spacing w:val="45"/>
        </w:rPr>
        <w:t> </w:t>
      </w:r>
      <w:r>
        <w:rPr/>
        <w:t>Decreto,</w:t>
      </w:r>
      <w:r>
        <w:rPr>
          <w:spacing w:val="44"/>
        </w:rPr>
        <w:t> </w:t>
      </w:r>
      <w:r>
        <w:rPr/>
        <w:t>emitirá</w:t>
      </w:r>
      <w:r>
        <w:rPr>
          <w:spacing w:val="44"/>
        </w:rPr>
        <w:t> </w:t>
      </w:r>
      <w:r>
        <w:rPr/>
        <w:t>las</w:t>
      </w:r>
      <w:r>
        <w:rPr>
          <w:spacing w:val="46"/>
        </w:rPr>
        <w:t> </w:t>
      </w:r>
      <w:r>
        <w:rPr/>
        <w:t>reglas</w:t>
      </w:r>
      <w:r>
        <w:rPr>
          <w:spacing w:val="45"/>
        </w:rPr>
        <w:t> </w:t>
      </w:r>
      <w:r>
        <w:rPr/>
        <w:t>de</w:t>
      </w:r>
      <w:r>
        <w:rPr>
          <w:spacing w:val="47"/>
        </w:rPr>
        <w:t> </w:t>
      </w:r>
      <w:r>
        <w:rPr/>
        <w:t>operación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deberán</w:t>
      </w:r>
      <w:r>
        <w:rPr>
          <w:spacing w:val="-53"/>
        </w:rPr>
        <w:t> </w:t>
      </w:r>
      <w:r>
        <w:rPr/>
        <w:t>cumplir las entidades federativas para la integración y funcionamiento de sus consejos de armonización</w:t>
      </w:r>
      <w:r>
        <w:rPr>
          <w:spacing w:val="1"/>
        </w:rPr>
        <w:t> </w:t>
      </w:r>
      <w:r>
        <w:rPr/>
        <w:t>contable.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2" w:lineRule="auto" w:before="1"/>
        <w:ind w:left="118" w:right="116" w:firstLine="288"/>
        <w:jc w:val="both"/>
      </w:pPr>
      <w:r>
        <w:rPr>
          <w:rFonts w:ascii="Arial" w:hAnsi="Arial"/>
          <w:b/>
        </w:rPr>
        <w:t>Tercero. </w:t>
      </w:r>
      <w:r>
        <w:rPr/>
        <w:t>Las entidades federativas deberán instalar sus consejos de armonización contable a más</w:t>
      </w:r>
      <w:r>
        <w:rPr>
          <w:spacing w:val="1"/>
        </w:rPr>
        <w:t> </w:t>
      </w:r>
      <w:r>
        <w:rPr/>
        <w:t>tardar a los treinta días naturales siguientes a la emisión de las reglas a que se refiere el artículo</w:t>
      </w:r>
      <w:r>
        <w:rPr>
          <w:spacing w:val="1"/>
        </w:rPr>
        <w:t> </w:t>
      </w:r>
      <w:r>
        <w:rPr/>
        <w:t>transitorio</w:t>
      </w:r>
      <w:r>
        <w:rPr>
          <w:spacing w:val="-2"/>
        </w:rPr>
        <w:t> </w:t>
      </w:r>
      <w:r>
        <w:rPr/>
        <w:t>anterior.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5" w:firstLine="288"/>
        <w:jc w:val="both"/>
      </w:pPr>
      <w:r>
        <w:rPr>
          <w:rFonts w:ascii="Arial" w:hAnsi="Arial"/>
          <w:b/>
        </w:rPr>
        <w:t>Cuarto. </w:t>
      </w:r>
      <w:r>
        <w:rPr/>
        <w:t>En la fecha a que se refiere el transitorio Primero del presente Decreto, entrará en vigor la</w:t>
      </w:r>
      <w:r>
        <w:rPr>
          <w:spacing w:val="1"/>
        </w:rPr>
        <w:t> </w:t>
      </w:r>
      <w:r>
        <w:rPr/>
        <w:t>modificación prevista a la fracción XIX del artículo 31 de la Ley Orgánica de la Administración Pública</w:t>
      </w:r>
      <w:r>
        <w:rPr>
          <w:spacing w:val="1"/>
        </w:rPr>
        <w:t> </w:t>
      </w:r>
      <w:r>
        <w:rPr/>
        <w:t>Federal, establecida en el Decreto por el que se reforman, adicionan y derogan diversas disposiciones de</w:t>
      </w:r>
      <w:r>
        <w:rPr>
          <w:spacing w:val="-53"/>
        </w:rPr>
        <w:t> </w:t>
      </w:r>
      <w:r>
        <w:rPr/>
        <w:t>la Ley Orgánica de la Administración Pública Federal, publicado en el Diario Oficial de la Federación el 2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/>
        <w:ind w:left="118" w:right="117" w:firstLine="288"/>
        <w:jc w:val="both"/>
      </w:pPr>
      <w:r>
        <w:rPr>
          <w:rFonts w:ascii="Arial" w:hAnsi="Arial"/>
          <w:b/>
        </w:rPr>
        <w:t>Quinto. </w:t>
      </w:r>
      <w:r>
        <w:rPr/>
        <w:t>El Ejecutivo Federal deberá realizar las reformas necesarias al Reglamento de la Ley Federal</w:t>
      </w:r>
      <w:r>
        <w:rPr>
          <w:spacing w:val="1"/>
        </w:rPr>
        <w:t> </w:t>
      </w:r>
      <w:r>
        <w:rPr/>
        <w:t>de Presupuesto y Responsabilidad Hacendaria y demás disposiciones aplicables, de conformidad con lo</w:t>
      </w:r>
      <w:r>
        <w:rPr>
          <w:spacing w:val="1"/>
        </w:rPr>
        <w:t> </w:t>
      </w:r>
      <w:r>
        <w:rPr/>
        <w:t>previsto en este Decreto, dentro de los noventa días naturales posteriores a la entrada en vigor del</w:t>
      </w:r>
      <w:r>
        <w:rPr>
          <w:spacing w:val="1"/>
        </w:rPr>
        <w:t> </w:t>
      </w:r>
      <w:r>
        <w:rPr/>
        <w:t>presente Decreto.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>
          <w:rFonts w:ascii="Arial" w:hAnsi="Arial"/>
          <w:b/>
        </w:rPr>
        <w:t>Sexto. </w:t>
      </w:r>
      <w:r>
        <w:rPr/>
        <w:t>Derivado de lo previsto en el presente Decreto, los trámites que se hayan iniciado ante 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Función Pública</w:t>
      </w:r>
      <w:r>
        <w:rPr>
          <w:spacing w:val="-2"/>
        </w:rPr>
        <w:t> </w:t>
      </w:r>
      <w:r>
        <w:rPr/>
        <w:t>serán</w:t>
      </w:r>
      <w:r>
        <w:rPr>
          <w:spacing w:val="-1"/>
        </w:rPr>
        <w:t> </w:t>
      </w:r>
      <w:r>
        <w:rPr/>
        <w:t>concluidos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2"/>
        </w:rPr>
        <w:t> </w:t>
      </w:r>
      <w:r>
        <w:rPr/>
        <w:t>de Hacienda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Crédito Público.</w:t>
      </w:r>
    </w:p>
    <w:p>
      <w:pPr>
        <w:pStyle w:val="BodyText"/>
        <w:spacing w:before="1"/>
      </w:pPr>
    </w:p>
    <w:p>
      <w:pPr>
        <w:pStyle w:val="BodyText"/>
        <w:ind w:left="118" w:right="122" w:firstLine="288"/>
        <w:jc w:val="both"/>
      </w:pPr>
      <w:r>
        <w:rPr/>
        <w:t>Las secretarías de Hacienda y Crédito Público y de la Función Pública realizarán las acciones que</w:t>
      </w:r>
      <w:r>
        <w:rPr>
          <w:spacing w:val="1"/>
        </w:rPr>
        <w:t> </w:t>
      </w:r>
      <w:r>
        <w:rPr/>
        <w:t>correspondan en el ámbito administrativo para que, dentro de los noventa días naturales posteriores a la</w:t>
      </w:r>
      <w:r>
        <w:rPr>
          <w:spacing w:val="1"/>
        </w:rPr>
        <w:t> </w:t>
      </w:r>
      <w:r>
        <w:rPr/>
        <w:t>entrada en vigor del presente Decreto, la Secretaría de Hacienda y Crédito Público reciba los asuntos en</w:t>
      </w:r>
      <w:r>
        <w:rPr>
          <w:spacing w:val="1"/>
        </w:rPr>
        <w:t> </w:t>
      </w:r>
      <w:r>
        <w:rPr/>
        <w:t>trámite,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dar</w:t>
      </w:r>
      <w:r>
        <w:rPr>
          <w:spacing w:val="-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previsto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párrafo</w:t>
      </w:r>
      <w:r>
        <w:rPr>
          <w:spacing w:val="-1"/>
        </w:rPr>
        <w:t> </w:t>
      </w:r>
      <w:r>
        <w:rPr/>
        <w:t>anterior.</w:t>
      </w:r>
    </w:p>
    <w:p>
      <w:pPr>
        <w:pStyle w:val="BodyText"/>
      </w:pPr>
    </w:p>
    <w:p>
      <w:pPr>
        <w:pStyle w:val="BodyText"/>
        <w:ind w:left="118" w:right="122" w:firstLine="288"/>
        <w:jc w:val="both"/>
      </w:pPr>
      <w:r>
        <w:rPr/>
        <w:t>Las erogaciones que, en su caso, realicen las dependencias a que se refiere el párrafo anterior en</w:t>
      </w:r>
      <w:r>
        <w:rPr>
          <w:spacing w:val="1"/>
        </w:rPr>
        <w:t> </w:t>
      </w:r>
      <w:r>
        <w:rPr/>
        <w:t>cumplimiento a este Decreto, se cubrirán con cargo a sus respectivos presupuestos aprobados para 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406"/>
      </w:pP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3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opongan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3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spacing w:after="0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15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México, D.F., a 14 de diciembre de 2015.- Dip. </w:t>
      </w:r>
      <w:r>
        <w:rPr>
          <w:rFonts w:ascii="Arial" w:hAnsi="Arial"/>
          <w:b/>
          <w:sz w:val="20"/>
        </w:rPr>
        <w:t>José de Jesús Zambrano Grijalva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Roberto Gil Zuarth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Ernestina Godoy Ramos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María Elena Barrera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4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Distrito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veintitrés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 de dos mil quince.-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Ángel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Osorio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Chong</w:t>
      </w:r>
      <w:r>
        <w:rPr/>
        <w:t>.- 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1"/>
        <w:jc w:val="both"/>
      </w:pPr>
      <w:r>
        <w:rPr/>
        <w:t>DECRETO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expide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 y los Municipios, y se reforman, adicionan y derogan diversas disposiciones</w:t>
      </w:r>
      <w:r>
        <w:rPr>
          <w:spacing w:val="1"/>
        </w:rPr>
        <w:t> </w:t>
      </w:r>
      <w:r>
        <w:rPr/>
        <w:t>de las leyes de Coordinación Fiscal, General de Deuda Pública y General de Contabilidad</w:t>
      </w:r>
      <w:r>
        <w:rPr>
          <w:spacing w:val="1"/>
        </w:rPr>
        <w:t> </w:t>
      </w:r>
      <w:r>
        <w:rPr/>
        <w:t>Gubernamental.</w:t>
      </w:r>
    </w:p>
    <w:p>
      <w:pPr>
        <w:pStyle w:val="BodyText"/>
        <w:spacing w:before="3"/>
        <w:rPr>
          <w:rFonts w:ascii="Arial"/>
          <w:b/>
        </w:rPr>
      </w:pPr>
    </w:p>
    <w:p>
      <w:pPr>
        <w:spacing w:before="0"/>
        <w:ind w:left="1434" w:right="1433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3"/>
          <w:sz w:val="16"/>
        </w:rPr>
        <w:t> </w:t>
      </w:r>
      <w:r>
        <w:rPr>
          <w:sz w:val="16"/>
        </w:rPr>
        <w:t>27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abril de</w:t>
      </w:r>
      <w:r>
        <w:rPr>
          <w:spacing w:val="-1"/>
          <w:sz w:val="16"/>
        </w:rPr>
        <w:t> </w:t>
      </w:r>
      <w:r>
        <w:rPr>
          <w:sz w:val="16"/>
        </w:rPr>
        <w:t>2016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42" w:lineRule="auto" w:before="1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1"/>
        </w:rPr>
        <w:t> </w:t>
      </w:r>
      <w:r>
        <w:rPr/>
        <w:t>Se</w:t>
      </w:r>
      <w:r>
        <w:rPr>
          <w:spacing w:val="12"/>
        </w:rPr>
        <w:t> </w:t>
      </w:r>
      <w:r>
        <w:rPr/>
        <w:t>deroga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último</w:t>
      </w:r>
      <w:r>
        <w:rPr>
          <w:spacing w:val="10"/>
        </w:rPr>
        <w:t> </w:t>
      </w:r>
      <w:r>
        <w:rPr/>
        <w:t>párrafo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artículo</w:t>
      </w:r>
      <w:r>
        <w:rPr>
          <w:spacing w:val="10"/>
        </w:rPr>
        <w:t> </w:t>
      </w:r>
      <w:r>
        <w:rPr/>
        <w:t>15</w:t>
      </w:r>
      <w:r>
        <w:rPr>
          <w:spacing w:val="10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6"/>
        </w:rPr>
        <w:t> </w:t>
      </w:r>
      <w:r>
        <w:rPr/>
        <w:t>General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Contabilidad</w:t>
      </w:r>
      <w:r>
        <w:rPr>
          <w:spacing w:val="-53"/>
        </w:rPr>
        <w:t> </w:t>
      </w:r>
      <w:r>
        <w:rPr/>
        <w:t>Gubernamental,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……..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956" w:space="2625"/>
            <w:col w:w="6059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4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Federación,</w:t>
      </w:r>
      <w:r>
        <w:rPr>
          <w:spacing w:val="-1"/>
        </w:rPr>
        <w:t> </w:t>
      </w:r>
      <w:r>
        <w:rPr/>
        <w:t>salvo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lo</w:t>
      </w:r>
      <w:r>
        <w:rPr>
          <w:spacing w:val="1"/>
        </w:rPr>
        <w:t> </w:t>
      </w:r>
      <w:r>
        <w:rPr/>
        <w:t>previsto</w:t>
      </w:r>
      <w:r>
        <w:rPr>
          <w:spacing w:val="1"/>
        </w:rPr>
        <w:t> </w:t>
      </w:r>
      <w:r>
        <w:rPr/>
        <w:t>en los transitorios siguientes.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r>
        <w:rPr>
          <w:rFonts w:ascii="Arial"/>
          <w:b/>
        </w:rPr>
        <w:t>SEGUNDO.-</w:t>
      </w:r>
      <w:r>
        <w:rPr>
          <w:rFonts w:ascii="Arial"/>
          <w:b/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derogan</w:t>
      </w:r>
      <w:r>
        <w:rPr>
          <w:spacing w:val="-2"/>
        </w:rPr>
        <w:t> </w:t>
      </w:r>
      <w:r>
        <w:rPr/>
        <w:t>todas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opongan</w:t>
      </w:r>
      <w:r>
        <w:rPr>
          <w:spacing w:val="-3"/>
        </w:rPr>
        <w:t> </w:t>
      </w:r>
      <w:r>
        <w:rPr/>
        <w:t>al</w:t>
      </w:r>
      <w:r>
        <w:rPr>
          <w:spacing w:val="-5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/>
        <w:ind w:left="118" w:right="116" w:firstLine="288"/>
        <w:jc w:val="both"/>
      </w:pPr>
      <w:r>
        <w:rPr>
          <w:rFonts w:ascii="Arial" w:hAnsi="Arial"/>
          <w:b/>
        </w:rPr>
        <w:t>TERCERO.- </w:t>
      </w:r>
      <w:r>
        <w:rPr/>
        <w:t>Las Entidades Federativas y, en su caso, los Municipios realizarán las reformas a las</w:t>
      </w:r>
      <w:r>
        <w:rPr>
          <w:spacing w:val="1"/>
        </w:rPr>
        <w:t> </w:t>
      </w:r>
      <w:r>
        <w:rPr/>
        <w:t>leyes, reglamentos y disposiciones administrativas que sean necesarias para dar cumplimiento a este</w:t>
      </w:r>
      <w:r>
        <w:rPr>
          <w:spacing w:val="1"/>
        </w:rPr>
        <w:t> </w:t>
      </w:r>
      <w:r>
        <w:rPr/>
        <w:t>Decreto,</w:t>
      </w:r>
      <w:r>
        <w:rPr>
          <w:spacing w:val="-2"/>
        </w:rPr>
        <w:t> </w:t>
      </w:r>
      <w:r>
        <w:rPr/>
        <w:t>a más tardar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180 días</w:t>
      </w:r>
      <w:r>
        <w:rPr>
          <w:spacing w:val="-1"/>
        </w:rPr>
        <w:t> </w:t>
      </w:r>
      <w:r>
        <w:rPr/>
        <w:t>naturales siguientes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 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 mismo.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equilibrio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 de las Entidades Federativas a que se refiere el Capítulo I del Título Segundo de la Ley de</w:t>
      </w:r>
      <w:r>
        <w:rPr>
          <w:spacing w:val="1"/>
        </w:rPr>
        <w:t> </w:t>
      </w:r>
      <w:r>
        <w:rPr/>
        <w:t>Disciplina Financiera de las Entidades Federativas y los Municipios, entrarán en vigor para efectos del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fiscal</w:t>
      </w:r>
      <w:r>
        <w:rPr>
          <w:spacing w:val="-3"/>
        </w:rPr>
        <w:t> </w:t>
      </w:r>
      <w:r>
        <w:rPr/>
        <w:t>2017,</w:t>
      </w:r>
      <w:r>
        <w:rPr>
          <w:spacing w:val="1"/>
        </w:rPr>
        <w:t> </w:t>
      </w:r>
      <w:r>
        <w:rPr/>
        <w:t>con las</w:t>
      </w:r>
      <w:r>
        <w:rPr>
          <w:spacing w:val="-1"/>
        </w:rPr>
        <w:t> </w:t>
      </w:r>
      <w:r>
        <w:rPr/>
        <w:t>salvedades</w:t>
      </w:r>
      <w:r>
        <w:rPr>
          <w:spacing w:val="-1"/>
        </w:rPr>
        <w:t> </w:t>
      </w:r>
      <w:r>
        <w:rPr/>
        <w:t>previstas</w:t>
      </w:r>
      <w:r>
        <w:rPr>
          <w:spacing w:val="2"/>
        </w:rPr>
        <w:t> </w:t>
      </w:r>
      <w:r>
        <w:rPr/>
        <w:t>en los</w:t>
      </w:r>
      <w:r>
        <w:rPr>
          <w:spacing w:val="-1"/>
        </w:rPr>
        <w:t> </w:t>
      </w:r>
      <w:r>
        <w:rPr/>
        <w:t>transitorios Quinto al</w:t>
      </w:r>
      <w:r>
        <w:rPr>
          <w:spacing w:val="-1"/>
        </w:rPr>
        <w:t> </w:t>
      </w:r>
      <w:r>
        <w:rPr/>
        <w:t>Noveno.</w:t>
      </w:r>
    </w:p>
    <w:p>
      <w:pPr>
        <w:pStyle w:val="BodyText"/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QUINTO.- </w:t>
      </w:r>
      <w:r>
        <w:rPr/>
        <w:t>El porcentaje a que hace referencia el artículo 9 de la Ley de Disciplina Financiera de 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aportación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fideicomiso</w:t>
      </w:r>
      <w:r>
        <w:rPr>
          <w:spacing w:val="1"/>
        </w:rPr>
        <w:t> </w:t>
      </w:r>
      <w:r>
        <w:rPr/>
        <w:t>para</w:t>
      </w:r>
      <w:r>
        <w:rPr>
          <w:spacing w:val="55"/>
        </w:rPr>
        <w:t> </w:t>
      </w:r>
      <w:r>
        <w:rPr/>
        <w:t>realizar</w:t>
      </w:r>
      <w:r>
        <w:rPr>
          <w:spacing w:val="1"/>
        </w:rPr>
        <w:t> </w:t>
      </w:r>
      <w:r>
        <w:rPr/>
        <w:t>acciones preventivas o atender daños ocasionados por desastres naturales, corresponderá a un 2.5 por</w:t>
      </w:r>
      <w:r>
        <w:rPr>
          <w:spacing w:val="1"/>
        </w:rPr>
        <w:t> </w:t>
      </w:r>
      <w:r>
        <w:rPr/>
        <w:t>ciento</w:t>
      </w:r>
      <w:r>
        <w:rPr>
          <w:spacing w:val="13"/>
        </w:rPr>
        <w:t> </w:t>
      </w:r>
      <w:r>
        <w:rPr/>
        <w:t>para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año</w:t>
      </w:r>
      <w:r>
        <w:rPr>
          <w:spacing w:val="14"/>
        </w:rPr>
        <w:t> </w:t>
      </w:r>
      <w:r>
        <w:rPr/>
        <w:t>2017,</w:t>
      </w:r>
      <w:r>
        <w:rPr>
          <w:spacing w:val="14"/>
        </w:rPr>
        <w:t> </w:t>
      </w:r>
      <w:r>
        <w:rPr/>
        <w:t>5.0</w:t>
      </w:r>
      <w:r>
        <w:rPr>
          <w:spacing w:val="13"/>
        </w:rPr>
        <w:t> </w:t>
      </w:r>
      <w:r>
        <w:rPr/>
        <w:t>por</w:t>
      </w:r>
      <w:r>
        <w:rPr>
          <w:spacing w:val="15"/>
        </w:rPr>
        <w:t> </w:t>
      </w:r>
      <w:r>
        <w:rPr/>
        <w:t>ciento</w:t>
      </w:r>
      <w:r>
        <w:rPr>
          <w:spacing w:val="13"/>
        </w:rPr>
        <w:t> </w:t>
      </w:r>
      <w:r>
        <w:rPr/>
        <w:t>para</w:t>
      </w:r>
      <w:r>
        <w:rPr>
          <w:spacing w:val="15"/>
        </w:rPr>
        <w:t> </w:t>
      </w:r>
      <w:r>
        <w:rPr/>
        <w:t>el</w:t>
      </w:r>
      <w:r>
        <w:rPr>
          <w:spacing w:val="12"/>
        </w:rPr>
        <w:t> </w:t>
      </w:r>
      <w:r>
        <w:rPr/>
        <w:t>año</w:t>
      </w:r>
      <w:r>
        <w:rPr>
          <w:spacing w:val="14"/>
        </w:rPr>
        <w:t> </w:t>
      </w:r>
      <w:r>
        <w:rPr/>
        <w:t>2018,</w:t>
      </w:r>
      <w:r>
        <w:rPr>
          <w:spacing w:val="13"/>
        </w:rPr>
        <w:t> </w:t>
      </w:r>
      <w:r>
        <w:rPr/>
        <w:t>7.5</w:t>
      </w:r>
      <w:r>
        <w:rPr>
          <w:spacing w:val="14"/>
        </w:rPr>
        <w:t> </w:t>
      </w:r>
      <w:r>
        <w:rPr/>
        <w:t>por</w:t>
      </w:r>
      <w:r>
        <w:rPr>
          <w:spacing w:val="14"/>
        </w:rPr>
        <w:t> </w:t>
      </w:r>
      <w:r>
        <w:rPr/>
        <w:t>ciento</w:t>
      </w:r>
      <w:r>
        <w:rPr>
          <w:spacing w:val="14"/>
        </w:rPr>
        <w:t> </w:t>
      </w:r>
      <w:r>
        <w:rPr/>
        <w:t>para</w:t>
      </w:r>
      <w:r>
        <w:rPr>
          <w:spacing w:val="13"/>
        </w:rPr>
        <w:t> </w:t>
      </w:r>
      <w:r>
        <w:rPr/>
        <w:t>el</w:t>
      </w:r>
      <w:r>
        <w:rPr>
          <w:spacing w:val="16"/>
        </w:rPr>
        <w:t> </w:t>
      </w:r>
      <w:r>
        <w:rPr/>
        <w:t>año</w:t>
      </w:r>
      <w:r>
        <w:rPr>
          <w:spacing w:val="13"/>
        </w:rPr>
        <w:t> </w:t>
      </w:r>
      <w:r>
        <w:rPr/>
        <w:t>2019</w:t>
      </w:r>
      <w:r>
        <w:rPr>
          <w:spacing w:val="17"/>
        </w:rPr>
        <w:t> </w:t>
      </w:r>
      <w:r>
        <w:rPr/>
        <w:t>y,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partir</w:t>
      </w:r>
      <w:r>
        <w:rPr>
          <w:spacing w:val="14"/>
        </w:rPr>
        <w:t> </w:t>
      </w:r>
      <w:r>
        <w:rPr/>
        <w:t>del</w:t>
      </w:r>
      <w:r>
        <w:rPr>
          <w:spacing w:val="-53"/>
        </w:rPr>
        <w:t> </w:t>
      </w:r>
      <w:r>
        <w:rPr/>
        <w:t>año 2020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porcentaje</w:t>
      </w:r>
      <w:r>
        <w:rPr>
          <w:spacing w:val="-1"/>
        </w:rPr>
        <w:t> </w:t>
      </w:r>
      <w:r>
        <w:rPr/>
        <w:t>establecido</w:t>
      </w:r>
      <w:r>
        <w:rPr>
          <w:spacing w:val="-1"/>
        </w:rPr>
        <w:t> </w:t>
      </w:r>
      <w:r>
        <w:rPr/>
        <w:t>en el</w:t>
      </w:r>
      <w:r>
        <w:rPr>
          <w:spacing w:val="2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citado.</w:t>
      </w:r>
    </w:p>
    <w:p>
      <w:pPr>
        <w:pStyle w:val="BodyText"/>
      </w:pPr>
    </w:p>
    <w:p>
      <w:pPr>
        <w:pStyle w:val="BodyText"/>
        <w:spacing w:line="242" w:lineRule="auto"/>
        <w:ind w:left="118" w:right="119" w:firstLine="288"/>
        <w:jc w:val="both"/>
      </w:pPr>
      <w:r>
        <w:rPr>
          <w:rFonts w:ascii="Arial" w:hAnsi="Arial"/>
          <w:b/>
        </w:rPr>
        <w:t>SEXTO.- </w:t>
      </w:r>
      <w:r>
        <w:rPr/>
        <w:t>La fracción I del artículo 10 de la Ley de Disciplina Financiera de las Entidades Federativas y</w:t>
      </w:r>
      <w:r>
        <w:rPr>
          <w:spacing w:val="-53"/>
        </w:rPr>
        <w:t> </w:t>
      </w:r>
      <w:r>
        <w:rPr/>
        <w:t>los Municipios entrará en</w:t>
      </w:r>
      <w:r>
        <w:rPr>
          <w:spacing w:val="55"/>
        </w:rPr>
        <w:t> </w:t>
      </w:r>
      <w:r>
        <w:rPr/>
        <w:t>vigor para efectos del Presupuesto de Egresos correspondiente al ejercicio</w:t>
      </w:r>
      <w:r>
        <w:rPr>
          <w:spacing w:val="1"/>
        </w:rPr>
        <w:t> </w:t>
      </w:r>
      <w:r>
        <w:rPr/>
        <w:t>fiscal</w:t>
      </w:r>
      <w:r>
        <w:rPr>
          <w:spacing w:val="-2"/>
        </w:rPr>
        <w:t> </w:t>
      </w:r>
      <w:r>
        <w:rPr/>
        <w:t>2018.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/>
        <w:t>Adicionalmente,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personales</w:t>
      </w:r>
      <w:r>
        <w:rPr>
          <w:spacing w:val="1"/>
        </w:rPr>
        <w:t> </w:t>
      </w:r>
      <w:r>
        <w:rPr/>
        <w:t>asociados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médico,</w:t>
      </w:r>
      <w:r>
        <w:rPr>
          <w:spacing w:val="1"/>
        </w:rPr>
        <w:t> </w:t>
      </w:r>
      <w:r>
        <w:rPr/>
        <w:t>paramédico y afín, estarán exentos del cumplimiento de lo dispuesto en el artículo 10 de la Ley de</w:t>
      </w:r>
      <w:r>
        <w:rPr>
          <w:spacing w:val="1"/>
        </w:rPr>
        <w:t> </w:t>
      </w:r>
      <w:r>
        <w:rPr/>
        <w:t>Disciplina Financiera de las Entidades Federativas y los Municipios hasta el año 2020. En ningún caso, la</w:t>
      </w:r>
      <w:r>
        <w:rPr>
          <w:spacing w:val="-53"/>
        </w:rPr>
        <w:t> </w:t>
      </w:r>
      <w:r>
        <w:rPr/>
        <w:t>excepción transitoria</w:t>
      </w:r>
      <w:r>
        <w:rPr>
          <w:spacing w:val="1"/>
        </w:rPr>
        <w:t> </w:t>
      </w:r>
      <w:r>
        <w:rPr/>
        <w:t>deberá</w:t>
      </w:r>
      <w:r>
        <w:rPr>
          <w:spacing w:val="2"/>
        </w:rPr>
        <w:t> </w:t>
      </w:r>
      <w:r>
        <w:rPr/>
        <w:t>considerar</w:t>
      </w:r>
      <w:r>
        <w:rPr>
          <w:spacing w:val="-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administrativo.</w:t>
      </w:r>
    </w:p>
    <w:p>
      <w:pPr>
        <w:pStyle w:val="BodyText"/>
      </w:pPr>
    </w:p>
    <w:p>
      <w:pPr>
        <w:pStyle w:val="BodyText"/>
        <w:ind w:left="118" w:right="128" w:firstLine="288"/>
        <w:jc w:val="both"/>
      </w:pPr>
      <w:r>
        <w:rPr/>
        <w:t>Las nuevas leyes federales o reformas a las mismas, a que se refiere el último párrafo de la fracción a</w:t>
      </w:r>
      <w:r>
        <w:rPr>
          <w:spacing w:val="-53"/>
        </w:rPr>
        <w:t> </w:t>
      </w:r>
      <w:r>
        <w:rPr/>
        <w:t>que se refiere el presente transitorio serán aquéllas que se emitan con posterioridad a la entrada en vigor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Disciplina</w:t>
      </w:r>
      <w:r>
        <w:rPr>
          <w:spacing w:val="-1"/>
        </w:rPr>
        <w:t> </w:t>
      </w:r>
      <w:r>
        <w:rPr/>
        <w:t>Financiera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Entidades Federativas</w:t>
      </w:r>
      <w:r>
        <w:rPr>
          <w:spacing w:val="4"/>
        </w:rPr>
        <w:t> </w:t>
      </w:r>
      <w:r>
        <w:rPr/>
        <w:t>y</w:t>
      </w:r>
      <w:r>
        <w:rPr>
          <w:spacing w:val="-3"/>
        </w:rPr>
        <w:t> </w:t>
      </w:r>
      <w:r>
        <w:rPr/>
        <w:t>los Municipios.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SÉPTIMO.- </w:t>
      </w:r>
      <w:r>
        <w:rPr/>
        <w:t>El porcentaje a que hace referencia el artículo 12 de la Ley de Disciplina Financiera de las</w:t>
      </w:r>
      <w:r>
        <w:rPr>
          <w:spacing w:val="-53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adeudos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 Federativas, será del 5 por ciento para el ejercicio 2017, 4 por ciento para el 2018, 3 por ciento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2019</w:t>
      </w:r>
      <w:r>
        <w:rPr>
          <w:spacing w:val="2"/>
        </w:rPr>
        <w:t> </w:t>
      </w:r>
      <w:r>
        <w:rPr/>
        <w:t>y, a</w:t>
      </w:r>
      <w:r>
        <w:rPr>
          <w:spacing w:val="-2"/>
        </w:rPr>
        <w:t> </w:t>
      </w:r>
      <w:r>
        <w:rPr/>
        <w:t>partir del</w:t>
      </w:r>
      <w:r>
        <w:rPr>
          <w:spacing w:val="-1"/>
        </w:rPr>
        <w:t> </w:t>
      </w:r>
      <w:r>
        <w:rPr/>
        <w:t>2020 se</w:t>
      </w:r>
      <w:r>
        <w:rPr>
          <w:spacing w:val="-2"/>
        </w:rPr>
        <w:t> </w:t>
      </w:r>
      <w:r>
        <w:rPr/>
        <w:t>observará</w:t>
      </w:r>
      <w:r>
        <w:rPr>
          <w:spacing w:val="1"/>
        </w:rPr>
        <w:t> </w:t>
      </w:r>
      <w:r>
        <w:rPr/>
        <w:t>el porcentaje</w:t>
      </w:r>
      <w:r>
        <w:rPr>
          <w:spacing w:val="-2"/>
        </w:rPr>
        <w:t> </w:t>
      </w:r>
      <w:r>
        <w:rPr/>
        <w:t>establecido en 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citado.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before="93"/>
        <w:ind w:left="118" w:right="120" w:firstLine="288"/>
        <w:jc w:val="both"/>
      </w:pPr>
      <w:r>
        <w:rPr>
          <w:rFonts w:ascii="Arial" w:hAnsi="Arial"/>
          <w:b/>
        </w:rPr>
        <w:t>OCTAVO.- </w:t>
      </w:r>
      <w:r>
        <w:rPr/>
        <w:t>El registro de proyectos de Inversión pública productiva de cada entidad federativa y el</w:t>
      </w:r>
      <w:r>
        <w:rPr>
          <w:spacing w:val="1"/>
        </w:rPr>
        <w:t> </w:t>
      </w:r>
      <w:r>
        <w:rPr/>
        <w:t>sistema de registro y control de las erogaciones de servicios personales, a que se refiere el artículo 13,</w:t>
      </w:r>
      <w:r>
        <w:rPr>
          <w:spacing w:val="1"/>
        </w:rPr>
        <w:t> </w:t>
      </w:r>
      <w:r>
        <w:rPr/>
        <w:t>fracción III, segundo párrafo y la fracción V, segundo párrafo, respectivamente de la Ley de Disciplina</w:t>
      </w:r>
      <w:r>
        <w:rPr>
          <w:spacing w:val="1"/>
        </w:rPr>
        <w:t> </w:t>
      </w:r>
      <w:r>
        <w:rPr/>
        <w:t>Financiera de las Entidades Federativas y los Municipios, deberá estar en operación a más tardar el 1o.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2018.</w:t>
      </w:r>
    </w:p>
    <w:p>
      <w:pPr>
        <w:pStyle w:val="BodyText"/>
      </w:pPr>
    </w:p>
    <w:p>
      <w:pPr>
        <w:pStyle w:val="BodyText"/>
        <w:ind w:left="118" w:right="126" w:firstLine="288"/>
        <w:jc w:val="both"/>
      </w:pPr>
      <w:r>
        <w:rPr>
          <w:rFonts w:ascii="Arial" w:hAnsi="Arial"/>
          <w:b/>
        </w:rPr>
        <w:t>NOVENO.- </w:t>
      </w:r>
      <w:r>
        <w:rPr/>
        <w:t>Los Ingresos excedentes derivados de Ingresos de libre disposición a que hace referencia</w:t>
      </w:r>
      <w:r>
        <w:rPr>
          <w:spacing w:val="1"/>
        </w:rPr>
        <w:t> </w:t>
      </w:r>
      <w:r>
        <w:rPr/>
        <w:t>el artículo 14, fracción I de la Ley de Disciplina Financiera de las Entidades Federativas y los Municipios,</w:t>
      </w:r>
      <w:r>
        <w:rPr>
          <w:spacing w:val="1"/>
        </w:rPr>
        <w:t> </w:t>
      </w:r>
      <w:r>
        <w:rPr/>
        <w:t>podrán destinarse a reducir el Balance presupuestario de recursos disponibles negativo de ejercicios</w:t>
      </w:r>
      <w:r>
        <w:rPr>
          <w:spacing w:val="1"/>
        </w:rPr>
        <w:t> </w:t>
      </w:r>
      <w:r>
        <w:rPr/>
        <w:t>anteriores,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Ley</w:t>
      </w:r>
      <w:r>
        <w:rPr>
          <w:spacing w:val="3"/>
        </w:rPr>
        <w:t> </w:t>
      </w:r>
      <w:r>
        <w:rPr/>
        <w:t>y</w:t>
      </w:r>
      <w:r>
        <w:rPr>
          <w:spacing w:val="-3"/>
        </w:rPr>
        <w:t> </w:t>
      </w:r>
      <w:r>
        <w:rPr/>
        <w:t>hasta</w:t>
      </w:r>
      <w:r>
        <w:rPr>
          <w:spacing w:val="1"/>
        </w:rPr>
        <w:t> </w:t>
      </w:r>
      <w:r>
        <w:rPr/>
        <w:t>el ejercicio</w:t>
      </w:r>
      <w:r>
        <w:rPr>
          <w:spacing w:val="-2"/>
        </w:rPr>
        <w:t> </w:t>
      </w:r>
      <w:r>
        <w:rPr/>
        <w:t>fiscal</w:t>
      </w:r>
      <w:r>
        <w:rPr>
          <w:spacing w:val="-2"/>
        </w:rPr>
        <w:t> </w:t>
      </w:r>
      <w:r>
        <w:rPr/>
        <w:t>2022.</w:t>
      </w:r>
    </w:p>
    <w:p>
      <w:pPr>
        <w:spacing w:line="183" w:lineRule="exact" w:before="0"/>
        <w:ind w:left="4592" w:right="0" w:firstLine="0"/>
        <w:jc w:val="left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color w:val="585858"/>
          <w:sz w:val="16"/>
        </w:rPr>
        <w:t>Reforma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DOF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30-01-2018: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Derogó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del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artículo</w:t>
      </w:r>
      <w:r>
        <w:rPr>
          <w:rFonts w:ascii="Times New Roman" w:hAnsi="Times New Roman"/>
          <w:i/>
          <w:color w:val="585858"/>
          <w:spacing w:val="-3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el</w:t>
      </w:r>
      <w:r>
        <w:rPr>
          <w:rFonts w:ascii="Times New Roman" w:hAnsi="Times New Roman"/>
          <w:i/>
          <w:color w:val="585858"/>
          <w:spacing w:val="-4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entonces</w:t>
      </w:r>
      <w:r>
        <w:rPr>
          <w:rFonts w:ascii="Times New Roman" w:hAnsi="Times New Roman"/>
          <w:i/>
          <w:color w:val="585858"/>
          <w:spacing w:val="-5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párrafo</w:t>
      </w:r>
      <w:r>
        <w:rPr>
          <w:rFonts w:ascii="Times New Roman" w:hAnsi="Times New Roman"/>
          <w:i/>
          <w:color w:val="585858"/>
          <w:spacing w:val="-1"/>
          <w:sz w:val="16"/>
        </w:rPr>
        <w:t> </w:t>
      </w:r>
      <w:r>
        <w:rPr>
          <w:rFonts w:ascii="Times New Roman" w:hAnsi="Times New Roman"/>
          <w:i/>
          <w:color w:val="585858"/>
          <w:sz w:val="16"/>
        </w:rPr>
        <w:t>segundo</w:t>
      </w:r>
    </w:p>
    <w:p>
      <w:pPr>
        <w:pStyle w:val="BodyText"/>
        <w:spacing w:before="1"/>
        <w:rPr>
          <w:rFonts w:ascii="Times New Roman"/>
          <w:i/>
        </w:rPr>
      </w:pPr>
    </w:p>
    <w:p>
      <w:pPr>
        <w:pStyle w:val="BodyText"/>
        <w:spacing w:before="1"/>
        <w:ind w:left="118" w:right="121" w:firstLine="288"/>
        <w:jc w:val="both"/>
      </w:pPr>
      <w:r>
        <w:rPr>
          <w:rFonts w:ascii="Arial" w:hAnsi="Arial"/>
          <w:b/>
        </w:rPr>
        <w:t>DÉCIMO.-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relacionadas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equilibrio</w:t>
      </w:r>
      <w:r>
        <w:rPr>
          <w:spacing w:val="1"/>
        </w:rPr>
        <w:t> </w:t>
      </w:r>
      <w:r>
        <w:rPr/>
        <w:t>presupuestario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 de los Municipios a que se refiere el Capítulo II del Título Segundo de la Ley de Disciplina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 Federativas</w:t>
      </w:r>
      <w:r>
        <w:rPr>
          <w:spacing w:val="1"/>
        </w:rPr>
        <w:t> </w:t>
      </w:r>
      <w:r>
        <w:rPr/>
        <w:t>y los Municipios,</w:t>
      </w:r>
      <w:r>
        <w:rPr>
          <w:spacing w:val="1"/>
        </w:rPr>
        <w:t> </w:t>
      </w:r>
      <w:r>
        <w:rPr/>
        <w:t>entrarán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55"/>
        </w:rPr>
        <w:t> </w:t>
      </w:r>
      <w:r>
        <w:rPr/>
        <w:t>para efectos del ejercicio</w:t>
      </w:r>
      <w:r>
        <w:rPr>
          <w:spacing w:val="-53"/>
        </w:rPr>
        <w:t> </w:t>
      </w:r>
      <w:r>
        <w:rPr/>
        <w:t>fiscal 2018, con las salvedades previstas en los transitorios Décimo Primero y los que apliquen de</w:t>
      </w:r>
      <w:r>
        <w:rPr>
          <w:spacing w:val="1"/>
        </w:rPr>
        <w:t> </w:t>
      </w:r>
      <w:r>
        <w:rPr/>
        <w:t>acuerdo al artículo</w:t>
      </w:r>
      <w:r>
        <w:rPr>
          <w:spacing w:val="-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-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23" w:firstLine="288"/>
        <w:jc w:val="both"/>
      </w:pPr>
      <w:r>
        <w:rPr>
          <w:rFonts w:ascii="Arial" w:hAnsi="Arial"/>
          <w:b/>
        </w:rPr>
        <w:t>DÉCIMO PRIMERO.- </w:t>
      </w:r>
      <w:r>
        <w:rPr/>
        <w:t>El porcentaje a que hace referencia el artículo 20 de la Ley de Disciplina</w:t>
      </w:r>
      <w:r>
        <w:rPr>
          <w:spacing w:val="1"/>
        </w:rPr>
        <w:t> </w:t>
      </w:r>
      <w:r>
        <w:rPr/>
        <w:t>Financiera de</w:t>
      </w:r>
      <w:r>
        <w:rPr>
          <w:spacing w:val="1"/>
        </w:rPr>
        <w:t> </w:t>
      </w:r>
      <w:r>
        <w:rPr/>
        <w:t>las Entidades Federativas</w:t>
      </w:r>
      <w:r>
        <w:rPr>
          <w:spacing w:val="55"/>
        </w:rPr>
        <w:t> </w:t>
      </w:r>
      <w:r>
        <w:rPr/>
        <w:t>y los Municipios, relativo a los adeudos del ejercicio fiscal</w:t>
      </w:r>
      <w:r>
        <w:rPr>
          <w:spacing w:val="1"/>
        </w:rPr>
        <w:t> </w:t>
      </w:r>
      <w:r>
        <w:rPr/>
        <w:t>anterior de los Municipios, será del 5.5 por ciento para el año 2018, 4.5 por ciento para el año 2019, 3.5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ciento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año 2020</w:t>
      </w:r>
      <w:r>
        <w:rPr>
          <w:spacing w:val="1"/>
        </w:rPr>
        <w:t> </w:t>
      </w:r>
      <w:r>
        <w:rPr/>
        <w:t>y,</w:t>
      </w:r>
      <w:r>
        <w:rPr>
          <w:spacing w:val="-2"/>
        </w:rPr>
        <w:t> </w:t>
      </w:r>
      <w:r>
        <w:rPr/>
        <w:t>a partir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año 2021</w:t>
      </w:r>
      <w:r>
        <w:rPr>
          <w:spacing w:val="-3"/>
        </w:rPr>
        <w:t> </w:t>
      </w:r>
      <w:r>
        <w:rPr/>
        <w:t>se estará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porcentaje</w:t>
      </w:r>
      <w:r>
        <w:rPr>
          <w:spacing w:val="-2"/>
        </w:rPr>
        <w:t> </w:t>
      </w:r>
      <w:r>
        <w:rPr/>
        <w:t>establecido en</w:t>
      </w:r>
      <w:r>
        <w:rPr>
          <w:spacing w:val="-1"/>
        </w:rPr>
        <w:t> </w:t>
      </w:r>
      <w:r>
        <w:rPr/>
        <w:t>dicho artículo.</w:t>
      </w:r>
    </w:p>
    <w:p>
      <w:pPr>
        <w:pStyle w:val="BodyText"/>
      </w:pPr>
    </w:p>
    <w:p>
      <w:pPr>
        <w:pStyle w:val="BodyText"/>
        <w:spacing w:line="242" w:lineRule="auto"/>
        <w:ind w:left="118" w:right="120" w:firstLine="288"/>
        <w:jc w:val="both"/>
      </w:pPr>
      <w:r>
        <w:rPr>
          <w:rFonts w:ascii="Arial" w:hAnsi="Arial"/>
          <w:b/>
        </w:rPr>
        <w:t>DÉCIMO SEGUNDO.- </w:t>
      </w:r>
      <w:r>
        <w:rPr/>
        <w:t>La Comisión Nacional Bancaria y de Valores publicará las disposiciones a las</w:t>
      </w:r>
      <w:r>
        <w:rPr>
          <w:spacing w:val="1"/>
        </w:rPr>
        <w:t> </w:t>
      </w:r>
      <w:r>
        <w:rPr/>
        <w:t>que hace referencia el artículo 28 de la Ley de Disciplina Financiera de las Entidades Federativas y los</w:t>
      </w:r>
      <w:r>
        <w:rPr>
          <w:spacing w:val="1"/>
        </w:rPr>
        <w:t> </w:t>
      </w:r>
      <w:r>
        <w:rPr/>
        <w:t>Municipios,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1"/>
        </w:rPr>
        <w:t> </w:t>
      </w:r>
      <w:r>
        <w:rPr/>
        <w:t>180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la 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DÉCIMO TERCERO.- </w:t>
      </w:r>
      <w:r>
        <w:rPr/>
        <w:t>El Ejecutivo Federal, por conducto de la Secretaría de Hacienda y Crédito</w:t>
      </w:r>
      <w:r>
        <w:rPr>
          <w:spacing w:val="1"/>
        </w:rPr>
        <w:t> </w:t>
      </w:r>
      <w:r>
        <w:rPr/>
        <w:t>Público, no podrá otorgar la garantía del Gobierno Federal a las obligaciones constitutivas de deuda</w:t>
      </w:r>
      <w:r>
        <w:rPr>
          <w:spacing w:val="1"/>
        </w:rPr>
        <w:t> </w:t>
      </w:r>
      <w:r>
        <w:rPr/>
        <w:t>pública de Estados y Municipios asumidas entre el 1o. de enero de 2015 y la fecha en la que el Estado</w:t>
      </w:r>
      <w:r>
        <w:rPr>
          <w:spacing w:val="1"/>
        </w:rPr>
        <w:t> </w:t>
      </w:r>
      <w:r>
        <w:rPr/>
        <w:t>celebre el convenio referido en el Capítulo IV del Título Tercero de la Ley de Disciplina Financiera de las</w:t>
      </w:r>
      <w:r>
        <w:rPr>
          <w:spacing w:val="1"/>
        </w:rPr>
        <w:t> </w:t>
      </w:r>
      <w:r>
        <w:rPr/>
        <w:t>Entidades Federativas y los Municipios, salvo que se trate de deuda pública de los Estados y Municipios</w:t>
      </w:r>
      <w:r>
        <w:rPr>
          <w:spacing w:val="1"/>
        </w:rPr>
        <w:t> </w:t>
      </w:r>
      <w:r>
        <w:rPr/>
        <w:t>que haya sido contraída para refinanciar o reestructurar deuda pública asumida con anterioridad al 1o. de</w:t>
      </w:r>
      <w:r>
        <w:rPr>
          <w:spacing w:val="-53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2015.</w:t>
      </w:r>
    </w:p>
    <w:p>
      <w:pPr>
        <w:pStyle w:val="BodyText"/>
        <w:spacing w:before="1"/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DÉCIMO CUARTO.- </w:t>
      </w:r>
      <w:r>
        <w:rPr/>
        <w:t>El Ejecutivo Federal, por conducto de la Secretaría de Hacienda</w:t>
      </w:r>
      <w:r>
        <w:rPr>
          <w:spacing w:val="1"/>
        </w:rPr>
        <w:t> </w:t>
      </w:r>
      <w:r>
        <w:rPr/>
        <w:t>y Crédito</w:t>
      </w:r>
      <w:r>
        <w:rPr>
          <w:spacing w:val="1"/>
        </w:rPr>
        <w:t> </w:t>
      </w:r>
      <w:r>
        <w:rPr/>
        <w:t>Público, podrá otorgar la garantía del Gobierno Federal a las obligaciones constitutivas de deuda pública</w:t>
      </w:r>
      <w:r>
        <w:rPr>
          <w:spacing w:val="1"/>
        </w:rPr>
        <w:t> </w:t>
      </w:r>
      <w:r>
        <w:rPr/>
        <w:t>de los Estados y Municipios, en términos del Capítulo IV del Título Tercero de la Ley de Disciplina</w:t>
      </w:r>
      <w:r>
        <w:rPr>
          <w:spacing w:val="1"/>
        </w:rPr>
        <w:t> </w:t>
      </w:r>
      <w:r>
        <w:rPr/>
        <w:t>Financiera de las Entidades Federativas</w:t>
      </w:r>
      <w:r>
        <w:rPr>
          <w:spacing w:val="55"/>
        </w:rPr>
        <w:t> </w:t>
      </w:r>
      <w:r>
        <w:rPr/>
        <w:t>y los Municipios, a partir de los 90 días siguientes a la entrada</w:t>
      </w:r>
      <w:r>
        <w:rPr>
          <w:spacing w:val="1"/>
        </w:rPr>
        <w:t> </w:t>
      </w:r>
      <w:r>
        <w:rPr/>
        <w:t>en vigor del presente Decreto en el Diario Oficial de la Federación, siempre y cuando el Estado y, en su</w:t>
      </w:r>
      <w:r>
        <w:rPr>
          <w:spacing w:val="1"/>
        </w:rPr>
        <w:t> </w:t>
      </w:r>
      <w:r>
        <w:rPr/>
        <w:t>caso Municipio correspondiente, cumpla con la publicación de su información financiera de acuerdo con</w:t>
      </w:r>
      <w:r>
        <w:rPr>
          <w:spacing w:val="1"/>
        </w:rPr>
        <w:t> </w:t>
      </w:r>
      <w:r>
        <w:rPr/>
        <w:t>las disposiciones de la Ley General de Contabilidad Gubernamental y las normas expedidas por el</w:t>
      </w:r>
      <w:r>
        <w:rPr>
          <w:spacing w:val="1"/>
        </w:rPr>
        <w:t> </w:t>
      </w:r>
      <w:r>
        <w:rPr/>
        <w:t>Consejo Nacional de Armonización Contable. Para tal efecto, los entes públicos deberán presentar la</w:t>
      </w:r>
      <w:r>
        <w:rPr>
          <w:spacing w:val="1"/>
        </w:rPr>
        <w:t> </w:t>
      </w:r>
      <w:r>
        <w:rPr/>
        <w:t>opinión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federativa</w:t>
      </w:r>
      <w:r>
        <w:rPr>
          <w:spacing w:val="1"/>
        </w:rPr>
        <w:t> </w:t>
      </w:r>
      <w:r>
        <w:rPr/>
        <w:t>correspondiente,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-53"/>
        </w:rPr>
        <w:t> </w:t>
      </w:r>
      <w:r>
        <w:rPr/>
        <w:t>manifieste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el ente público</w:t>
      </w:r>
      <w:r>
        <w:rPr>
          <w:spacing w:val="-1"/>
        </w:rPr>
        <w:t> </w:t>
      </w:r>
      <w:r>
        <w:rPr/>
        <w:t>cumple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dicha disposición.</w:t>
      </w:r>
    </w:p>
    <w:p>
      <w:pPr>
        <w:pStyle w:val="BodyText"/>
        <w:spacing w:before="3"/>
      </w:pPr>
    </w:p>
    <w:p>
      <w:pPr>
        <w:pStyle w:val="BodyText"/>
        <w:ind w:left="118" w:right="117" w:firstLine="288"/>
        <w:jc w:val="both"/>
      </w:pPr>
      <w:r>
        <w:rPr/>
        <w:t>Asimismo, para efectos del párrafo anterior, el Estado o Municipio deberá estar al corriente en el</w:t>
      </w:r>
      <w:r>
        <w:rPr>
          <w:spacing w:val="1"/>
        </w:rPr>
        <w:t> </w:t>
      </w:r>
      <w:r>
        <w:rPr/>
        <w:t>cumplimiento de las obligaciones establecidas en los transitorios Sexto y Séptimo, segundo párrafo, del</w:t>
      </w:r>
      <w:r>
        <w:rPr>
          <w:spacing w:val="1"/>
        </w:rPr>
        <w:t> </w:t>
      </w:r>
      <w:r>
        <w:rPr/>
        <w:t>Decreto por el que se reforman y adicionan diversas disposiciones de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disciplina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municipios, publicado el 26 de mayo de 2015 en el Diario Oficial de la Federación. En caso contrario, el</w:t>
      </w:r>
      <w:r>
        <w:rPr>
          <w:spacing w:val="1"/>
        </w:rPr>
        <w:t> </w:t>
      </w:r>
      <w:r>
        <w:rPr/>
        <w:t>Estado o Municipio no podrá</w:t>
      </w:r>
      <w:r>
        <w:rPr>
          <w:spacing w:val="-2"/>
        </w:rPr>
        <w:t> </w:t>
      </w:r>
      <w:r>
        <w:rPr/>
        <w:t>acceder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Deuda Estatal</w:t>
      </w:r>
      <w:r>
        <w:rPr>
          <w:spacing w:val="-3"/>
        </w:rPr>
        <w:t> </w:t>
      </w:r>
      <w:r>
        <w:rPr/>
        <w:t>Garantizada, hasta</w:t>
      </w:r>
      <w:r>
        <w:rPr>
          <w:spacing w:val="-2"/>
        </w:rPr>
        <w:t> </w:t>
      </w:r>
      <w:r>
        <w:rPr/>
        <w:t>su cumplimiento.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before="92"/>
        <w:ind w:left="118" w:right="119" w:firstLine="288"/>
        <w:jc w:val="both"/>
      </w:pPr>
      <w:r>
        <w:rPr/>
        <w:t>Adicionalmente, en tanto entra en operación el Sistema de Alertas en los términos establecidos en el</w:t>
      </w:r>
      <w:r>
        <w:rPr>
          <w:spacing w:val="1"/>
        </w:rPr>
        <w:t> </w:t>
      </w:r>
      <w:r>
        <w:rPr/>
        <w:t>siguiente artículo transitorio, los convenios que se formalicen con la Deuda Estatal Garantizada deberán</w:t>
      </w:r>
      <w:r>
        <w:rPr>
          <w:spacing w:val="1"/>
        </w:rPr>
        <w:t> </w:t>
      </w:r>
      <w:r>
        <w:rPr/>
        <w:t>remitirse a la comisión legislativa bicameral para su análisis y opinión correspondiente. Una vez que entre</w:t>
      </w:r>
      <w:r>
        <w:rPr>
          <w:spacing w:val="-53"/>
        </w:rPr>
        <w:t> </w:t>
      </w:r>
      <w:r>
        <w:rPr/>
        <w:t>en operación el Sistema de Alertas se aplicará lo dispuesto en el artículo 38 de la Ley de Disciplina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Entidades Federativas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los Municipios.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18" w:right="118" w:firstLine="288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13"/>
        </w:rPr>
        <w:t> </w:t>
      </w: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13"/>
        </w:rPr>
        <w:t> </w:t>
      </w:r>
      <w:r>
        <w:rPr/>
        <w:t>El</w:t>
      </w:r>
      <w:r>
        <w:rPr>
          <w:spacing w:val="11"/>
        </w:rPr>
        <w:t> </w:t>
      </w:r>
      <w:r>
        <w:rPr/>
        <w:t>Sistema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Alertas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refiere</w:t>
      </w:r>
      <w:r>
        <w:rPr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Capítulo</w:t>
      </w:r>
      <w:r>
        <w:rPr>
          <w:spacing w:val="15"/>
        </w:rPr>
        <w:t> </w:t>
      </w:r>
      <w:r>
        <w:rPr/>
        <w:t>V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Título</w:t>
      </w:r>
      <w:r>
        <w:rPr>
          <w:spacing w:val="13"/>
        </w:rPr>
        <w:t> </w:t>
      </w:r>
      <w:r>
        <w:rPr/>
        <w:t>Tercero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Ley</w:t>
      </w:r>
      <w:r>
        <w:rPr>
          <w:spacing w:val="-53"/>
        </w:rPr>
        <w:t> </w:t>
      </w:r>
      <w:r>
        <w:rPr/>
        <w:t>de Disciplina Financiera de las Entidades Federativas y los Municipios entrará en operación, a más tardar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1o.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abril de</w:t>
      </w:r>
      <w:r>
        <w:rPr>
          <w:spacing w:val="1"/>
        </w:rPr>
        <w:t> </w:t>
      </w:r>
      <w:r>
        <w:rPr/>
        <w:t>2017.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18" w:right="126" w:firstLine="288"/>
        <w:jc w:val="both"/>
      </w:pPr>
      <w:r>
        <w:rPr/>
        <w:t>El Ejecutivo Federal deberá emitir el reglamento a que se refiere el Capítulo citado en el párrafo</w:t>
      </w:r>
      <w:r>
        <w:rPr>
          <w:spacing w:val="1"/>
        </w:rPr>
        <w:t> </w:t>
      </w:r>
      <w:r>
        <w:rPr/>
        <w:t>anterior,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más tardar</w:t>
      </w:r>
      <w:r>
        <w:rPr>
          <w:spacing w:val="-1"/>
        </w:rPr>
        <w:t> </w:t>
      </w:r>
      <w:r>
        <w:rPr/>
        <w:t>180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 a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DÉCIMO SEXTO.- </w:t>
      </w:r>
      <w:r>
        <w:rPr/>
        <w:t>En el caso de los Entes Públicos que, a la entrada en vigor de la Ley de Disciplina</w:t>
      </w:r>
      <w:r>
        <w:rPr>
          <w:spacing w:val="1"/>
        </w:rPr>
        <w:t> </w:t>
      </w:r>
      <w:r>
        <w:rPr/>
        <w:t>Financiera de las Entidades Federativas y los Municipios, se ubiquen en un endeudamiento elevado</w:t>
      </w:r>
      <w:r>
        <w:rPr>
          <w:spacing w:val="1"/>
        </w:rPr>
        <w:t> </w:t>
      </w:r>
      <w:r>
        <w:rPr/>
        <w:t>conforme a la evaluación inicial del Sistema de Alertas, los convenios a que hacen referencia los artículos</w:t>
      </w:r>
      <w:r>
        <w:rPr>
          <w:spacing w:val="-53"/>
        </w:rPr>
        <w:t> </w:t>
      </w:r>
      <w:r>
        <w:rPr/>
        <w:t>34 y 47 de dicha Ley, podrán establecer un Techo de Financiamiento Neto distinto al señalado en el</w:t>
      </w:r>
      <w:r>
        <w:rPr>
          <w:spacing w:val="1"/>
        </w:rPr>
        <w:t> </w:t>
      </w:r>
      <w:r>
        <w:rPr/>
        <w:t>artículo 46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misma.</w:t>
      </w:r>
    </w:p>
    <w:p>
      <w:pPr>
        <w:pStyle w:val="BodyText"/>
      </w:pPr>
    </w:p>
    <w:p>
      <w:pPr>
        <w:pStyle w:val="BodyText"/>
        <w:ind w:left="118" w:right="117" w:firstLine="288"/>
        <w:jc w:val="both"/>
      </w:pPr>
      <w:r>
        <w:rPr>
          <w:rFonts w:ascii="Arial" w:hAnsi="Arial"/>
          <w:b/>
        </w:rPr>
        <w:t>DÉCIMO SÉPTIMO.- </w:t>
      </w:r>
      <w:r>
        <w:rPr/>
        <w:t>Los recursos que sean otorgados a los Entes Públicos a través del esquema de</w:t>
      </w:r>
      <w:r>
        <w:rPr>
          <w:spacing w:val="1"/>
        </w:rPr>
        <w:t> </w:t>
      </w:r>
      <w:r>
        <w:rPr/>
        <w:t>los certificados de infraestructura educativa nacional, pertenecientes al Programa Escuelas al CIEN,</w:t>
      </w:r>
      <w:r>
        <w:rPr>
          <w:spacing w:val="1"/>
        </w:rPr>
        <w:t> </w:t>
      </w:r>
      <w:r>
        <w:rPr/>
        <w:t>quedarán exentos del reintegro que deba realizarse a la Tesorería de la Federación, señalado por el</w:t>
      </w:r>
      <w:r>
        <w:rPr>
          <w:spacing w:val="1"/>
        </w:rPr>
        <w:t> </w:t>
      </w:r>
      <w:r>
        <w:rPr/>
        <w:t>artículo 17 de la Ley de Disciplina Financiera de las Entidades Federativas y los Municipios, y estarán a lo</w:t>
      </w:r>
      <w:r>
        <w:rPr>
          <w:spacing w:val="-5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en dicho</w:t>
      </w:r>
      <w:r>
        <w:rPr>
          <w:spacing w:val="1"/>
        </w:rPr>
        <w:t> </w:t>
      </w:r>
      <w:r>
        <w:rPr/>
        <w:t>programa.</w:t>
      </w:r>
    </w:p>
    <w:p>
      <w:pPr>
        <w:pStyle w:val="BodyText"/>
      </w:pPr>
    </w:p>
    <w:p>
      <w:pPr>
        <w:pStyle w:val="BodyText"/>
        <w:ind w:left="118" w:right="120" w:firstLine="288"/>
        <w:jc w:val="both"/>
      </w:pPr>
      <w:r>
        <w:rPr>
          <w:rFonts w:ascii="Arial" w:hAnsi="Arial"/>
          <w:b/>
        </w:rPr>
        <w:t>DÉCIMO OCTAVO.- </w:t>
      </w:r>
      <w:r>
        <w:rPr/>
        <w:t>El Registro Público Único a que se refiere el Capítulo VI del Título Tercero de la</w:t>
      </w:r>
      <w:r>
        <w:rPr>
          <w:spacing w:val="1"/>
        </w:rPr>
        <w:t> </w:t>
      </w:r>
      <w:r>
        <w:rPr/>
        <w:t>Ley de Disciplina Financiera de las Entidades Federativas y los Municipios sustituirá al Registro de</w:t>
      </w:r>
      <w:r>
        <w:rPr>
          <w:spacing w:val="1"/>
        </w:rPr>
        <w:t> </w:t>
      </w:r>
      <w:r>
        <w:rPr/>
        <w:t>Obligaciones y Empréstitos de Entidades y Municipios y entrará en operación, a más tardar el 1o. de abril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2017.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6" w:firstLine="288"/>
        <w:jc w:val="both"/>
      </w:pPr>
      <w:r>
        <w:rPr/>
        <w:t>El Ejecutivo Federal deberá emitir el reglamento a que se refiere el Capítulo citado en el párrafo</w:t>
      </w:r>
      <w:r>
        <w:rPr>
          <w:spacing w:val="1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más</w:t>
      </w:r>
      <w:r>
        <w:rPr>
          <w:spacing w:val="-1"/>
        </w:rPr>
        <w:t> </w:t>
      </w:r>
      <w:r>
        <w:rPr/>
        <w:t>tardar</w:t>
      </w:r>
      <w:r>
        <w:rPr>
          <w:spacing w:val="-1"/>
        </w:rPr>
        <w:t> </w:t>
      </w:r>
      <w:r>
        <w:rPr/>
        <w:t>180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 Decreto.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Los trámites iniciados ante el Registro de Obligaciones y Empréstitos de Entidades y Municipios, con</w:t>
      </w:r>
      <w:r>
        <w:rPr>
          <w:spacing w:val="1"/>
        </w:rPr>
        <w:t> </w:t>
      </w:r>
      <w:r>
        <w:rPr/>
        <w:t>anterioridad a la entrada en vigor del Registro Público Único, se llevarán a cabo de conformidad con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vigentes 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inicio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trámite.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2" w:firstLine="288"/>
        <w:jc w:val="both"/>
      </w:pPr>
      <w:r>
        <w:rPr/>
        <w:t>Las referencias al Registro de Obligaciones y Empréstitos de Entidades y Municipios en las leyes y</w:t>
      </w:r>
      <w:r>
        <w:rPr>
          <w:spacing w:val="1"/>
        </w:rPr>
        <w:t> </w:t>
      </w:r>
      <w:r>
        <w:rPr/>
        <w:t>disposiciones administrativas, así como en cualquier otro acto jurídico, se entenderán hechas al Registro</w:t>
      </w:r>
      <w:r>
        <w:rPr>
          <w:spacing w:val="1"/>
        </w:rPr>
        <w:t> </w:t>
      </w:r>
      <w:r>
        <w:rPr/>
        <w:t>Público Único.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DÉCIMO NOVENO.- </w:t>
      </w:r>
      <w:r>
        <w:rPr/>
        <w:t>Las obligaciones establecidas en los Capítulos I, II y III del Título Tercero de la</w:t>
      </w:r>
      <w:r>
        <w:rPr>
          <w:spacing w:val="1"/>
        </w:rPr>
        <w:t> </w:t>
      </w:r>
      <w:r>
        <w:rPr/>
        <w:t>Ley de Disciplina Financiera de las Entidades Federativas y los Municipios relacionados con el Registro</w:t>
      </w:r>
      <w:r>
        <w:rPr>
          <w:spacing w:val="1"/>
        </w:rPr>
        <w:t> </w:t>
      </w:r>
      <w:r>
        <w:rPr/>
        <w:t>Público Único serán aplicables hasta la entrada en operación del mismo. En tanto, seguirán vigentes las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Obligaciones</w:t>
      </w:r>
      <w:r>
        <w:rPr>
          <w:spacing w:val="2"/>
        </w:rPr>
        <w:t> </w:t>
      </w:r>
      <w:r>
        <w:rPr/>
        <w:t>y</w:t>
      </w:r>
      <w:r>
        <w:rPr>
          <w:spacing w:val="-3"/>
        </w:rPr>
        <w:t> </w:t>
      </w:r>
      <w:r>
        <w:rPr/>
        <w:t>Empréstitos de Entidades</w:t>
      </w:r>
      <w:r>
        <w:rPr>
          <w:spacing w:val="5"/>
        </w:rPr>
        <w:t> </w:t>
      </w:r>
      <w:r>
        <w:rPr/>
        <w:t>y</w:t>
      </w:r>
      <w:r>
        <w:rPr>
          <w:spacing w:val="-5"/>
        </w:rPr>
        <w:t> </w:t>
      </w:r>
      <w:r>
        <w:rPr/>
        <w:t>Municipios.</w:t>
      </w:r>
    </w:p>
    <w:p>
      <w:pPr>
        <w:pStyle w:val="BodyText"/>
      </w:pPr>
    </w:p>
    <w:p>
      <w:pPr>
        <w:pStyle w:val="BodyText"/>
        <w:ind w:left="118" w:right="119" w:firstLine="288"/>
        <w:jc w:val="both"/>
      </w:pPr>
      <w:r>
        <w:rPr>
          <w:rFonts w:ascii="Arial" w:hAnsi="Arial"/>
          <w:b/>
        </w:rPr>
        <w:t>VIGÉSIMO.- </w:t>
      </w:r>
      <w:r>
        <w:rPr/>
        <w:t>El Consejo Nacional de Armonización</w:t>
      </w:r>
      <w:r>
        <w:rPr>
          <w:spacing w:val="55"/>
        </w:rPr>
        <w:t> </w:t>
      </w:r>
      <w:r>
        <w:rPr/>
        <w:t>Contable deberá emitir, en un plazo máximo de</w:t>
      </w:r>
      <w:r>
        <w:rPr>
          <w:spacing w:val="1"/>
        </w:rPr>
        <w:t> </w:t>
      </w:r>
      <w:r>
        <w:rPr/>
        <w:t>180 días naturales siguientes a la entrada en vigor del presente Decreto, las normas necesarias para</w:t>
      </w:r>
      <w:r>
        <w:rPr>
          <w:spacing w:val="1"/>
        </w:rPr>
        <w:t> </w:t>
      </w:r>
      <w:r>
        <w:rPr/>
        <w:t>identificar el gasto realizado con recursos provenientes de ingresos de libre disposición, transferencias</w:t>
      </w:r>
      <w:r>
        <w:rPr>
          <w:spacing w:val="1"/>
        </w:rPr>
        <w:t> </w:t>
      </w:r>
      <w:r>
        <w:rPr/>
        <w:t>federales etiquetadas y deuda pública, en los términos definidos en el artículo 2 de la Ley de Disciplina</w:t>
      </w:r>
      <w:r>
        <w:rPr>
          <w:spacing w:val="1"/>
        </w:rPr>
        <w:t> </w:t>
      </w:r>
      <w:r>
        <w:rPr/>
        <w:t>Financiera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 Entidades Federativas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los Municipios.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42" w:lineRule="auto" w:before="93"/>
        <w:ind w:left="118" w:right="120" w:firstLine="288"/>
        <w:jc w:val="both"/>
      </w:pPr>
      <w:r>
        <w:rPr>
          <w:rFonts w:ascii="Arial" w:hAnsi="Arial"/>
          <w:b/>
        </w:rPr>
        <w:t>VIGÉSIMO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menciones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1"/>
        </w:rPr>
        <w:t> </w:t>
      </w:r>
      <w:r>
        <w:rPr/>
        <w:t>reglamentos,</w:t>
      </w:r>
      <w:r>
        <w:rPr>
          <w:spacing w:val="1"/>
        </w:rPr>
        <w:t> </w:t>
      </w:r>
      <w:r>
        <w:rPr/>
        <w:t>decretos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disposición</w:t>
      </w:r>
      <w:r>
        <w:rPr>
          <w:spacing w:val="10"/>
        </w:rPr>
        <w:t> </w:t>
      </w:r>
      <w:r>
        <w:rPr/>
        <w:t>administrativa,</w:t>
      </w:r>
      <w:r>
        <w:rPr>
          <w:spacing w:val="13"/>
        </w:rPr>
        <w:t> </w:t>
      </w:r>
      <w:r>
        <w:rPr/>
        <w:t>así</w:t>
      </w:r>
      <w:r>
        <w:rPr>
          <w:spacing w:val="10"/>
        </w:rPr>
        <w:t> </w:t>
      </w:r>
      <w:r>
        <w:rPr/>
        <w:t>como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contratos,</w:t>
      </w:r>
      <w:r>
        <w:rPr>
          <w:spacing w:val="9"/>
        </w:rPr>
        <w:t> </w:t>
      </w:r>
      <w:r>
        <w:rPr/>
        <w:t>convenios</w:t>
      </w:r>
      <w:r>
        <w:rPr>
          <w:spacing w:val="14"/>
        </w:rPr>
        <w:t> </w:t>
      </w:r>
      <w:r>
        <w:rPr/>
        <w:t>y</w:t>
      </w:r>
      <w:r>
        <w:rPr>
          <w:spacing w:val="6"/>
        </w:rPr>
        <w:t> </w:t>
      </w:r>
      <w:r>
        <w:rPr/>
        <w:t>cualquier</w:t>
      </w:r>
      <w:r>
        <w:rPr>
          <w:spacing w:val="12"/>
        </w:rPr>
        <w:t> </w:t>
      </w:r>
      <w:r>
        <w:rPr/>
        <w:t>instrumento</w:t>
      </w:r>
      <w:r>
        <w:rPr>
          <w:spacing w:val="11"/>
        </w:rPr>
        <w:t> </w:t>
      </w:r>
      <w:r>
        <w:rPr/>
        <w:t>jurídico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hagan</w:t>
      </w:r>
      <w:r>
        <w:rPr>
          <w:spacing w:val="11"/>
        </w:rPr>
        <w:t> </w:t>
      </w:r>
      <w:r>
        <w:rPr/>
        <w:t>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Deuda</w:t>
      </w:r>
      <w:r>
        <w:rPr>
          <w:spacing w:val="-2"/>
        </w:rPr>
        <w:t> </w:t>
      </w:r>
      <w:r>
        <w:rPr/>
        <w:t>Pública,</w:t>
      </w:r>
      <w:r>
        <w:rPr>
          <w:spacing w:val="-1"/>
        </w:rPr>
        <w:t> </w:t>
      </w:r>
      <w:r>
        <w:rPr/>
        <w:t>se entenderán</w:t>
      </w:r>
      <w:r>
        <w:rPr>
          <w:spacing w:val="-1"/>
        </w:rPr>
        <w:t> </w:t>
      </w:r>
      <w:r>
        <w:rPr/>
        <w:t>referidas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-5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Deuda</w:t>
      </w:r>
      <w:r>
        <w:rPr>
          <w:spacing w:val="1"/>
        </w:rPr>
        <w:t> </w:t>
      </w:r>
      <w:r>
        <w:rPr/>
        <w:t>Pública.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118" w:right="113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17 de marzo de 2016.- Sen. </w:t>
      </w:r>
      <w:r>
        <w:rPr>
          <w:rFonts w:ascii="Arial" w:hAnsi="Arial"/>
          <w:b/>
          <w:sz w:val="20"/>
        </w:rPr>
        <w:t>Roberto Gil Zuarth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José 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Jesús Zambrano Grijalva</w:t>
      </w:r>
      <w:r>
        <w:rPr>
          <w:sz w:val="20"/>
        </w:rPr>
        <w:t>, Presidente.- Sen. </w:t>
      </w:r>
      <w:r>
        <w:rPr>
          <w:rFonts w:ascii="Arial" w:hAnsi="Arial"/>
          <w:b/>
          <w:sz w:val="20"/>
        </w:rPr>
        <w:t>Hilda Esthela Flores Escalera</w:t>
      </w:r>
      <w:r>
        <w:rPr>
          <w:sz w:val="20"/>
        </w:rPr>
        <w:t>, Secretaria.- Dip. </w:t>
      </w:r>
      <w:r>
        <w:rPr>
          <w:rFonts w:ascii="Arial" w:hAnsi="Arial"/>
          <w:b/>
          <w:sz w:val="20"/>
        </w:rPr>
        <w:t>Ramón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Bañales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Arambula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Ejecutivo Federal,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 a</w:t>
      </w:r>
      <w:r>
        <w:rPr>
          <w:spacing w:val="1"/>
        </w:rPr>
        <w:t> </w:t>
      </w:r>
      <w:r>
        <w:rPr/>
        <w:t>veintisiete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dos mil</w:t>
      </w:r>
      <w:r>
        <w:rPr>
          <w:spacing w:val="1"/>
        </w:rPr>
        <w:t> </w:t>
      </w:r>
      <w:r>
        <w:rPr/>
        <w:t>dieciséis.- </w:t>
      </w:r>
      <w:r>
        <w:rPr>
          <w:rFonts w:ascii="Arial" w:hAnsi="Arial"/>
          <w:b/>
        </w:rPr>
        <w:t>Enrique Peña Nieto</w:t>
      </w:r>
      <w:r>
        <w:rPr/>
        <w:t>.- Rúbrica.- El Secretario de Gobernación, </w:t>
      </w:r>
      <w:r>
        <w:rPr>
          <w:rFonts w:ascii="Arial" w:hAnsi="Arial"/>
          <w:b/>
        </w:rPr>
        <w:t>Miguel Ángel Osorio Chong</w:t>
      </w:r>
      <w:r>
        <w:rPr/>
        <w:t>.-</w:t>
      </w:r>
      <w:r>
        <w:rPr>
          <w:spacing w:val="1"/>
        </w:rPr>
        <w:t> </w:t>
      </w:r>
      <w:r>
        <w:rPr/>
        <w:t>Rúbrica.</w:t>
      </w:r>
    </w:p>
    <w:p>
      <w:pPr>
        <w:spacing w:after="0"/>
        <w:jc w:val="both"/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17"/>
        <w:jc w:val="both"/>
      </w:pPr>
      <w:r>
        <w:rPr/>
        <w:t>DECRETO por el que se expide la Ley de Fiscalización y Rendición de Cuentas de la</w:t>
      </w:r>
      <w:r>
        <w:rPr>
          <w:spacing w:val="1"/>
        </w:rPr>
        <w:t> </w:t>
      </w:r>
      <w:r>
        <w:rPr/>
        <w:t>Federación; y se reforman el artículo 49 de la Ley de Coordinación Fiscal, y el artículo 70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Contabilidad</w:t>
      </w:r>
      <w:r>
        <w:rPr>
          <w:spacing w:val="-2"/>
        </w:rPr>
        <w:t> </w:t>
      </w:r>
      <w:r>
        <w:rPr/>
        <w:t>Gubernamental.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434" w:right="1433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2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2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 el</w:t>
      </w:r>
      <w:r>
        <w:rPr>
          <w:spacing w:val="3"/>
          <w:sz w:val="16"/>
        </w:rPr>
        <w:t> </w:t>
      </w:r>
      <w:r>
        <w:rPr>
          <w:sz w:val="16"/>
        </w:rPr>
        <w:t>18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julio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2016</w:t>
      </w:r>
    </w:p>
    <w:p>
      <w:pPr>
        <w:pStyle w:val="BodyText"/>
      </w:pPr>
    </w:p>
    <w:p>
      <w:pPr>
        <w:pStyle w:val="BodyText"/>
        <w:ind w:left="118" w:firstLine="288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1"/>
        </w:rPr>
        <w:t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45"/>
        </w:rPr>
        <w:t> </w:t>
      </w:r>
      <w:r>
        <w:rPr/>
        <w:t>Se</w:t>
      </w:r>
      <w:r>
        <w:rPr>
          <w:spacing w:val="41"/>
        </w:rPr>
        <w:t> </w:t>
      </w:r>
      <w:r>
        <w:rPr/>
        <w:t>Reforman</w:t>
      </w:r>
      <w:r>
        <w:rPr>
          <w:spacing w:val="40"/>
        </w:rPr>
        <w:t> </w:t>
      </w:r>
      <w:r>
        <w:rPr/>
        <w:t>el</w:t>
      </w:r>
      <w:r>
        <w:rPr>
          <w:spacing w:val="39"/>
        </w:rPr>
        <w:t> </w:t>
      </w:r>
      <w:r>
        <w:rPr/>
        <w:t>primer</w:t>
      </w:r>
      <w:r>
        <w:rPr>
          <w:spacing w:val="42"/>
        </w:rPr>
        <w:t> </w:t>
      </w:r>
      <w:r>
        <w:rPr/>
        <w:t>párrafo</w:t>
      </w:r>
      <w:r>
        <w:rPr>
          <w:spacing w:val="43"/>
        </w:rPr>
        <w:t> </w:t>
      </w:r>
      <w:r>
        <w:rPr/>
        <w:t>y</w:t>
      </w:r>
      <w:r>
        <w:rPr>
          <w:spacing w:val="37"/>
        </w:rPr>
        <w:t> </w:t>
      </w:r>
      <w:r>
        <w:rPr/>
        <w:t>la</w:t>
      </w:r>
      <w:r>
        <w:rPr>
          <w:spacing w:val="41"/>
        </w:rPr>
        <w:t> </w:t>
      </w:r>
      <w:r>
        <w:rPr/>
        <w:t>fracción</w:t>
      </w:r>
      <w:r>
        <w:rPr>
          <w:spacing w:val="40"/>
        </w:rPr>
        <w:t> </w:t>
      </w:r>
      <w:r>
        <w:rPr/>
        <w:t>V</w:t>
      </w:r>
      <w:r>
        <w:rPr>
          <w:spacing w:val="41"/>
        </w:rPr>
        <w:t> </w:t>
      </w:r>
      <w:r>
        <w:rPr/>
        <w:t>del</w:t>
      </w:r>
      <w:r>
        <w:rPr>
          <w:spacing w:val="41"/>
        </w:rPr>
        <w:t> </w:t>
      </w:r>
      <w:r>
        <w:rPr/>
        <w:t>artículo</w:t>
      </w:r>
      <w:r>
        <w:rPr>
          <w:spacing w:val="40"/>
        </w:rPr>
        <w:t> </w:t>
      </w:r>
      <w:r>
        <w:rPr/>
        <w:t>70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-52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Contabilidad</w:t>
      </w:r>
      <w:r>
        <w:rPr>
          <w:spacing w:val="-1"/>
        </w:rPr>
        <w:t> </w:t>
      </w:r>
      <w:r>
        <w:rPr/>
        <w:t>Gubernamental,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3"/>
        </w:rPr>
        <w:t> </w:t>
      </w:r>
      <w:r>
        <w:rPr/>
        <w:t>sigue:</w:t>
      </w: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100" w:space="2481"/>
            <w:col w:w="6059"/>
          </w:cols>
        </w:sectPr>
      </w:pPr>
    </w:p>
    <w:p>
      <w:pPr>
        <w:pStyle w:val="BodyText"/>
        <w:spacing w:before="10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5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al día siguiente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Federación,</w:t>
      </w:r>
      <w:r>
        <w:rPr>
          <w:spacing w:val="-1"/>
        </w:rPr>
        <w:t> </w:t>
      </w:r>
      <w:r>
        <w:rPr/>
        <w:t>sin</w:t>
      </w:r>
      <w:r>
        <w:rPr>
          <w:spacing w:val="-2"/>
        </w:rPr>
        <w:t> </w:t>
      </w:r>
      <w:r>
        <w:rPr/>
        <w:t>perjuicio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 previsto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transitorios siguientes.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2" w:lineRule="auto"/>
        <w:ind w:left="118" w:right="123" w:firstLine="288"/>
        <w:jc w:val="both"/>
      </w:pPr>
      <w:r>
        <w:rPr>
          <w:rFonts w:ascii="Arial" w:hAnsi="Arial"/>
          <w:b/>
        </w:rPr>
        <w:t>SEGUNDO.- </w:t>
      </w:r>
      <w:r>
        <w:rPr/>
        <w:t>Las referencias, remisiones o contenidos del presente Decreto que estén vinculados 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Anticorrupción,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Administrativa,</w:t>
      </w:r>
      <w:r>
        <w:rPr>
          <w:spacing w:val="-2"/>
        </w:rPr>
        <w:t> </w:t>
      </w:r>
      <w:r>
        <w:rPr/>
        <w:t>entrarán en vigor</w:t>
      </w:r>
      <w:r>
        <w:rPr>
          <w:spacing w:val="-1"/>
        </w:rPr>
        <w:t> </w:t>
      </w:r>
      <w:r>
        <w:rPr/>
        <w:t>cuando</w:t>
      </w:r>
      <w:r>
        <w:rPr>
          <w:spacing w:val="1"/>
        </w:rPr>
        <w:t> </w:t>
      </w:r>
      <w:r>
        <w:rPr/>
        <w:t>dichos</w:t>
      </w:r>
      <w:r>
        <w:rPr>
          <w:spacing w:val="-1"/>
        </w:rPr>
        <w:t> </w:t>
      </w:r>
      <w:r>
        <w:rPr/>
        <w:t>ordenamientos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encuentren</w:t>
      </w:r>
      <w:r>
        <w:rPr>
          <w:spacing w:val="-2"/>
        </w:rPr>
        <w:t> </w:t>
      </w:r>
      <w:r>
        <w:rPr/>
        <w:t>vigentes.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before="1"/>
        <w:ind w:left="118" w:right="118" w:firstLine="288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7"/>
        </w:rPr>
        <w:t> </w:t>
      </w:r>
      <w:r>
        <w:rPr/>
        <w:t>Se</w:t>
      </w:r>
      <w:r>
        <w:rPr>
          <w:spacing w:val="18"/>
        </w:rPr>
        <w:t> </w:t>
      </w:r>
      <w:r>
        <w:rPr/>
        <w:t>abroga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Ley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Fiscalización</w:t>
      </w:r>
      <w:r>
        <w:rPr>
          <w:spacing w:val="20"/>
        </w:rPr>
        <w:t> </w:t>
      </w:r>
      <w:r>
        <w:rPr/>
        <w:t>y</w:t>
      </w:r>
      <w:r>
        <w:rPr>
          <w:spacing w:val="15"/>
        </w:rPr>
        <w:t> </w:t>
      </w:r>
      <w:r>
        <w:rPr/>
        <w:t>Rendición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Cuentas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20"/>
        </w:rPr>
        <w:t> </w:t>
      </w:r>
      <w:r>
        <w:rPr/>
        <w:t>Federación,</w:t>
      </w:r>
      <w:r>
        <w:rPr>
          <w:spacing w:val="18"/>
        </w:rPr>
        <w:t> </w:t>
      </w:r>
      <w:r>
        <w:rPr/>
        <w:t>publicada</w:t>
      </w:r>
      <w:r>
        <w:rPr>
          <w:spacing w:val="-53"/>
        </w:rPr>
        <w:t> </w:t>
      </w:r>
      <w:r>
        <w:rPr/>
        <w:t>en el Diario Oficial de la Federación el 29 de mayo de 2009, conforme a lo dispuesto en los artículos</w:t>
      </w:r>
      <w:r>
        <w:rPr>
          <w:spacing w:val="1"/>
        </w:rPr>
        <w:t> </w:t>
      </w:r>
      <w:r>
        <w:rPr/>
        <w:t>transitorios subsecuentes y se derogan todas las disposiciones legales que contravengan o se opongan 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CUARTO.- </w:t>
      </w:r>
      <w:r>
        <w:rPr/>
        <w:t>Los procedimientos administrativos iniciados de conformidad con la Ley de Fiscalización y</w:t>
      </w:r>
      <w:r>
        <w:rPr>
          <w:spacing w:val="1"/>
        </w:rPr>
        <w:t> </w:t>
      </w:r>
      <w:r>
        <w:rPr/>
        <w:t>Rendición de Cuentas de la Federación que se encuentren en trámite o pendientes de resolución a la</w:t>
      </w:r>
      <w:r>
        <w:rPr>
          <w:spacing w:val="1"/>
        </w:rPr>
        <w:t> </w:t>
      </w:r>
      <w:r>
        <w:rPr/>
        <w:t>entrada</w:t>
      </w:r>
      <w:r>
        <w:rPr>
          <w:spacing w:val="13"/>
        </w:rPr>
        <w:t> </w:t>
      </w:r>
      <w:r>
        <w:rPr/>
        <w:t>en</w:t>
      </w:r>
      <w:r>
        <w:rPr>
          <w:spacing w:val="14"/>
        </w:rPr>
        <w:t> </w:t>
      </w:r>
      <w:r>
        <w:rPr/>
        <w:t>vigor</w:t>
      </w:r>
      <w:r>
        <w:rPr>
          <w:spacing w:val="14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presente</w:t>
      </w:r>
      <w:r>
        <w:rPr>
          <w:spacing w:val="13"/>
        </w:rPr>
        <w:t> </w:t>
      </w:r>
      <w:r>
        <w:rPr/>
        <w:t>Ley,</w:t>
      </w:r>
      <w:r>
        <w:rPr>
          <w:spacing w:val="15"/>
        </w:rPr>
        <w:t> </w:t>
      </w:r>
      <w:r>
        <w:rPr/>
        <w:t>se</w:t>
      </w:r>
      <w:r>
        <w:rPr>
          <w:spacing w:val="13"/>
        </w:rPr>
        <w:t> </w:t>
      </w:r>
      <w:r>
        <w:rPr/>
        <w:t>resolverán</w:t>
      </w:r>
      <w:r>
        <w:rPr>
          <w:spacing w:val="14"/>
        </w:rPr>
        <w:t> </w:t>
      </w:r>
      <w:r>
        <w:rPr/>
        <w:t>hasta</w:t>
      </w:r>
      <w:r>
        <w:rPr>
          <w:spacing w:val="13"/>
        </w:rPr>
        <w:t> </w:t>
      </w:r>
      <w:r>
        <w:rPr/>
        <w:t>su</w:t>
      </w:r>
      <w:r>
        <w:rPr>
          <w:spacing w:val="14"/>
        </w:rPr>
        <w:t> </w:t>
      </w:r>
      <w:r>
        <w:rPr/>
        <w:t>conclusión</w:t>
      </w:r>
      <w:r>
        <w:rPr>
          <w:spacing w:val="13"/>
        </w:rPr>
        <w:t> </w:t>
      </w:r>
      <w:r>
        <w:rPr/>
        <w:t>definitiva,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términos</w:t>
      </w:r>
      <w:r>
        <w:rPr>
          <w:spacing w:val="16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Ley</w:t>
      </w:r>
      <w:r>
        <w:rPr>
          <w:spacing w:val="-53"/>
        </w:rPr>
        <w:t> </w:t>
      </w:r>
      <w:r>
        <w:rPr/>
        <w:t>de Fiscalización y Rendición de Cuentas de la Federación que se abroga, así como los que se deriven de</w:t>
      </w:r>
      <w:r>
        <w:rPr>
          <w:spacing w:val="-53"/>
        </w:rPr>
        <w:t> </w:t>
      </w:r>
      <w:r>
        <w:rPr/>
        <w:t>las</w:t>
      </w:r>
      <w:r>
        <w:rPr>
          <w:spacing w:val="-2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fiscalización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revisión</w:t>
      </w:r>
      <w:r>
        <w:rPr>
          <w:spacing w:val="-2"/>
        </w:rPr>
        <w:t> </w:t>
      </w:r>
      <w:r>
        <w:rPr/>
        <w:t>hasta la</w:t>
      </w:r>
      <w:r>
        <w:rPr>
          <w:spacing w:val="-2"/>
        </w:rPr>
        <w:t> </w:t>
      </w:r>
      <w:r>
        <w:rPr/>
        <w:t>Cuenta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Hacienda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Federal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año 2015.</w:t>
      </w:r>
    </w:p>
    <w:p>
      <w:pPr>
        <w:pStyle w:val="BodyText"/>
      </w:pPr>
    </w:p>
    <w:p>
      <w:pPr>
        <w:pStyle w:val="BodyText"/>
        <w:ind w:left="118" w:right="126" w:firstLine="288"/>
        <w:jc w:val="both"/>
      </w:pPr>
      <w:r>
        <w:rPr>
          <w:rFonts w:ascii="Arial" w:hAnsi="Arial"/>
          <w:b/>
        </w:rPr>
        <w:t>QUINTO.- </w:t>
      </w:r>
      <w:r>
        <w:rPr/>
        <w:t>Las funciones de fiscalización y revisión de la Auditoría Superior de la Federación previstas</w:t>
      </w:r>
      <w:r>
        <w:rPr>
          <w:spacing w:val="-5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 Ley</w:t>
      </w:r>
      <w:r>
        <w:rPr>
          <w:spacing w:val="-5"/>
        </w:rPr>
        <w:t> </w:t>
      </w:r>
      <w:r>
        <w:rPr/>
        <w:t>entrarán en vigor</w:t>
      </w:r>
      <w:r>
        <w:rPr>
          <w:spacing w:val="-2"/>
        </w:rPr>
        <w:t> </w:t>
      </w:r>
      <w:r>
        <w:rPr/>
        <w:t>a partir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Cuenta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Hacienda Pública</w:t>
      </w:r>
      <w:r>
        <w:rPr>
          <w:spacing w:val="2"/>
        </w:rPr>
        <w:t> </w:t>
      </w:r>
      <w:r>
        <w:rPr/>
        <w:t>Federal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año 2016.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25" w:firstLine="288"/>
        <w:jc w:val="both"/>
      </w:pPr>
      <w:r>
        <w:rPr>
          <w:rFonts w:ascii="Arial" w:hAnsi="Arial"/>
          <w:b/>
        </w:rPr>
        <w:t>SEXTO.- </w:t>
      </w:r>
      <w:r>
        <w:rPr/>
        <w:t>Las funciones de fiscalización y revisión para el ejercicio del año en curso y de ejercicios</w:t>
      </w:r>
      <w:r>
        <w:rPr>
          <w:spacing w:val="1"/>
        </w:rPr>
        <w:t> </w:t>
      </w:r>
      <w:r>
        <w:rPr/>
        <w:t>anteriores entrarán</w:t>
      </w:r>
      <w:r>
        <w:rPr>
          <w:spacing w:val="1"/>
        </w:rPr>
        <w:t> </w:t>
      </w:r>
      <w:r>
        <w:rPr/>
        <w:t>en vigor al</w:t>
      </w:r>
      <w:r>
        <w:rPr>
          <w:spacing w:val="-3"/>
        </w:rPr>
        <w:t> </w:t>
      </w:r>
      <w:r>
        <w:rPr/>
        <w:t>día</w:t>
      </w:r>
      <w:r>
        <w:rPr>
          <w:spacing w:val="-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 publicación</w:t>
      </w:r>
      <w:r>
        <w:rPr>
          <w:spacing w:val="-1"/>
        </w:rPr>
        <w:t> </w:t>
      </w:r>
      <w:r>
        <w:rPr/>
        <w:t>del presente</w:t>
      </w:r>
      <w:r>
        <w:rPr>
          <w:spacing w:val="5"/>
        </w:rPr>
        <w:t> </w:t>
      </w:r>
      <w:r>
        <w:rPr/>
        <w:t>Decreto.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24" w:firstLine="288"/>
        <w:jc w:val="both"/>
      </w:pPr>
      <w:r>
        <w:rPr>
          <w:rFonts w:ascii="Arial" w:hAnsi="Arial"/>
          <w:b/>
        </w:rPr>
        <w:t>SÉPTIMO.- </w:t>
      </w:r>
      <w:r>
        <w:rPr/>
        <w:t>La Auditoría Superior de la Federación y la Cámara de Diputados, por lo que hace a la</w:t>
      </w:r>
      <w:r>
        <w:rPr>
          <w:spacing w:val="1"/>
        </w:rPr>
        <w:t> </w:t>
      </w:r>
      <w:r>
        <w:rPr/>
        <w:t>Unidad de Evaluación y Control, deberán actualizar sus reglamentos interiores conforme a lo previsto en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plazo no</w:t>
      </w:r>
      <w:r>
        <w:rPr>
          <w:spacing w:val="-2"/>
        </w:rPr>
        <w:t> </w:t>
      </w:r>
      <w:r>
        <w:rPr/>
        <w:t>mayor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180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 partir</w:t>
      </w:r>
      <w:r>
        <w:rPr>
          <w:spacing w:val="-1"/>
        </w:rPr>
        <w:t> </w:t>
      </w:r>
      <w:r>
        <w:rPr/>
        <w:t>de la vigencia de la</w:t>
      </w:r>
      <w:r>
        <w:rPr>
          <w:spacing w:val="-2"/>
        </w:rPr>
        <w:t> </w:t>
      </w:r>
      <w:r>
        <w:rPr/>
        <w:t>presente 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2" w:lineRule="auto" w:before="1"/>
        <w:ind w:left="118" w:right="123" w:firstLine="288"/>
        <w:jc w:val="both"/>
      </w:pPr>
      <w:r>
        <w:rPr>
          <w:rFonts w:ascii="Arial" w:hAnsi="Arial"/>
          <w:b/>
        </w:rPr>
        <w:t>OCTAVO.-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actualizar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normatividad que conforme a sus atribuciones deba expedir en un plazo no mayor a 180 días hábiles</w:t>
      </w:r>
      <w:r>
        <w:rPr>
          <w:spacing w:val="1"/>
        </w:rPr>
        <w:t> </w:t>
      </w:r>
      <w:r>
        <w:rPr/>
        <w:t>contados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vigencia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17 de junio de 2016.- Dip. </w:t>
      </w:r>
      <w:r>
        <w:rPr>
          <w:rFonts w:ascii="Arial" w:hAnsi="Arial"/>
          <w:b/>
          <w:sz w:val="20"/>
        </w:rPr>
        <w:t>José de Jesús Zambrano Grijalva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Roberto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Gil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Zuarth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Presidente.-</w:t>
      </w:r>
      <w:r>
        <w:rPr>
          <w:spacing w:val="1"/>
          <w:sz w:val="20"/>
        </w:rPr>
        <w:t> </w:t>
      </w:r>
      <w:r>
        <w:rPr>
          <w:sz w:val="20"/>
        </w:rPr>
        <w:t>Dip.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Verónica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Delgadillo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García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Secretaria.-</w:t>
      </w:r>
      <w:r>
        <w:rPr>
          <w:spacing w:val="1"/>
          <w:sz w:val="20"/>
        </w:rPr>
        <w:t> </w:t>
      </w:r>
      <w:r>
        <w:rPr>
          <w:sz w:val="20"/>
        </w:rPr>
        <w:t>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María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Elena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Barrera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Tapia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Secretaria.-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118" w:right="126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2"/>
        </w:rPr>
        <w:t> </w:t>
      </w:r>
      <w:r>
        <w:rPr/>
        <w:t>Unidos</w:t>
      </w:r>
      <w:r>
        <w:rPr>
          <w:spacing w:val="3"/>
        </w:rPr>
        <w:t> </w:t>
      </w:r>
      <w:r>
        <w:rPr/>
        <w:t>Mexicanos,</w:t>
      </w:r>
      <w:r>
        <w:rPr>
          <w:spacing w:val="4"/>
        </w:rPr>
        <w:t> </w:t>
      </w:r>
      <w:r>
        <w:rPr/>
        <w:t>y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2"/>
        </w:rPr>
        <w:t> </w:t>
      </w:r>
      <w:r>
        <w:rPr/>
        <w:t>debida</w:t>
      </w:r>
      <w:r>
        <w:rPr>
          <w:spacing w:val="1"/>
        </w:rPr>
        <w:t> </w:t>
      </w:r>
      <w:r>
        <w:rPr/>
        <w:t>publicación</w:t>
      </w:r>
      <w:r>
        <w:rPr>
          <w:spacing w:val="4"/>
        </w:rPr>
        <w:t> </w:t>
      </w:r>
      <w:r>
        <w:rPr/>
        <w:t>y</w:t>
      </w:r>
      <w:r>
        <w:rPr>
          <w:spacing w:val="1"/>
        </w:rPr>
        <w:t> </w:t>
      </w:r>
      <w:r>
        <w:rPr/>
        <w:t>observancia,</w:t>
      </w:r>
      <w:r>
        <w:rPr>
          <w:spacing w:val="2"/>
        </w:rPr>
        <w:t> </w:t>
      </w:r>
      <w:r>
        <w:rPr/>
        <w:t>expido</w:t>
      </w:r>
      <w:r>
        <w:rPr>
          <w:spacing w:val="3"/>
        </w:rPr>
        <w:t> </w:t>
      </w:r>
      <w:r>
        <w:rPr/>
        <w:t>el</w:t>
      </w:r>
      <w:r>
        <w:rPr>
          <w:spacing w:val="4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8"/>
        <w:rPr>
          <w:sz w:val="27"/>
        </w:rPr>
      </w:pPr>
    </w:p>
    <w:p>
      <w:pPr>
        <w:spacing w:line="240" w:lineRule="auto" w:before="92"/>
        <w:ind w:left="118" w:right="115" w:firstLine="0"/>
        <w:jc w:val="both"/>
        <w:rPr>
          <w:sz w:val="20"/>
        </w:rPr>
      </w:pPr>
      <w:r>
        <w:rPr>
          <w:sz w:val="20"/>
        </w:rPr>
        <w:t>Residencia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Ejecutivo</w:t>
      </w:r>
      <w:r>
        <w:rPr>
          <w:spacing w:val="1"/>
          <w:sz w:val="20"/>
        </w:rPr>
        <w:t> </w:t>
      </w:r>
      <w:r>
        <w:rPr>
          <w:sz w:val="20"/>
        </w:rPr>
        <w:t>Federal,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Ciudad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México,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dieciocho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julio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dos</w:t>
      </w:r>
      <w:r>
        <w:rPr>
          <w:spacing w:val="55"/>
          <w:sz w:val="20"/>
        </w:rPr>
        <w:t> </w:t>
      </w:r>
      <w:r>
        <w:rPr>
          <w:sz w:val="20"/>
        </w:rPr>
        <w:t>mil</w:t>
      </w:r>
      <w:r>
        <w:rPr>
          <w:spacing w:val="-53"/>
          <w:sz w:val="20"/>
        </w:rPr>
        <w:t> </w:t>
      </w:r>
      <w:r>
        <w:rPr>
          <w:sz w:val="20"/>
        </w:rPr>
        <w:t>dieciséis.- </w:t>
      </w:r>
      <w:r>
        <w:rPr>
          <w:rFonts w:ascii="Arial" w:hAnsi="Arial"/>
          <w:b/>
          <w:sz w:val="20"/>
        </w:rPr>
        <w:t>Enrique Peña Nieto</w:t>
      </w:r>
      <w:r>
        <w:rPr>
          <w:sz w:val="20"/>
        </w:rPr>
        <w:t>.- Rúbrica.- El Secretario de Gobernación, </w:t>
      </w:r>
      <w:r>
        <w:rPr>
          <w:rFonts w:ascii="Arial" w:hAnsi="Arial"/>
          <w:b/>
          <w:sz w:val="20"/>
        </w:rPr>
        <w:t>Miguel Ángel Osorio Chong</w:t>
      </w:r>
      <w:r>
        <w:rPr>
          <w:sz w:val="20"/>
        </w:rPr>
        <w:t>.-</w:t>
      </w:r>
      <w:r>
        <w:rPr>
          <w:spacing w:val="1"/>
          <w:sz w:val="20"/>
        </w:rPr>
        <w:t> </w:t>
      </w:r>
      <w:r>
        <w:rPr>
          <w:sz w:val="20"/>
        </w:rPr>
        <w:t>Rúbrica.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pStyle w:val="Heading1"/>
        <w:spacing w:before="93"/>
        <w:ind w:left="118" w:right="109"/>
        <w:jc w:val="both"/>
      </w:pPr>
      <w:r>
        <w:rPr/>
        <w:t>DECRETO por el que se reforman diversas disposiciones de la Ley Reglamentaria del</w:t>
      </w:r>
      <w:r>
        <w:rPr>
          <w:spacing w:val="1"/>
        </w:rPr>
        <w:t> </w:t>
      </w:r>
      <w:r>
        <w:rPr/>
        <w:t>Artículo 5o. Constitucional relativo al ejercicio de las profesiones en el Distrito Federal, la</w:t>
      </w:r>
      <w:r>
        <w:rPr>
          <w:spacing w:val="-59"/>
        </w:rPr>
        <w:t> </w:t>
      </w:r>
      <w:r>
        <w:rPr/>
        <w:t>Ley del Sistema Nacional de Información Estadística y Geográfica, la Ley General para</w:t>
      </w:r>
      <w:r>
        <w:rPr>
          <w:spacing w:val="1"/>
        </w:rPr>
        <w:t> </w:t>
      </w:r>
      <w:r>
        <w:rPr/>
        <w:t>Prevenir y Sancionar los Delitos en Materia de Secuestro, Reglamentaria de la fracción</w:t>
      </w:r>
      <w:r>
        <w:rPr>
          <w:spacing w:val="1"/>
        </w:rPr>
        <w:t> </w:t>
      </w:r>
      <w:r>
        <w:rPr/>
        <w:t>XXI del Artículo 73 de la Constitución Política de los Estados Unidos Mexicanos, la Ley</w:t>
      </w:r>
      <w:r>
        <w:rPr>
          <w:spacing w:val="1"/>
        </w:rPr>
        <w:t> </w:t>
      </w:r>
      <w:r>
        <w:rPr/>
        <w:t>General para Prevenir, Sancionar y Erradicar los Delitos en Materia de Trata de Personas</w:t>
      </w:r>
      <w:r>
        <w:rPr>
          <w:spacing w:val="1"/>
        </w:rPr>
        <w:t> </w:t>
      </w:r>
      <w:r>
        <w:rPr/>
        <w:t>y para la Protección y Asistencia a las Víctimas de estos Delitos, la Ley General en</w:t>
      </w:r>
      <w:r>
        <w:rPr>
          <w:spacing w:val="1"/>
        </w:rPr>
        <w:t> </w:t>
      </w:r>
      <w:r>
        <w:rPr/>
        <w:t>Materia de Delitos Electorales, la Ley General del Sistema de Medios de Impugnación en</w:t>
      </w:r>
      <w:r>
        <w:rPr>
          <w:spacing w:val="1"/>
        </w:rPr>
        <w:t> </w:t>
      </w:r>
      <w:r>
        <w:rPr/>
        <w:t>Materia Electoral, la Ley General de Educación, la Ley General del Servicio Profesional</w:t>
      </w:r>
      <w:r>
        <w:rPr>
          <w:spacing w:val="1"/>
        </w:rPr>
        <w:t> </w:t>
      </w:r>
      <w:r>
        <w:rPr/>
        <w:t>Docente,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Infraestructura</w:t>
      </w:r>
      <w:r>
        <w:rPr>
          <w:spacing w:val="1"/>
        </w:rPr>
        <w:t> </w:t>
      </w:r>
      <w:r>
        <w:rPr/>
        <w:t>Física</w:t>
      </w:r>
      <w:r>
        <w:rPr>
          <w:spacing w:val="1"/>
        </w:rPr>
        <w:t> </w:t>
      </w:r>
      <w:r>
        <w:rPr/>
        <w:t>Educativa,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Bibliotecas, la Ley General de Contabilidad Gubernamental, la Ley General del Equilibrio</w:t>
      </w:r>
      <w:r>
        <w:rPr>
          <w:spacing w:val="1"/>
        </w:rPr>
        <w:t> </w:t>
      </w:r>
      <w:r>
        <w:rPr/>
        <w:t>Ecológico y la Protección al Ambiente, la Ley General de Desarrollo Forestal Sustentable,</w:t>
      </w:r>
      <w:r>
        <w:rPr>
          <w:spacing w:val="-59"/>
        </w:rPr>
        <w:t> </w:t>
      </w:r>
      <w:r>
        <w:rPr/>
        <w:t>la Ley General de Vida Silvestre, la Ley General para la Prevención y Gestión Integral de</w:t>
      </w:r>
      <w:r>
        <w:rPr>
          <w:spacing w:val="1"/>
        </w:rPr>
        <w:t> </w:t>
      </w:r>
      <w:r>
        <w:rPr/>
        <w:t>los Residuos, la Ley General de Cambio Climático, la Ley General de Pesca y Acuacultura</w:t>
      </w:r>
      <w:r>
        <w:rPr>
          <w:spacing w:val="-59"/>
        </w:rPr>
        <w:t> </w:t>
      </w:r>
      <w:r>
        <w:rPr/>
        <w:t>Sustentables, la Ley General de Bienes Nacionales, la Ley General de Protección Civil, la</w:t>
      </w:r>
      <w:r>
        <w:rPr>
          <w:spacing w:val="1"/>
        </w:rPr>
        <w:t> </w:t>
      </w:r>
      <w:r>
        <w:rPr/>
        <w:t>Ley General de Cultura Física y Deporte, la Ley General de Sociedades Cooperativas, la</w:t>
      </w:r>
      <w:r>
        <w:rPr>
          <w:spacing w:val="1"/>
        </w:rPr>
        <w:t> </w:t>
      </w:r>
      <w:r>
        <w:rPr/>
        <w:t>Ley Federal sobre Monumentos y Zonas Arqueológicos, Artísticos e Históricos, la Ley de</w:t>
      </w:r>
      <w:r>
        <w:rPr>
          <w:spacing w:val="1"/>
        </w:rPr>
        <w:t> </w:t>
      </w:r>
      <w:r>
        <w:rPr/>
        <w:t>Fomento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Libro,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Archivos,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Reconocimiento de la Ciudad de México como entidad federativa, sustitución del nombre</w:t>
      </w:r>
      <w:r>
        <w:rPr>
          <w:spacing w:val="1"/>
        </w:rPr>
        <w:t> </w:t>
      </w:r>
      <w:r>
        <w:rPr/>
        <w:t>de Distrito Federal y definición, en su caso, de las facultades concurrentes para las</w:t>
      </w:r>
      <w:r>
        <w:rPr>
          <w:spacing w:val="1"/>
        </w:rPr>
        <w:t> </w:t>
      </w:r>
      <w:r>
        <w:rPr/>
        <w:t>demarcaciones</w:t>
      </w:r>
      <w:r>
        <w:rPr>
          <w:spacing w:val="-2"/>
        </w:rPr>
        <w:t> </w:t>
      </w:r>
      <w:r>
        <w:rPr/>
        <w:t>territoriales.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431" w:right="1433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4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19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enero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2018</w:t>
      </w:r>
    </w:p>
    <w:p>
      <w:pPr>
        <w:pStyle w:val="BodyText"/>
      </w:pPr>
    </w:p>
    <w:p>
      <w:pPr>
        <w:pStyle w:val="BodyText"/>
        <w:ind w:left="118" w:right="118" w:firstLine="288"/>
        <w:jc w:val="both"/>
      </w:pPr>
      <w:r>
        <w:rPr>
          <w:rFonts w:ascii="Arial" w:hAnsi="Arial"/>
          <w:b/>
        </w:rPr>
        <w:t>Artículo Décimo Primero.- </w:t>
      </w:r>
      <w:r>
        <w:rPr/>
        <w:t>Se reforman los artículos 1, tercer párrafo; 4, fracciones IX y X; 8, fracción</w:t>
      </w:r>
      <w:r>
        <w:rPr>
          <w:spacing w:val="-53"/>
        </w:rPr>
        <w:t> </w:t>
      </w:r>
      <w:r>
        <w:rPr/>
        <w:t>VII</w:t>
      </w:r>
      <w:r>
        <w:rPr>
          <w:spacing w:val="18"/>
        </w:rPr>
        <w:t> </w:t>
      </w:r>
      <w:r>
        <w:rPr/>
        <w:t>y</w:t>
      </w:r>
      <w:r>
        <w:rPr>
          <w:spacing w:val="13"/>
        </w:rPr>
        <w:t> </w:t>
      </w:r>
      <w:r>
        <w:rPr/>
        <w:t>el</w:t>
      </w:r>
      <w:r>
        <w:rPr>
          <w:spacing w:val="16"/>
        </w:rPr>
        <w:t> </w:t>
      </w:r>
      <w:r>
        <w:rPr/>
        <w:t>tercer</w:t>
      </w:r>
      <w:r>
        <w:rPr>
          <w:spacing w:val="15"/>
        </w:rPr>
        <w:t> </w:t>
      </w:r>
      <w:r>
        <w:rPr/>
        <w:t>párrafo;</w:t>
      </w:r>
      <w:r>
        <w:rPr>
          <w:spacing w:val="13"/>
        </w:rPr>
        <w:t> </w:t>
      </w:r>
      <w:r>
        <w:rPr/>
        <w:t>37,</w:t>
      </w:r>
      <w:r>
        <w:rPr>
          <w:spacing w:val="19"/>
        </w:rPr>
        <w:t> </w:t>
      </w:r>
      <w:r>
        <w:rPr/>
        <w:t>fracción</w:t>
      </w:r>
      <w:r>
        <w:rPr>
          <w:spacing w:val="14"/>
        </w:rPr>
        <w:t> </w:t>
      </w:r>
      <w:r>
        <w:rPr/>
        <w:t>II;</w:t>
      </w:r>
      <w:r>
        <w:rPr>
          <w:spacing w:val="14"/>
        </w:rPr>
        <w:t> </w:t>
      </w:r>
      <w:r>
        <w:rPr/>
        <w:t>48;</w:t>
      </w:r>
      <w:r>
        <w:rPr>
          <w:spacing w:val="13"/>
        </w:rPr>
        <w:t> </w:t>
      </w:r>
      <w:r>
        <w:rPr/>
        <w:t>68,</w:t>
      </w:r>
      <w:r>
        <w:rPr>
          <w:spacing w:val="17"/>
        </w:rPr>
        <w:t> </w:t>
      </w:r>
      <w:r>
        <w:rPr/>
        <w:t>párrafo</w:t>
      </w:r>
      <w:r>
        <w:rPr>
          <w:spacing w:val="17"/>
        </w:rPr>
        <w:t> </w:t>
      </w:r>
      <w:r>
        <w:rPr/>
        <w:t>segundo;</w:t>
      </w:r>
      <w:r>
        <w:rPr>
          <w:spacing w:val="17"/>
        </w:rPr>
        <w:t> </w:t>
      </w:r>
      <w:r>
        <w:rPr/>
        <w:t>76;</w:t>
      </w:r>
      <w:r>
        <w:rPr>
          <w:spacing w:val="16"/>
        </w:rPr>
        <w:t> </w:t>
      </w:r>
      <w:r>
        <w:rPr/>
        <w:t>79,</w:t>
      </w:r>
      <w:r>
        <w:rPr>
          <w:spacing w:val="17"/>
        </w:rPr>
        <w:t> </w:t>
      </w:r>
      <w:r>
        <w:rPr/>
        <w:t>tercer</w:t>
      </w:r>
      <w:r>
        <w:rPr>
          <w:spacing w:val="15"/>
        </w:rPr>
        <w:t> </w:t>
      </w:r>
      <w:r>
        <w:rPr/>
        <w:t>párrafo;</w:t>
      </w:r>
      <w:r>
        <w:rPr>
          <w:spacing w:val="14"/>
        </w:rPr>
        <w:t> </w:t>
      </w:r>
      <w:r>
        <w:rPr/>
        <w:t>80,</w:t>
      </w:r>
      <w:r>
        <w:rPr>
          <w:spacing w:val="14"/>
        </w:rPr>
        <w:t> </w:t>
      </w:r>
      <w:r>
        <w:rPr/>
        <w:t>tercer</w:t>
      </w:r>
      <w:r>
        <w:rPr>
          <w:spacing w:val="15"/>
        </w:rPr>
        <w:t> </w:t>
      </w:r>
      <w:r>
        <w:rPr/>
        <w:t>párrafo;</w:t>
      </w:r>
      <w:r>
        <w:rPr>
          <w:spacing w:val="-53"/>
        </w:rPr>
        <w:t> </w:t>
      </w:r>
      <w:r>
        <w:rPr/>
        <w:t>81; 82; 83 y 84, primer párrafo de la Ley General de Contabilidad Gubernamental, para quedar como</w:t>
      </w:r>
      <w:r>
        <w:rPr>
          <w:spacing w:val="1"/>
        </w:rPr>
        <w:t> </w:t>
      </w:r>
      <w:r>
        <w:rPr/>
        <w:t>sigue:</w:t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2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406" w:right="0"/>
        <w:jc w:val="left"/>
      </w:pPr>
      <w:r>
        <w:rPr/>
        <w:t>Transitorio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045" w:space="2793"/>
            <w:col w:w="5802"/>
          </w:cols>
        </w:sectPr>
      </w:pP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7" w:firstLine="288"/>
        <w:jc w:val="both"/>
      </w:pP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Decreto</w:t>
      </w:r>
      <w:r>
        <w:rPr>
          <w:spacing w:val="8"/>
        </w:rPr>
        <w:t> </w:t>
      </w:r>
      <w:r>
        <w:rPr/>
        <w:t>entrará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vigor</w:t>
      </w:r>
      <w:r>
        <w:rPr>
          <w:spacing w:val="9"/>
        </w:rPr>
        <w:t> </w:t>
      </w:r>
      <w:r>
        <w:rPr/>
        <w:t>al</w:t>
      </w:r>
      <w:r>
        <w:rPr>
          <w:spacing w:val="9"/>
        </w:rPr>
        <w:t> </w:t>
      </w:r>
      <w:r>
        <w:rPr/>
        <w:t>día</w:t>
      </w:r>
      <w:r>
        <w:rPr>
          <w:spacing w:val="10"/>
        </w:rPr>
        <w:t> </w:t>
      </w:r>
      <w:r>
        <w:rPr/>
        <w:t>siguiente</w:t>
      </w:r>
      <w:r>
        <w:rPr>
          <w:spacing w:val="12"/>
        </w:rPr>
        <w:t> </w:t>
      </w:r>
      <w:r>
        <w:rPr/>
        <w:t>de</w:t>
      </w:r>
      <w:r>
        <w:rPr>
          <w:spacing w:val="8"/>
        </w:rPr>
        <w:t> </w:t>
      </w:r>
      <w:r>
        <w:rPr/>
        <w:t>su</w:t>
      </w:r>
      <w:r>
        <w:rPr>
          <w:spacing w:val="12"/>
        </w:rPr>
        <w:t> </w:t>
      </w:r>
      <w:r>
        <w:rPr/>
        <w:t>publicación</w:t>
      </w:r>
      <w:r>
        <w:rPr>
          <w:spacing w:val="11"/>
        </w:rPr>
        <w:t> </w:t>
      </w:r>
      <w:r>
        <w:rPr/>
        <w:t>en</w:t>
      </w:r>
      <w:r>
        <w:rPr>
          <w:spacing w:val="8"/>
        </w:rPr>
        <w:t> </w:t>
      </w:r>
      <w:r>
        <w:rPr/>
        <w:t>el</w:t>
      </w:r>
      <w:r>
        <w:rPr>
          <w:spacing w:val="9"/>
        </w:rPr>
        <w:t> </w:t>
      </w:r>
      <w:r>
        <w:rPr/>
        <w:t>Diario</w:t>
      </w:r>
      <w:r>
        <w:rPr>
          <w:spacing w:val="9"/>
        </w:rPr>
        <w:t> </w:t>
      </w:r>
      <w:r>
        <w:rPr/>
        <w:t>Oficial</w:t>
      </w:r>
      <w:r>
        <w:rPr>
          <w:spacing w:val="9"/>
        </w:rPr>
        <w:t> </w:t>
      </w:r>
      <w:r>
        <w:rPr/>
        <w:t>de</w:t>
      </w:r>
      <w:r>
        <w:rPr>
          <w:spacing w:val="-54"/>
        </w:rPr>
        <w:t> </w:t>
      </w:r>
      <w:r>
        <w:rPr/>
        <w:t>la</w:t>
      </w:r>
      <w:r>
        <w:rPr>
          <w:spacing w:val="-2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406"/>
      </w:pPr>
      <w:r>
        <w:rPr/>
        <w:t>………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23 de noviembre de 2017.- Dip. </w:t>
      </w:r>
      <w:r>
        <w:rPr>
          <w:rFonts w:ascii="Arial" w:hAnsi="Arial"/>
          <w:b/>
          <w:sz w:val="20"/>
        </w:rPr>
        <w:t>Jorge Carlos Ramírez Marín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Andrés Fernández del Valle Laisequilla</w:t>
      </w:r>
      <w:r>
        <w:rPr>
          <w:sz w:val="20"/>
        </w:rPr>
        <w:t>, Secretario.-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Juan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G.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Flores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Secretario.- 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before="1"/>
        <w:ind w:left="118" w:right="115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ocho de enero de dos mil dieciocho.-</w:t>
      </w:r>
      <w:r>
        <w:rPr>
          <w:spacing w:val="1"/>
        </w:rPr>
        <w:t> </w:t>
      </w:r>
      <w:r>
        <w:rPr>
          <w:rFonts w:ascii="Arial" w:hAnsi="Arial"/>
          <w:b/>
        </w:rPr>
        <w:t>Enrique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Peña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Nieto</w:t>
      </w:r>
      <w:r>
        <w:rPr/>
        <w:t>.-</w:t>
      </w:r>
      <w:r>
        <w:rPr>
          <w:spacing w:val="-1"/>
        </w:rPr>
        <w:t> </w:t>
      </w:r>
      <w:r>
        <w:rPr/>
        <w:t>Rúbrica.-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Gobernación,</w:t>
      </w:r>
      <w:r>
        <w:rPr>
          <w:spacing w:val="2"/>
        </w:rPr>
        <w:t> </w:t>
      </w:r>
      <w:r>
        <w:rPr>
          <w:rFonts w:ascii="Arial" w:hAnsi="Arial"/>
          <w:b/>
        </w:rPr>
        <w:t>Miguel Ángel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Osorio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Chong</w:t>
      </w:r>
      <w:r>
        <w:rPr/>
        <w:t>.-</w:t>
      </w:r>
      <w:r>
        <w:rPr>
          <w:spacing w:val="-2"/>
        </w:rPr>
        <w:t> </w:t>
      </w:r>
      <w:r>
        <w:rPr/>
        <w:t>Rúbrica.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Heading1"/>
        <w:spacing w:before="93"/>
        <w:ind w:left="118" w:right="62"/>
        <w:jc w:val="left"/>
      </w:pPr>
      <w:r>
        <w:rPr/>
        <w:t>DECRETO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9"/>
        </w:rPr>
        <w:t> </w:t>
      </w:r>
      <w:r>
        <w:rPr/>
        <w:t>reforman,</w:t>
      </w:r>
      <w:r>
        <w:rPr>
          <w:spacing w:val="11"/>
        </w:rPr>
        <w:t> </w:t>
      </w:r>
      <w:r>
        <w:rPr/>
        <w:t>adicionan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derogan</w:t>
      </w:r>
      <w:r>
        <w:rPr>
          <w:spacing w:val="11"/>
        </w:rPr>
        <w:t> </w:t>
      </w:r>
      <w:r>
        <w:rPr/>
        <w:t>diversas</w:t>
      </w:r>
      <w:r>
        <w:rPr>
          <w:spacing w:val="9"/>
        </w:rPr>
        <w:t> </w:t>
      </w:r>
      <w:r>
        <w:rPr/>
        <w:t>disposiciones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Ley</w:t>
      </w:r>
      <w:r>
        <w:rPr>
          <w:spacing w:val="-58"/>
        </w:rPr>
        <w:t> </w:t>
      </w:r>
      <w:r>
        <w:rPr/>
        <w:t>de</w:t>
      </w:r>
      <w:r>
        <w:rPr>
          <w:spacing w:val="-1"/>
        </w:rPr>
        <w:t> </w:t>
      </w:r>
      <w:r>
        <w:rPr/>
        <w:t>Disciplina Financiera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Entidades</w:t>
      </w:r>
      <w:r>
        <w:rPr>
          <w:spacing w:val="-3"/>
        </w:rPr>
        <w:t> </w:t>
      </w:r>
      <w:r>
        <w:rPr/>
        <w:t>Federativas y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Municipios.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96"/>
        <w:ind w:left="1433" w:right="1433" w:firstLine="0"/>
        <w:jc w:val="center"/>
        <w:rPr>
          <w:sz w:val="16"/>
        </w:rPr>
      </w:pPr>
      <w:r>
        <w:rPr>
          <w:sz w:val="16"/>
        </w:rPr>
        <w:t>Publicado</w:t>
      </w:r>
      <w:r>
        <w:rPr>
          <w:spacing w:val="-3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el</w:t>
      </w:r>
      <w:r>
        <w:rPr>
          <w:spacing w:val="-3"/>
          <w:sz w:val="16"/>
        </w:rPr>
        <w:t> </w:t>
      </w:r>
      <w:r>
        <w:rPr>
          <w:sz w:val="16"/>
        </w:rPr>
        <w:t>Diario</w:t>
      </w:r>
      <w:r>
        <w:rPr>
          <w:spacing w:val="-1"/>
          <w:sz w:val="16"/>
        </w:rPr>
        <w:t> </w:t>
      </w:r>
      <w:r>
        <w:rPr>
          <w:sz w:val="16"/>
        </w:rPr>
        <w:t>Oficial de</w:t>
      </w:r>
      <w:r>
        <w:rPr>
          <w:spacing w:val="-3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Federación</w:t>
      </w:r>
      <w:r>
        <w:rPr>
          <w:spacing w:val="-1"/>
          <w:sz w:val="16"/>
        </w:rPr>
        <w:t> </w:t>
      </w:r>
      <w:r>
        <w:rPr>
          <w:sz w:val="16"/>
        </w:rPr>
        <w:t>el 30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3"/>
          <w:sz w:val="16"/>
        </w:rPr>
        <w:t> </w:t>
      </w:r>
      <w:r>
        <w:rPr>
          <w:sz w:val="16"/>
        </w:rPr>
        <w:t>enero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2018</w:t>
      </w:r>
    </w:p>
    <w:p>
      <w:pPr>
        <w:pStyle w:val="BodyText"/>
        <w:rPr>
          <w:sz w:val="18"/>
        </w:rPr>
      </w:pPr>
    </w:p>
    <w:p>
      <w:pPr>
        <w:pStyle w:val="BodyText"/>
        <w:spacing w:before="141"/>
        <w:ind w:left="118" w:right="123" w:firstLine="288"/>
        <w:jc w:val="both"/>
      </w:pPr>
      <w:r>
        <w:rPr>
          <w:rFonts w:ascii="Arial" w:hAnsi="Arial"/>
          <w:b/>
        </w:rPr>
        <w:t>Artículo Segundo.- </w:t>
      </w:r>
      <w:r>
        <w:rPr/>
        <w:t>Se deroga el párrafo segundo del transitorio Noveno del “Decreto por el que se</w:t>
      </w:r>
      <w:r>
        <w:rPr>
          <w:spacing w:val="1"/>
        </w:rPr>
        <w:t> </w:t>
      </w:r>
      <w:r>
        <w:rPr/>
        <w:t>expide la Ley de Disciplina Financiera de las Entidades Federativas y los Municipios, y se reforman,</w:t>
      </w:r>
      <w:r>
        <w:rPr>
          <w:spacing w:val="1"/>
        </w:rPr>
        <w:t> </w:t>
      </w:r>
      <w:r>
        <w:rPr/>
        <w:t>adicionan y derogan diversas disposiciones de las leyes de Coordinación Fiscal, General de Deuda</w:t>
      </w:r>
      <w:r>
        <w:rPr>
          <w:spacing w:val="1"/>
        </w:rPr>
        <w:t> </w:t>
      </w:r>
      <w:r>
        <w:rPr/>
        <w:t>Pública y General de Contabilidad Gubernamental”, publicado en el Diario Oficial de la Federación el 27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abril de</w:t>
      </w:r>
      <w:r>
        <w:rPr>
          <w:spacing w:val="1"/>
        </w:rPr>
        <w:t> </w:t>
      </w:r>
      <w:r>
        <w:rPr/>
        <w:t>2016,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quedar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sigue:</w:t>
      </w:r>
    </w:p>
    <w:p>
      <w:pPr>
        <w:pStyle w:val="BodyText"/>
        <w:spacing w:before="2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header="724" w:footer="712" w:top="1760" w:bottom="900" w:left="1300" w:right="1300"/>
        </w:sectPr>
      </w:pPr>
    </w:p>
    <w:p>
      <w:pPr>
        <w:pStyle w:val="BodyText"/>
        <w:spacing w:before="93"/>
        <w:ind w:left="406"/>
      </w:pPr>
      <w:r>
        <w:rPr/>
        <w:t>………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Heading1"/>
        <w:ind w:left="406" w:right="0"/>
        <w:jc w:val="left"/>
      </w:pPr>
      <w:r>
        <w:rPr/>
        <w:t>Transitorios</w:t>
      </w:r>
    </w:p>
    <w:p>
      <w:pPr>
        <w:spacing w:after="0"/>
        <w:jc w:val="left"/>
        <w:sectPr>
          <w:type w:val="continuous"/>
          <w:pgSz w:w="12240" w:h="15840"/>
          <w:pgMar w:top="1760" w:bottom="900" w:left="1300" w:right="1300"/>
          <w:cols w:num="2" w:equalWidth="0">
            <w:col w:w="1045" w:space="2733"/>
            <w:col w:w="5862"/>
          </w:cols>
        </w:sectPr>
      </w:pPr>
    </w:p>
    <w:p>
      <w:pPr>
        <w:pStyle w:val="BodyText"/>
        <w:spacing w:before="9"/>
        <w:rPr>
          <w:rFonts w:ascii="Arial"/>
          <w:b/>
          <w:sz w:val="11"/>
        </w:rPr>
      </w:pPr>
    </w:p>
    <w:p>
      <w:pPr>
        <w:pStyle w:val="BodyText"/>
        <w:spacing w:line="242" w:lineRule="auto" w:before="93"/>
        <w:ind w:left="118" w:right="121" w:firstLine="288"/>
        <w:jc w:val="both"/>
      </w:pPr>
      <w:r>
        <w:rPr>
          <w:rFonts w:ascii="Arial" w:hAnsi="Arial"/>
          <w:b/>
        </w:rPr>
        <w:t>Primero.- </w:t>
      </w:r>
      <w:r>
        <w:rPr/>
        <w:t>El presente Decreto entrará en vigor el día siguiente al de su publicación en el Diario Oficial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Segundo.- </w:t>
      </w:r>
      <w:r>
        <w:rPr/>
        <w:t>Los Entes Públicos con Financiamientos u Obligaciones contraídos con anterioridad a la</w:t>
      </w:r>
      <w:r>
        <w:rPr>
          <w:spacing w:val="1"/>
        </w:rPr>
        <w:t> </w:t>
      </w:r>
      <w:r>
        <w:rPr/>
        <w:t>entrada en operación del Registro Público Único, deberán solicitar su inscripción ante dicho Registro para</w:t>
      </w:r>
      <w:r>
        <w:rPr>
          <w:spacing w:val="-53"/>
        </w:rPr>
        <w:t> </w:t>
      </w:r>
      <w:r>
        <w:rPr/>
        <w:t>lo cual contarán con un plazo de seis meses contado a partir de la publicación de este Decreto, para lo</w:t>
      </w:r>
      <w:r>
        <w:rPr>
          <w:spacing w:val="1"/>
        </w:rPr>
        <w:t> </w:t>
      </w:r>
      <w:r>
        <w:rPr/>
        <w:t>cual los Entes Públicos deberán acreditar que se cumplieron los requisitos aplicables de la normatividad</w:t>
      </w:r>
      <w:r>
        <w:rPr>
          <w:spacing w:val="1"/>
        </w:rPr>
        <w:t> </w:t>
      </w:r>
      <w:r>
        <w:rPr/>
        <w:t>vigente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momento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contratación.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18" w:right="116" w:firstLine="288"/>
        <w:jc w:val="both"/>
      </w:pPr>
      <w:r>
        <w:rPr>
          <w:rFonts w:ascii="Arial" w:hAnsi="Arial"/>
          <w:b/>
        </w:rPr>
        <w:t>Tercero.- </w:t>
      </w:r>
      <w:r>
        <w:rPr/>
        <w:t>La Secretaría de Hacienda y Crédito Público, publicará en su página oficial de Internet la</w:t>
      </w:r>
      <w:r>
        <w:rPr>
          <w:spacing w:val="1"/>
        </w:rPr>
        <w:t> </w:t>
      </w:r>
      <w:r>
        <w:rPr/>
        <w:t>medición inicial del Sistema de Alertas para Municipios a más tardar el último día hábil de julio de 2018,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2017.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medición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Financiamiento</w:t>
      </w:r>
      <w:r>
        <w:rPr>
          <w:spacing w:val="-2"/>
        </w:rPr>
        <w:t> </w:t>
      </w:r>
      <w:r>
        <w:rPr/>
        <w:t>Neto</w:t>
      </w:r>
      <w:r>
        <w:rPr>
          <w:spacing w:val="1"/>
        </w:rPr>
        <w:t> </w:t>
      </w:r>
      <w:r>
        <w:rPr/>
        <w:t>al cual</w:t>
      </w:r>
      <w:r>
        <w:rPr>
          <w:spacing w:val="-2"/>
        </w:rPr>
        <w:t> </w:t>
      </w:r>
      <w:r>
        <w:rPr/>
        <w:t>podrán acceder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 ejercicio</w:t>
      </w:r>
      <w:r>
        <w:rPr>
          <w:spacing w:val="-1"/>
        </w:rPr>
        <w:t> </w:t>
      </w:r>
      <w:r>
        <w:rPr/>
        <w:t>fiscal</w:t>
      </w:r>
      <w:r>
        <w:rPr>
          <w:spacing w:val="-2"/>
        </w:rPr>
        <w:t> </w:t>
      </w:r>
      <w:r>
        <w:rPr/>
        <w:t>2019.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18" w:right="118" w:firstLine="288"/>
        <w:jc w:val="both"/>
      </w:pPr>
      <w:r>
        <w:rPr/>
        <w:t>En el caso de los Entes Públicos distintos a la administración pública centralizada de las Entidades</w:t>
      </w:r>
      <w:r>
        <w:rPr>
          <w:spacing w:val="1"/>
        </w:rPr>
        <w:t> </w:t>
      </w:r>
      <w:r>
        <w:rPr/>
        <w:t>Federativas y los Municipios, la Secretaría publicará en su página oficial de Internet la medición inicial del</w:t>
      </w:r>
      <w:r>
        <w:rPr>
          <w:spacing w:val="-53"/>
        </w:rPr>
        <w:t> </w:t>
      </w:r>
      <w:r>
        <w:rPr/>
        <w:t>Sistema de Alertas a más tardar el último día hábil de agosto de 2019, con base en la información de su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2018.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medición</w:t>
      </w:r>
      <w:r>
        <w:rPr>
          <w:spacing w:val="1"/>
        </w:rPr>
        <w:t> </w:t>
      </w:r>
      <w:r>
        <w:rPr/>
        <w:t>determinará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Techo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Financiamiento</w:t>
      </w:r>
      <w:r>
        <w:rPr>
          <w:spacing w:val="1"/>
        </w:rPr>
        <w:t> </w:t>
      </w:r>
      <w:r>
        <w:rPr/>
        <w:t>Neto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cual</w:t>
      </w:r>
      <w:r>
        <w:rPr>
          <w:spacing w:val="55"/>
        </w:rPr>
        <w:t> </w:t>
      </w:r>
      <w:r>
        <w:rPr/>
        <w:t>podrán</w:t>
      </w:r>
      <w:r>
        <w:rPr>
          <w:spacing w:val="-53"/>
        </w:rPr>
        <w:t> </w:t>
      </w:r>
      <w:r>
        <w:rPr/>
        <w:t>acceder</w:t>
      </w:r>
      <w:r>
        <w:rPr>
          <w:spacing w:val="-2"/>
        </w:rPr>
        <w:t> </w:t>
      </w:r>
      <w:r>
        <w:rPr/>
        <w:t>durante</w:t>
      </w:r>
      <w:r>
        <w:rPr>
          <w:spacing w:val="1"/>
        </w:rPr>
        <w:t> </w:t>
      </w:r>
      <w:r>
        <w:rPr/>
        <w:t>el ejercicio</w:t>
      </w:r>
      <w:r>
        <w:rPr>
          <w:spacing w:val="1"/>
        </w:rPr>
        <w:t> </w:t>
      </w:r>
      <w:r>
        <w:rPr/>
        <w:t>fiscal</w:t>
      </w:r>
      <w:r>
        <w:rPr>
          <w:spacing w:val="-2"/>
        </w:rPr>
        <w:t> </w:t>
      </w:r>
      <w:r>
        <w:rPr/>
        <w:t>2020.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6" w:firstLine="288"/>
        <w:jc w:val="both"/>
      </w:pP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En lo correspondiente al segundo párrafo del artículo 14 de la Ley de</w:t>
      </w:r>
      <w:r>
        <w:rPr>
          <w:spacing w:val="55"/>
        </w:rPr>
        <w:t> </w:t>
      </w:r>
      <w:r>
        <w:rPr/>
        <w:t>Disciplina Financiera</w:t>
      </w:r>
      <w:r>
        <w:rPr>
          <w:spacing w:val="1"/>
        </w:rPr>
        <w:t> </w:t>
      </w:r>
      <w:r>
        <w:rPr/>
        <w:t>de las Entidades Federativas y los Municipios, adicionalmente podrán destinarse a Gasto corriente hasta</w:t>
      </w:r>
      <w:r>
        <w:rPr>
          <w:spacing w:val="1"/>
        </w:rPr>
        <w:t> </w:t>
      </w:r>
      <w:r>
        <w:rPr/>
        <w:t>el ejercicio fiscal 2018 los Ingresos excedentes derivados de Ingresos de libre disposición, siempre y</w:t>
      </w:r>
      <w:r>
        <w:rPr>
          <w:spacing w:val="1"/>
        </w:rPr>
        <w:t> </w:t>
      </w:r>
      <w:r>
        <w:rPr/>
        <w:t>cuando la Entidad Federativa se clasifique en un nivel de endeudamiento sostenible de acuerdo al</w:t>
      </w:r>
      <w:r>
        <w:rPr>
          <w:spacing w:val="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Alertas.</w:t>
      </w:r>
    </w:p>
    <w:p>
      <w:pPr>
        <w:pStyle w:val="BodyText"/>
        <w:spacing w:before="1"/>
      </w:pPr>
    </w:p>
    <w:p>
      <w:pPr>
        <w:pStyle w:val="BodyText"/>
        <w:ind w:left="118" w:right="126" w:firstLine="288"/>
        <w:jc w:val="both"/>
      </w:pPr>
      <w:r>
        <w:rPr/>
        <w:t>El tercer párrafo del artículo 14 de la Ley de Disciplina Financiera de las Entidades Federativas y los</w:t>
      </w:r>
      <w:r>
        <w:rPr>
          <w:spacing w:val="1"/>
        </w:rPr>
        <w:t> </w:t>
      </w:r>
      <w:r>
        <w:rPr/>
        <w:t>Municipios,</w:t>
      </w:r>
      <w:r>
        <w:rPr>
          <w:spacing w:val="-2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 a</w:t>
      </w:r>
      <w:r>
        <w:rPr>
          <w:spacing w:val="-2"/>
        </w:rPr>
        <w:t> </w:t>
      </w:r>
      <w:r>
        <w:rPr/>
        <w:t>partir del</w:t>
      </w:r>
      <w:r>
        <w:rPr>
          <w:spacing w:val="-2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 2019.</w:t>
      </w:r>
    </w:p>
    <w:p>
      <w:pPr>
        <w:pStyle w:val="BodyText"/>
        <w:spacing w:before="1"/>
      </w:pPr>
    </w:p>
    <w:p>
      <w:pPr>
        <w:pStyle w:val="BodyText"/>
        <w:ind w:left="118" w:right="121" w:firstLine="288"/>
        <w:jc w:val="both"/>
      </w:pPr>
      <w:r>
        <w:rPr/>
        <w:t>Para efectos del cuarto párrafo del artículo 14 de la Ley de Disciplina Financiera de las Entidades</w:t>
      </w:r>
      <w:r>
        <w:rPr>
          <w:spacing w:val="1"/>
        </w:rPr>
        <w:t> </w:t>
      </w:r>
      <w:r>
        <w:rPr/>
        <w:t>Federativas y los Municipios, sólo se considerarán los Ingresos de libre disposición destinados a un fin</w:t>
      </w:r>
      <w:r>
        <w:rPr>
          <w:spacing w:val="1"/>
        </w:rPr>
        <w:t> </w:t>
      </w:r>
      <w:r>
        <w:rPr/>
        <w:t>específico en términos de las leyes que a la fecha de la entrada en vigor del presente Decreto se</w:t>
      </w:r>
      <w:r>
        <w:rPr>
          <w:spacing w:val="1"/>
        </w:rPr>
        <w:t> </w:t>
      </w:r>
      <w:r>
        <w:rPr/>
        <w:t>encuentren vigentes.</w:t>
      </w:r>
    </w:p>
    <w:p>
      <w:pPr>
        <w:spacing w:after="0"/>
        <w:jc w:val="both"/>
        <w:sectPr>
          <w:type w:val="continuous"/>
          <w:pgSz w:w="12240" w:h="15840"/>
          <w:pgMar w:top="1760" w:bottom="900" w:left="1300" w:right="1300"/>
        </w:sectPr>
      </w:pPr>
    </w:p>
    <w:p>
      <w:pPr>
        <w:pStyle w:val="BodyText"/>
        <w:spacing w:before="5"/>
        <w:rPr>
          <w:sz w:val="27"/>
        </w:rPr>
      </w:pPr>
    </w:p>
    <w:p>
      <w:pPr>
        <w:spacing w:before="93"/>
        <w:ind w:left="118" w:right="114" w:firstLine="288"/>
        <w:jc w:val="both"/>
        <w:rPr>
          <w:rFonts w:ascii="Arial" w:hAnsi="Arial"/>
          <w:b/>
          <w:sz w:val="20"/>
        </w:rPr>
      </w:pPr>
      <w:r>
        <w:rPr>
          <w:sz w:val="20"/>
        </w:rPr>
        <w:t>Ciudad de México, a 13 de diciembre de 2017.- Dip. </w:t>
      </w:r>
      <w:r>
        <w:rPr>
          <w:rFonts w:ascii="Arial" w:hAnsi="Arial"/>
          <w:b/>
          <w:sz w:val="20"/>
        </w:rPr>
        <w:t>Jorge Carlos Ramírez Marín</w:t>
      </w:r>
      <w:r>
        <w:rPr>
          <w:sz w:val="20"/>
        </w:rPr>
        <w:t>, Presidente.- Sen.</w:t>
      </w:r>
      <w:r>
        <w:rPr>
          <w:spacing w:val="1"/>
          <w:sz w:val="20"/>
        </w:rPr>
        <w:t> </w:t>
      </w:r>
      <w:r>
        <w:rPr>
          <w:rFonts w:ascii="Arial" w:hAnsi="Arial"/>
          <w:b/>
          <w:sz w:val="20"/>
        </w:rPr>
        <w:t>Ernesto Cordero Arroyo</w:t>
      </w:r>
      <w:r>
        <w:rPr>
          <w:sz w:val="20"/>
        </w:rPr>
        <w:t>, Presidente.- Dip. </w:t>
      </w:r>
      <w:r>
        <w:rPr>
          <w:rFonts w:ascii="Arial" w:hAnsi="Arial"/>
          <w:b/>
          <w:sz w:val="20"/>
        </w:rPr>
        <w:t>Ana Guadalupe Perea Santos</w:t>
      </w:r>
      <w:r>
        <w:rPr>
          <w:sz w:val="20"/>
        </w:rPr>
        <w:t>, Secretaria.- Sen. </w:t>
      </w:r>
      <w:r>
        <w:rPr>
          <w:rFonts w:ascii="Arial" w:hAnsi="Arial"/>
          <w:b/>
          <w:sz w:val="20"/>
        </w:rPr>
        <w:t>Juan G.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Flores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Ramírez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Secretario.-</w:t>
      </w:r>
      <w:r>
        <w:rPr>
          <w:spacing w:val="1"/>
          <w:sz w:val="20"/>
        </w:rPr>
        <w:t> </w:t>
      </w:r>
      <w:r>
        <w:rPr>
          <w:sz w:val="20"/>
        </w:rPr>
        <w:t>Rúbricas.</w:t>
      </w:r>
      <w:r>
        <w:rPr>
          <w:rFonts w:ascii="Arial" w:hAnsi="Arial"/>
          <w:b/>
          <w:sz w:val="20"/>
        </w:rPr>
        <w:t>"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18" w:right="118" w:firstLine="288"/>
        <w:jc w:val="both"/>
      </w:pPr>
      <w:r>
        <w:rPr/>
        <w:t>En cumplimiento de lo dispuesto por la fracción I del Artículo 89 de la Constitución Política de los</w:t>
      </w:r>
      <w:r>
        <w:rPr>
          <w:spacing w:val="1"/>
        </w:rPr>
        <w:t> </w:t>
      </w:r>
      <w:r>
        <w:rPr/>
        <w:t>Estados Unidos Mexicanos, y para su debida publicación y observancia, expido el presente Decreto en la</w:t>
      </w:r>
      <w:r>
        <w:rPr>
          <w:spacing w:val="1"/>
        </w:rPr>
        <w:t> </w:t>
      </w:r>
      <w:r>
        <w:rPr/>
        <w:t>Residencia del Poder Ejecutivo Federal, en la Ciudad de México, a veintinueve de enero de dos mil</w:t>
      </w:r>
      <w:r>
        <w:rPr>
          <w:spacing w:val="1"/>
        </w:rPr>
        <w:t> </w:t>
      </w:r>
      <w:r>
        <w:rPr/>
        <w:t>dieciocho.- </w:t>
      </w:r>
      <w:r>
        <w:rPr>
          <w:rFonts w:ascii="Arial" w:hAnsi="Arial"/>
          <w:b/>
        </w:rPr>
        <w:t>Enrique Peña Nieto</w:t>
      </w:r>
      <w:r>
        <w:rPr/>
        <w:t>.- Rúbrica.- El Secretario de Gobernación, Dr. </w:t>
      </w:r>
      <w:r>
        <w:rPr>
          <w:rFonts w:ascii="Arial" w:hAnsi="Arial"/>
          <w:b/>
        </w:rPr>
        <w:t>Jesús Alfonso Navarrete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Prida</w:t>
      </w:r>
      <w:r>
        <w:rPr/>
        <w:t>.-</w:t>
      </w:r>
      <w:r>
        <w:rPr>
          <w:spacing w:val="-1"/>
        </w:rPr>
        <w:t> </w:t>
      </w:r>
      <w:r>
        <w:rPr/>
        <w:t>Rúbrica.</w:t>
      </w:r>
    </w:p>
    <w:sectPr>
      <w:pgSz w:w="12240" w:h="15840"/>
      <w:pgMar w:header="724" w:footer="712" w:top="1760" w:bottom="9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570007pt;margin-top:745.395996pt;width:38pt;height:12pt;mso-position-horizontal-relative:page;mso-position-vertical-relative:page;z-index:-1662976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de</w:t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52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684160">
          <wp:simplePos x="0" y="0"/>
          <wp:positionH relativeFrom="page">
            <wp:posOffset>914913</wp:posOffset>
          </wp:positionH>
          <wp:positionV relativeFrom="page">
            <wp:posOffset>459558</wp:posOffset>
          </wp:positionV>
          <wp:extent cx="686063" cy="66769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6063" cy="667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136.940002pt;margin-top:53.040001pt;width:407.83pt;height:.48pt;mso-position-horizontal-relative:page;mso-position-vertical-relative:page;z-index:-16631808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5.940002pt;margin-top:41.356075pt;width:409.85pt;height:11.75pt;mso-position-horizontal-relative:page;mso-position-vertical-relative:page;z-index:-16631296" type="#_x0000_t202" filled="false" stroked="false">
          <v:textbox inset="0,0,0,0">
            <w:txbxContent>
              <w:p>
                <w:pPr>
                  <w:tabs>
                    <w:tab w:pos="3916" w:val="left" w:leader="none"/>
                  </w:tabs>
                  <w:spacing w:before="21"/>
                  <w:ind w:left="20" w:right="0" w:firstLine="0"/>
                  <w:jc w:val="left"/>
                  <w:rPr>
                    <w:rFonts w:ascii="Tahoma"/>
                    <w:b/>
                    <w:sz w:val="16"/>
                  </w:rPr>
                </w:pPr>
                <w:r>
                  <w:rPr>
                    <w:rFonts w:ascii="Tahoma"/>
                    <w:b/>
                    <w:w w:val="100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ab/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LEY</w:t>
                </w:r>
                <w:r>
                  <w:rPr>
                    <w:rFonts w:ascii="Tahoma"/>
                    <w:b/>
                    <w:spacing w:val="-2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GENERAL</w:t>
                </w:r>
                <w:r>
                  <w:rPr>
                    <w:rFonts w:asci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DE</w:t>
                </w:r>
                <w:r>
                  <w:rPr>
                    <w:rFonts w:ascii="Tahoma"/>
                    <w:b/>
                    <w:spacing w:val="-4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CONTABILIDAD</w:t>
                </w:r>
                <w:r>
                  <w:rPr>
                    <w:rFonts w:ascii="Tahoma"/>
                    <w:b/>
                    <w:spacing w:val="-3"/>
                    <w:sz w:val="16"/>
                    <w:u w:val="single"/>
                  </w:rPr>
                  <w:t> </w:t>
                </w:r>
                <w:r>
                  <w:rPr>
                    <w:rFonts w:ascii="Tahoma"/>
                    <w:b/>
                    <w:sz w:val="16"/>
                    <w:u w:val="single"/>
                  </w:rPr>
                  <w:t>GUBERNAMENTAL </w:t>
                </w:r>
                <w:r>
                  <w:rPr>
                    <w:rFonts w:ascii="Tahoma"/>
                    <w:b/>
                    <w:spacing w:val="-23"/>
                    <w:sz w:val="16"/>
                    <w:u w:val="single"/>
                  </w:rPr>
                  <w:t> </w:t>
                </w:r>
              </w:p>
            </w:txbxContent>
          </v:textbox>
          <w10:wrap type="none"/>
        </v:shape>
      </w:pict>
    </w:r>
    <w:r>
      <w:rPr/>
      <w:pict>
        <v:shape style="position:absolute;margin-left:135.940002pt;margin-top:55.008595pt;width:136.25pt;height:25.05pt;mso-position-horizontal-relative:page;mso-position-vertical-relative:page;z-index:-16630784" type="#_x0000_t202" filled="false" stroked="false">
          <v:textbox inset="0,0,0,0">
            <w:txbxContent>
              <w:p>
                <w:pPr>
                  <w:spacing w:line="161" w:lineRule="exact" w:before="19"/>
                  <w:ind w:left="20" w:right="0" w:firstLine="0"/>
                  <w:jc w:val="left"/>
                  <w:rPr>
                    <w:rFonts w:ascii="Arial" w:hAnsi="Arial"/>
                    <w:b/>
                    <w:sz w:val="11"/>
                  </w:rPr>
                </w:pP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ÁMARA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D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IPUTADOS</w:t>
                </w:r>
                <w:r>
                  <w:rPr>
                    <w:rFonts w:ascii="Arial" w:hAnsi="Arial"/>
                    <w:b/>
                    <w:spacing w:val="5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DEL</w:t>
                </w:r>
                <w:r>
                  <w:rPr>
                    <w:rFonts w:ascii="Arial" w:hAnsi="Arial"/>
                    <w:b/>
                    <w:spacing w:val="7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H.</w:t>
                </w:r>
                <w:r>
                  <w:rPr>
                    <w:rFonts w:ascii="Arial" w:hAnsi="Arial"/>
                    <w:b/>
                    <w:spacing w:val="-3"/>
                    <w:w w:val="80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C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ONGRESO</w:t>
                </w:r>
                <w:r>
                  <w:rPr>
                    <w:rFonts w:ascii="Arial" w:hAnsi="Arial"/>
                    <w:b/>
                    <w:spacing w:val="4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DE</w:t>
                </w:r>
                <w:r>
                  <w:rPr>
                    <w:rFonts w:ascii="Arial" w:hAnsi="Arial"/>
                    <w:b/>
                    <w:spacing w:val="2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LA</w:t>
                </w:r>
                <w:r>
                  <w:rPr>
                    <w:rFonts w:ascii="Arial" w:hAnsi="Arial"/>
                    <w:b/>
                    <w:spacing w:val="9"/>
                    <w:w w:val="80"/>
                    <w:sz w:val="11"/>
                  </w:rPr>
                  <w:t> </w:t>
                </w:r>
                <w:r>
                  <w:rPr>
                    <w:rFonts w:ascii="Arial" w:hAnsi="Arial"/>
                    <w:b/>
                    <w:w w:val="80"/>
                    <w:sz w:val="14"/>
                  </w:rPr>
                  <w:t>U</w:t>
                </w:r>
                <w:r>
                  <w:rPr>
                    <w:rFonts w:ascii="Arial" w:hAnsi="Arial"/>
                    <w:b/>
                    <w:w w:val="80"/>
                    <w:sz w:val="11"/>
                  </w:rPr>
                  <w:t>NIÓN</w:t>
                </w:r>
              </w:p>
              <w:p>
                <w:pPr>
                  <w:spacing w:line="149" w:lineRule="exact" w:before="0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General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3"/>
                  </w:rPr>
                </w:pPr>
                <w:r>
                  <w:rPr>
                    <w:w w:val="80"/>
                    <w:sz w:val="13"/>
                  </w:rPr>
                  <w:t>Secretaría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de</w:t>
                </w:r>
                <w:r>
                  <w:rPr>
                    <w:spacing w:val="6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Servicios</w:t>
                </w:r>
                <w:r>
                  <w:rPr>
                    <w:spacing w:val="5"/>
                    <w:w w:val="80"/>
                    <w:sz w:val="13"/>
                  </w:rPr>
                  <w:t> </w:t>
                </w:r>
                <w:r>
                  <w:rPr>
                    <w:w w:val="80"/>
                    <w:sz w:val="13"/>
                  </w:rPr>
                  <w:t>Parlamentarios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070007pt;margin-top:55.219296pt;width:105.05pt;height:9.8pt;mso-position-horizontal-relative:page;mso-position-vertical-relative:page;z-index:-166302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Arial" w:hAnsi="Arial"/>
                    <w:i/>
                    <w:color w:val="171717"/>
                    <w:sz w:val="14"/>
                  </w:rPr>
                  <w:t>Última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Reforma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DOF</w:t>
                </w:r>
                <w:r>
                  <w:rPr>
                    <w:rFonts w:ascii="Arial" w:hAnsi="Arial"/>
                    <w:i/>
                    <w:color w:val="171717"/>
                    <w:spacing w:val="-3"/>
                    <w:sz w:val="14"/>
                  </w:rPr>
                  <w:t> </w:t>
                </w:r>
                <w:r>
                  <w:rPr>
                    <w:rFonts w:ascii="Arial" w:hAnsi="Arial"/>
                    <w:i/>
                    <w:color w:val="171717"/>
                    <w:sz w:val="14"/>
                  </w:rPr>
                  <w:t>30-01-2018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118" w:hanging="28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86"/>
      </w:pPr>
      <w:rPr>
        <w:rFonts w:hint="default"/>
        <w:lang w:val="es-ES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118" w:hanging="17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7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7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7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7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17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17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17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171"/>
      </w:pPr>
      <w:rPr>
        <w:rFonts w:hint="default"/>
        <w:lang w:val="es-E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8" w:hanging="30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30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30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30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30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30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30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30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300"/>
      </w:pPr>
      <w:rPr>
        <w:rFonts w:hint="default"/>
        <w:lang w:val="es-E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639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40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40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40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0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0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0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0" w:hanging="233"/>
      </w:pPr>
      <w:rPr>
        <w:rFonts w:hint="default"/>
        <w:lang w:val="es-ES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118" w:hanging="185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18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18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18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18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18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18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18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185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118" w:hanging="23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118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18" w:hanging="274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7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7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7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7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7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7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7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74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18" w:hanging="221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2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2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2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2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2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2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2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21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18" w:hanging="233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3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18" w:hanging="29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9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9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9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9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9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9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9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98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18" w:hanging="257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5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5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5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5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5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5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5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57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18" w:hanging="20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09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118" w:hanging="20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09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18" w:hanging="269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6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6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6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6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6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6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6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69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118" w:hanging="238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72" w:hanging="2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24" w:hanging="2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76" w:hanging="2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8" w:hanging="2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80" w:hanging="2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32" w:hanging="2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84" w:hanging="2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36" w:hanging="238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572" w:hanging="16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86" w:hanging="16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92" w:hanging="16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8" w:hanging="16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4" w:hanging="16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0" w:hanging="16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6" w:hanging="16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22" w:hanging="16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28" w:hanging="166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5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7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5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3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1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8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6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4" w:hanging="432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7"/>
      <w:numFmt w:val="lowerLetter"/>
      <w:lvlText w:val="%1)"/>
      <w:lvlJc w:val="left"/>
      <w:pPr>
        <w:ind w:left="353" w:hanging="236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6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3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60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6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3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0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46" w:hanging="720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5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7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5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3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1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8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6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4" w:hanging="432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70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702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92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85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77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7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2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55" w:hanging="432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83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20" w:hanging="43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00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0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60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40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20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00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80" w:hanging="43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558" w:hanging="432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57" w:hanging="43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5" w:hanging="43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53" w:hanging="43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51" w:hanging="43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48" w:hanging="43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46" w:hanging="43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44" w:hanging="43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126" w:hanging="720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72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24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76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32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4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36" w:hanging="720"/>
      </w:pPr>
      <w:rPr>
        <w:rFonts w:hint="default"/>
        <w:lang w:val="es-ES" w:eastAsia="en-US" w:bidi="ar-SA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33" w:right="1433"/>
      <w:jc w:val="center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18"/>
      <w:outlineLvl w:val="2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6" w:hanging="72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651" w:right="641"/>
      <w:jc w:val="center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Cámara de Diputados del H. Congreso de la Unión</dc:creator>
  <dc:title>Ley General de Contabilidad Gubernamental</dc:title>
  <dcterms:created xsi:type="dcterms:W3CDTF">2022-08-25T20:27:00Z</dcterms:created>
  <dcterms:modified xsi:type="dcterms:W3CDTF">2022-08-25T20:27:00Z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2022-08-25T00:00:00Z</vt:filetime>
  </property>
</Properties>
</file>