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FADB6" w14:textId="49ED8DCD" w:rsidR="005227F9" w:rsidRPr="00180E28" w:rsidRDefault="00F23B5E" w:rsidP="004B0B52">
      <w:pPr>
        <w:tabs>
          <w:tab w:val="left" w:pos="3090"/>
        </w:tabs>
        <w:rPr>
          <w:rFonts w:ascii="Franklin Gothic Book" w:hAnsi="Franklin Gothic Book"/>
        </w:rPr>
      </w:pPr>
      <w:bookmarkStart w:id="0" w:name="_Hlk203133887"/>
      <w:bookmarkEnd w:id="0"/>
      <w:r>
        <w:rPr>
          <w:noProof/>
        </w:rPr>
        <w:drawing>
          <wp:anchor distT="0" distB="0" distL="114300" distR="114300" simplePos="0" relativeHeight="251674624" behindDoc="1" locked="0" layoutInCell="1" allowOverlap="1" wp14:anchorId="3D737BB7" wp14:editId="522E67DF">
            <wp:simplePos x="0" y="0"/>
            <wp:positionH relativeFrom="column">
              <wp:posOffset>-1107824</wp:posOffset>
            </wp:positionH>
            <wp:positionV relativeFrom="paragraph">
              <wp:posOffset>-1243965</wp:posOffset>
            </wp:positionV>
            <wp:extent cx="7847462" cy="10164941"/>
            <wp:effectExtent l="0" t="0" r="1270" b="825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47462" cy="10164941"/>
                    </a:xfrm>
                    <a:prstGeom prst="rect">
                      <a:avLst/>
                    </a:prstGeom>
                    <a:noFill/>
                    <a:ln>
                      <a:noFill/>
                    </a:ln>
                  </pic:spPr>
                </pic:pic>
              </a:graphicData>
            </a:graphic>
            <wp14:sizeRelH relativeFrom="page">
              <wp14:pctWidth>0</wp14:pctWidth>
            </wp14:sizeRelH>
            <wp14:sizeRelV relativeFrom="page">
              <wp14:pctHeight>0</wp14:pctHeight>
            </wp14:sizeRelV>
          </wp:anchor>
        </w:drawing>
      </w:r>
      <w:r w:rsidR="004B0B52">
        <w:rPr>
          <w:rFonts w:ascii="Franklin Gothic Book" w:hAnsi="Franklin Gothic Book"/>
        </w:rPr>
        <w:tab/>
      </w:r>
    </w:p>
    <w:p w14:paraId="45C7D451" w14:textId="45E219C2" w:rsidR="00DB0A4A" w:rsidRDefault="00DB0A4A">
      <w:pPr>
        <w:rPr>
          <w:rFonts w:ascii="Franklin Gothic Book" w:hAnsi="Franklin Gothic Book"/>
        </w:rPr>
      </w:pPr>
    </w:p>
    <w:p w14:paraId="5230C587" w14:textId="094E3124" w:rsidR="005227F9" w:rsidRDefault="005227F9" w:rsidP="00BA3B4D">
      <w:pPr>
        <w:rPr>
          <w:rFonts w:ascii="Franklin Gothic Book" w:hAnsi="Franklin Gothic Book"/>
        </w:rPr>
      </w:pPr>
    </w:p>
    <w:p w14:paraId="06C3A98D" w14:textId="68479F45" w:rsidR="00BA3B4D" w:rsidRDefault="00BA3B4D" w:rsidP="00BA3B4D">
      <w:pPr>
        <w:rPr>
          <w:rFonts w:ascii="Franklin Gothic Book" w:hAnsi="Franklin Gothic Book"/>
        </w:rPr>
      </w:pPr>
    </w:p>
    <w:p w14:paraId="5725F000" w14:textId="758B2CCD" w:rsidR="00BA3B4D" w:rsidRDefault="00BA3B4D" w:rsidP="00BA3B4D">
      <w:pPr>
        <w:rPr>
          <w:rFonts w:ascii="Franklin Gothic Book" w:hAnsi="Franklin Gothic Book"/>
        </w:rPr>
      </w:pPr>
    </w:p>
    <w:p w14:paraId="55A2B34D" w14:textId="46417888" w:rsidR="00BA3B4D" w:rsidRDefault="00BA3B4D" w:rsidP="00BA3B4D">
      <w:pPr>
        <w:rPr>
          <w:rFonts w:ascii="Franklin Gothic Book" w:hAnsi="Franklin Gothic Book"/>
        </w:rPr>
      </w:pPr>
    </w:p>
    <w:p w14:paraId="7DEC6DB3" w14:textId="682E3CBC" w:rsidR="00BA3B4D" w:rsidRDefault="00B83083" w:rsidP="00B83083">
      <w:pPr>
        <w:tabs>
          <w:tab w:val="left" w:pos="5055"/>
        </w:tabs>
        <w:rPr>
          <w:rFonts w:ascii="Franklin Gothic Book" w:hAnsi="Franklin Gothic Book"/>
        </w:rPr>
      </w:pPr>
      <w:r>
        <w:rPr>
          <w:rFonts w:ascii="Franklin Gothic Book" w:hAnsi="Franklin Gothic Book"/>
        </w:rPr>
        <w:tab/>
      </w:r>
    </w:p>
    <w:p w14:paraId="1F16CF53" w14:textId="49E001D3" w:rsidR="00BA3B4D" w:rsidRDefault="00BA3B4D" w:rsidP="00F23B5E">
      <w:pPr>
        <w:spacing w:after="0"/>
        <w:rPr>
          <w:rFonts w:ascii="Franklin Gothic Book" w:hAnsi="Franklin Gothic Book"/>
        </w:rPr>
      </w:pPr>
    </w:p>
    <w:p w14:paraId="61F1909A" w14:textId="464B03DF" w:rsidR="00BA3B4D" w:rsidRDefault="00BA3B4D" w:rsidP="00BA3B4D">
      <w:pPr>
        <w:rPr>
          <w:rFonts w:ascii="Franklin Gothic Book" w:hAnsi="Franklin Gothic Book"/>
        </w:rPr>
      </w:pPr>
    </w:p>
    <w:p w14:paraId="7ED82637" w14:textId="31B2C65B" w:rsidR="00BA3B4D" w:rsidRDefault="00F23B5E" w:rsidP="00BA3B4D">
      <w:pPr>
        <w:rPr>
          <w:rFonts w:ascii="Franklin Gothic Book" w:hAnsi="Franklin Gothic Book"/>
        </w:rPr>
      </w:pPr>
      <w:r>
        <w:rPr>
          <w:noProof/>
        </w:rPr>
        <mc:AlternateContent>
          <mc:Choice Requires="wps">
            <w:drawing>
              <wp:anchor distT="0" distB="0" distL="114300" distR="114300" simplePos="0" relativeHeight="251676672" behindDoc="0" locked="0" layoutInCell="1" allowOverlap="1" wp14:anchorId="1E900479" wp14:editId="7F64A6CB">
                <wp:simplePos x="0" y="0"/>
                <wp:positionH relativeFrom="column">
                  <wp:posOffset>-546735</wp:posOffset>
                </wp:positionH>
                <wp:positionV relativeFrom="paragraph">
                  <wp:posOffset>189865</wp:posOffset>
                </wp:positionV>
                <wp:extent cx="6819900" cy="3009900"/>
                <wp:effectExtent l="0" t="0" r="0" b="0"/>
                <wp:wrapNone/>
                <wp:docPr id="14" name="Cuadro de texto 14"/>
                <wp:cNvGraphicFramePr/>
                <a:graphic xmlns:a="http://schemas.openxmlformats.org/drawingml/2006/main">
                  <a:graphicData uri="http://schemas.microsoft.com/office/word/2010/wordprocessingShape">
                    <wps:wsp>
                      <wps:cNvSpPr txBox="1"/>
                      <wps:spPr>
                        <a:xfrm>
                          <a:off x="0" y="0"/>
                          <a:ext cx="6819900" cy="3009900"/>
                        </a:xfrm>
                        <a:prstGeom prst="rect">
                          <a:avLst/>
                        </a:prstGeom>
                        <a:noFill/>
                        <a:ln>
                          <a:noFill/>
                        </a:ln>
                      </wps:spPr>
                      <wps:txbx>
                        <w:txbxContent>
                          <w:p w14:paraId="15C232C2" w14:textId="77777777"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 xml:space="preserve">PLAN </w:t>
                            </w:r>
                          </w:p>
                          <w:p w14:paraId="0FE6D0E8" w14:textId="119B8175"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ANUAL</w:t>
                            </w:r>
                          </w:p>
                          <w:p w14:paraId="30A6B372" w14:textId="497A6322" w:rsidR="00F23B5E" w:rsidRPr="00F23B5E" w:rsidRDefault="00F23B5E" w:rsidP="00F23B5E">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3B5E">
                              <w:rPr>
                                <w:rFonts w:ascii="Century Gothic" w:hAnsi="Century Gothic" w:cstheme="minorHAnsi"/>
                                <w:color w:val="000000" w:themeColor="text1"/>
                                <w:sz w:val="56"/>
                                <w:szCs w:val="56"/>
                              </w:rPr>
                              <w:t>DE TRABAJO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900479" id="_x0000_t202" coordsize="21600,21600" o:spt="202" path="m,l,21600r21600,l21600,xe">
                <v:stroke joinstyle="miter"/>
                <v:path gradientshapeok="t" o:connecttype="rect"/>
              </v:shapetype>
              <v:shape id="Cuadro de texto 14" o:spid="_x0000_s1026" type="#_x0000_t202" style="position:absolute;margin-left:-43.05pt;margin-top:14.95pt;width:537pt;height:23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" filled="f" stroked="f">
                <v:textbox>
                  <w:txbxContent>
                    <w:p w14:paraId="15C232C2" w14:textId="77777777"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 xml:space="preserve">PLAN </w:t>
                      </w:r>
                    </w:p>
                    <w:p w14:paraId="0FE6D0E8" w14:textId="119B8175" w:rsidR="00F23B5E" w:rsidRPr="00F23B5E" w:rsidRDefault="00F23B5E"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ANUAL</w:t>
                      </w:r>
                    </w:p>
                    <w:p w14:paraId="30A6B372" w14:textId="497A6322" w:rsidR="00F23B5E" w:rsidRPr="00F23B5E" w:rsidRDefault="00F23B5E" w:rsidP="00F23B5E">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3B5E">
                        <w:rPr>
                          <w:rFonts w:ascii="Century Gothic" w:hAnsi="Century Gothic" w:cstheme="minorHAnsi"/>
                          <w:color w:val="000000" w:themeColor="text1"/>
                          <w:sz w:val="56"/>
                          <w:szCs w:val="56"/>
                        </w:rPr>
                        <w:t>DE TRABAJO 2026</w:t>
                      </w:r>
                    </w:p>
                  </w:txbxContent>
                </v:textbox>
              </v:shape>
            </w:pict>
          </mc:Fallback>
        </mc:AlternateContent>
      </w:r>
    </w:p>
    <w:p w14:paraId="201C294E" w14:textId="4EF26C93" w:rsidR="00BA3B4D" w:rsidRDefault="00BA3B4D" w:rsidP="00BA3B4D">
      <w:pPr>
        <w:rPr>
          <w:rFonts w:ascii="Franklin Gothic Book" w:hAnsi="Franklin Gothic Book"/>
        </w:rPr>
      </w:pPr>
    </w:p>
    <w:p w14:paraId="2AB632BE" w14:textId="609CB3DF" w:rsidR="00BA3B4D" w:rsidRDefault="00BA3B4D" w:rsidP="00BA3B4D">
      <w:pPr>
        <w:rPr>
          <w:rFonts w:ascii="Franklin Gothic Book" w:hAnsi="Franklin Gothic Book"/>
        </w:rPr>
      </w:pPr>
    </w:p>
    <w:p w14:paraId="7331D487" w14:textId="7C986565" w:rsidR="00BA3B4D" w:rsidRDefault="00BA3B4D" w:rsidP="00BA3B4D">
      <w:pPr>
        <w:rPr>
          <w:rFonts w:ascii="Franklin Gothic Book" w:hAnsi="Franklin Gothic Book"/>
        </w:rPr>
      </w:pPr>
    </w:p>
    <w:p w14:paraId="4918CD77" w14:textId="2910A57B" w:rsidR="00BA3B4D" w:rsidRDefault="00BA3B4D" w:rsidP="00BA3B4D">
      <w:pPr>
        <w:rPr>
          <w:rFonts w:ascii="Franklin Gothic Book" w:hAnsi="Franklin Gothic Book"/>
        </w:rPr>
      </w:pPr>
    </w:p>
    <w:p w14:paraId="2B799B45" w14:textId="33F55A4A" w:rsidR="00BA3B4D" w:rsidRPr="00BA3B4D" w:rsidRDefault="00BA3B4D" w:rsidP="00BA3B4D">
      <w:pPr>
        <w:rPr>
          <w:rFonts w:ascii="Franklin Gothic Book" w:hAnsi="Franklin Gothic Book"/>
        </w:rPr>
      </w:pPr>
    </w:p>
    <w:p w14:paraId="6332678F" w14:textId="4CEEE54E" w:rsidR="005227F9" w:rsidRPr="00BA3B4D" w:rsidRDefault="005227F9" w:rsidP="005227F9">
      <w:pPr>
        <w:jc w:val="center"/>
        <w:rPr>
          <w:rFonts w:cstheme="minorHAnsi"/>
          <w:color w:val="000000" w:themeColor="text1"/>
          <w:sz w:val="30"/>
          <w:szCs w:val="30"/>
        </w:rPr>
      </w:pPr>
    </w:p>
    <w:p w14:paraId="1FBBC526" w14:textId="632D8D8B" w:rsidR="005227F9" w:rsidRPr="00180E28" w:rsidRDefault="005227F9" w:rsidP="005227F9">
      <w:pPr>
        <w:jc w:val="center"/>
        <w:rPr>
          <w:rFonts w:ascii="Franklin Gothic Book" w:hAnsi="Franklin Gothic Book" w:cs="Arial"/>
          <w:b/>
          <w:bCs/>
          <w:color w:val="000000" w:themeColor="text1"/>
          <w:sz w:val="32"/>
          <w:szCs w:val="32"/>
        </w:rPr>
      </w:pPr>
    </w:p>
    <w:p w14:paraId="01870160" w14:textId="6BA64FA4" w:rsidR="005227F9" w:rsidRPr="00180E28" w:rsidRDefault="005227F9" w:rsidP="005227F9">
      <w:pPr>
        <w:jc w:val="center"/>
        <w:rPr>
          <w:rFonts w:ascii="Franklin Gothic Book" w:hAnsi="Franklin Gothic Book" w:cs="Arial"/>
          <w:b/>
          <w:bCs/>
          <w:color w:val="000000" w:themeColor="text1"/>
          <w:sz w:val="32"/>
          <w:szCs w:val="32"/>
        </w:rPr>
      </w:pPr>
    </w:p>
    <w:p w14:paraId="334C66B0" w14:textId="61E7165F" w:rsidR="005227F9" w:rsidRPr="00180E28" w:rsidRDefault="005227F9" w:rsidP="005227F9">
      <w:pPr>
        <w:jc w:val="center"/>
        <w:rPr>
          <w:rFonts w:ascii="Franklin Gothic Book" w:hAnsi="Franklin Gothic Book" w:cs="Arial"/>
          <w:b/>
          <w:bCs/>
          <w:color w:val="000000" w:themeColor="text1"/>
          <w:sz w:val="32"/>
          <w:szCs w:val="32"/>
        </w:rPr>
      </w:pPr>
    </w:p>
    <w:p w14:paraId="2FC4C343" w14:textId="0A3AE9BD" w:rsidR="005227F9" w:rsidRDefault="005227F9" w:rsidP="00DD6171">
      <w:pPr>
        <w:rPr>
          <w:rFonts w:ascii="Franklin Gothic Book" w:hAnsi="Franklin Gothic Book" w:cs="Arial"/>
          <w:b/>
          <w:bCs/>
          <w:color w:val="000000" w:themeColor="text1"/>
          <w:sz w:val="32"/>
          <w:szCs w:val="32"/>
        </w:rPr>
      </w:pPr>
    </w:p>
    <w:p w14:paraId="11536D53" w14:textId="4D4BC573" w:rsidR="00180E28" w:rsidRDefault="004B0B52" w:rsidP="004B0B52">
      <w:pPr>
        <w:tabs>
          <w:tab w:val="left" w:pos="2805"/>
        </w:tabs>
        <w:rPr>
          <w:rFonts w:ascii="Franklin Gothic Book" w:hAnsi="Franklin Gothic Book" w:cs="Arial"/>
          <w:b/>
          <w:bCs/>
          <w:color w:val="000000" w:themeColor="text1"/>
          <w:sz w:val="32"/>
          <w:szCs w:val="32"/>
        </w:rPr>
      </w:pPr>
      <w:r>
        <w:rPr>
          <w:rFonts w:ascii="Franklin Gothic Book" w:hAnsi="Franklin Gothic Book" w:cs="Arial"/>
          <w:b/>
          <w:bCs/>
          <w:color w:val="000000" w:themeColor="text1"/>
          <w:sz w:val="32"/>
          <w:szCs w:val="32"/>
        </w:rPr>
        <w:tab/>
      </w:r>
    </w:p>
    <w:p w14:paraId="20B75D4B" w14:textId="16FFD9FF" w:rsidR="00BA3B4D" w:rsidRDefault="004B0B52" w:rsidP="00DD6171">
      <w:pPr>
        <w:rPr>
          <w:rFonts w:ascii="Franklin Gothic Book" w:hAnsi="Franklin Gothic Book" w:cs="Arial"/>
          <w:b/>
          <w:bCs/>
          <w:color w:val="000000" w:themeColor="text1"/>
          <w:sz w:val="32"/>
          <w:szCs w:val="32"/>
        </w:rPr>
      </w:pPr>
      <w:r>
        <w:rPr>
          <w:noProof/>
        </w:rPr>
        <mc:AlternateContent>
          <mc:Choice Requires="wps">
            <w:drawing>
              <wp:anchor distT="0" distB="0" distL="114300" distR="114300" simplePos="0" relativeHeight="251671552" behindDoc="0" locked="0" layoutInCell="1" allowOverlap="1" wp14:anchorId="758E7555" wp14:editId="5F94CD81">
                <wp:simplePos x="0" y="0"/>
                <wp:positionH relativeFrom="column">
                  <wp:posOffset>-861060</wp:posOffset>
                </wp:positionH>
                <wp:positionV relativeFrom="paragraph">
                  <wp:posOffset>285750</wp:posOffset>
                </wp:positionV>
                <wp:extent cx="4400550" cy="85725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4400550" cy="857250"/>
                        </a:xfrm>
                        <a:prstGeom prst="rect">
                          <a:avLst/>
                        </a:prstGeom>
                        <a:noFill/>
                        <a:ln>
                          <a:noFill/>
                        </a:ln>
                      </wps:spPr>
                      <wps:txbx>
                        <w:txbxContent>
                          <w:p w14:paraId="38E82974" w14:textId="2C8D5F87" w:rsidR="004512C6" w:rsidRPr="00342C7A" w:rsidRDefault="00342C7A" w:rsidP="00342C7A">
                            <w:pPr>
                              <w:spacing w:line="480" w:lineRule="auto"/>
                              <w:rPr>
                                <w:rFonts w:ascii="Century Gothic" w:hAnsi="Century Gothic" w:cstheme="minorHAnsi"/>
                                <w:b/>
                                <w:bCs/>
                                <w:color w:val="000000" w:themeColor="text1"/>
                                <w:sz w:val="72"/>
                                <w:szCs w:val="72"/>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b/>
                                <w:bCs/>
                                <w:color w:val="000000" w:themeColor="text1"/>
                                <w:sz w:val="30"/>
                                <w:szCs w:val="30"/>
                                <w:lang w:val="es-ES"/>
                              </w:rPr>
                              <w:t>DIRECCIÓN EJECUTIVA DE ORGANIZACIÓN Y CAPACITACIÓN ELECTORAL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8E7555" id="Cuadro de texto 7" o:spid="_x0000_s1027" type="#_x0000_t202" style="position:absolute;margin-left:-67.8pt;margin-top:22.5pt;width:346.5pt;height:6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" filled="f" stroked="f">
                <v:textbox>
                  <w:txbxContent>
                    <w:p w14:paraId="38E82974" w14:textId="2C8D5F87" w:rsidR="004512C6" w:rsidRPr="00342C7A" w:rsidRDefault="00342C7A" w:rsidP="00342C7A">
                      <w:pPr>
                        <w:spacing w:line="480" w:lineRule="auto"/>
                        <w:rPr>
                          <w:rFonts w:ascii="Century Gothic" w:hAnsi="Century Gothic" w:cstheme="minorHAnsi"/>
                          <w:b/>
                          <w:bCs/>
                          <w:color w:val="000000" w:themeColor="text1"/>
                          <w:sz w:val="72"/>
                          <w:szCs w:val="72"/>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b/>
                          <w:bCs/>
                          <w:color w:val="000000" w:themeColor="text1"/>
                          <w:sz w:val="30"/>
                          <w:szCs w:val="30"/>
                          <w:lang w:val="es-ES"/>
                        </w:rPr>
                        <w:t>DIRECCIÓN EJECUTIVA DE ORGANIZACIÓN Y CAPACITACIÓN ELECTORAL</w:t>
                      </w:r>
                    </w:p>
                  </w:txbxContent>
                </v:textbox>
              </v:shape>
            </w:pict>
          </mc:Fallback>
        </mc:AlternateContent>
      </w:r>
    </w:p>
    <w:p w14:paraId="75E1BFEF" w14:textId="5A9CDD39" w:rsidR="00BA3B4D" w:rsidRDefault="00BA3B4D" w:rsidP="00DD6171">
      <w:pPr>
        <w:rPr>
          <w:rFonts w:ascii="Franklin Gothic Book" w:hAnsi="Franklin Gothic Book" w:cs="Arial"/>
          <w:b/>
          <w:bCs/>
          <w:color w:val="000000" w:themeColor="text1"/>
          <w:sz w:val="32"/>
          <w:szCs w:val="32"/>
        </w:rPr>
      </w:pPr>
    </w:p>
    <w:p w14:paraId="36AB390B" w14:textId="05A376D7" w:rsidR="00180E28" w:rsidRPr="00180E28" w:rsidRDefault="00180E28" w:rsidP="00DD6171">
      <w:pPr>
        <w:rPr>
          <w:rFonts w:ascii="Franklin Gothic Book" w:hAnsi="Franklin Gothic Book" w:cs="Arial"/>
          <w:b/>
          <w:bCs/>
          <w:color w:val="000000" w:themeColor="text1"/>
          <w:sz w:val="32"/>
          <w:szCs w:val="32"/>
        </w:rPr>
      </w:pPr>
    </w:p>
    <w:p w14:paraId="52EA38A7" w14:textId="5B0C50F7" w:rsidR="00DD6171" w:rsidRPr="00F124B7" w:rsidRDefault="004512C6" w:rsidP="00DD6171">
      <w:pPr>
        <w:rPr>
          <w:rFonts w:cstheme="minorHAnsi"/>
          <w:b/>
          <w:bCs/>
          <w:color w:val="000000" w:themeColor="text1"/>
          <w:sz w:val="24"/>
          <w:szCs w:val="24"/>
        </w:rPr>
      </w:pPr>
      <w:r>
        <w:rPr>
          <w:noProof/>
        </w:rPr>
        <mc:AlternateContent>
          <mc:Choice Requires="wps">
            <w:drawing>
              <wp:anchor distT="0" distB="0" distL="114300" distR="114300" simplePos="0" relativeHeight="251673600" behindDoc="0" locked="0" layoutInCell="1" allowOverlap="1" wp14:anchorId="6121B058" wp14:editId="072B4724">
                <wp:simplePos x="0" y="0"/>
                <wp:positionH relativeFrom="column">
                  <wp:posOffset>4374796</wp:posOffset>
                </wp:positionH>
                <wp:positionV relativeFrom="paragraph">
                  <wp:posOffset>927233</wp:posOffset>
                </wp:positionV>
                <wp:extent cx="2238233" cy="368135"/>
                <wp:effectExtent l="0" t="0" r="0" b="0"/>
                <wp:wrapNone/>
                <wp:docPr id="8" name="Cuadro de texto 8"/>
                <wp:cNvGraphicFramePr/>
                <a:graphic xmlns:a="http://schemas.openxmlformats.org/drawingml/2006/main">
                  <a:graphicData uri="http://schemas.microsoft.com/office/word/2010/wordprocessingShape">
                    <wps:wsp>
                      <wps:cNvSpPr txBox="1"/>
                      <wps:spPr>
                        <a:xfrm>
                          <a:off x="0" y="0"/>
                          <a:ext cx="2238233" cy="368135"/>
                        </a:xfrm>
                        <a:prstGeom prst="rect">
                          <a:avLst/>
                        </a:prstGeom>
                        <a:noFill/>
                        <a:ln>
                          <a:noFill/>
                        </a:ln>
                      </wps:spPr>
                      <wps:txbx>
                        <w:txbxContent>
                          <w:p w14:paraId="21322BD9" w14:textId="66C12EB1" w:rsidR="004512C6" w:rsidRPr="00F23B5E" w:rsidRDefault="00342C7A" w:rsidP="004512C6">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color w:val="FFFFFF" w:themeColor="background1"/>
                                <w:sz w:val="30"/>
                                <w:szCs w:val="30"/>
                              </w:rPr>
                              <w:t>30</w:t>
                            </w:r>
                            <w:r w:rsidR="004512C6" w:rsidRPr="00F23B5E">
                              <w:rPr>
                                <w:rFonts w:ascii="Century Gothic" w:hAnsi="Century Gothic" w:cstheme="minorHAnsi"/>
                                <w:color w:val="FFFFFF" w:themeColor="background1"/>
                                <w:sz w:val="30"/>
                                <w:szCs w:val="30"/>
                              </w:rPr>
                              <w:t>/</w:t>
                            </w:r>
                            <w:r>
                              <w:rPr>
                                <w:rFonts w:ascii="Century Gothic" w:hAnsi="Century Gothic" w:cstheme="minorHAnsi"/>
                                <w:color w:val="FFFFFF" w:themeColor="background1"/>
                                <w:sz w:val="30"/>
                                <w:szCs w:val="30"/>
                              </w:rPr>
                              <w:t>07</w:t>
                            </w:r>
                            <w:r w:rsidR="004512C6" w:rsidRPr="00F23B5E">
                              <w:rPr>
                                <w:rFonts w:ascii="Century Gothic" w:hAnsi="Century Gothic" w:cstheme="minorHAnsi"/>
                                <w:color w:val="FFFFFF" w:themeColor="background1"/>
                                <w:sz w:val="30"/>
                                <w:szCs w:val="30"/>
                              </w:rPr>
                              <w:t>/202</w:t>
                            </w:r>
                            <w:r w:rsidR="00F23B5E">
                              <w:rPr>
                                <w:rFonts w:ascii="Century Gothic" w:hAnsi="Century Gothic" w:cstheme="minorHAnsi"/>
                                <w:color w:val="FFFFFF" w:themeColor="background1"/>
                                <w:sz w:val="30"/>
                                <w:szCs w:val="3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21B058" id="Cuadro de texto 8" o:spid="_x0000_s1028" type="#_x0000_t202" style="position:absolute;margin-left:344.45pt;margin-top:73pt;width:176.25pt;height:2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" filled="f" stroked="f">
                <v:textbox>
                  <w:txbxContent>
                    <w:p w14:paraId="21322BD9" w14:textId="66C12EB1" w:rsidR="004512C6" w:rsidRPr="00F23B5E" w:rsidRDefault="00342C7A" w:rsidP="004512C6">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color w:val="FFFFFF" w:themeColor="background1"/>
                          <w:sz w:val="30"/>
                          <w:szCs w:val="30"/>
                        </w:rPr>
                        <w:t>30</w:t>
                      </w:r>
                      <w:r w:rsidR="004512C6" w:rsidRPr="00F23B5E">
                        <w:rPr>
                          <w:rFonts w:ascii="Century Gothic" w:hAnsi="Century Gothic" w:cstheme="minorHAnsi"/>
                          <w:color w:val="FFFFFF" w:themeColor="background1"/>
                          <w:sz w:val="30"/>
                          <w:szCs w:val="30"/>
                        </w:rPr>
                        <w:t>/</w:t>
                      </w:r>
                      <w:r>
                        <w:rPr>
                          <w:rFonts w:ascii="Century Gothic" w:hAnsi="Century Gothic" w:cstheme="minorHAnsi"/>
                          <w:color w:val="FFFFFF" w:themeColor="background1"/>
                          <w:sz w:val="30"/>
                          <w:szCs w:val="30"/>
                        </w:rPr>
                        <w:t>07</w:t>
                      </w:r>
                      <w:r w:rsidR="004512C6" w:rsidRPr="00F23B5E">
                        <w:rPr>
                          <w:rFonts w:ascii="Century Gothic" w:hAnsi="Century Gothic" w:cstheme="minorHAnsi"/>
                          <w:color w:val="FFFFFF" w:themeColor="background1"/>
                          <w:sz w:val="30"/>
                          <w:szCs w:val="30"/>
                        </w:rPr>
                        <w:t>/202</w:t>
                      </w:r>
                      <w:r w:rsidR="00F23B5E">
                        <w:rPr>
                          <w:rFonts w:ascii="Century Gothic" w:hAnsi="Century Gothic" w:cstheme="minorHAnsi"/>
                          <w:color w:val="FFFFFF" w:themeColor="background1"/>
                          <w:sz w:val="30"/>
                          <w:szCs w:val="30"/>
                        </w:rPr>
                        <w:t>5</w:t>
                      </w:r>
                    </w:p>
                  </w:txbxContent>
                </v:textbox>
              </v:shape>
            </w:pict>
          </mc:Fallback>
        </mc:AlternateContent>
      </w:r>
    </w:p>
    <w:p w14:paraId="6E0EB5A7" w14:textId="1F8A9307" w:rsidR="00F23B5E" w:rsidRDefault="00F23B5E" w:rsidP="00F23B5E">
      <w:pPr>
        <w:rPr>
          <w:rFonts w:cstheme="minorHAnsi"/>
          <w:b/>
          <w:bCs/>
          <w:color w:val="660033"/>
          <w:sz w:val="30"/>
          <w:szCs w:val="30"/>
          <w:u w:val="single"/>
        </w:rPr>
      </w:pPr>
    </w:p>
    <w:p w14:paraId="1E1F1228" w14:textId="22373D20" w:rsidR="00F23B5E" w:rsidRDefault="004B0B52" w:rsidP="00F23B5E">
      <w:pPr>
        <w:rPr>
          <w:rFonts w:cstheme="minorHAnsi"/>
          <w:b/>
          <w:bCs/>
          <w:color w:val="660033"/>
          <w:sz w:val="30"/>
          <w:szCs w:val="30"/>
          <w:u w:val="single"/>
        </w:rPr>
      </w:pPr>
      <w:r>
        <w:rPr>
          <w:rFonts w:cstheme="minorHAnsi"/>
          <w:b/>
          <w:bCs/>
          <w:noProof/>
          <w:color w:val="660033"/>
          <w:sz w:val="24"/>
          <w:szCs w:val="24"/>
        </w:rPr>
        <w:lastRenderedPageBreak/>
        <w:drawing>
          <wp:anchor distT="0" distB="0" distL="114300" distR="114300" simplePos="0" relativeHeight="251678720" behindDoc="1" locked="0" layoutInCell="1" allowOverlap="1" wp14:anchorId="5175F421" wp14:editId="7560DED0">
            <wp:simplePos x="0" y="0"/>
            <wp:positionH relativeFrom="column">
              <wp:posOffset>-1056005</wp:posOffset>
            </wp:positionH>
            <wp:positionV relativeFrom="paragraph">
              <wp:posOffset>-1139653</wp:posOffset>
            </wp:positionV>
            <wp:extent cx="7785868" cy="10058400"/>
            <wp:effectExtent l="0" t="0" r="571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85868" cy="1005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067208" w14:textId="77777777" w:rsidR="006C2454" w:rsidRPr="006C2454" w:rsidRDefault="006C2454" w:rsidP="00F23B5E">
      <w:pPr>
        <w:spacing w:after="0" w:line="240" w:lineRule="auto"/>
        <w:ind w:left="-426"/>
        <w:rPr>
          <w:rFonts w:ascii="Century Gothic" w:hAnsi="Century Gothic" w:cstheme="minorHAnsi"/>
          <w:b/>
          <w:bCs/>
          <w:color w:val="800000"/>
          <w:sz w:val="96"/>
          <w:szCs w:val="96"/>
        </w:rPr>
      </w:pPr>
    </w:p>
    <w:p w14:paraId="5CA1B66A" w14:textId="334A6F4B" w:rsidR="00F23B5E" w:rsidRPr="00F23B5E" w:rsidRDefault="00F23B5E" w:rsidP="00F23B5E">
      <w:pPr>
        <w:spacing w:after="0" w:line="240" w:lineRule="auto"/>
        <w:ind w:left="-426"/>
        <w:rPr>
          <w:rFonts w:cstheme="minorHAnsi"/>
          <w:b/>
          <w:bCs/>
          <w:color w:val="800000"/>
          <w:sz w:val="150"/>
          <w:szCs w:val="150"/>
        </w:rPr>
      </w:pPr>
      <w:r w:rsidRPr="00F23B5E">
        <w:rPr>
          <w:rFonts w:ascii="Century Gothic" w:hAnsi="Century Gothic" w:cstheme="minorHAnsi"/>
          <w:b/>
          <w:bCs/>
          <w:color w:val="800000"/>
          <w:sz w:val="150"/>
          <w:szCs w:val="150"/>
        </w:rPr>
        <w:t>CONTENIDO</w:t>
      </w:r>
    </w:p>
    <w:p w14:paraId="7299684F" w14:textId="446FB738" w:rsidR="00F23B5E" w:rsidRPr="006C2454" w:rsidRDefault="00F23B5E" w:rsidP="00F23B5E">
      <w:pPr>
        <w:pStyle w:val="Prrafodelista"/>
        <w:spacing w:line="480" w:lineRule="auto"/>
        <w:ind w:left="0"/>
        <w:rPr>
          <w:rFonts w:cstheme="minorHAnsi"/>
          <w:b/>
          <w:bCs/>
          <w:color w:val="800000"/>
        </w:rPr>
      </w:pPr>
    </w:p>
    <w:p w14:paraId="70B2EF34" w14:textId="5869A5A5" w:rsidR="001B2635" w:rsidRPr="001B2635"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PRESENTACIÓN</w:t>
      </w:r>
    </w:p>
    <w:p w14:paraId="371A4AF9" w14:textId="050A217A" w:rsidR="00A03608" w:rsidRPr="00F23B5E" w:rsidRDefault="00A03608"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MARCO JURÍDICO</w:t>
      </w:r>
    </w:p>
    <w:p w14:paraId="06BB10B8" w14:textId="42E194A3" w:rsidR="00A03608" w:rsidRPr="001B2635"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ATRIBUCIONES</w:t>
      </w:r>
    </w:p>
    <w:p w14:paraId="517D29A6" w14:textId="3AEF8421" w:rsidR="00F4391C" w:rsidRPr="00F23B5E" w:rsidRDefault="00F4391C"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MISIÓN</w:t>
      </w:r>
    </w:p>
    <w:p w14:paraId="4CC792D8" w14:textId="185AAF4F" w:rsidR="00F4391C" w:rsidRPr="001B2635" w:rsidRDefault="00F4391C"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VISIÓN</w:t>
      </w:r>
    </w:p>
    <w:p w14:paraId="4EB32945" w14:textId="358E2C7D" w:rsidR="001B2635" w:rsidRPr="00F23B5E"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OBJETIVOS GENERALES</w:t>
      </w:r>
    </w:p>
    <w:p w14:paraId="3A596135" w14:textId="4A430F89" w:rsidR="00D86359" w:rsidRPr="00F23B5E" w:rsidRDefault="001B2635"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OBJETIVOS ESPECÍFICOS</w:t>
      </w:r>
    </w:p>
    <w:p w14:paraId="59A7FB9C" w14:textId="77777777" w:rsidR="00E050BD" w:rsidRDefault="00F4391C" w:rsidP="001B2635">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OR</w:t>
      </w:r>
      <w:r w:rsidR="009C2A1A" w:rsidRPr="00F23B5E">
        <w:rPr>
          <w:rFonts w:ascii="Century Gothic" w:hAnsi="Century Gothic" w:cstheme="minorHAnsi"/>
          <w:b/>
          <w:bCs/>
          <w:color w:val="800000"/>
          <w:sz w:val="32"/>
          <w:szCs w:val="32"/>
        </w:rPr>
        <w:t>GANIGRAMA</w:t>
      </w:r>
      <w:r w:rsidR="008A31B1" w:rsidRPr="00F23B5E">
        <w:rPr>
          <w:rFonts w:ascii="Century Gothic" w:hAnsi="Century Gothic" w:cstheme="minorHAnsi"/>
          <w:b/>
          <w:bCs/>
          <w:color w:val="800000"/>
          <w:sz w:val="32"/>
          <w:szCs w:val="32"/>
        </w:rPr>
        <w:t xml:space="preserve"> </w:t>
      </w:r>
    </w:p>
    <w:p w14:paraId="483B1FF1" w14:textId="70B513E0" w:rsidR="00180E28" w:rsidRDefault="00E050BD" w:rsidP="001B2635">
      <w:pPr>
        <w:pStyle w:val="Prrafodelista"/>
        <w:numPr>
          <w:ilvl w:val="0"/>
          <w:numId w:val="1"/>
        </w:numPr>
        <w:spacing w:line="360" w:lineRule="auto"/>
        <w:ind w:left="0"/>
        <w:rPr>
          <w:rFonts w:ascii="Century Gothic" w:hAnsi="Century Gothic" w:cstheme="minorHAnsi"/>
          <w:b/>
          <w:bCs/>
          <w:color w:val="800000"/>
          <w:sz w:val="32"/>
          <w:szCs w:val="32"/>
        </w:rPr>
      </w:pPr>
      <w:r w:rsidRPr="00E050BD">
        <w:rPr>
          <w:rFonts w:ascii="Century Gothic" w:hAnsi="Century Gothic" w:cstheme="minorHAnsi"/>
          <w:b/>
          <w:bCs/>
          <w:color w:val="800000"/>
          <w:sz w:val="32"/>
          <w:szCs w:val="32"/>
        </w:rPr>
        <w:t>VINCULACIÓN A LA ESTRUCTURA ORGANIZACIONAL</w:t>
      </w:r>
      <w:r w:rsidR="007C4248" w:rsidRPr="001B2635">
        <w:rPr>
          <w:rFonts w:ascii="Century Gothic" w:hAnsi="Century Gothic" w:cstheme="minorHAnsi"/>
          <w:b/>
          <w:bCs/>
          <w:color w:val="800000"/>
          <w:sz w:val="32"/>
          <w:szCs w:val="32"/>
        </w:rPr>
        <w:t xml:space="preserve"> </w:t>
      </w:r>
    </w:p>
    <w:p w14:paraId="25806E55" w14:textId="7421EB5F" w:rsidR="00E16022" w:rsidRPr="001B2635" w:rsidRDefault="00E16022" w:rsidP="001B2635">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PROGRAMACIÓN DE ACTIVIDADES</w:t>
      </w:r>
    </w:p>
    <w:p w14:paraId="1E553F15" w14:textId="0BCC21DF" w:rsidR="008A31B1" w:rsidRPr="00F23B5E" w:rsidRDefault="008A31B1" w:rsidP="00F23B5E">
      <w:pPr>
        <w:pStyle w:val="Prrafodelista"/>
        <w:numPr>
          <w:ilvl w:val="0"/>
          <w:numId w:val="1"/>
        </w:numPr>
        <w:spacing w:line="360" w:lineRule="auto"/>
        <w:ind w:left="0"/>
        <w:rPr>
          <w:rFonts w:ascii="Century Gothic" w:hAnsi="Century Gothic" w:cstheme="minorHAnsi"/>
          <w:b/>
          <w:bCs/>
          <w:color w:val="800000"/>
          <w:sz w:val="32"/>
          <w:szCs w:val="32"/>
        </w:rPr>
      </w:pPr>
      <w:r w:rsidRPr="00F23B5E">
        <w:rPr>
          <w:rFonts w:ascii="Century Gothic" w:hAnsi="Century Gothic" w:cstheme="minorHAnsi"/>
          <w:b/>
          <w:bCs/>
          <w:color w:val="800000"/>
          <w:sz w:val="32"/>
          <w:szCs w:val="32"/>
        </w:rPr>
        <w:t xml:space="preserve"> CALENDARIO DE ACTIVIDADES </w:t>
      </w:r>
      <w:r w:rsidR="00E16022">
        <w:rPr>
          <w:rFonts w:ascii="Century Gothic" w:hAnsi="Century Gothic" w:cstheme="minorHAnsi"/>
          <w:b/>
          <w:bCs/>
          <w:color w:val="800000"/>
          <w:sz w:val="32"/>
          <w:szCs w:val="32"/>
        </w:rPr>
        <w:t>Y REQUERIMIENTOS</w:t>
      </w:r>
    </w:p>
    <w:p w14:paraId="78786B2B" w14:textId="44E3EA48" w:rsidR="00F124B7" w:rsidRPr="00F124B7" w:rsidRDefault="00F23B5E" w:rsidP="00F23B5E">
      <w:pPr>
        <w:rPr>
          <w:rFonts w:cstheme="minorHAnsi"/>
          <w:b/>
          <w:bCs/>
          <w:color w:val="800000"/>
          <w:sz w:val="24"/>
          <w:szCs w:val="24"/>
        </w:rPr>
      </w:pPr>
      <w:r>
        <w:rPr>
          <w:rFonts w:cstheme="minorHAnsi"/>
          <w:b/>
          <w:bCs/>
          <w:color w:val="800000"/>
          <w:sz w:val="24"/>
          <w:szCs w:val="24"/>
        </w:rPr>
        <w:br w:type="page"/>
      </w:r>
    </w:p>
    <w:p w14:paraId="1052CD51" w14:textId="263230B2" w:rsidR="0062581D" w:rsidRDefault="0062581D" w:rsidP="0062581D">
      <w:pPr>
        <w:jc w:val="center"/>
        <w:rPr>
          <w:rFonts w:asciiTheme="majorHAnsi" w:hAnsiTheme="majorHAnsi" w:cstheme="majorHAnsi"/>
          <w:b/>
          <w:bCs/>
          <w:color w:val="800000"/>
          <w:sz w:val="40"/>
          <w:szCs w:val="40"/>
        </w:rPr>
      </w:pPr>
      <w:r w:rsidRPr="00F77270">
        <w:rPr>
          <w:rFonts w:asciiTheme="majorHAnsi" w:hAnsiTheme="majorHAnsi" w:cstheme="majorHAnsi"/>
          <w:b/>
          <w:bCs/>
          <w:color w:val="800000"/>
          <w:sz w:val="40"/>
          <w:szCs w:val="40"/>
        </w:rPr>
        <w:lastRenderedPageBreak/>
        <w:t>PRESENTACIÓN</w:t>
      </w:r>
    </w:p>
    <w:p w14:paraId="6E82DEC0" w14:textId="2DA84D88" w:rsidR="00362C1E" w:rsidRDefault="00362C1E" w:rsidP="0062581D">
      <w:pPr>
        <w:jc w:val="center"/>
        <w:rPr>
          <w:rFonts w:asciiTheme="majorHAnsi" w:hAnsiTheme="majorHAnsi" w:cstheme="majorHAnsi"/>
          <w:b/>
          <w:bCs/>
          <w:color w:val="800000"/>
          <w:sz w:val="40"/>
          <w:szCs w:val="40"/>
        </w:rPr>
      </w:pPr>
    </w:p>
    <w:p w14:paraId="2CB335E5" w14:textId="5C229825" w:rsidR="00362C1E" w:rsidRPr="009E0204" w:rsidRDefault="00362C1E" w:rsidP="00362C1E">
      <w:pPr>
        <w:spacing w:line="360" w:lineRule="auto"/>
        <w:jc w:val="both"/>
        <w:rPr>
          <w:rFonts w:cstheme="minorHAnsi"/>
        </w:rPr>
      </w:pPr>
      <w:r w:rsidRPr="007E5D5F">
        <w:rPr>
          <w:rFonts w:ascii="Century Gothic" w:hAnsi="Century Gothic" w:cstheme="minorHAnsi"/>
          <w:sz w:val="24"/>
          <w:szCs w:val="24"/>
        </w:rPr>
        <w:t xml:space="preserve">El presente Plan Anual de Trabajo, define las actividades que serán desarrolladas por parte de esta Dirección Ejecutiva de Organización y Capacitación Electoral durante el ejercicio anual 2026; a efecto de dar cumplimiento a las atribuciones y obligaciones establecidas en </w:t>
      </w:r>
      <w:r w:rsidR="00B714C6" w:rsidRPr="007E5D5F">
        <w:rPr>
          <w:rFonts w:ascii="Century Gothic" w:hAnsi="Century Gothic" w:cstheme="minorHAnsi"/>
          <w:sz w:val="24"/>
          <w:szCs w:val="24"/>
        </w:rPr>
        <w:t xml:space="preserve">el artículo 49 de </w:t>
      </w:r>
      <w:r w:rsidRPr="007E5D5F">
        <w:rPr>
          <w:rFonts w:ascii="Century Gothic" w:hAnsi="Century Gothic" w:cstheme="minorHAnsi"/>
          <w:sz w:val="24"/>
          <w:szCs w:val="24"/>
        </w:rPr>
        <w:t>la Ley de Instituciones y Procedimientos Electorales</w:t>
      </w:r>
      <w:r w:rsidR="00575653" w:rsidRPr="007E5D5F">
        <w:rPr>
          <w:rFonts w:ascii="Century Gothic" w:hAnsi="Century Gothic" w:cstheme="minorHAnsi"/>
          <w:sz w:val="24"/>
          <w:szCs w:val="24"/>
        </w:rPr>
        <w:t xml:space="preserve"> del Estado de Oaxaca y en el Reglamento Interior</w:t>
      </w:r>
      <w:r w:rsidRPr="007E5D5F">
        <w:rPr>
          <w:rFonts w:ascii="Century Gothic" w:hAnsi="Century Gothic" w:cstheme="minorHAnsi"/>
          <w:sz w:val="24"/>
          <w:szCs w:val="24"/>
        </w:rPr>
        <w:t>, además, aquellas que s</w:t>
      </w:r>
      <w:r w:rsidR="00B714C6" w:rsidRPr="007E5D5F">
        <w:rPr>
          <w:rFonts w:ascii="Century Gothic" w:hAnsi="Century Gothic" w:cstheme="minorHAnsi"/>
          <w:sz w:val="24"/>
          <w:szCs w:val="24"/>
        </w:rPr>
        <w:t>ea</w:t>
      </w:r>
      <w:r w:rsidRPr="007E5D5F">
        <w:rPr>
          <w:rFonts w:ascii="Century Gothic" w:hAnsi="Century Gothic" w:cstheme="minorHAnsi"/>
          <w:sz w:val="24"/>
          <w:szCs w:val="24"/>
        </w:rPr>
        <w:t xml:space="preserve">n designadas </w:t>
      </w:r>
      <w:r w:rsidR="00575653" w:rsidRPr="007E5D5F">
        <w:rPr>
          <w:rFonts w:ascii="Century Gothic" w:hAnsi="Century Gothic" w:cstheme="minorHAnsi"/>
          <w:sz w:val="24"/>
          <w:szCs w:val="24"/>
        </w:rPr>
        <w:t xml:space="preserve">por el Consejo General o la Secretaría Ejecutiva </w:t>
      </w:r>
      <w:r w:rsidRPr="007E5D5F">
        <w:rPr>
          <w:rFonts w:ascii="Century Gothic" w:hAnsi="Century Gothic" w:cstheme="minorHAnsi"/>
          <w:sz w:val="24"/>
          <w:szCs w:val="24"/>
        </w:rPr>
        <w:t xml:space="preserve">para esta </w:t>
      </w:r>
      <w:r w:rsidR="00575653" w:rsidRPr="007E5D5F">
        <w:rPr>
          <w:rFonts w:ascii="Century Gothic" w:hAnsi="Century Gothic" w:cstheme="minorHAnsi"/>
          <w:sz w:val="24"/>
          <w:szCs w:val="24"/>
        </w:rPr>
        <w:t>D</w:t>
      </w:r>
      <w:r w:rsidRPr="007E5D5F">
        <w:rPr>
          <w:rFonts w:ascii="Century Gothic" w:hAnsi="Century Gothic" w:cstheme="minorHAnsi"/>
          <w:sz w:val="24"/>
          <w:szCs w:val="24"/>
        </w:rPr>
        <w:t xml:space="preserve">irección </w:t>
      </w:r>
      <w:r w:rsidR="00575653" w:rsidRPr="007E5D5F">
        <w:rPr>
          <w:rFonts w:ascii="Century Gothic" w:hAnsi="Century Gothic" w:cstheme="minorHAnsi"/>
          <w:sz w:val="24"/>
          <w:szCs w:val="24"/>
        </w:rPr>
        <w:t>E</w:t>
      </w:r>
      <w:r w:rsidRPr="007E5D5F">
        <w:rPr>
          <w:rFonts w:ascii="Century Gothic" w:hAnsi="Century Gothic" w:cstheme="minorHAnsi"/>
          <w:sz w:val="24"/>
          <w:szCs w:val="24"/>
        </w:rPr>
        <w:t xml:space="preserve">jecutiva. </w:t>
      </w:r>
      <w:r w:rsidR="00575653" w:rsidRPr="007E5D5F">
        <w:rPr>
          <w:rFonts w:ascii="Century Gothic" w:hAnsi="Century Gothic" w:cstheme="minorHAnsi"/>
          <w:sz w:val="24"/>
          <w:szCs w:val="24"/>
        </w:rPr>
        <w:t>El presente documento se integra por</w:t>
      </w:r>
      <w:r w:rsidRPr="007E5D5F">
        <w:rPr>
          <w:rFonts w:ascii="Century Gothic" w:hAnsi="Century Gothic" w:cstheme="minorHAnsi"/>
          <w:sz w:val="24"/>
          <w:szCs w:val="24"/>
        </w:rPr>
        <w:t xml:space="preserve">: el marco jurídico con los fundamentos legales </w:t>
      </w:r>
      <w:r w:rsidR="00575653" w:rsidRPr="007E5D5F">
        <w:rPr>
          <w:rFonts w:ascii="Century Gothic" w:hAnsi="Century Gothic" w:cstheme="minorHAnsi"/>
          <w:sz w:val="24"/>
          <w:szCs w:val="24"/>
        </w:rPr>
        <w:t xml:space="preserve">que indican </w:t>
      </w:r>
      <w:r w:rsidRPr="007E5D5F">
        <w:rPr>
          <w:rFonts w:ascii="Century Gothic" w:hAnsi="Century Gothic" w:cstheme="minorHAnsi"/>
          <w:sz w:val="24"/>
          <w:szCs w:val="24"/>
        </w:rPr>
        <w:t xml:space="preserve">las atribuciones y obligaciones, </w:t>
      </w:r>
      <w:r w:rsidR="00575653" w:rsidRPr="007E5D5F">
        <w:rPr>
          <w:rFonts w:ascii="Century Gothic" w:hAnsi="Century Gothic" w:cstheme="minorHAnsi"/>
          <w:sz w:val="24"/>
          <w:szCs w:val="24"/>
        </w:rPr>
        <w:t xml:space="preserve">los objetivos general y específicos donde se abordan las tareas principales que se pretenden llevar a cabo durante el año, </w:t>
      </w:r>
      <w:r w:rsidRPr="007E5D5F">
        <w:rPr>
          <w:rFonts w:ascii="Century Gothic" w:hAnsi="Century Gothic" w:cstheme="minorHAnsi"/>
          <w:sz w:val="24"/>
          <w:szCs w:val="24"/>
        </w:rPr>
        <w:t>el organigrama interno con el detalle y funciones de los cargos y puestos adscritos a esta área;</w:t>
      </w:r>
      <w:r w:rsidR="00B714C6" w:rsidRPr="007E5D5F">
        <w:rPr>
          <w:rFonts w:ascii="Century Gothic" w:hAnsi="Century Gothic" w:cstheme="minorHAnsi"/>
          <w:sz w:val="24"/>
          <w:szCs w:val="24"/>
        </w:rPr>
        <w:t xml:space="preserve"> la programación de actividades de los proyectos estratégicos correspondientes, </w:t>
      </w:r>
      <w:r w:rsidRPr="007E5D5F">
        <w:rPr>
          <w:rFonts w:ascii="Century Gothic" w:hAnsi="Century Gothic" w:cstheme="minorHAnsi"/>
          <w:sz w:val="24"/>
          <w:szCs w:val="24"/>
        </w:rPr>
        <w:t xml:space="preserve"> el </w:t>
      </w:r>
      <w:r w:rsidR="00F77736" w:rsidRPr="007E5D5F">
        <w:rPr>
          <w:rFonts w:ascii="Century Gothic" w:hAnsi="Century Gothic" w:cstheme="minorHAnsi"/>
          <w:sz w:val="24"/>
          <w:szCs w:val="24"/>
        </w:rPr>
        <w:t>c</w:t>
      </w:r>
      <w:r w:rsidRPr="007E5D5F">
        <w:rPr>
          <w:rFonts w:ascii="Century Gothic" w:hAnsi="Century Gothic" w:cstheme="minorHAnsi"/>
          <w:sz w:val="24"/>
          <w:szCs w:val="24"/>
        </w:rPr>
        <w:t>alendario con la especificación de los periodos establecidos para el cumplimiento de actividades programadas</w:t>
      </w:r>
      <w:r w:rsidR="00B714C6" w:rsidRPr="007E5D5F">
        <w:rPr>
          <w:rFonts w:ascii="Century Gothic" w:hAnsi="Century Gothic" w:cstheme="minorHAnsi"/>
          <w:sz w:val="24"/>
          <w:szCs w:val="24"/>
        </w:rPr>
        <w:t xml:space="preserve"> y </w:t>
      </w:r>
      <w:r w:rsidRPr="007E5D5F">
        <w:rPr>
          <w:rFonts w:ascii="Century Gothic" w:hAnsi="Century Gothic" w:cstheme="minorHAnsi"/>
          <w:sz w:val="24"/>
          <w:szCs w:val="24"/>
        </w:rPr>
        <w:t xml:space="preserve">los requerimientos necesarios para dar </w:t>
      </w:r>
      <w:r w:rsidR="00575653" w:rsidRPr="007E5D5F">
        <w:rPr>
          <w:rFonts w:ascii="Century Gothic" w:hAnsi="Century Gothic" w:cstheme="minorHAnsi"/>
          <w:sz w:val="24"/>
          <w:szCs w:val="24"/>
        </w:rPr>
        <w:t>cumplimiento</w:t>
      </w:r>
      <w:r w:rsidRPr="007E5D5F">
        <w:rPr>
          <w:rFonts w:ascii="Century Gothic" w:hAnsi="Century Gothic" w:cstheme="minorHAnsi"/>
          <w:sz w:val="24"/>
          <w:szCs w:val="24"/>
        </w:rPr>
        <w:t xml:space="preserve"> a </w:t>
      </w:r>
      <w:r w:rsidR="00575653" w:rsidRPr="007E5D5F">
        <w:rPr>
          <w:rFonts w:ascii="Century Gothic" w:hAnsi="Century Gothic" w:cstheme="minorHAnsi"/>
          <w:sz w:val="24"/>
          <w:szCs w:val="24"/>
        </w:rPr>
        <w:t>las actividades</w:t>
      </w:r>
      <w:r w:rsidRPr="007E5D5F">
        <w:rPr>
          <w:rFonts w:ascii="Century Gothic" w:hAnsi="Century Gothic" w:cstheme="minorHAnsi"/>
          <w:sz w:val="24"/>
          <w:szCs w:val="24"/>
        </w:rPr>
        <w:t xml:space="preserve"> del año 202</w:t>
      </w:r>
      <w:r w:rsidR="00575653" w:rsidRPr="007E5D5F">
        <w:rPr>
          <w:rFonts w:ascii="Century Gothic" w:hAnsi="Century Gothic" w:cstheme="minorHAnsi"/>
          <w:sz w:val="24"/>
          <w:szCs w:val="24"/>
        </w:rPr>
        <w:t>6</w:t>
      </w:r>
      <w:r w:rsidRPr="009E0204">
        <w:rPr>
          <w:rFonts w:cstheme="minorHAnsi"/>
        </w:rPr>
        <w:t>.</w:t>
      </w:r>
    </w:p>
    <w:p w14:paraId="29854A93" w14:textId="3C92FA67" w:rsidR="00B83083" w:rsidRPr="009E0204" w:rsidRDefault="00B83083" w:rsidP="00362C1E">
      <w:pPr>
        <w:jc w:val="both"/>
        <w:rPr>
          <w:rFonts w:cstheme="minorHAnsi"/>
          <w:color w:val="000000" w:themeColor="text1"/>
          <w:sz w:val="24"/>
          <w:szCs w:val="24"/>
        </w:rPr>
      </w:pPr>
    </w:p>
    <w:p w14:paraId="6D9D10C4" w14:textId="3D9916C1" w:rsidR="00F77270" w:rsidRPr="009E0204" w:rsidRDefault="00F77270" w:rsidP="00F30661">
      <w:pPr>
        <w:jc w:val="both"/>
        <w:rPr>
          <w:rFonts w:cstheme="minorHAnsi"/>
          <w:color w:val="000000" w:themeColor="text1"/>
          <w:sz w:val="24"/>
          <w:szCs w:val="24"/>
        </w:rPr>
      </w:pPr>
    </w:p>
    <w:p w14:paraId="350AC527" w14:textId="793A373D" w:rsidR="00F77270" w:rsidRPr="009E0204" w:rsidRDefault="00F77270" w:rsidP="00F30661">
      <w:pPr>
        <w:jc w:val="both"/>
        <w:rPr>
          <w:rFonts w:cstheme="minorHAnsi"/>
          <w:color w:val="000000" w:themeColor="text1"/>
          <w:sz w:val="24"/>
          <w:szCs w:val="24"/>
        </w:rPr>
      </w:pPr>
    </w:p>
    <w:p w14:paraId="496629B4" w14:textId="6F5AB2AF" w:rsidR="00F77270" w:rsidRDefault="00F77270" w:rsidP="00F30661">
      <w:pPr>
        <w:jc w:val="both"/>
        <w:rPr>
          <w:rFonts w:asciiTheme="majorHAnsi" w:hAnsiTheme="majorHAnsi" w:cstheme="majorHAnsi"/>
          <w:color w:val="000000" w:themeColor="text1"/>
          <w:sz w:val="24"/>
          <w:szCs w:val="24"/>
        </w:rPr>
      </w:pPr>
    </w:p>
    <w:p w14:paraId="0585CAAE" w14:textId="78BD2649" w:rsidR="00F77270" w:rsidRDefault="00F77270" w:rsidP="00F30661">
      <w:pPr>
        <w:jc w:val="both"/>
        <w:rPr>
          <w:rFonts w:asciiTheme="majorHAnsi" w:hAnsiTheme="majorHAnsi" w:cstheme="majorHAnsi"/>
          <w:color w:val="000000" w:themeColor="text1"/>
          <w:sz w:val="24"/>
          <w:szCs w:val="24"/>
        </w:rPr>
      </w:pPr>
    </w:p>
    <w:p w14:paraId="0B72BDC0" w14:textId="4BE632B6" w:rsidR="00F77270" w:rsidRDefault="00F77270" w:rsidP="00F30661">
      <w:pPr>
        <w:jc w:val="both"/>
        <w:rPr>
          <w:rFonts w:asciiTheme="majorHAnsi" w:hAnsiTheme="majorHAnsi" w:cstheme="majorHAnsi"/>
          <w:color w:val="000000" w:themeColor="text1"/>
          <w:sz w:val="24"/>
          <w:szCs w:val="24"/>
        </w:rPr>
      </w:pPr>
    </w:p>
    <w:p w14:paraId="6FBC82D1" w14:textId="77777777" w:rsidR="009E0204" w:rsidRDefault="009E0204" w:rsidP="00B92817">
      <w:pPr>
        <w:rPr>
          <w:rFonts w:asciiTheme="majorHAnsi" w:hAnsiTheme="majorHAnsi" w:cstheme="majorHAnsi"/>
          <w:b/>
          <w:bCs/>
          <w:color w:val="800000"/>
          <w:sz w:val="40"/>
          <w:szCs w:val="40"/>
        </w:rPr>
      </w:pPr>
    </w:p>
    <w:p w14:paraId="7EB23CED" w14:textId="385C7F24" w:rsid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MARCO JURÍDICO</w:t>
      </w:r>
    </w:p>
    <w:p w14:paraId="4F864CB6" w14:textId="77777777" w:rsidR="00B92817" w:rsidRPr="00F77270" w:rsidRDefault="00B92817" w:rsidP="00F77270">
      <w:pPr>
        <w:jc w:val="center"/>
        <w:rPr>
          <w:rFonts w:asciiTheme="majorHAnsi" w:hAnsiTheme="majorHAnsi" w:cstheme="majorHAnsi"/>
          <w:b/>
          <w:bCs/>
          <w:color w:val="800000"/>
          <w:sz w:val="40"/>
          <w:szCs w:val="40"/>
        </w:rPr>
      </w:pPr>
    </w:p>
    <w:p w14:paraId="1864959B" w14:textId="3830DFA2" w:rsidR="00CD47E6" w:rsidRPr="007E5D5F" w:rsidRDefault="00E5397B" w:rsidP="004B08FD">
      <w:pPr>
        <w:pStyle w:val="Prrafodelista"/>
        <w:numPr>
          <w:ilvl w:val="0"/>
          <w:numId w:val="1"/>
        </w:numPr>
        <w:spacing w:line="360" w:lineRule="auto"/>
        <w:jc w:val="both"/>
        <w:rPr>
          <w:rFonts w:ascii="Century Gothic" w:hAnsi="Century Gothic" w:cstheme="minorHAnsi"/>
          <w:sz w:val="24"/>
          <w:szCs w:val="24"/>
        </w:rPr>
      </w:pPr>
      <w:r w:rsidRPr="007E5D5F">
        <w:rPr>
          <w:rFonts w:ascii="Century Gothic" w:hAnsi="Century Gothic" w:cstheme="minorHAnsi"/>
          <w:sz w:val="24"/>
          <w:szCs w:val="24"/>
        </w:rPr>
        <w:t xml:space="preserve">Artículo 41, </w:t>
      </w:r>
      <w:r w:rsidR="00CD47E6" w:rsidRPr="007E5D5F">
        <w:rPr>
          <w:rFonts w:ascii="Century Gothic" w:hAnsi="Century Gothic" w:cstheme="minorHAnsi"/>
          <w:sz w:val="24"/>
          <w:szCs w:val="24"/>
        </w:rPr>
        <w:t>fracción V</w:t>
      </w:r>
      <w:r w:rsidRPr="007E5D5F">
        <w:rPr>
          <w:rFonts w:ascii="Century Gothic" w:hAnsi="Century Gothic" w:cstheme="minorHAnsi"/>
          <w:sz w:val="24"/>
          <w:szCs w:val="24"/>
        </w:rPr>
        <w:t xml:space="preserve"> de la Constitución Política de los Estados Unidos Mexicanos</w:t>
      </w:r>
      <w:r w:rsidR="004B08FD" w:rsidRPr="007E5D5F">
        <w:rPr>
          <w:rFonts w:ascii="Century Gothic" w:hAnsi="Century Gothic" w:cstheme="minorHAnsi"/>
          <w:sz w:val="24"/>
          <w:szCs w:val="24"/>
        </w:rPr>
        <w:t>.</w:t>
      </w:r>
    </w:p>
    <w:p w14:paraId="61CD1644" w14:textId="77777777" w:rsidR="00CD47E6" w:rsidRPr="007E5D5F" w:rsidRDefault="00E5397B" w:rsidP="004B08FD">
      <w:pPr>
        <w:pStyle w:val="Prrafodelista"/>
        <w:numPr>
          <w:ilvl w:val="0"/>
          <w:numId w:val="1"/>
        </w:numPr>
        <w:spacing w:line="360" w:lineRule="auto"/>
        <w:jc w:val="both"/>
        <w:rPr>
          <w:rFonts w:ascii="Century Gothic" w:hAnsi="Century Gothic" w:cstheme="minorHAnsi"/>
          <w:sz w:val="24"/>
          <w:szCs w:val="24"/>
        </w:rPr>
      </w:pPr>
      <w:r w:rsidRPr="007E5D5F">
        <w:rPr>
          <w:rFonts w:ascii="Century Gothic" w:hAnsi="Century Gothic" w:cstheme="minorHAnsi"/>
          <w:sz w:val="24"/>
          <w:szCs w:val="24"/>
        </w:rPr>
        <w:t xml:space="preserve">Artículo 25, apartado A de la Constitución Política del Estado Libre y Soberano de Oaxaca. </w:t>
      </w:r>
    </w:p>
    <w:p w14:paraId="767A725A" w14:textId="187768AF" w:rsidR="00CD47E6" w:rsidRPr="007E5D5F" w:rsidRDefault="00E5397B" w:rsidP="004B08FD">
      <w:pPr>
        <w:pStyle w:val="Prrafodelista"/>
        <w:numPr>
          <w:ilvl w:val="0"/>
          <w:numId w:val="1"/>
        </w:numPr>
        <w:spacing w:line="360" w:lineRule="auto"/>
        <w:jc w:val="both"/>
        <w:rPr>
          <w:rFonts w:ascii="Century Gothic" w:hAnsi="Century Gothic" w:cstheme="minorHAnsi"/>
          <w:sz w:val="24"/>
          <w:szCs w:val="24"/>
        </w:rPr>
      </w:pPr>
      <w:r w:rsidRPr="007E5D5F">
        <w:rPr>
          <w:rFonts w:ascii="Century Gothic" w:hAnsi="Century Gothic" w:cstheme="minorHAnsi"/>
          <w:sz w:val="24"/>
          <w:szCs w:val="24"/>
        </w:rPr>
        <w:t>Artículo 1 numeral 4</w:t>
      </w:r>
      <w:r w:rsidR="00830DC7" w:rsidRPr="007E5D5F">
        <w:rPr>
          <w:rFonts w:ascii="Century Gothic" w:hAnsi="Century Gothic" w:cstheme="minorHAnsi"/>
          <w:sz w:val="24"/>
          <w:szCs w:val="24"/>
        </w:rPr>
        <w:t xml:space="preserve">; 98 y 99 </w:t>
      </w:r>
      <w:r w:rsidRPr="007E5D5F">
        <w:rPr>
          <w:rFonts w:ascii="Century Gothic" w:hAnsi="Century Gothic" w:cstheme="minorHAnsi"/>
          <w:sz w:val="24"/>
          <w:szCs w:val="24"/>
        </w:rPr>
        <w:t>de la Ley General de Instituciones y Procedimientos Electorales</w:t>
      </w:r>
      <w:r w:rsidR="004B08FD" w:rsidRPr="007E5D5F">
        <w:rPr>
          <w:rFonts w:ascii="Century Gothic" w:hAnsi="Century Gothic" w:cstheme="minorHAnsi"/>
          <w:sz w:val="24"/>
          <w:szCs w:val="24"/>
        </w:rPr>
        <w:t>.</w:t>
      </w:r>
    </w:p>
    <w:p w14:paraId="5B11080F" w14:textId="45C81F16" w:rsidR="00CD47E6" w:rsidRDefault="00E5397B" w:rsidP="004B08FD">
      <w:pPr>
        <w:pStyle w:val="Prrafodelista"/>
        <w:numPr>
          <w:ilvl w:val="0"/>
          <w:numId w:val="1"/>
        </w:numPr>
        <w:spacing w:line="360" w:lineRule="auto"/>
        <w:jc w:val="both"/>
        <w:rPr>
          <w:rFonts w:ascii="Century Gothic" w:hAnsi="Century Gothic" w:cstheme="minorHAnsi"/>
          <w:sz w:val="24"/>
          <w:szCs w:val="24"/>
        </w:rPr>
      </w:pPr>
      <w:r w:rsidRPr="007E5D5F">
        <w:rPr>
          <w:rFonts w:ascii="Century Gothic" w:hAnsi="Century Gothic" w:cstheme="minorHAnsi"/>
          <w:sz w:val="24"/>
          <w:szCs w:val="24"/>
        </w:rPr>
        <w:t>Artículos 1 fracción I y II, 30, 31, 48 y 49 de la Ley de Instituciones y Procedimientos Electorales del Estado de Oaxaca</w:t>
      </w:r>
      <w:r w:rsidR="004B08FD" w:rsidRPr="007E5D5F">
        <w:rPr>
          <w:rFonts w:ascii="Century Gothic" w:hAnsi="Century Gothic" w:cstheme="minorHAnsi"/>
          <w:sz w:val="24"/>
          <w:szCs w:val="24"/>
        </w:rPr>
        <w:t>.</w:t>
      </w:r>
      <w:r w:rsidRPr="007E5D5F">
        <w:rPr>
          <w:rFonts w:ascii="Century Gothic" w:hAnsi="Century Gothic" w:cstheme="minorHAnsi"/>
          <w:sz w:val="24"/>
          <w:szCs w:val="24"/>
        </w:rPr>
        <w:t xml:space="preserve"> </w:t>
      </w:r>
    </w:p>
    <w:p w14:paraId="295D6A2E" w14:textId="5BA2D9EE" w:rsidR="00926922" w:rsidRPr="00A75A66" w:rsidRDefault="00926922" w:rsidP="004B08FD">
      <w:pPr>
        <w:pStyle w:val="Prrafodelista"/>
        <w:numPr>
          <w:ilvl w:val="0"/>
          <w:numId w:val="1"/>
        </w:numPr>
        <w:spacing w:line="360" w:lineRule="auto"/>
        <w:jc w:val="both"/>
        <w:rPr>
          <w:rFonts w:ascii="Century Gothic" w:hAnsi="Century Gothic" w:cstheme="minorHAnsi"/>
          <w:sz w:val="24"/>
          <w:szCs w:val="24"/>
        </w:rPr>
      </w:pPr>
      <w:r w:rsidRPr="00A75A66">
        <w:rPr>
          <w:rFonts w:ascii="Century Gothic" w:hAnsi="Century Gothic" w:cstheme="minorHAnsi"/>
          <w:sz w:val="24"/>
          <w:szCs w:val="24"/>
        </w:rPr>
        <w:t>Artículos 27, 29, 36, 37 y 38 de la Ley de revocación de mandato para el estado de Oaxaca.</w:t>
      </w:r>
    </w:p>
    <w:p w14:paraId="4F2742BD" w14:textId="39C4D7B8" w:rsidR="00F77270" w:rsidRPr="007E5D5F" w:rsidRDefault="00E5397B" w:rsidP="004B08FD">
      <w:pPr>
        <w:pStyle w:val="Prrafodelista"/>
        <w:numPr>
          <w:ilvl w:val="0"/>
          <w:numId w:val="1"/>
        </w:numPr>
        <w:spacing w:line="360" w:lineRule="auto"/>
        <w:jc w:val="both"/>
        <w:rPr>
          <w:rFonts w:ascii="Century Gothic" w:hAnsi="Century Gothic" w:cstheme="minorHAnsi"/>
          <w:sz w:val="24"/>
          <w:szCs w:val="24"/>
        </w:rPr>
      </w:pPr>
      <w:r w:rsidRPr="007E5D5F">
        <w:rPr>
          <w:rFonts w:ascii="Century Gothic" w:hAnsi="Century Gothic" w:cstheme="minorHAnsi"/>
          <w:sz w:val="24"/>
          <w:szCs w:val="24"/>
        </w:rPr>
        <w:t>Artículo 27 del Reglamento interior del Instituto Estatal Electoral y de Participación Ciudadana de Oaxaca.</w:t>
      </w:r>
    </w:p>
    <w:p w14:paraId="783A8ADD" w14:textId="268F4328" w:rsidR="00F77270" w:rsidRPr="009E0204" w:rsidRDefault="00F77270" w:rsidP="00F30661">
      <w:pPr>
        <w:jc w:val="both"/>
        <w:rPr>
          <w:rFonts w:cstheme="minorHAnsi"/>
          <w:color w:val="000000" w:themeColor="text1"/>
          <w:sz w:val="24"/>
          <w:szCs w:val="24"/>
        </w:rPr>
      </w:pPr>
    </w:p>
    <w:p w14:paraId="6110154B" w14:textId="410DCE30" w:rsidR="00F77270" w:rsidRDefault="00F77270" w:rsidP="00F30661">
      <w:pPr>
        <w:jc w:val="both"/>
        <w:rPr>
          <w:rFonts w:asciiTheme="majorHAnsi" w:hAnsiTheme="majorHAnsi" w:cstheme="majorHAnsi"/>
          <w:color w:val="000000" w:themeColor="text1"/>
          <w:sz w:val="24"/>
          <w:szCs w:val="24"/>
        </w:rPr>
      </w:pPr>
    </w:p>
    <w:p w14:paraId="49ABEF83" w14:textId="641059E4" w:rsidR="00F77270" w:rsidRDefault="00F77270" w:rsidP="00F30661">
      <w:pPr>
        <w:jc w:val="both"/>
        <w:rPr>
          <w:rFonts w:asciiTheme="majorHAnsi" w:hAnsiTheme="majorHAnsi" w:cstheme="majorHAnsi"/>
          <w:color w:val="000000" w:themeColor="text1"/>
          <w:sz w:val="24"/>
          <w:szCs w:val="24"/>
        </w:rPr>
      </w:pPr>
    </w:p>
    <w:p w14:paraId="62556FD8" w14:textId="02B0A084" w:rsidR="00F77270" w:rsidRDefault="00F77270" w:rsidP="00F30661">
      <w:pPr>
        <w:jc w:val="both"/>
        <w:rPr>
          <w:rFonts w:asciiTheme="majorHAnsi" w:hAnsiTheme="majorHAnsi" w:cstheme="majorHAnsi"/>
          <w:color w:val="000000" w:themeColor="text1"/>
          <w:sz w:val="24"/>
          <w:szCs w:val="24"/>
        </w:rPr>
      </w:pPr>
    </w:p>
    <w:p w14:paraId="4D0AA2C5" w14:textId="2C134FF6" w:rsidR="00F77270" w:rsidRDefault="00F77270" w:rsidP="00F30661">
      <w:pPr>
        <w:jc w:val="both"/>
        <w:rPr>
          <w:rFonts w:asciiTheme="majorHAnsi" w:hAnsiTheme="majorHAnsi" w:cstheme="majorHAnsi"/>
          <w:color w:val="000000" w:themeColor="text1"/>
          <w:sz w:val="24"/>
          <w:szCs w:val="24"/>
        </w:rPr>
      </w:pPr>
    </w:p>
    <w:p w14:paraId="7BEF6C87" w14:textId="2B2360EB" w:rsidR="00F77270" w:rsidRDefault="00F77270" w:rsidP="00F30661">
      <w:pPr>
        <w:jc w:val="both"/>
        <w:rPr>
          <w:rFonts w:asciiTheme="majorHAnsi" w:hAnsiTheme="majorHAnsi" w:cstheme="majorHAnsi"/>
          <w:color w:val="000000" w:themeColor="text1"/>
          <w:sz w:val="24"/>
          <w:szCs w:val="24"/>
        </w:rPr>
      </w:pPr>
    </w:p>
    <w:p w14:paraId="0749E42D" w14:textId="38C34CCB" w:rsidR="00F77270" w:rsidRDefault="00F77270" w:rsidP="00F30661">
      <w:pPr>
        <w:jc w:val="both"/>
        <w:rPr>
          <w:rFonts w:asciiTheme="majorHAnsi" w:hAnsiTheme="majorHAnsi" w:cstheme="majorHAnsi"/>
          <w:color w:val="000000" w:themeColor="text1"/>
          <w:sz w:val="24"/>
          <w:szCs w:val="24"/>
        </w:rPr>
      </w:pPr>
    </w:p>
    <w:p w14:paraId="3765D54C" w14:textId="58B49E5F" w:rsidR="00F77270" w:rsidRDefault="00F77270" w:rsidP="00F30661">
      <w:pPr>
        <w:jc w:val="both"/>
        <w:rPr>
          <w:rFonts w:asciiTheme="majorHAnsi" w:hAnsiTheme="majorHAnsi" w:cstheme="majorHAnsi"/>
          <w:color w:val="000000" w:themeColor="text1"/>
          <w:sz w:val="24"/>
          <w:szCs w:val="24"/>
        </w:rPr>
      </w:pPr>
    </w:p>
    <w:p w14:paraId="242C9395" w14:textId="5D267246" w:rsidR="00F77270" w:rsidRDefault="00F77270" w:rsidP="00F30661">
      <w:pPr>
        <w:jc w:val="both"/>
        <w:rPr>
          <w:rFonts w:asciiTheme="majorHAnsi" w:hAnsiTheme="majorHAnsi" w:cstheme="majorHAnsi"/>
          <w:color w:val="000000" w:themeColor="text1"/>
          <w:sz w:val="24"/>
          <w:szCs w:val="24"/>
        </w:rPr>
      </w:pPr>
    </w:p>
    <w:p w14:paraId="26FADBA5" w14:textId="00C91838" w:rsidR="00F77270" w:rsidRDefault="00F77270" w:rsidP="00F30661">
      <w:pPr>
        <w:jc w:val="both"/>
        <w:rPr>
          <w:rFonts w:asciiTheme="majorHAnsi" w:hAnsiTheme="majorHAnsi" w:cstheme="majorHAnsi"/>
          <w:color w:val="000000" w:themeColor="text1"/>
          <w:sz w:val="24"/>
          <w:szCs w:val="24"/>
        </w:rPr>
      </w:pPr>
    </w:p>
    <w:p w14:paraId="3DB2D690" w14:textId="10DE3153" w:rsidR="00F77270" w:rsidRDefault="00F77270" w:rsidP="00F30661">
      <w:pPr>
        <w:jc w:val="both"/>
        <w:rPr>
          <w:rFonts w:asciiTheme="majorHAnsi" w:hAnsiTheme="majorHAnsi" w:cstheme="majorHAnsi"/>
          <w:color w:val="000000" w:themeColor="text1"/>
          <w:sz w:val="24"/>
          <w:szCs w:val="24"/>
        </w:rPr>
      </w:pPr>
    </w:p>
    <w:p w14:paraId="37170862" w14:textId="09A9592B" w:rsidR="00F77270" w:rsidRDefault="00F77270" w:rsidP="00F30661">
      <w:pPr>
        <w:jc w:val="both"/>
        <w:rPr>
          <w:rFonts w:asciiTheme="majorHAnsi" w:hAnsiTheme="majorHAnsi" w:cstheme="majorHAnsi"/>
          <w:color w:val="000000" w:themeColor="text1"/>
          <w:sz w:val="24"/>
          <w:szCs w:val="24"/>
        </w:rPr>
      </w:pPr>
    </w:p>
    <w:p w14:paraId="666DCC73" w14:textId="1D494E8B" w:rsidR="009E0204" w:rsidRDefault="009E0204" w:rsidP="00F30661">
      <w:pPr>
        <w:jc w:val="both"/>
        <w:rPr>
          <w:rFonts w:asciiTheme="majorHAnsi" w:hAnsiTheme="majorHAnsi" w:cstheme="majorHAnsi"/>
          <w:color w:val="000000" w:themeColor="text1"/>
          <w:sz w:val="24"/>
          <w:szCs w:val="24"/>
        </w:rPr>
      </w:pPr>
    </w:p>
    <w:p w14:paraId="60C4ED01" w14:textId="1234ABCB" w:rsidR="00F77270" w:rsidRPr="00F77270" w:rsidRDefault="00F77270" w:rsidP="00F77270">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ATRIBUCIONES</w:t>
      </w:r>
    </w:p>
    <w:p w14:paraId="4E81716B" w14:textId="76FCF160" w:rsidR="00F77270" w:rsidRDefault="00F77270" w:rsidP="00F30661">
      <w:pPr>
        <w:jc w:val="both"/>
        <w:rPr>
          <w:rFonts w:asciiTheme="majorHAnsi" w:hAnsiTheme="majorHAnsi" w:cstheme="majorHAnsi"/>
          <w:color w:val="000000" w:themeColor="text1"/>
          <w:sz w:val="24"/>
          <w:szCs w:val="24"/>
        </w:rPr>
      </w:pPr>
    </w:p>
    <w:p w14:paraId="653B839A" w14:textId="7C7CD7C6" w:rsidR="00F77270" w:rsidRPr="007E5D5F" w:rsidRDefault="004B08FD" w:rsidP="00F77736">
      <w:p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El artículo 49 de la Ley de Instituciones y Procedimientos Electorales del Estado de Oaxaca, establece las atribuciones de la Dirección Ejecutiva de Organización y Capacitación Electoral que se describen a continuación: </w:t>
      </w:r>
    </w:p>
    <w:p w14:paraId="5634A96D"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Apoyar en la integración, instalación y funcionamiento de los consejos distritales y municipales del Instituto Estatal; </w:t>
      </w:r>
    </w:p>
    <w:p w14:paraId="7333A2CF"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Someter a consideración del Consejo General, por conducto de la Comisión de la materia, la propuesta de documentación y material electoral, elaborada con base en los lineamientos emitidos por el INE, para su posterior impresión y distribución; </w:t>
      </w:r>
    </w:p>
    <w:p w14:paraId="56A99FAC"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 Recabar de los consejos distritales y municipales electorales copias de las actas de sus sesiones y demás documentos relacionados con el proceso electoral; </w:t>
      </w:r>
    </w:p>
    <w:p w14:paraId="40635246"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Recabar la documentación necesaria e integrar los expedientes a fin de que el Consejo General efectúe los cómputos que conforme a esta Ley debe realizar; </w:t>
      </w:r>
    </w:p>
    <w:p w14:paraId="4EBCA66B"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Coordinar y vigilar el cumplimiento de los Programas de Capacitación Electoral que se desarrollen por los órganos electorales, en materia de educación cívica, paridad de género, respeto de los derechos humanos de las mujeres en el ámbito político, de acuerdo a la reglamentación del INE; </w:t>
      </w:r>
    </w:p>
    <w:p w14:paraId="12C99145"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Preparar el material didáctico y los instructivos electorales que le correspondan; </w:t>
      </w:r>
    </w:p>
    <w:p w14:paraId="180AA066"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Proveer lo necesario para la ubicación e integración de las mesas directivas de casilla, cuando corresponda, en coordinación con los </w:t>
      </w:r>
      <w:r w:rsidRPr="007E5D5F">
        <w:rPr>
          <w:rFonts w:ascii="Century Gothic" w:hAnsi="Century Gothic" w:cstheme="minorHAnsi"/>
          <w:color w:val="000000" w:themeColor="text1"/>
          <w:sz w:val="24"/>
          <w:szCs w:val="24"/>
        </w:rPr>
        <w:lastRenderedPageBreak/>
        <w:t xml:space="preserve">consejos distritales y municipales, de conformidad con los lineamientos establecidos por el INE; </w:t>
      </w:r>
    </w:p>
    <w:p w14:paraId="4BA65F2C"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Proponer y coordinar, en su caso, cursos de capacitación dirigidos a los ciudadanos que sean funcionarios de mesa directiva de casilla y observadores electorales cuando corresponda, con el apoyo de los supervisores y capacitadores asistentes electorales; </w:t>
      </w:r>
    </w:p>
    <w:p w14:paraId="24CCF005"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Las que se requieran para la planeación, desarrollo y ejecución del voto de los oaxaqueños en el extranjero, en los términos de la Ley General de la materia y la presente Ley, cuando corresponda; </w:t>
      </w:r>
    </w:p>
    <w:p w14:paraId="7F4CBC7F"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Presentar al Consejo General, a través de la Secretaría Ejecutiva, su programa anual de actividades; </w:t>
      </w:r>
    </w:p>
    <w:p w14:paraId="13437303" w14:textId="47E71461"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Proponer al Consejo General, a través del Secretario</w:t>
      </w:r>
      <w:r w:rsidR="00EF7F1A" w:rsidRPr="007E5D5F">
        <w:rPr>
          <w:rFonts w:ascii="Century Gothic" w:hAnsi="Century Gothic" w:cstheme="minorHAnsi"/>
          <w:color w:val="000000" w:themeColor="text1"/>
          <w:sz w:val="24"/>
          <w:szCs w:val="24"/>
        </w:rPr>
        <w:t xml:space="preserve"> E</w:t>
      </w:r>
      <w:r w:rsidRPr="007E5D5F">
        <w:rPr>
          <w:rFonts w:ascii="Century Gothic" w:hAnsi="Century Gothic" w:cstheme="minorHAnsi"/>
          <w:color w:val="000000" w:themeColor="text1"/>
          <w:sz w:val="24"/>
          <w:szCs w:val="24"/>
        </w:rPr>
        <w:t>jecutivo, el programa integral de igualdad de género, e implementar las acciones necesarias para su debida ejecución, seguimiento y evaluación;</w:t>
      </w:r>
    </w:p>
    <w:p w14:paraId="6B036B0F"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Coordinar la capacitación a los funcionarios de los consejos distritales y municipales, así como a los asistentes y técnicos electorales para el buen desempeño de sus funciones; </w:t>
      </w:r>
    </w:p>
    <w:p w14:paraId="4D797C5B"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Llevar la estadística de las elecciones estatales, así como de los procesos de participación ciudadana;  </w:t>
      </w:r>
    </w:p>
    <w:p w14:paraId="2DEBBC89"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Elaborar y proponer a la Comisión de Atención de las personas residentes en el extranjero originarias del estado de Oaxaca, los programas para fomentar y ejercer los derechos de Participación Ciudadana de las y los residentes en el extranjero, haciendo uso de las tecnologías de la información. </w:t>
      </w:r>
    </w:p>
    <w:p w14:paraId="6144E7CB" w14:textId="77777777"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 xml:space="preserve">Elaborar y proponer a la Comisión de Atención de las personas residentes en el extranjero originarias del estado de Oaxaca, los anteproyectos del Programa de Organización y Geoestadística </w:t>
      </w:r>
      <w:r w:rsidRPr="007E5D5F">
        <w:rPr>
          <w:rFonts w:ascii="Century Gothic" w:hAnsi="Century Gothic" w:cstheme="minorHAnsi"/>
          <w:color w:val="000000" w:themeColor="text1"/>
          <w:sz w:val="24"/>
          <w:szCs w:val="24"/>
        </w:rPr>
        <w:lastRenderedPageBreak/>
        <w:t xml:space="preserve">Electoral, así como los estudios, materiales y documentación relacionados con la ciudadanía residente en el extranjero. Además de coordinar la logística y la operatividad para el cómputo de los resultados electorales, según corresponda.  </w:t>
      </w:r>
    </w:p>
    <w:p w14:paraId="5C6EC4CF" w14:textId="45C99423" w:rsidR="004B08FD" w:rsidRPr="007E5D5F" w:rsidRDefault="004B08FD" w:rsidP="009E0204">
      <w:pPr>
        <w:pStyle w:val="Prrafodelista"/>
        <w:numPr>
          <w:ilvl w:val="0"/>
          <w:numId w:val="3"/>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Las demás que le confiera esta Ley, la normatividad interna o le encarguen el Consejo General del Instituto Estatal, su Presidencia o Secretaría Ejecutiva.</w:t>
      </w:r>
    </w:p>
    <w:p w14:paraId="243A93A3" w14:textId="763EA429" w:rsidR="00F77270" w:rsidRPr="007E5D5F" w:rsidRDefault="00F77270" w:rsidP="009E0204">
      <w:pPr>
        <w:spacing w:line="360" w:lineRule="auto"/>
        <w:jc w:val="both"/>
        <w:rPr>
          <w:rFonts w:ascii="Century Gothic" w:hAnsi="Century Gothic" w:cstheme="minorHAnsi"/>
          <w:color w:val="000000" w:themeColor="text1"/>
          <w:sz w:val="24"/>
          <w:szCs w:val="24"/>
        </w:rPr>
      </w:pPr>
    </w:p>
    <w:p w14:paraId="5C2CB1D4" w14:textId="39AEF273" w:rsidR="00F77270" w:rsidRPr="009E0204" w:rsidRDefault="00F77270" w:rsidP="009E0204">
      <w:pPr>
        <w:spacing w:line="360" w:lineRule="auto"/>
        <w:jc w:val="both"/>
        <w:rPr>
          <w:rFonts w:cstheme="minorHAnsi"/>
          <w:color w:val="000000" w:themeColor="text1"/>
          <w:sz w:val="24"/>
          <w:szCs w:val="24"/>
        </w:rPr>
      </w:pPr>
    </w:p>
    <w:p w14:paraId="0797F6DB" w14:textId="6BE5D133" w:rsidR="00F77270" w:rsidRPr="009E0204" w:rsidRDefault="00F77270" w:rsidP="009E0204">
      <w:pPr>
        <w:spacing w:line="360" w:lineRule="auto"/>
        <w:jc w:val="both"/>
        <w:rPr>
          <w:rFonts w:cstheme="minorHAnsi"/>
          <w:color w:val="000000" w:themeColor="text1"/>
          <w:sz w:val="24"/>
          <w:szCs w:val="24"/>
        </w:rPr>
      </w:pPr>
    </w:p>
    <w:p w14:paraId="6A9780B8" w14:textId="513201F6" w:rsidR="00F77270" w:rsidRPr="009E0204" w:rsidRDefault="00F77270" w:rsidP="00F30661">
      <w:pPr>
        <w:jc w:val="both"/>
        <w:rPr>
          <w:rFonts w:cstheme="minorHAnsi"/>
          <w:color w:val="000000" w:themeColor="text1"/>
          <w:sz w:val="24"/>
          <w:szCs w:val="24"/>
        </w:rPr>
      </w:pPr>
    </w:p>
    <w:p w14:paraId="06822285" w14:textId="6E39CAA4" w:rsidR="00F77270" w:rsidRDefault="00F77270" w:rsidP="00F30661">
      <w:pPr>
        <w:jc w:val="both"/>
        <w:rPr>
          <w:rFonts w:cstheme="minorHAnsi"/>
          <w:color w:val="000000" w:themeColor="text1"/>
          <w:sz w:val="24"/>
          <w:szCs w:val="24"/>
        </w:rPr>
      </w:pPr>
    </w:p>
    <w:p w14:paraId="3A1FDE54" w14:textId="73A113F4" w:rsidR="00B92817" w:rsidRDefault="00B92817" w:rsidP="00F30661">
      <w:pPr>
        <w:jc w:val="both"/>
        <w:rPr>
          <w:rFonts w:cstheme="minorHAnsi"/>
          <w:color w:val="000000" w:themeColor="text1"/>
          <w:sz w:val="24"/>
          <w:szCs w:val="24"/>
        </w:rPr>
      </w:pPr>
    </w:p>
    <w:p w14:paraId="058776DF" w14:textId="38E80CF9" w:rsidR="00B92817" w:rsidRDefault="00B92817" w:rsidP="00F30661">
      <w:pPr>
        <w:jc w:val="both"/>
        <w:rPr>
          <w:rFonts w:cstheme="minorHAnsi"/>
          <w:color w:val="000000" w:themeColor="text1"/>
          <w:sz w:val="24"/>
          <w:szCs w:val="24"/>
        </w:rPr>
      </w:pPr>
    </w:p>
    <w:p w14:paraId="39467CA2" w14:textId="602813F6" w:rsidR="00B92817" w:rsidRDefault="00B92817" w:rsidP="00F30661">
      <w:pPr>
        <w:jc w:val="both"/>
        <w:rPr>
          <w:rFonts w:cstheme="minorHAnsi"/>
          <w:color w:val="000000" w:themeColor="text1"/>
          <w:sz w:val="24"/>
          <w:szCs w:val="24"/>
        </w:rPr>
      </w:pPr>
    </w:p>
    <w:p w14:paraId="7C92BEA6" w14:textId="24A8D0EE" w:rsidR="00B92817" w:rsidRDefault="00B92817" w:rsidP="00F30661">
      <w:pPr>
        <w:jc w:val="both"/>
        <w:rPr>
          <w:rFonts w:cstheme="minorHAnsi"/>
          <w:color w:val="000000" w:themeColor="text1"/>
          <w:sz w:val="24"/>
          <w:szCs w:val="24"/>
        </w:rPr>
      </w:pPr>
    </w:p>
    <w:p w14:paraId="7B640037" w14:textId="4669424E" w:rsidR="00B92817" w:rsidRDefault="00B92817" w:rsidP="00F30661">
      <w:pPr>
        <w:jc w:val="both"/>
        <w:rPr>
          <w:rFonts w:cstheme="minorHAnsi"/>
          <w:color w:val="000000" w:themeColor="text1"/>
          <w:sz w:val="24"/>
          <w:szCs w:val="24"/>
        </w:rPr>
      </w:pPr>
    </w:p>
    <w:p w14:paraId="4F217BC8" w14:textId="52969281" w:rsidR="00B92817" w:rsidRDefault="00B92817" w:rsidP="00F30661">
      <w:pPr>
        <w:jc w:val="both"/>
        <w:rPr>
          <w:rFonts w:cstheme="minorHAnsi"/>
          <w:color w:val="000000" w:themeColor="text1"/>
          <w:sz w:val="24"/>
          <w:szCs w:val="24"/>
        </w:rPr>
      </w:pPr>
    </w:p>
    <w:p w14:paraId="757F3973" w14:textId="2CCBE1C5" w:rsidR="00B92817" w:rsidRDefault="00B92817" w:rsidP="00F30661">
      <w:pPr>
        <w:jc w:val="both"/>
        <w:rPr>
          <w:rFonts w:cstheme="minorHAnsi"/>
          <w:color w:val="000000" w:themeColor="text1"/>
          <w:sz w:val="24"/>
          <w:szCs w:val="24"/>
        </w:rPr>
      </w:pPr>
    </w:p>
    <w:p w14:paraId="24A1191C" w14:textId="534D1924" w:rsidR="00B92817" w:rsidRDefault="00B92817" w:rsidP="00F30661">
      <w:pPr>
        <w:jc w:val="both"/>
        <w:rPr>
          <w:rFonts w:cstheme="minorHAnsi"/>
          <w:color w:val="000000" w:themeColor="text1"/>
          <w:sz w:val="24"/>
          <w:szCs w:val="24"/>
        </w:rPr>
      </w:pPr>
    </w:p>
    <w:p w14:paraId="4FCA6F57" w14:textId="241E40B6" w:rsidR="00B92817" w:rsidRDefault="00B92817" w:rsidP="00F30661">
      <w:pPr>
        <w:jc w:val="both"/>
        <w:rPr>
          <w:rFonts w:cstheme="minorHAnsi"/>
          <w:color w:val="000000" w:themeColor="text1"/>
          <w:sz w:val="24"/>
          <w:szCs w:val="24"/>
        </w:rPr>
      </w:pPr>
    </w:p>
    <w:p w14:paraId="37A5535E" w14:textId="5C7C2167" w:rsidR="00B92817" w:rsidRDefault="00B92817" w:rsidP="00F30661">
      <w:pPr>
        <w:jc w:val="both"/>
        <w:rPr>
          <w:rFonts w:cstheme="minorHAnsi"/>
          <w:color w:val="000000" w:themeColor="text1"/>
          <w:sz w:val="24"/>
          <w:szCs w:val="24"/>
        </w:rPr>
      </w:pPr>
    </w:p>
    <w:p w14:paraId="211A479C" w14:textId="0839E153" w:rsidR="00B92817" w:rsidRDefault="00B92817" w:rsidP="00F30661">
      <w:pPr>
        <w:jc w:val="both"/>
        <w:rPr>
          <w:rFonts w:cstheme="minorHAnsi"/>
          <w:color w:val="000000" w:themeColor="text1"/>
          <w:sz w:val="24"/>
          <w:szCs w:val="24"/>
        </w:rPr>
      </w:pPr>
    </w:p>
    <w:p w14:paraId="2F85E2BA" w14:textId="77777777" w:rsidR="00B92817" w:rsidRPr="009E0204" w:rsidRDefault="00B92817" w:rsidP="00F30661">
      <w:pPr>
        <w:jc w:val="both"/>
        <w:rPr>
          <w:rFonts w:cstheme="minorHAnsi"/>
          <w:color w:val="000000" w:themeColor="text1"/>
          <w:sz w:val="24"/>
          <w:szCs w:val="24"/>
        </w:rPr>
      </w:pPr>
    </w:p>
    <w:p w14:paraId="5397B500" w14:textId="77777777" w:rsidR="00371FE9" w:rsidRPr="009E0204" w:rsidRDefault="00371FE9" w:rsidP="00F74ED5">
      <w:pPr>
        <w:rPr>
          <w:rFonts w:cstheme="minorHAnsi"/>
          <w:b/>
          <w:bCs/>
          <w:color w:val="800000"/>
          <w:sz w:val="40"/>
          <w:szCs w:val="40"/>
        </w:rPr>
      </w:pPr>
    </w:p>
    <w:p w14:paraId="15AA3067" w14:textId="38FD3CB3" w:rsidR="00F77270" w:rsidRDefault="00F77270" w:rsidP="00D27C9C">
      <w:pPr>
        <w:jc w:val="center"/>
        <w:rPr>
          <w:rFonts w:asciiTheme="majorHAnsi" w:hAnsiTheme="majorHAnsi" w:cstheme="majorHAnsi"/>
          <w:b/>
          <w:bCs/>
          <w:color w:val="800000"/>
          <w:sz w:val="40"/>
          <w:szCs w:val="40"/>
        </w:rPr>
      </w:pPr>
      <w:r w:rsidRPr="009E0204">
        <w:rPr>
          <w:rFonts w:asciiTheme="majorHAnsi" w:hAnsiTheme="majorHAnsi" w:cstheme="majorHAnsi"/>
          <w:b/>
          <w:bCs/>
          <w:color w:val="800000"/>
          <w:sz w:val="40"/>
          <w:szCs w:val="40"/>
        </w:rPr>
        <w:lastRenderedPageBreak/>
        <w:t>MISIÓN</w:t>
      </w:r>
    </w:p>
    <w:p w14:paraId="660E7FFC" w14:textId="77777777" w:rsidR="00B92817" w:rsidRPr="009E0204" w:rsidRDefault="00B92817" w:rsidP="00D27C9C">
      <w:pPr>
        <w:jc w:val="center"/>
        <w:rPr>
          <w:rFonts w:asciiTheme="majorHAnsi" w:hAnsiTheme="majorHAnsi" w:cstheme="majorHAnsi"/>
          <w:b/>
          <w:bCs/>
          <w:color w:val="800000"/>
          <w:sz w:val="40"/>
          <w:szCs w:val="40"/>
        </w:rPr>
      </w:pPr>
    </w:p>
    <w:p w14:paraId="6DC895CC" w14:textId="795008A1" w:rsidR="00F77270" w:rsidRPr="007E5D5F" w:rsidRDefault="001F6498" w:rsidP="00B714C6">
      <w:pPr>
        <w:spacing w:line="360" w:lineRule="auto"/>
        <w:jc w:val="both"/>
        <w:rPr>
          <w:rFonts w:ascii="Century Gothic" w:hAnsi="Century Gothic" w:cstheme="minorHAnsi"/>
          <w:b/>
          <w:bCs/>
          <w:color w:val="800000"/>
          <w:sz w:val="24"/>
          <w:szCs w:val="24"/>
        </w:rPr>
      </w:pPr>
      <w:r w:rsidRPr="007E5D5F">
        <w:rPr>
          <w:rFonts w:ascii="Century Gothic" w:hAnsi="Century Gothic" w:cstheme="minorHAnsi"/>
          <w:color w:val="4D4D4D"/>
          <w:sz w:val="24"/>
          <w:szCs w:val="24"/>
          <w:shd w:val="clear" w:color="auto" w:fill="FFFFFF"/>
        </w:rPr>
        <w:t>La misión de la Dirección Ejecutiva de Organización y Capacitación Electoral de este Instituto</w:t>
      </w:r>
      <w:r w:rsidR="00062636" w:rsidRPr="007E5D5F">
        <w:rPr>
          <w:rFonts w:ascii="Century Gothic" w:hAnsi="Century Gothic" w:cstheme="minorHAnsi"/>
          <w:color w:val="4D4D4D"/>
          <w:sz w:val="24"/>
          <w:szCs w:val="24"/>
          <w:shd w:val="clear" w:color="auto" w:fill="FFFFFF"/>
        </w:rPr>
        <w:t xml:space="preserve">, es la de fortalecer la organización de las elecciones de diputaciones locales, concejalías a los ayuntamientos </w:t>
      </w:r>
      <w:r w:rsidR="00C3561F" w:rsidRPr="007E5D5F">
        <w:rPr>
          <w:rFonts w:ascii="Century Gothic" w:hAnsi="Century Gothic" w:cstheme="minorHAnsi"/>
          <w:color w:val="4D4D4D"/>
          <w:sz w:val="24"/>
          <w:szCs w:val="24"/>
          <w:shd w:val="clear" w:color="auto" w:fill="FFFFFF"/>
        </w:rPr>
        <w:t xml:space="preserve">de los municipios </w:t>
      </w:r>
      <w:r w:rsidR="00062636" w:rsidRPr="007E5D5F">
        <w:rPr>
          <w:rFonts w:ascii="Century Gothic" w:hAnsi="Century Gothic" w:cstheme="minorHAnsi"/>
          <w:color w:val="4D4D4D"/>
          <w:sz w:val="24"/>
          <w:szCs w:val="24"/>
          <w:shd w:val="clear" w:color="auto" w:fill="FFFFFF"/>
        </w:rPr>
        <w:t>que se rigen por partidos políticos y del poder judicial, así como de los mecanismos de participación ciudadana</w:t>
      </w:r>
      <w:r w:rsidR="009A2894" w:rsidRPr="007E5D5F">
        <w:rPr>
          <w:rFonts w:ascii="Century Gothic" w:hAnsi="Century Gothic" w:cstheme="minorHAnsi"/>
          <w:color w:val="4D4D4D"/>
          <w:sz w:val="24"/>
          <w:szCs w:val="24"/>
          <w:shd w:val="clear" w:color="auto" w:fill="FFFFFF"/>
        </w:rPr>
        <w:t>, a través de la integración y funcionamiento de los órganos desconcentrados del IEEPCO</w:t>
      </w:r>
      <w:r w:rsidR="00E87BA6" w:rsidRPr="007E5D5F">
        <w:rPr>
          <w:rFonts w:ascii="Century Gothic" w:hAnsi="Century Gothic" w:cstheme="minorHAnsi"/>
          <w:color w:val="4D4D4D"/>
          <w:sz w:val="24"/>
          <w:szCs w:val="24"/>
          <w:shd w:val="clear" w:color="auto" w:fill="FFFFFF"/>
        </w:rPr>
        <w:t>.</w:t>
      </w:r>
    </w:p>
    <w:p w14:paraId="7908B896" w14:textId="5550C209" w:rsidR="00F77270" w:rsidRDefault="00F77270" w:rsidP="00F77270">
      <w:pPr>
        <w:jc w:val="center"/>
        <w:rPr>
          <w:rFonts w:asciiTheme="majorHAnsi" w:hAnsiTheme="majorHAnsi" w:cstheme="majorHAnsi"/>
          <w:b/>
          <w:bCs/>
          <w:color w:val="800000"/>
          <w:sz w:val="40"/>
          <w:szCs w:val="40"/>
        </w:rPr>
      </w:pPr>
      <w:r w:rsidRPr="009E0204">
        <w:rPr>
          <w:rFonts w:asciiTheme="majorHAnsi" w:hAnsiTheme="majorHAnsi" w:cstheme="majorHAnsi"/>
          <w:b/>
          <w:bCs/>
          <w:color w:val="800000"/>
          <w:sz w:val="40"/>
          <w:szCs w:val="40"/>
        </w:rPr>
        <w:t>VISIÓN</w:t>
      </w:r>
    </w:p>
    <w:p w14:paraId="1630A4CB" w14:textId="77777777" w:rsidR="00B92817" w:rsidRPr="009E0204" w:rsidRDefault="00B92817" w:rsidP="00F77270">
      <w:pPr>
        <w:jc w:val="center"/>
        <w:rPr>
          <w:rFonts w:asciiTheme="majorHAnsi" w:hAnsiTheme="majorHAnsi" w:cstheme="majorHAnsi"/>
          <w:b/>
          <w:bCs/>
          <w:color w:val="800000"/>
          <w:sz w:val="40"/>
          <w:szCs w:val="40"/>
        </w:rPr>
      </w:pPr>
    </w:p>
    <w:p w14:paraId="4B0AE458" w14:textId="2839F279" w:rsidR="00D42F37" w:rsidRPr="007E5D5F" w:rsidRDefault="00062636" w:rsidP="00B714C6">
      <w:pPr>
        <w:spacing w:line="360" w:lineRule="auto"/>
        <w:jc w:val="both"/>
        <w:rPr>
          <w:rFonts w:ascii="Century Gothic" w:hAnsi="Century Gothic" w:cstheme="minorHAnsi"/>
          <w:color w:val="000000" w:themeColor="text1"/>
          <w:sz w:val="24"/>
          <w:szCs w:val="24"/>
        </w:rPr>
      </w:pPr>
      <w:r w:rsidRPr="00A75A66">
        <w:rPr>
          <w:rFonts w:ascii="Century Gothic" w:hAnsi="Century Gothic" w:cstheme="minorHAnsi"/>
          <w:color w:val="000000" w:themeColor="text1"/>
          <w:sz w:val="24"/>
          <w:szCs w:val="24"/>
        </w:rPr>
        <w:t>La visión de la Dirección Ejecutiva de Organización y Capacitación Electoral de este Instituto, es ser un área proactiva y coadyuvante del Instituto</w:t>
      </w:r>
      <w:r w:rsidR="00234A37" w:rsidRPr="00A75A66">
        <w:rPr>
          <w:rFonts w:ascii="Century Gothic" w:hAnsi="Century Gothic" w:cstheme="minorHAnsi"/>
          <w:color w:val="000000" w:themeColor="text1"/>
          <w:sz w:val="24"/>
          <w:szCs w:val="24"/>
        </w:rPr>
        <w:t>, eficiente en la organización de elecciones</w:t>
      </w:r>
      <w:r w:rsidR="00926922" w:rsidRPr="00A75A66">
        <w:rPr>
          <w:rFonts w:ascii="Century Gothic" w:hAnsi="Century Gothic" w:cstheme="minorHAnsi"/>
          <w:color w:val="000000" w:themeColor="text1"/>
          <w:sz w:val="24"/>
          <w:szCs w:val="24"/>
        </w:rPr>
        <w:t xml:space="preserve"> y mecanismos de participación ciudadana</w:t>
      </w:r>
      <w:r w:rsidR="00234A37" w:rsidRPr="00A75A66">
        <w:rPr>
          <w:rFonts w:ascii="Century Gothic" w:hAnsi="Century Gothic" w:cstheme="minorHAnsi"/>
          <w:color w:val="000000" w:themeColor="text1"/>
          <w:sz w:val="24"/>
          <w:szCs w:val="24"/>
        </w:rPr>
        <w:t>, desarrollando sus actividades bajo los principios rectores de la función electoral.</w:t>
      </w:r>
    </w:p>
    <w:p w14:paraId="754A80C8" w14:textId="77777777" w:rsidR="0053146E" w:rsidRDefault="0053146E" w:rsidP="00F77270">
      <w:pPr>
        <w:jc w:val="center"/>
        <w:rPr>
          <w:rFonts w:asciiTheme="majorHAnsi" w:hAnsiTheme="majorHAnsi" w:cstheme="majorHAnsi"/>
          <w:b/>
          <w:bCs/>
          <w:color w:val="800000"/>
          <w:sz w:val="40"/>
          <w:szCs w:val="40"/>
        </w:rPr>
      </w:pPr>
    </w:p>
    <w:p w14:paraId="73842DFD" w14:textId="77777777" w:rsidR="0053146E" w:rsidRDefault="0053146E" w:rsidP="00F77270">
      <w:pPr>
        <w:jc w:val="center"/>
        <w:rPr>
          <w:rFonts w:asciiTheme="majorHAnsi" w:hAnsiTheme="majorHAnsi" w:cstheme="majorHAnsi"/>
          <w:b/>
          <w:bCs/>
          <w:color w:val="800000"/>
          <w:sz w:val="40"/>
          <w:szCs w:val="40"/>
        </w:rPr>
      </w:pPr>
    </w:p>
    <w:p w14:paraId="65F9251B" w14:textId="77777777" w:rsidR="0053146E" w:rsidRDefault="0053146E" w:rsidP="00F77270">
      <w:pPr>
        <w:jc w:val="center"/>
        <w:rPr>
          <w:rFonts w:asciiTheme="majorHAnsi" w:hAnsiTheme="majorHAnsi" w:cstheme="majorHAnsi"/>
          <w:b/>
          <w:bCs/>
          <w:color w:val="800000"/>
          <w:sz w:val="40"/>
          <w:szCs w:val="40"/>
        </w:rPr>
      </w:pPr>
    </w:p>
    <w:p w14:paraId="10E4F112" w14:textId="77777777" w:rsidR="0053146E" w:rsidRDefault="0053146E" w:rsidP="00F77270">
      <w:pPr>
        <w:jc w:val="center"/>
        <w:rPr>
          <w:rFonts w:asciiTheme="majorHAnsi" w:hAnsiTheme="majorHAnsi" w:cstheme="majorHAnsi"/>
          <w:b/>
          <w:bCs/>
          <w:color w:val="800000"/>
          <w:sz w:val="40"/>
          <w:szCs w:val="40"/>
        </w:rPr>
      </w:pPr>
    </w:p>
    <w:p w14:paraId="53467D4D" w14:textId="77777777" w:rsidR="0053146E" w:rsidRDefault="0053146E" w:rsidP="00F77270">
      <w:pPr>
        <w:jc w:val="center"/>
        <w:rPr>
          <w:rFonts w:asciiTheme="majorHAnsi" w:hAnsiTheme="majorHAnsi" w:cstheme="majorHAnsi"/>
          <w:b/>
          <w:bCs/>
          <w:color w:val="800000"/>
          <w:sz w:val="40"/>
          <w:szCs w:val="40"/>
        </w:rPr>
      </w:pPr>
    </w:p>
    <w:p w14:paraId="45578B53" w14:textId="77777777" w:rsidR="0053146E" w:rsidRDefault="0053146E" w:rsidP="00F77270">
      <w:pPr>
        <w:jc w:val="center"/>
        <w:rPr>
          <w:rFonts w:asciiTheme="majorHAnsi" w:hAnsiTheme="majorHAnsi" w:cstheme="majorHAnsi"/>
          <w:b/>
          <w:bCs/>
          <w:color w:val="800000"/>
          <w:sz w:val="40"/>
          <w:szCs w:val="40"/>
        </w:rPr>
      </w:pPr>
    </w:p>
    <w:p w14:paraId="7BBBF3A4" w14:textId="77777777" w:rsidR="0053146E" w:rsidRDefault="0053146E" w:rsidP="00F77270">
      <w:pPr>
        <w:jc w:val="center"/>
        <w:rPr>
          <w:rFonts w:asciiTheme="majorHAnsi" w:hAnsiTheme="majorHAnsi" w:cstheme="majorHAnsi"/>
          <w:b/>
          <w:bCs/>
          <w:color w:val="800000"/>
          <w:sz w:val="40"/>
          <w:szCs w:val="40"/>
        </w:rPr>
      </w:pPr>
    </w:p>
    <w:p w14:paraId="153639FF" w14:textId="747EDC80" w:rsidR="00B92817" w:rsidRPr="009E0204" w:rsidRDefault="00F77270" w:rsidP="0053146E">
      <w:pPr>
        <w:jc w:val="center"/>
        <w:rPr>
          <w:rFonts w:asciiTheme="majorHAnsi" w:hAnsiTheme="majorHAnsi" w:cstheme="majorHAnsi"/>
          <w:b/>
          <w:bCs/>
          <w:color w:val="800000"/>
          <w:sz w:val="40"/>
          <w:szCs w:val="40"/>
        </w:rPr>
      </w:pPr>
      <w:r w:rsidRPr="009E0204">
        <w:rPr>
          <w:rFonts w:asciiTheme="majorHAnsi" w:hAnsiTheme="majorHAnsi" w:cstheme="majorHAnsi"/>
          <w:b/>
          <w:bCs/>
          <w:color w:val="800000"/>
          <w:sz w:val="40"/>
          <w:szCs w:val="40"/>
        </w:rPr>
        <w:t>OBJETIVOS GENERALES</w:t>
      </w:r>
    </w:p>
    <w:p w14:paraId="772B9F79" w14:textId="5875E10F" w:rsidR="00B92817" w:rsidRPr="0053146E" w:rsidRDefault="009A2894" w:rsidP="00B714C6">
      <w:pPr>
        <w:spacing w:line="360" w:lineRule="auto"/>
        <w:jc w:val="both"/>
        <w:rPr>
          <w:rFonts w:cstheme="minorHAnsi"/>
        </w:rPr>
      </w:pPr>
      <w:r w:rsidRPr="00A75A66">
        <w:rPr>
          <w:rFonts w:ascii="Century Gothic" w:hAnsi="Century Gothic" w:cstheme="minorHAnsi"/>
          <w:sz w:val="24"/>
          <w:szCs w:val="24"/>
        </w:rPr>
        <w:t>Plantear, implementar y evaluar los procesos electorales locales ordinarios y extraordinarios</w:t>
      </w:r>
      <w:r w:rsidR="004C36AD" w:rsidRPr="00A75A66">
        <w:rPr>
          <w:rFonts w:ascii="Century Gothic" w:hAnsi="Century Gothic" w:cstheme="minorHAnsi"/>
          <w:sz w:val="24"/>
          <w:szCs w:val="24"/>
        </w:rPr>
        <w:t xml:space="preserve"> así como los mecanismos de participación ciudadana</w:t>
      </w:r>
      <w:r w:rsidRPr="00A75A66">
        <w:rPr>
          <w:rFonts w:ascii="Century Gothic" w:hAnsi="Century Gothic" w:cstheme="minorHAnsi"/>
          <w:sz w:val="24"/>
          <w:szCs w:val="24"/>
        </w:rPr>
        <w:t>; la capacitación electoral mediante la aplicación de criterios, directrices y lineamientos establecidos por el Instituto Nacional Electoral, para dar certeza y legitimidad a los procesos electorales</w:t>
      </w:r>
      <w:r w:rsidRPr="00A75A66">
        <w:rPr>
          <w:rFonts w:cstheme="minorHAnsi"/>
        </w:rPr>
        <w:t>.</w:t>
      </w:r>
    </w:p>
    <w:p w14:paraId="784847B6" w14:textId="3417EDB7" w:rsidR="00B92817" w:rsidRPr="009E0204" w:rsidRDefault="00F77270" w:rsidP="001149FD">
      <w:pPr>
        <w:jc w:val="center"/>
        <w:rPr>
          <w:rFonts w:asciiTheme="majorHAnsi" w:hAnsiTheme="majorHAnsi" w:cstheme="majorHAnsi"/>
          <w:b/>
          <w:bCs/>
          <w:color w:val="800000"/>
          <w:sz w:val="40"/>
          <w:szCs w:val="40"/>
        </w:rPr>
      </w:pPr>
      <w:r w:rsidRPr="009E0204">
        <w:rPr>
          <w:rFonts w:asciiTheme="majorHAnsi" w:hAnsiTheme="majorHAnsi" w:cstheme="majorHAnsi"/>
          <w:b/>
          <w:bCs/>
          <w:color w:val="800000"/>
          <w:sz w:val="40"/>
          <w:szCs w:val="40"/>
        </w:rPr>
        <w:t>OBJETIVOS ESP</w:t>
      </w:r>
      <w:r w:rsidR="009A2894" w:rsidRPr="009E0204">
        <w:rPr>
          <w:rFonts w:asciiTheme="majorHAnsi" w:hAnsiTheme="majorHAnsi" w:cstheme="majorHAnsi"/>
          <w:b/>
          <w:bCs/>
          <w:color w:val="800000"/>
          <w:sz w:val="40"/>
          <w:szCs w:val="40"/>
        </w:rPr>
        <w:t>E</w:t>
      </w:r>
      <w:r w:rsidRPr="009E0204">
        <w:rPr>
          <w:rFonts w:asciiTheme="majorHAnsi" w:hAnsiTheme="majorHAnsi" w:cstheme="majorHAnsi"/>
          <w:b/>
          <w:bCs/>
          <w:color w:val="800000"/>
          <w:sz w:val="40"/>
          <w:szCs w:val="40"/>
        </w:rPr>
        <w:t>C</w:t>
      </w:r>
      <w:r w:rsidR="009A2894" w:rsidRPr="009E0204">
        <w:rPr>
          <w:rFonts w:asciiTheme="majorHAnsi" w:hAnsiTheme="majorHAnsi" w:cstheme="majorHAnsi"/>
          <w:b/>
          <w:bCs/>
          <w:color w:val="800000"/>
          <w:sz w:val="40"/>
          <w:szCs w:val="40"/>
        </w:rPr>
        <w:t>Í</w:t>
      </w:r>
      <w:r w:rsidRPr="009E0204">
        <w:rPr>
          <w:rFonts w:asciiTheme="majorHAnsi" w:hAnsiTheme="majorHAnsi" w:cstheme="majorHAnsi"/>
          <w:b/>
          <w:bCs/>
          <w:color w:val="800000"/>
          <w:sz w:val="40"/>
          <w:szCs w:val="40"/>
        </w:rPr>
        <w:t>FICO</w:t>
      </w:r>
      <w:r w:rsidR="00D41D40" w:rsidRPr="009E0204">
        <w:rPr>
          <w:rFonts w:asciiTheme="majorHAnsi" w:hAnsiTheme="majorHAnsi" w:cstheme="majorHAnsi"/>
          <w:b/>
          <w:bCs/>
          <w:color w:val="800000"/>
          <w:sz w:val="40"/>
          <w:szCs w:val="40"/>
        </w:rPr>
        <w:t>S</w:t>
      </w:r>
    </w:p>
    <w:p w14:paraId="3B6CD4EB" w14:textId="0EB6C136" w:rsidR="002C07CC" w:rsidRPr="007E5D5F" w:rsidRDefault="00E27028" w:rsidP="005931B9">
      <w:pPr>
        <w:pStyle w:val="Prrafodelista"/>
        <w:numPr>
          <w:ilvl w:val="0"/>
          <w:numId w:val="4"/>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C</w:t>
      </w:r>
      <w:r w:rsidR="000F6A57" w:rsidRPr="007E5D5F">
        <w:rPr>
          <w:rFonts w:ascii="Century Gothic" w:hAnsi="Century Gothic" w:cstheme="minorHAnsi"/>
          <w:color w:val="000000" w:themeColor="text1"/>
          <w:sz w:val="24"/>
          <w:szCs w:val="24"/>
        </w:rPr>
        <w:t>oadyuvar</w:t>
      </w:r>
      <w:r w:rsidR="00234C84" w:rsidRPr="007E5D5F">
        <w:rPr>
          <w:rFonts w:ascii="Century Gothic" w:hAnsi="Century Gothic" w:cstheme="minorHAnsi"/>
          <w:color w:val="000000" w:themeColor="text1"/>
          <w:sz w:val="24"/>
          <w:szCs w:val="24"/>
        </w:rPr>
        <w:t xml:space="preserve"> con las diferentes áreas del instituto</w:t>
      </w:r>
      <w:r w:rsidR="007459DA" w:rsidRPr="007E5D5F">
        <w:rPr>
          <w:rFonts w:ascii="Century Gothic" w:hAnsi="Century Gothic" w:cstheme="minorHAnsi"/>
          <w:color w:val="000000" w:themeColor="text1"/>
          <w:sz w:val="24"/>
          <w:szCs w:val="24"/>
        </w:rPr>
        <w:t xml:space="preserve"> </w:t>
      </w:r>
      <w:r w:rsidR="000F6A57" w:rsidRPr="007E5D5F">
        <w:rPr>
          <w:rFonts w:ascii="Century Gothic" w:hAnsi="Century Gothic" w:cstheme="minorHAnsi"/>
          <w:color w:val="000000" w:themeColor="text1"/>
          <w:sz w:val="24"/>
          <w:szCs w:val="24"/>
        </w:rPr>
        <w:t>en la organización de</w:t>
      </w:r>
      <w:r w:rsidR="009A52D2" w:rsidRPr="007E5D5F">
        <w:rPr>
          <w:rFonts w:ascii="Century Gothic" w:hAnsi="Century Gothic" w:cstheme="minorHAnsi"/>
          <w:color w:val="000000" w:themeColor="text1"/>
          <w:sz w:val="24"/>
          <w:szCs w:val="24"/>
        </w:rPr>
        <w:t xml:space="preserve"> inicio del</w:t>
      </w:r>
      <w:r w:rsidR="000F6A57" w:rsidRPr="007E5D5F">
        <w:rPr>
          <w:rFonts w:ascii="Century Gothic" w:hAnsi="Century Gothic" w:cstheme="minorHAnsi"/>
          <w:color w:val="000000" w:themeColor="text1"/>
          <w:sz w:val="24"/>
          <w:szCs w:val="24"/>
        </w:rPr>
        <w:t xml:space="preserve"> Proceso de </w:t>
      </w:r>
      <w:r w:rsidR="002C07CC" w:rsidRPr="007E5D5F">
        <w:rPr>
          <w:rFonts w:ascii="Century Gothic" w:hAnsi="Century Gothic" w:cstheme="minorHAnsi"/>
          <w:color w:val="000000" w:themeColor="text1"/>
          <w:sz w:val="24"/>
          <w:szCs w:val="24"/>
        </w:rPr>
        <w:t xml:space="preserve">Revocación de Mandato </w:t>
      </w:r>
      <w:r w:rsidR="003E76CC" w:rsidRPr="007E5D5F">
        <w:rPr>
          <w:rFonts w:ascii="Century Gothic" w:hAnsi="Century Gothic" w:cstheme="minorHAnsi"/>
          <w:color w:val="000000" w:themeColor="text1"/>
          <w:sz w:val="24"/>
          <w:szCs w:val="24"/>
        </w:rPr>
        <w:t xml:space="preserve">de la persona titular del Poder Ejecutivo en Oaxaca. </w:t>
      </w:r>
    </w:p>
    <w:p w14:paraId="4C140DF6" w14:textId="1C35B6B3" w:rsidR="00C05A6A" w:rsidRPr="007E5D5F" w:rsidRDefault="00234C84" w:rsidP="005931B9">
      <w:pPr>
        <w:pStyle w:val="Prrafodelista"/>
        <w:numPr>
          <w:ilvl w:val="0"/>
          <w:numId w:val="4"/>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Dar seguimiento al inicio</w:t>
      </w:r>
      <w:r w:rsidR="005931B9" w:rsidRPr="007E5D5F">
        <w:rPr>
          <w:rFonts w:ascii="Century Gothic" w:hAnsi="Century Gothic" w:cstheme="minorHAnsi"/>
          <w:color w:val="000000" w:themeColor="text1"/>
          <w:sz w:val="24"/>
          <w:szCs w:val="24"/>
        </w:rPr>
        <w:t xml:space="preserve"> Proceso Electoral Local Ordinario 2026-2027 para la elección de diputaciones locales, concejalías a los ayuntamientos de los municipios que se rigen por partidos políticos</w:t>
      </w:r>
      <w:r w:rsidRPr="007E5D5F">
        <w:rPr>
          <w:rFonts w:ascii="Century Gothic" w:hAnsi="Century Gothic" w:cstheme="minorHAnsi"/>
          <w:color w:val="000000" w:themeColor="text1"/>
          <w:sz w:val="24"/>
          <w:szCs w:val="24"/>
        </w:rPr>
        <w:t>.</w:t>
      </w:r>
    </w:p>
    <w:p w14:paraId="360CA8F1" w14:textId="2119645C" w:rsidR="005931B9" w:rsidRPr="007E5D5F" w:rsidRDefault="00234C84" w:rsidP="005931B9">
      <w:pPr>
        <w:pStyle w:val="Prrafodelista"/>
        <w:numPr>
          <w:ilvl w:val="0"/>
          <w:numId w:val="4"/>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Dar seguimiento al inicio d</w:t>
      </w:r>
      <w:r w:rsidR="00C05A6A" w:rsidRPr="007E5D5F">
        <w:rPr>
          <w:rFonts w:ascii="Century Gothic" w:hAnsi="Century Gothic" w:cstheme="minorHAnsi"/>
          <w:color w:val="000000" w:themeColor="text1"/>
          <w:sz w:val="24"/>
          <w:szCs w:val="24"/>
        </w:rPr>
        <w:t>el Proceso Electoral Extraordinario 2026-2027 para la elección de las</w:t>
      </w:r>
      <w:r w:rsidR="005931B9" w:rsidRPr="007E5D5F">
        <w:rPr>
          <w:rFonts w:ascii="Century Gothic" w:hAnsi="Century Gothic" w:cstheme="minorHAnsi"/>
          <w:color w:val="000000" w:themeColor="text1"/>
          <w:sz w:val="24"/>
          <w:szCs w:val="24"/>
        </w:rPr>
        <w:t xml:space="preserve"> personas juzgadoras del estado de Oaxaca.</w:t>
      </w:r>
    </w:p>
    <w:p w14:paraId="151381E5" w14:textId="50683A9D" w:rsidR="009A52D2" w:rsidRPr="007E5D5F" w:rsidRDefault="00C05A6A" w:rsidP="009A52D2">
      <w:pPr>
        <w:pStyle w:val="Prrafodelista"/>
        <w:numPr>
          <w:ilvl w:val="0"/>
          <w:numId w:val="4"/>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Integrar e instalar los órganos desconcentrados del Instituto</w:t>
      </w:r>
      <w:r w:rsidR="009A52D2" w:rsidRPr="007E5D5F">
        <w:rPr>
          <w:rFonts w:ascii="Century Gothic" w:hAnsi="Century Gothic" w:cstheme="minorHAnsi"/>
          <w:color w:val="000000" w:themeColor="text1"/>
          <w:sz w:val="24"/>
          <w:szCs w:val="24"/>
        </w:rPr>
        <w:t xml:space="preserve"> que organizarán, desarrollarán y vigilarán el procedimiento de revocación de mandato y procesos electorales local ordinario 2026-2027 y extraordinario 2026-2027.</w:t>
      </w:r>
    </w:p>
    <w:p w14:paraId="29A96825" w14:textId="4FA3F43B" w:rsidR="00C05A6A" w:rsidRPr="007E5D5F" w:rsidRDefault="00C05A6A" w:rsidP="005931B9">
      <w:pPr>
        <w:pStyle w:val="Prrafodelista"/>
        <w:numPr>
          <w:ilvl w:val="0"/>
          <w:numId w:val="4"/>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Dar seguimiento al funcionamiento de los órganos desconcentrados.</w:t>
      </w:r>
    </w:p>
    <w:p w14:paraId="3E5806EB" w14:textId="3060C3D3" w:rsidR="00E27028" w:rsidRPr="007E5D5F" w:rsidRDefault="00C05A6A" w:rsidP="002E5C63">
      <w:pPr>
        <w:pStyle w:val="Prrafodelista"/>
        <w:numPr>
          <w:ilvl w:val="0"/>
          <w:numId w:val="4"/>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Diseñar la documentación y material electoral de</w:t>
      </w:r>
      <w:r w:rsidR="009A52D2" w:rsidRPr="007E5D5F">
        <w:rPr>
          <w:rFonts w:ascii="Century Gothic" w:hAnsi="Century Gothic" w:cstheme="minorHAnsi"/>
          <w:color w:val="000000" w:themeColor="text1"/>
          <w:sz w:val="24"/>
          <w:szCs w:val="24"/>
        </w:rPr>
        <w:t xml:space="preserve">l procedimiento de revocación de mandato y </w:t>
      </w:r>
      <w:r w:rsidRPr="007E5D5F">
        <w:rPr>
          <w:rFonts w:ascii="Century Gothic" w:hAnsi="Century Gothic" w:cstheme="minorHAnsi"/>
          <w:color w:val="000000" w:themeColor="text1"/>
          <w:sz w:val="24"/>
          <w:szCs w:val="24"/>
        </w:rPr>
        <w:t xml:space="preserve">procesos electorales </w:t>
      </w:r>
      <w:r w:rsidR="002E5C63" w:rsidRPr="007E5D5F">
        <w:rPr>
          <w:rFonts w:ascii="Century Gothic" w:hAnsi="Century Gothic" w:cstheme="minorHAnsi"/>
          <w:color w:val="000000" w:themeColor="text1"/>
          <w:sz w:val="24"/>
          <w:szCs w:val="24"/>
        </w:rPr>
        <w:t>ordinario 2026-2027 y extraordinario para la elección de personas juzgadoras</w:t>
      </w:r>
      <w:r w:rsidR="009A52D2" w:rsidRPr="007E5D5F">
        <w:rPr>
          <w:rFonts w:ascii="Century Gothic" w:hAnsi="Century Gothic" w:cstheme="minorHAnsi"/>
          <w:color w:val="000000" w:themeColor="text1"/>
          <w:sz w:val="24"/>
          <w:szCs w:val="24"/>
        </w:rPr>
        <w:t>.</w:t>
      </w:r>
    </w:p>
    <w:p w14:paraId="55FAA8CE" w14:textId="160B32B1" w:rsidR="001149FD" w:rsidRPr="0053146E" w:rsidRDefault="00044DF5" w:rsidP="00591C71">
      <w:pPr>
        <w:pStyle w:val="Prrafodelista"/>
        <w:numPr>
          <w:ilvl w:val="0"/>
          <w:numId w:val="4"/>
        </w:numPr>
        <w:spacing w:line="360" w:lineRule="auto"/>
        <w:jc w:val="both"/>
        <w:rPr>
          <w:rFonts w:ascii="Century Gothic" w:hAnsi="Century Gothic" w:cstheme="minorHAnsi"/>
          <w:color w:val="000000" w:themeColor="text1"/>
          <w:sz w:val="24"/>
          <w:szCs w:val="24"/>
        </w:rPr>
      </w:pPr>
      <w:r w:rsidRPr="007E5D5F">
        <w:rPr>
          <w:rFonts w:ascii="Century Gothic" w:hAnsi="Century Gothic" w:cstheme="minorHAnsi"/>
          <w:color w:val="000000" w:themeColor="text1"/>
          <w:sz w:val="24"/>
          <w:szCs w:val="24"/>
        </w:rPr>
        <w:t>Coadyuvar en la realización de las metas del Servicio Profesional Electoral Nacional</w:t>
      </w:r>
      <w:r w:rsidR="00A42F11" w:rsidRPr="007E5D5F">
        <w:rPr>
          <w:rFonts w:ascii="Century Gothic" w:hAnsi="Century Gothic" w:cstheme="minorHAnsi"/>
          <w:color w:val="000000" w:themeColor="text1"/>
          <w:sz w:val="24"/>
          <w:szCs w:val="24"/>
        </w:rPr>
        <w:t xml:space="preserve"> (SPEN)</w:t>
      </w:r>
      <w:r w:rsidRPr="007E5D5F">
        <w:rPr>
          <w:rFonts w:ascii="Century Gothic" w:hAnsi="Century Gothic" w:cstheme="minorHAnsi"/>
          <w:color w:val="000000" w:themeColor="text1"/>
          <w:sz w:val="24"/>
          <w:szCs w:val="24"/>
        </w:rPr>
        <w:t xml:space="preserve">, </w:t>
      </w:r>
      <w:r w:rsidR="00C3561F" w:rsidRPr="007E5D5F">
        <w:rPr>
          <w:rFonts w:ascii="Century Gothic" w:hAnsi="Century Gothic" w:cstheme="minorHAnsi"/>
          <w:color w:val="000000" w:themeColor="text1"/>
          <w:sz w:val="24"/>
          <w:szCs w:val="24"/>
        </w:rPr>
        <w:t>aprobadas por el INE</w:t>
      </w:r>
      <w:r w:rsidRPr="007E5D5F">
        <w:rPr>
          <w:rFonts w:ascii="Century Gothic" w:hAnsi="Century Gothic" w:cstheme="minorHAnsi"/>
          <w:color w:val="000000" w:themeColor="text1"/>
          <w:sz w:val="24"/>
          <w:szCs w:val="24"/>
        </w:rPr>
        <w:t xml:space="preserve"> </w:t>
      </w:r>
      <w:r w:rsidR="00C3561F" w:rsidRPr="007E5D5F">
        <w:rPr>
          <w:rFonts w:ascii="Century Gothic" w:hAnsi="Century Gothic" w:cstheme="minorHAnsi"/>
          <w:color w:val="000000" w:themeColor="text1"/>
          <w:sz w:val="24"/>
          <w:szCs w:val="24"/>
        </w:rPr>
        <w:t xml:space="preserve">para </w:t>
      </w:r>
      <w:r w:rsidRPr="007E5D5F">
        <w:rPr>
          <w:rFonts w:ascii="Century Gothic" w:hAnsi="Century Gothic" w:cstheme="minorHAnsi"/>
          <w:color w:val="000000" w:themeColor="text1"/>
          <w:sz w:val="24"/>
          <w:szCs w:val="24"/>
        </w:rPr>
        <w:t xml:space="preserve">las personas </w:t>
      </w:r>
      <w:r w:rsidRPr="007E5D5F">
        <w:rPr>
          <w:rFonts w:ascii="Century Gothic" w:hAnsi="Century Gothic" w:cstheme="minorHAnsi"/>
          <w:color w:val="000000" w:themeColor="text1"/>
          <w:sz w:val="24"/>
          <w:szCs w:val="24"/>
        </w:rPr>
        <w:lastRenderedPageBreak/>
        <w:t xml:space="preserve">integrantes </w:t>
      </w:r>
      <w:r w:rsidR="00A42F11" w:rsidRPr="007E5D5F">
        <w:rPr>
          <w:rFonts w:ascii="Century Gothic" w:hAnsi="Century Gothic" w:cstheme="minorHAnsi"/>
          <w:color w:val="000000" w:themeColor="text1"/>
          <w:sz w:val="24"/>
          <w:szCs w:val="24"/>
        </w:rPr>
        <w:t xml:space="preserve">del SPEN adscritas a </w:t>
      </w:r>
      <w:r w:rsidRPr="007E5D5F">
        <w:rPr>
          <w:rFonts w:ascii="Century Gothic" w:hAnsi="Century Gothic" w:cstheme="minorHAnsi"/>
          <w:color w:val="000000" w:themeColor="text1"/>
          <w:sz w:val="24"/>
          <w:szCs w:val="24"/>
        </w:rPr>
        <w:t xml:space="preserve">la </w:t>
      </w:r>
      <w:r w:rsidR="003E76CC" w:rsidRPr="007E5D5F">
        <w:rPr>
          <w:rFonts w:ascii="Century Gothic" w:hAnsi="Century Gothic" w:cstheme="minorHAnsi"/>
          <w:color w:val="000000" w:themeColor="text1"/>
          <w:sz w:val="24"/>
          <w:szCs w:val="24"/>
        </w:rPr>
        <w:t>Dirección Ejecutiva de Organización y Capacitación Elector</w:t>
      </w:r>
      <w:r w:rsidR="00646D98" w:rsidRPr="007E5D5F">
        <w:rPr>
          <w:rFonts w:ascii="Century Gothic" w:hAnsi="Century Gothic" w:cstheme="minorHAnsi"/>
          <w:color w:val="000000" w:themeColor="text1"/>
          <w:sz w:val="24"/>
          <w:szCs w:val="24"/>
        </w:rPr>
        <w:t>al.</w:t>
      </w:r>
    </w:p>
    <w:p w14:paraId="02045615" w14:textId="05B49347" w:rsidR="00F77270" w:rsidRPr="009E0204" w:rsidRDefault="00F77270" w:rsidP="00371FE9">
      <w:pPr>
        <w:jc w:val="center"/>
        <w:rPr>
          <w:rFonts w:asciiTheme="majorHAnsi" w:hAnsiTheme="majorHAnsi" w:cstheme="majorHAnsi"/>
          <w:b/>
          <w:bCs/>
          <w:color w:val="800000"/>
          <w:sz w:val="40"/>
          <w:szCs w:val="40"/>
        </w:rPr>
      </w:pPr>
      <w:r w:rsidRPr="009E0204">
        <w:rPr>
          <w:rFonts w:asciiTheme="majorHAnsi" w:hAnsiTheme="majorHAnsi" w:cstheme="majorHAnsi"/>
          <w:b/>
          <w:bCs/>
          <w:color w:val="800000"/>
          <w:sz w:val="40"/>
          <w:szCs w:val="40"/>
        </w:rPr>
        <w:t>ORGANIGRAMA</w:t>
      </w:r>
    </w:p>
    <w:p w14:paraId="38E17836" w14:textId="3E57CE8A" w:rsidR="00C96D55" w:rsidRDefault="00996DB8" w:rsidP="00591C71">
      <w:pPr>
        <w:jc w:val="both"/>
        <w:rPr>
          <w:rFonts w:cstheme="minorHAnsi"/>
          <w:color w:val="000000" w:themeColor="text1"/>
        </w:rPr>
      </w:pPr>
      <w:r>
        <w:rPr>
          <w:rFonts w:cstheme="minorHAnsi"/>
          <w:noProof/>
          <w:color w:val="000000" w:themeColor="text1"/>
        </w:rPr>
        <w:drawing>
          <wp:inline distT="0" distB="0" distL="0" distR="0" wp14:anchorId="714832BF" wp14:editId="4CEBB89D">
            <wp:extent cx="5612130" cy="2024872"/>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10">
                      <a:extLst>
                        <a:ext uri="{28A0092B-C50C-407E-A947-70E740481C1C}">
                          <a14:useLocalDpi xmlns:a14="http://schemas.microsoft.com/office/drawing/2010/main" val="0"/>
                        </a:ext>
                      </a:extLst>
                    </a:blip>
                    <a:srcRect t="12543" r="-939" b="38885"/>
                    <a:stretch/>
                  </pic:blipFill>
                  <pic:spPr bwMode="auto">
                    <a:xfrm>
                      <a:off x="0" y="0"/>
                      <a:ext cx="5612130" cy="2024872"/>
                    </a:xfrm>
                    <a:prstGeom prst="rect">
                      <a:avLst/>
                    </a:prstGeom>
                    <a:ln>
                      <a:noFill/>
                    </a:ln>
                    <a:extLst>
                      <a:ext uri="{53640926-AAD7-44D8-BBD7-CCE9431645EC}">
                        <a14:shadowObscured xmlns:a14="http://schemas.microsoft.com/office/drawing/2010/main"/>
                      </a:ext>
                    </a:extLst>
                  </pic:spPr>
                </pic:pic>
              </a:graphicData>
            </a:graphic>
          </wp:inline>
        </w:drawing>
      </w:r>
    </w:p>
    <w:p w14:paraId="499B5D39" w14:textId="77777777" w:rsidR="00B92817" w:rsidRPr="00591C71" w:rsidRDefault="00B92817" w:rsidP="00591C71">
      <w:pPr>
        <w:jc w:val="both"/>
        <w:rPr>
          <w:rFonts w:cstheme="minorHAnsi"/>
          <w:color w:val="000000" w:themeColor="text1"/>
        </w:rPr>
      </w:pPr>
    </w:p>
    <w:p w14:paraId="7AB5D7F5" w14:textId="37E0747C" w:rsidR="00996DB8" w:rsidRPr="009E0204" w:rsidRDefault="00996DB8" w:rsidP="00996DB8">
      <w:pPr>
        <w:jc w:val="center"/>
        <w:rPr>
          <w:rFonts w:asciiTheme="majorHAnsi" w:hAnsiTheme="majorHAnsi" w:cstheme="majorHAnsi"/>
          <w:b/>
          <w:bCs/>
          <w:color w:val="800000"/>
          <w:sz w:val="40"/>
          <w:szCs w:val="40"/>
        </w:rPr>
      </w:pPr>
      <w:r w:rsidRPr="009E0204">
        <w:rPr>
          <w:rFonts w:asciiTheme="majorHAnsi" w:hAnsiTheme="majorHAnsi" w:cstheme="majorHAnsi"/>
          <w:b/>
          <w:bCs/>
          <w:color w:val="800000"/>
          <w:sz w:val="40"/>
          <w:szCs w:val="40"/>
        </w:rPr>
        <w:t>ORGANIGRAMA</w:t>
      </w:r>
      <w:r>
        <w:rPr>
          <w:rFonts w:asciiTheme="majorHAnsi" w:hAnsiTheme="majorHAnsi" w:cstheme="majorHAnsi"/>
          <w:b/>
          <w:bCs/>
          <w:color w:val="800000"/>
          <w:sz w:val="40"/>
          <w:szCs w:val="40"/>
        </w:rPr>
        <w:t xml:space="preserve"> AMPLIADO 2026</w:t>
      </w:r>
    </w:p>
    <w:p w14:paraId="6B846866" w14:textId="77777777" w:rsidR="00EF7F1A" w:rsidRDefault="00C96D55" w:rsidP="00591C71">
      <w:pPr>
        <w:jc w:val="center"/>
        <w:rPr>
          <w:rFonts w:cstheme="minorHAnsi"/>
          <w:noProof/>
          <w:color w:val="000000" w:themeColor="text1"/>
        </w:rPr>
      </w:pPr>
      <w:r>
        <w:rPr>
          <w:rFonts w:cstheme="minorHAnsi"/>
          <w:noProof/>
          <w:color w:val="000000" w:themeColor="text1"/>
        </w:rPr>
        <w:drawing>
          <wp:inline distT="0" distB="0" distL="0" distR="0" wp14:anchorId="30CB0FA9" wp14:editId="0843FEB3">
            <wp:extent cx="5558246" cy="2867115"/>
            <wp:effectExtent l="0" t="0" r="444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1">
                      <a:extLst>
                        <a:ext uri="{28A0092B-C50C-407E-A947-70E740481C1C}">
                          <a14:useLocalDpi xmlns:a14="http://schemas.microsoft.com/office/drawing/2010/main" val="0"/>
                        </a:ext>
                      </a:extLst>
                    </a:blip>
                    <a:srcRect t="12416" r="955" b="19458"/>
                    <a:stretch/>
                  </pic:blipFill>
                  <pic:spPr bwMode="auto">
                    <a:xfrm>
                      <a:off x="0" y="0"/>
                      <a:ext cx="5558544" cy="2867269"/>
                    </a:xfrm>
                    <a:prstGeom prst="rect">
                      <a:avLst/>
                    </a:prstGeom>
                    <a:ln>
                      <a:noFill/>
                    </a:ln>
                    <a:extLst>
                      <a:ext uri="{53640926-AAD7-44D8-BBD7-CCE9431645EC}">
                        <a14:shadowObscured xmlns:a14="http://schemas.microsoft.com/office/drawing/2010/main"/>
                      </a:ext>
                    </a:extLst>
                  </pic:spPr>
                </pic:pic>
              </a:graphicData>
            </a:graphic>
          </wp:inline>
        </w:drawing>
      </w:r>
    </w:p>
    <w:p w14:paraId="4FA5DF64" w14:textId="1E9861CC" w:rsidR="00976AA3" w:rsidRPr="00591C71" w:rsidRDefault="00976AA3" w:rsidP="001149FD">
      <w:pPr>
        <w:rPr>
          <w:rFonts w:cstheme="minorHAnsi"/>
          <w:noProof/>
          <w:color w:val="000000" w:themeColor="text1"/>
        </w:rPr>
        <w:sectPr w:rsidR="00976AA3" w:rsidRPr="00591C71" w:rsidSect="0046750D">
          <w:headerReference w:type="default" r:id="rId12"/>
          <w:footerReference w:type="default" r:id="rId13"/>
          <w:pgSz w:w="12240" w:h="15840" w:code="1"/>
          <w:pgMar w:top="1749" w:right="1701" w:bottom="1701" w:left="1701" w:header="709" w:footer="709" w:gutter="0"/>
          <w:pgNumType w:start="0"/>
          <w:cols w:space="708"/>
          <w:titlePg/>
          <w:docGrid w:linePitch="360"/>
        </w:sectPr>
      </w:pPr>
    </w:p>
    <w:p w14:paraId="16698A10" w14:textId="2496FE48" w:rsidR="00DD5273" w:rsidRPr="00EF7F1A" w:rsidRDefault="00B05FCB" w:rsidP="001149FD">
      <w:pPr>
        <w:jc w:val="center"/>
        <w:rPr>
          <w:rFonts w:asciiTheme="majorHAnsi" w:hAnsiTheme="majorHAnsi" w:cstheme="majorHAnsi"/>
          <w:b/>
          <w:bCs/>
          <w:color w:val="800000"/>
          <w:sz w:val="40"/>
          <w:szCs w:val="40"/>
        </w:rPr>
      </w:pPr>
      <w:r w:rsidRPr="00EF7F1A">
        <w:rPr>
          <w:rFonts w:asciiTheme="majorHAnsi" w:hAnsiTheme="majorHAnsi" w:cstheme="majorHAnsi"/>
          <w:b/>
          <w:bCs/>
          <w:color w:val="800000"/>
          <w:sz w:val="40"/>
          <w:szCs w:val="40"/>
        </w:rPr>
        <w:lastRenderedPageBreak/>
        <w:t>VINCULACIÓN A LA ESTRUCTURA ORGANIZACIONAL</w:t>
      </w:r>
    </w:p>
    <w:tbl>
      <w:tblPr>
        <w:tblStyle w:val="Tablaconcuadrcula"/>
        <w:tblW w:w="5000" w:type="pct"/>
        <w:jc w:val="center"/>
        <w:tblLook w:val="04A0" w:firstRow="1" w:lastRow="0" w:firstColumn="1" w:lastColumn="0" w:noHBand="0" w:noVBand="1"/>
      </w:tblPr>
      <w:tblGrid>
        <w:gridCol w:w="2110"/>
        <w:gridCol w:w="2664"/>
        <w:gridCol w:w="2454"/>
        <w:gridCol w:w="2763"/>
        <w:gridCol w:w="2389"/>
      </w:tblGrid>
      <w:tr w:rsidR="0027202C" w:rsidRPr="00A91491" w14:paraId="7E58D8BC" w14:textId="77777777" w:rsidTr="0027202C">
        <w:trPr>
          <w:trHeight w:val="454"/>
          <w:jc w:val="center"/>
        </w:trPr>
        <w:tc>
          <w:tcPr>
            <w:tcW w:w="852" w:type="pct"/>
            <w:shd w:val="clear" w:color="auto" w:fill="800000"/>
            <w:vAlign w:val="center"/>
          </w:tcPr>
          <w:p w14:paraId="2672FB4A" w14:textId="1D2FED48" w:rsidR="00261DB0" w:rsidRPr="00A91491" w:rsidRDefault="00261DB0" w:rsidP="00375848">
            <w:pPr>
              <w:jc w:val="center"/>
              <w:rPr>
                <w:rFonts w:cstheme="minorHAnsi"/>
                <w:b/>
                <w:bCs/>
                <w:color w:val="FFFFFF" w:themeColor="background1"/>
              </w:rPr>
            </w:pPr>
            <w:r w:rsidRPr="00A91491">
              <w:rPr>
                <w:rFonts w:cstheme="minorHAnsi"/>
                <w:b/>
                <w:bCs/>
                <w:color w:val="FFFFFF" w:themeColor="background1"/>
              </w:rPr>
              <w:t>NOMBRE</w:t>
            </w:r>
          </w:p>
        </w:tc>
        <w:tc>
          <w:tcPr>
            <w:tcW w:w="1076" w:type="pct"/>
            <w:shd w:val="clear" w:color="auto" w:fill="800000"/>
            <w:vAlign w:val="center"/>
          </w:tcPr>
          <w:p w14:paraId="241F0CFE" w14:textId="77777777" w:rsidR="00261DB0" w:rsidRPr="00A91491" w:rsidRDefault="00261DB0" w:rsidP="00375848">
            <w:pPr>
              <w:jc w:val="center"/>
              <w:rPr>
                <w:rFonts w:cstheme="minorHAnsi"/>
                <w:b/>
                <w:bCs/>
                <w:color w:val="FFFFFF" w:themeColor="background1"/>
              </w:rPr>
            </w:pPr>
            <w:r w:rsidRPr="00A91491">
              <w:rPr>
                <w:rFonts w:cstheme="minorHAnsi"/>
                <w:b/>
                <w:bCs/>
                <w:color w:val="FFFFFF" w:themeColor="background1"/>
              </w:rPr>
              <w:t>NIVEL ORGANIZACIONAL</w:t>
            </w:r>
          </w:p>
        </w:tc>
        <w:tc>
          <w:tcPr>
            <w:tcW w:w="991" w:type="pct"/>
            <w:shd w:val="clear" w:color="auto" w:fill="800000"/>
            <w:vAlign w:val="center"/>
          </w:tcPr>
          <w:p w14:paraId="56422E36" w14:textId="77777777" w:rsidR="00261DB0" w:rsidRPr="00A91491" w:rsidRDefault="00261DB0" w:rsidP="00375848">
            <w:pPr>
              <w:jc w:val="center"/>
              <w:rPr>
                <w:rFonts w:cstheme="minorHAnsi"/>
                <w:b/>
                <w:bCs/>
                <w:color w:val="FFFFFF" w:themeColor="background1"/>
              </w:rPr>
            </w:pPr>
            <w:r w:rsidRPr="00A91491">
              <w:rPr>
                <w:rFonts w:cstheme="minorHAnsi"/>
                <w:b/>
                <w:bCs/>
                <w:color w:val="FFFFFF" w:themeColor="background1"/>
              </w:rPr>
              <w:t>ACTIVIDAD</w:t>
            </w:r>
          </w:p>
          <w:p w14:paraId="43F3A176" w14:textId="77777777" w:rsidR="00261DB0" w:rsidRPr="00A91491" w:rsidRDefault="00261DB0" w:rsidP="00375848">
            <w:pPr>
              <w:jc w:val="center"/>
              <w:rPr>
                <w:rFonts w:cstheme="minorHAnsi"/>
                <w:b/>
                <w:bCs/>
                <w:color w:val="FFFFFF" w:themeColor="background1"/>
              </w:rPr>
            </w:pPr>
            <w:r w:rsidRPr="00A91491">
              <w:rPr>
                <w:rFonts w:cstheme="minorHAnsi"/>
                <w:b/>
                <w:bCs/>
                <w:color w:val="FFFFFF" w:themeColor="background1"/>
              </w:rPr>
              <w:t>ESPECÍFICA</w:t>
            </w:r>
          </w:p>
        </w:tc>
        <w:tc>
          <w:tcPr>
            <w:tcW w:w="1116" w:type="pct"/>
            <w:shd w:val="clear" w:color="auto" w:fill="800000"/>
            <w:vAlign w:val="center"/>
          </w:tcPr>
          <w:p w14:paraId="74860F85" w14:textId="77777777" w:rsidR="00261DB0" w:rsidRPr="00A91491" w:rsidRDefault="00261DB0" w:rsidP="00375848">
            <w:pPr>
              <w:jc w:val="center"/>
              <w:rPr>
                <w:rFonts w:cstheme="minorHAnsi"/>
                <w:b/>
                <w:bCs/>
                <w:color w:val="FFFFFF" w:themeColor="background1"/>
              </w:rPr>
            </w:pPr>
            <w:r w:rsidRPr="00A91491">
              <w:rPr>
                <w:rFonts w:cstheme="minorHAnsi"/>
                <w:b/>
                <w:bCs/>
                <w:color w:val="FFFFFF" w:themeColor="background1"/>
              </w:rPr>
              <w:t>ACTIVIDAD INSTITUCIONAL</w:t>
            </w:r>
          </w:p>
        </w:tc>
        <w:tc>
          <w:tcPr>
            <w:tcW w:w="965" w:type="pct"/>
            <w:shd w:val="clear" w:color="auto" w:fill="800000"/>
            <w:vAlign w:val="center"/>
          </w:tcPr>
          <w:p w14:paraId="560E517C" w14:textId="77777777" w:rsidR="00261DB0" w:rsidRPr="00A91491" w:rsidRDefault="00261DB0" w:rsidP="00375848">
            <w:pPr>
              <w:jc w:val="center"/>
              <w:rPr>
                <w:rFonts w:cstheme="minorHAnsi"/>
                <w:b/>
                <w:bCs/>
                <w:color w:val="FFFFFF" w:themeColor="background1"/>
              </w:rPr>
            </w:pPr>
            <w:r w:rsidRPr="00A91491">
              <w:rPr>
                <w:rFonts w:cstheme="minorHAnsi"/>
                <w:b/>
                <w:bCs/>
                <w:color w:val="FFFFFF" w:themeColor="background1"/>
              </w:rPr>
              <w:t>TIPO DE CONTRATACIÓN</w:t>
            </w:r>
          </w:p>
        </w:tc>
      </w:tr>
      <w:tr w:rsidR="0027202C" w:rsidRPr="00A91491" w14:paraId="24B06AEE" w14:textId="77777777" w:rsidTr="0027202C">
        <w:trPr>
          <w:trHeight w:val="454"/>
          <w:jc w:val="center"/>
        </w:trPr>
        <w:tc>
          <w:tcPr>
            <w:tcW w:w="852" w:type="pct"/>
            <w:vAlign w:val="center"/>
          </w:tcPr>
          <w:p w14:paraId="67DFC349" w14:textId="77777777" w:rsidR="00F030D7" w:rsidRPr="00A91491" w:rsidRDefault="00F030D7" w:rsidP="00F030D7">
            <w:pPr>
              <w:rPr>
                <w:rFonts w:cstheme="minorHAnsi"/>
                <w:color w:val="000000" w:themeColor="text1"/>
              </w:rPr>
            </w:pPr>
            <w:r w:rsidRPr="00A91491">
              <w:rPr>
                <w:rFonts w:cstheme="minorHAnsi"/>
                <w:color w:val="000000" w:themeColor="text1"/>
              </w:rPr>
              <w:t>Genny Pérez Chávez</w:t>
            </w:r>
          </w:p>
          <w:p w14:paraId="317FAA92" w14:textId="3DEB63D9" w:rsidR="009D5F2D" w:rsidRPr="00A91491" w:rsidRDefault="009D5F2D" w:rsidP="00375848">
            <w:pPr>
              <w:rPr>
                <w:rFonts w:cstheme="minorHAnsi"/>
                <w:color w:val="000000" w:themeColor="text1"/>
              </w:rPr>
            </w:pPr>
          </w:p>
        </w:tc>
        <w:tc>
          <w:tcPr>
            <w:tcW w:w="1076" w:type="pct"/>
            <w:vAlign w:val="center"/>
          </w:tcPr>
          <w:p w14:paraId="09BF69B3" w14:textId="4CCA2A52" w:rsidR="009D5F2D" w:rsidRPr="00A91491" w:rsidRDefault="00A91491" w:rsidP="00375848">
            <w:pPr>
              <w:jc w:val="center"/>
              <w:rPr>
                <w:rFonts w:cstheme="minorHAnsi"/>
                <w:color w:val="000000" w:themeColor="text1"/>
              </w:rPr>
            </w:pPr>
            <w:r w:rsidRPr="00A91491">
              <w:rPr>
                <w:rFonts w:cstheme="minorHAnsi"/>
                <w:color w:val="000000" w:themeColor="text1"/>
              </w:rPr>
              <w:t>E.D.  de la Dirección Ejecutiva de Organización y Capacitación Electoral</w:t>
            </w:r>
          </w:p>
        </w:tc>
        <w:tc>
          <w:tcPr>
            <w:tcW w:w="991" w:type="pct"/>
            <w:vAlign w:val="center"/>
          </w:tcPr>
          <w:p w14:paraId="0F46B685" w14:textId="2AB0EBEB" w:rsidR="009D5F2D" w:rsidRPr="00A91491" w:rsidRDefault="00EA122F" w:rsidP="00375848">
            <w:pPr>
              <w:rPr>
                <w:rFonts w:cstheme="minorHAnsi"/>
                <w:color w:val="000000" w:themeColor="text1"/>
              </w:rPr>
            </w:pPr>
            <w:r w:rsidRPr="00A91491">
              <w:rPr>
                <w:rFonts w:cstheme="minorHAnsi"/>
              </w:rPr>
              <w:t>Supervisar el funcionamiento de esta Dirección Ejecutiva y del personal que la integra.</w:t>
            </w:r>
          </w:p>
        </w:tc>
        <w:tc>
          <w:tcPr>
            <w:tcW w:w="1116" w:type="pct"/>
          </w:tcPr>
          <w:p w14:paraId="26D4D287" w14:textId="5C987960" w:rsidR="009D5F2D" w:rsidRPr="00A91491" w:rsidRDefault="002C6DD3" w:rsidP="002B19ED">
            <w:pPr>
              <w:jc w:val="both"/>
              <w:rPr>
                <w:rFonts w:cstheme="minorHAnsi"/>
                <w:color w:val="000000" w:themeColor="text1"/>
              </w:rPr>
            </w:pPr>
            <w:r w:rsidRPr="00A91491">
              <w:rPr>
                <w:rFonts w:cstheme="minorHAnsi"/>
              </w:rPr>
              <w:t>Organizar y supervisar el funcionamiento de esta Dirección Ejecutiva y del personal que la integra.</w:t>
            </w:r>
          </w:p>
        </w:tc>
        <w:tc>
          <w:tcPr>
            <w:tcW w:w="965" w:type="pct"/>
            <w:vAlign w:val="center"/>
          </w:tcPr>
          <w:p w14:paraId="4D9D4016" w14:textId="01FC7761" w:rsidR="009D5F2D" w:rsidRPr="00A91491" w:rsidRDefault="00CB189E" w:rsidP="00375848">
            <w:pPr>
              <w:jc w:val="center"/>
              <w:rPr>
                <w:rFonts w:cstheme="minorHAnsi"/>
                <w:color w:val="000000" w:themeColor="text1"/>
              </w:rPr>
            </w:pPr>
            <w:r>
              <w:rPr>
                <w:rFonts w:cstheme="minorHAnsi"/>
                <w:color w:val="000000" w:themeColor="text1"/>
              </w:rPr>
              <w:t>Encargada de Despacho</w:t>
            </w:r>
          </w:p>
        </w:tc>
      </w:tr>
      <w:tr w:rsidR="0027202C" w:rsidRPr="00A91491" w14:paraId="4384F164" w14:textId="77777777" w:rsidTr="0027202C">
        <w:trPr>
          <w:trHeight w:val="454"/>
          <w:jc w:val="center"/>
        </w:trPr>
        <w:tc>
          <w:tcPr>
            <w:tcW w:w="852" w:type="pct"/>
            <w:shd w:val="clear" w:color="auto" w:fill="E7E6E6" w:themeFill="background2"/>
            <w:vAlign w:val="center"/>
          </w:tcPr>
          <w:p w14:paraId="4D21E2AD" w14:textId="0A6245F1" w:rsidR="002C6DD3" w:rsidRPr="00A91491" w:rsidRDefault="00F030D7" w:rsidP="00F030D7">
            <w:pPr>
              <w:rPr>
                <w:rFonts w:cstheme="minorHAnsi"/>
                <w:color w:val="000000" w:themeColor="text1"/>
              </w:rPr>
            </w:pPr>
            <w:r w:rsidRPr="00A91491">
              <w:rPr>
                <w:rFonts w:cstheme="minorHAnsi"/>
                <w:color w:val="000000" w:themeColor="text1"/>
              </w:rPr>
              <w:t>Magaly Legaria Ortega</w:t>
            </w:r>
          </w:p>
        </w:tc>
        <w:tc>
          <w:tcPr>
            <w:tcW w:w="1076" w:type="pct"/>
            <w:shd w:val="clear" w:color="auto" w:fill="E7E6E6" w:themeFill="background2"/>
            <w:vAlign w:val="center"/>
          </w:tcPr>
          <w:p w14:paraId="2801EE8D" w14:textId="269D6D58" w:rsidR="002C6DD3" w:rsidRPr="00A91491" w:rsidRDefault="00A91491" w:rsidP="00375848">
            <w:pPr>
              <w:jc w:val="center"/>
              <w:rPr>
                <w:rFonts w:cstheme="minorHAnsi"/>
                <w:color w:val="000000" w:themeColor="text1"/>
              </w:rPr>
            </w:pPr>
            <w:r w:rsidRPr="00A91491">
              <w:rPr>
                <w:rFonts w:cstheme="minorHAnsi"/>
                <w:color w:val="000000" w:themeColor="text1"/>
              </w:rPr>
              <w:t>Coordinadora de Organización Electoral</w:t>
            </w:r>
            <w:r w:rsidR="002B19ED">
              <w:rPr>
                <w:rFonts w:cstheme="minorHAnsi"/>
                <w:color w:val="000000" w:themeColor="text1"/>
              </w:rPr>
              <w:t xml:space="preserve"> </w:t>
            </w:r>
            <w:r w:rsidRPr="00A91491">
              <w:rPr>
                <w:rFonts w:cstheme="minorHAnsi"/>
                <w:color w:val="000000" w:themeColor="text1"/>
              </w:rPr>
              <w:t xml:space="preserve"> </w:t>
            </w:r>
          </w:p>
        </w:tc>
        <w:tc>
          <w:tcPr>
            <w:tcW w:w="991" w:type="pct"/>
            <w:shd w:val="clear" w:color="auto" w:fill="E7E6E6" w:themeFill="background2"/>
            <w:vAlign w:val="center"/>
          </w:tcPr>
          <w:p w14:paraId="4A4DC8FE" w14:textId="77777777" w:rsidR="00EA122F" w:rsidRPr="00A91491" w:rsidRDefault="00EA122F" w:rsidP="00375848">
            <w:pPr>
              <w:rPr>
                <w:rFonts w:cstheme="minorHAnsi"/>
              </w:rPr>
            </w:pPr>
            <w:r w:rsidRPr="00A91491">
              <w:rPr>
                <w:rFonts w:cstheme="minorHAnsi"/>
              </w:rPr>
              <w:t>Coordinar las actividades de Organización Electoral.</w:t>
            </w:r>
          </w:p>
          <w:p w14:paraId="6D2959AE" w14:textId="5725CFE6" w:rsidR="002C6DD3" w:rsidRPr="00A91491" w:rsidRDefault="002C6DD3" w:rsidP="00375848">
            <w:pPr>
              <w:rPr>
                <w:rFonts w:cstheme="minorHAnsi"/>
                <w:color w:val="000000" w:themeColor="text1"/>
              </w:rPr>
            </w:pPr>
          </w:p>
        </w:tc>
        <w:tc>
          <w:tcPr>
            <w:tcW w:w="1116" w:type="pct"/>
            <w:shd w:val="clear" w:color="auto" w:fill="E7E6E6" w:themeFill="background2"/>
            <w:vAlign w:val="center"/>
          </w:tcPr>
          <w:p w14:paraId="0190AF2A" w14:textId="4EA4C6A2" w:rsidR="002C6DD3" w:rsidRPr="00A75A66" w:rsidRDefault="002C6DD3" w:rsidP="002B19ED">
            <w:pPr>
              <w:jc w:val="both"/>
              <w:rPr>
                <w:rFonts w:cstheme="minorHAnsi"/>
              </w:rPr>
            </w:pPr>
            <w:r w:rsidRPr="00A75A66">
              <w:rPr>
                <w:rFonts w:cstheme="minorHAnsi"/>
              </w:rPr>
              <w:t>Coordinar las actividades de Organización Electoral</w:t>
            </w:r>
            <w:r w:rsidR="004C36AD" w:rsidRPr="00A75A66">
              <w:rPr>
                <w:rFonts w:cstheme="minorHAnsi"/>
              </w:rPr>
              <w:t xml:space="preserve"> y de los mecanismos de participación ciudadana</w:t>
            </w:r>
            <w:r w:rsidRPr="00A75A66">
              <w:rPr>
                <w:rFonts w:cstheme="minorHAnsi"/>
              </w:rPr>
              <w:t>.</w:t>
            </w:r>
          </w:p>
          <w:p w14:paraId="66626CD5" w14:textId="269C9DE0" w:rsidR="002C6DD3" w:rsidRPr="00A75A66" w:rsidRDefault="002C6DD3" w:rsidP="002B19ED">
            <w:pPr>
              <w:jc w:val="both"/>
              <w:rPr>
                <w:rFonts w:cstheme="minorHAnsi"/>
                <w:color w:val="000000" w:themeColor="text1"/>
              </w:rPr>
            </w:pPr>
            <w:r w:rsidRPr="00A75A66">
              <w:rPr>
                <w:rFonts w:cstheme="minorHAnsi"/>
              </w:rPr>
              <w:t>Supervisar las actividades del personal de asistencia técnica de organización electoral del SPEN</w:t>
            </w:r>
          </w:p>
        </w:tc>
        <w:tc>
          <w:tcPr>
            <w:tcW w:w="965" w:type="pct"/>
            <w:shd w:val="clear" w:color="auto" w:fill="E7E6E6" w:themeFill="background2"/>
            <w:vAlign w:val="center"/>
          </w:tcPr>
          <w:p w14:paraId="68F614B2" w14:textId="5AEBAD11" w:rsidR="002C6DD3" w:rsidRPr="00A91491" w:rsidRDefault="002C6DD3" w:rsidP="00375848">
            <w:pPr>
              <w:jc w:val="center"/>
              <w:rPr>
                <w:rFonts w:cstheme="minorHAnsi"/>
                <w:color w:val="000000" w:themeColor="text1"/>
              </w:rPr>
            </w:pPr>
            <w:r w:rsidRPr="00A91491">
              <w:rPr>
                <w:rFonts w:cstheme="minorHAnsi"/>
                <w:color w:val="000000" w:themeColor="text1"/>
              </w:rPr>
              <w:t>Servicio Profesional Electoral Nacional (SPEN)</w:t>
            </w:r>
          </w:p>
        </w:tc>
      </w:tr>
      <w:tr w:rsidR="002B19ED" w:rsidRPr="00A91491" w14:paraId="3DDB0711" w14:textId="77777777" w:rsidTr="0027202C">
        <w:trPr>
          <w:trHeight w:val="454"/>
          <w:jc w:val="center"/>
        </w:trPr>
        <w:tc>
          <w:tcPr>
            <w:tcW w:w="852" w:type="pct"/>
            <w:shd w:val="clear" w:color="auto" w:fill="E7E6E6" w:themeFill="background2"/>
            <w:vAlign w:val="center"/>
          </w:tcPr>
          <w:p w14:paraId="0D51961B" w14:textId="41AC40A8" w:rsidR="002B19ED" w:rsidRPr="00A91491" w:rsidRDefault="00CB189E" w:rsidP="002B19ED">
            <w:pPr>
              <w:rPr>
                <w:rFonts w:cstheme="minorHAnsi"/>
                <w:color w:val="000000" w:themeColor="text1"/>
              </w:rPr>
            </w:pPr>
            <w:r>
              <w:rPr>
                <w:rFonts w:cstheme="minorHAnsi"/>
                <w:color w:val="000000" w:themeColor="text1"/>
              </w:rPr>
              <w:t>La persona que ocupa la Coordinación, actualmente es encargada de despacho de la Dirección Ejecutiva</w:t>
            </w:r>
          </w:p>
        </w:tc>
        <w:tc>
          <w:tcPr>
            <w:tcW w:w="1076" w:type="pct"/>
            <w:shd w:val="clear" w:color="auto" w:fill="E7E6E6" w:themeFill="background2"/>
            <w:vAlign w:val="center"/>
          </w:tcPr>
          <w:p w14:paraId="0DF833B2" w14:textId="4AF4FFCB" w:rsidR="002B19ED" w:rsidRPr="00E27028" w:rsidRDefault="002B19ED" w:rsidP="002B19ED">
            <w:pPr>
              <w:jc w:val="center"/>
              <w:rPr>
                <w:rFonts w:cstheme="minorHAnsi"/>
                <w:color w:val="000000" w:themeColor="text1"/>
              </w:rPr>
            </w:pPr>
            <w:r w:rsidRPr="00E27028">
              <w:rPr>
                <w:rFonts w:cstheme="minorHAnsi"/>
                <w:color w:val="000000" w:themeColor="text1"/>
              </w:rPr>
              <w:t xml:space="preserve">Coordinadora de Organización Electoral  </w:t>
            </w:r>
          </w:p>
        </w:tc>
        <w:tc>
          <w:tcPr>
            <w:tcW w:w="991" w:type="pct"/>
            <w:shd w:val="clear" w:color="auto" w:fill="E7E6E6" w:themeFill="background2"/>
            <w:vAlign w:val="center"/>
          </w:tcPr>
          <w:p w14:paraId="3405E6CA" w14:textId="77777777" w:rsidR="002B19ED" w:rsidRPr="00E27028" w:rsidRDefault="002B19ED" w:rsidP="002B19ED">
            <w:pPr>
              <w:rPr>
                <w:rFonts w:cstheme="minorHAnsi"/>
              </w:rPr>
            </w:pPr>
            <w:r w:rsidRPr="00E27028">
              <w:rPr>
                <w:rFonts w:cstheme="minorHAnsi"/>
              </w:rPr>
              <w:t>Coordinar las actividades de Organización Electoral.</w:t>
            </w:r>
          </w:p>
          <w:p w14:paraId="05E3FBC0" w14:textId="77777777" w:rsidR="002B19ED" w:rsidRPr="00E27028" w:rsidRDefault="002B19ED" w:rsidP="002B19ED">
            <w:pPr>
              <w:rPr>
                <w:rFonts w:cstheme="minorHAnsi"/>
              </w:rPr>
            </w:pPr>
          </w:p>
        </w:tc>
        <w:tc>
          <w:tcPr>
            <w:tcW w:w="1116" w:type="pct"/>
            <w:shd w:val="clear" w:color="auto" w:fill="E7E6E6" w:themeFill="background2"/>
            <w:vAlign w:val="center"/>
          </w:tcPr>
          <w:p w14:paraId="61739744" w14:textId="5B2DAC22" w:rsidR="002B19ED" w:rsidRPr="00A75A66" w:rsidRDefault="002B19ED" w:rsidP="002B19ED">
            <w:pPr>
              <w:jc w:val="both"/>
              <w:rPr>
                <w:rFonts w:cstheme="minorHAnsi"/>
              </w:rPr>
            </w:pPr>
            <w:r w:rsidRPr="00A75A66">
              <w:rPr>
                <w:rFonts w:cstheme="minorHAnsi"/>
              </w:rPr>
              <w:t>Coordinar las actividades de Organización Electoral</w:t>
            </w:r>
            <w:r w:rsidR="004C36AD" w:rsidRPr="00A75A66">
              <w:rPr>
                <w:rFonts w:cstheme="minorHAnsi"/>
              </w:rPr>
              <w:t xml:space="preserve"> y de los mecanismos de participación ciudadana</w:t>
            </w:r>
            <w:r w:rsidRPr="00A75A66">
              <w:rPr>
                <w:rFonts w:cstheme="minorHAnsi"/>
              </w:rPr>
              <w:t>.</w:t>
            </w:r>
          </w:p>
          <w:p w14:paraId="163D9E30" w14:textId="2A7EFB46" w:rsidR="002B19ED" w:rsidRPr="00A75A66" w:rsidRDefault="002B19ED" w:rsidP="002B19ED">
            <w:pPr>
              <w:jc w:val="both"/>
              <w:rPr>
                <w:rFonts w:cstheme="minorHAnsi"/>
              </w:rPr>
            </w:pPr>
            <w:r w:rsidRPr="00A75A66">
              <w:rPr>
                <w:rFonts w:cstheme="minorHAnsi"/>
              </w:rPr>
              <w:t>Supervisar las actividades del personal de asistencia técnica de organización electoral del SPEN</w:t>
            </w:r>
          </w:p>
        </w:tc>
        <w:tc>
          <w:tcPr>
            <w:tcW w:w="965" w:type="pct"/>
            <w:shd w:val="clear" w:color="auto" w:fill="E7E6E6" w:themeFill="background2"/>
            <w:vAlign w:val="center"/>
          </w:tcPr>
          <w:p w14:paraId="54EA5C12" w14:textId="647A71A9" w:rsidR="002B19ED" w:rsidRPr="00E27028" w:rsidRDefault="002B19ED" w:rsidP="002B19ED">
            <w:pPr>
              <w:jc w:val="center"/>
              <w:rPr>
                <w:rFonts w:cstheme="minorHAnsi"/>
                <w:color w:val="000000" w:themeColor="text1"/>
              </w:rPr>
            </w:pPr>
            <w:r w:rsidRPr="00E27028">
              <w:rPr>
                <w:rFonts w:cstheme="minorHAnsi"/>
                <w:color w:val="000000" w:themeColor="text1"/>
              </w:rPr>
              <w:t>Servicio Profesional Electoral Nacional (SPEN)</w:t>
            </w:r>
          </w:p>
        </w:tc>
      </w:tr>
      <w:tr w:rsidR="00F030D7" w:rsidRPr="00A91491" w14:paraId="73DB0197" w14:textId="77777777" w:rsidTr="0027202C">
        <w:trPr>
          <w:trHeight w:val="454"/>
          <w:jc w:val="center"/>
        </w:trPr>
        <w:tc>
          <w:tcPr>
            <w:tcW w:w="852" w:type="pct"/>
            <w:shd w:val="clear" w:color="auto" w:fill="E7E6E6" w:themeFill="background2"/>
            <w:vAlign w:val="center"/>
          </w:tcPr>
          <w:p w14:paraId="2852F7F8" w14:textId="7933D192" w:rsidR="00F030D7" w:rsidRDefault="00F030D7" w:rsidP="002B19ED">
            <w:pPr>
              <w:rPr>
                <w:rFonts w:cstheme="minorHAnsi"/>
                <w:color w:val="000000" w:themeColor="text1"/>
              </w:rPr>
            </w:pPr>
            <w:r>
              <w:rPr>
                <w:rFonts w:cstheme="minorHAnsi"/>
                <w:color w:val="000000" w:themeColor="text1"/>
              </w:rPr>
              <w:t>Rosa Ivette Hernández Calvo</w:t>
            </w:r>
          </w:p>
        </w:tc>
        <w:tc>
          <w:tcPr>
            <w:tcW w:w="1076" w:type="pct"/>
            <w:shd w:val="clear" w:color="auto" w:fill="E7E6E6" w:themeFill="background2"/>
            <w:vAlign w:val="center"/>
          </w:tcPr>
          <w:p w14:paraId="11FF9ABF" w14:textId="0F548EF6" w:rsidR="00F030D7" w:rsidRPr="00E27028" w:rsidRDefault="00F030D7" w:rsidP="002B19ED">
            <w:pPr>
              <w:jc w:val="center"/>
              <w:rPr>
                <w:rFonts w:cstheme="minorHAnsi"/>
                <w:color w:val="000000" w:themeColor="text1"/>
              </w:rPr>
            </w:pPr>
            <w:r>
              <w:rPr>
                <w:rFonts w:cstheme="minorHAnsi"/>
                <w:color w:val="000000" w:themeColor="text1"/>
              </w:rPr>
              <w:t>Coordinadora Jurídica</w:t>
            </w:r>
          </w:p>
        </w:tc>
        <w:tc>
          <w:tcPr>
            <w:tcW w:w="991" w:type="pct"/>
            <w:shd w:val="clear" w:color="auto" w:fill="E7E6E6" w:themeFill="background2"/>
            <w:vAlign w:val="center"/>
          </w:tcPr>
          <w:p w14:paraId="415FDF3F" w14:textId="22F91E9A" w:rsidR="00F030D7" w:rsidRPr="00E27028" w:rsidRDefault="00F030D7" w:rsidP="00F030D7">
            <w:pPr>
              <w:rPr>
                <w:rFonts w:cstheme="minorHAnsi"/>
              </w:rPr>
            </w:pPr>
            <w:r w:rsidRPr="00E27028">
              <w:rPr>
                <w:rFonts w:cstheme="minorHAnsi"/>
              </w:rPr>
              <w:t xml:space="preserve">Coordinar las actividades </w:t>
            </w:r>
            <w:r>
              <w:rPr>
                <w:rFonts w:cstheme="minorHAnsi"/>
              </w:rPr>
              <w:t>jurídicas de</w:t>
            </w:r>
            <w:r w:rsidR="007C4E8D">
              <w:rPr>
                <w:rFonts w:cstheme="minorHAnsi"/>
              </w:rPr>
              <w:t xml:space="preserve"> organización electoral</w:t>
            </w:r>
          </w:p>
          <w:p w14:paraId="15E046F7" w14:textId="77777777" w:rsidR="00F030D7" w:rsidRPr="00E27028" w:rsidRDefault="00F030D7" w:rsidP="002B19ED">
            <w:pPr>
              <w:rPr>
                <w:rFonts w:cstheme="minorHAnsi"/>
              </w:rPr>
            </w:pPr>
          </w:p>
        </w:tc>
        <w:tc>
          <w:tcPr>
            <w:tcW w:w="1116" w:type="pct"/>
            <w:shd w:val="clear" w:color="auto" w:fill="E7E6E6" w:themeFill="background2"/>
            <w:vAlign w:val="center"/>
          </w:tcPr>
          <w:p w14:paraId="0BFABCC0" w14:textId="3072735B" w:rsidR="00F030D7" w:rsidRPr="00A75A66" w:rsidRDefault="007C4E8D" w:rsidP="002B19ED">
            <w:pPr>
              <w:jc w:val="both"/>
              <w:rPr>
                <w:rFonts w:cstheme="minorHAnsi"/>
              </w:rPr>
            </w:pPr>
            <w:r w:rsidRPr="00A75A66">
              <w:rPr>
                <w:rFonts w:cstheme="minorHAnsi"/>
              </w:rPr>
              <w:t xml:space="preserve">Coordinar las actividades jurídico-electorales, supervisar la elaboración acuerdos, actas, lineamientos, reglamentos, etc. que serán utilizados durante la organización y desarrollo de las elecciones </w:t>
            </w:r>
            <w:r w:rsidRPr="00A75A66">
              <w:rPr>
                <w:rFonts w:cstheme="minorHAnsi"/>
              </w:rPr>
              <w:lastRenderedPageBreak/>
              <w:t>locales</w:t>
            </w:r>
            <w:r w:rsidR="004C36AD" w:rsidRPr="00A75A66">
              <w:rPr>
                <w:rFonts w:cstheme="minorHAnsi"/>
              </w:rPr>
              <w:t xml:space="preserve"> y en los mecanismos de participación ciudadana</w:t>
            </w:r>
            <w:r w:rsidRPr="00A75A66">
              <w:rPr>
                <w:rFonts w:cstheme="minorHAnsi"/>
              </w:rPr>
              <w:t xml:space="preserve">. </w:t>
            </w:r>
          </w:p>
          <w:p w14:paraId="580F2056" w14:textId="14C5281C" w:rsidR="007C4E8D" w:rsidRPr="00A75A66" w:rsidRDefault="007C4E8D" w:rsidP="002B19ED">
            <w:pPr>
              <w:jc w:val="both"/>
              <w:rPr>
                <w:rFonts w:cstheme="minorHAnsi"/>
              </w:rPr>
            </w:pPr>
            <w:r w:rsidRPr="00A75A66">
              <w:rPr>
                <w:rFonts w:cstheme="minorHAnsi"/>
              </w:rPr>
              <w:t xml:space="preserve">Atención a requerimientos de la Fiscalía y del Tribunal Electoral. </w:t>
            </w:r>
          </w:p>
        </w:tc>
        <w:tc>
          <w:tcPr>
            <w:tcW w:w="965" w:type="pct"/>
            <w:shd w:val="clear" w:color="auto" w:fill="E7E6E6" w:themeFill="background2"/>
            <w:vAlign w:val="center"/>
          </w:tcPr>
          <w:p w14:paraId="57585C55" w14:textId="01FECF1B" w:rsidR="00F030D7" w:rsidRPr="00E27028" w:rsidRDefault="007C4E8D" w:rsidP="002B19ED">
            <w:pPr>
              <w:jc w:val="center"/>
              <w:rPr>
                <w:rFonts w:cstheme="minorHAnsi"/>
                <w:color w:val="000000" w:themeColor="text1"/>
              </w:rPr>
            </w:pPr>
            <w:r w:rsidRPr="00A91491">
              <w:rPr>
                <w:rFonts w:cstheme="minorHAnsi"/>
                <w:color w:val="000000" w:themeColor="text1"/>
              </w:rPr>
              <w:lastRenderedPageBreak/>
              <w:t>Eventual</w:t>
            </w:r>
          </w:p>
        </w:tc>
      </w:tr>
      <w:tr w:rsidR="0027202C" w:rsidRPr="00A91491" w14:paraId="306A2F02" w14:textId="77777777" w:rsidTr="0027202C">
        <w:trPr>
          <w:trHeight w:val="454"/>
          <w:jc w:val="center"/>
        </w:trPr>
        <w:tc>
          <w:tcPr>
            <w:tcW w:w="852" w:type="pct"/>
            <w:shd w:val="clear" w:color="auto" w:fill="auto"/>
            <w:vAlign w:val="center"/>
          </w:tcPr>
          <w:p w14:paraId="5E2D656A" w14:textId="77777777" w:rsidR="002C6DD3" w:rsidRPr="00A91491" w:rsidRDefault="002C6DD3" w:rsidP="00375848">
            <w:pPr>
              <w:rPr>
                <w:rFonts w:cstheme="minorHAnsi"/>
                <w:color w:val="000000" w:themeColor="text1"/>
              </w:rPr>
            </w:pPr>
            <w:r w:rsidRPr="00A91491">
              <w:rPr>
                <w:rFonts w:cstheme="minorHAnsi"/>
                <w:color w:val="000000" w:themeColor="text1"/>
              </w:rPr>
              <w:t>Laura Edith Castelán García</w:t>
            </w:r>
          </w:p>
        </w:tc>
        <w:tc>
          <w:tcPr>
            <w:tcW w:w="1076" w:type="pct"/>
            <w:shd w:val="clear" w:color="auto" w:fill="auto"/>
            <w:vAlign w:val="center"/>
          </w:tcPr>
          <w:p w14:paraId="0E98766B" w14:textId="375429F2" w:rsidR="002C6DD3" w:rsidRPr="00A91491" w:rsidRDefault="00A91491" w:rsidP="00375848">
            <w:pPr>
              <w:jc w:val="center"/>
              <w:rPr>
                <w:rFonts w:cstheme="minorHAnsi"/>
                <w:color w:val="000000" w:themeColor="text1"/>
              </w:rPr>
            </w:pPr>
            <w:r w:rsidRPr="00A91491">
              <w:rPr>
                <w:rFonts w:cstheme="minorHAnsi"/>
                <w:color w:val="000000" w:themeColor="text1"/>
              </w:rPr>
              <w:t xml:space="preserve">Asistencia técnica en Organización Electoral </w:t>
            </w:r>
          </w:p>
        </w:tc>
        <w:tc>
          <w:tcPr>
            <w:tcW w:w="991" w:type="pct"/>
            <w:shd w:val="clear" w:color="auto" w:fill="auto"/>
            <w:vAlign w:val="center"/>
          </w:tcPr>
          <w:p w14:paraId="0A03915C" w14:textId="72730649" w:rsidR="002C6DD3" w:rsidRPr="00A91491" w:rsidRDefault="00537269" w:rsidP="00375848">
            <w:pPr>
              <w:rPr>
                <w:rFonts w:cstheme="minorHAnsi"/>
                <w:color w:val="000000" w:themeColor="text1"/>
              </w:rPr>
            </w:pPr>
            <w:r w:rsidRPr="00A91491">
              <w:rPr>
                <w:rFonts w:cstheme="minorHAnsi"/>
              </w:rPr>
              <w:t>Fungir como enlace y responsable de</w:t>
            </w:r>
            <w:r w:rsidR="002B19ED">
              <w:rPr>
                <w:rFonts w:cstheme="minorHAnsi"/>
              </w:rPr>
              <w:t>l</w:t>
            </w:r>
            <w:r w:rsidRPr="00A91491">
              <w:rPr>
                <w:rFonts w:cstheme="minorHAnsi"/>
              </w:rPr>
              <w:t xml:space="preserve"> archivo de esta Dirección Ejecutiva</w:t>
            </w:r>
            <w:r w:rsidR="002B19ED">
              <w:rPr>
                <w:rFonts w:cstheme="minorHAnsi"/>
              </w:rPr>
              <w:t xml:space="preserve"> y dar atención a temas jurídicos.</w:t>
            </w:r>
          </w:p>
        </w:tc>
        <w:tc>
          <w:tcPr>
            <w:tcW w:w="1116" w:type="pct"/>
            <w:vAlign w:val="center"/>
          </w:tcPr>
          <w:p w14:paraId="0FF2D77C" w14:textId="4BC13A8F" w:rsidR="002B19ED" w:rsidRPr="00A75A66" w:rsidRDefault="002B19ED" w:rsidP="00C779E3">
            <w:pPr>
              <w:pStyle w:val="Default"/>
              <w:jc w:val="both"/>
              <w:rPr>
                <w:sz w:val="22"/>
                <w:szCs w:val="22"/>
              </w:rPr>
            </w:pPr>
            <w:r w:rsidRPr="00A75A66">
              <w:rPr>
                <w:sz w:val="22"/>
                <w:szCs w:val="22"/>
              </w:rPr>
              <w:t>Administrar los expedientes electivos de los procesos electorales</w:t>
            </w:r>
            <w:r w:rsidR="004C36AD" w:rsidRPr="00A75A66">
              <w:rPr>
                <w:sz w:val="22"/>
                <w:szCs w:val="22"/>
              </w:rPr>
              <w:t xml:space="preserve"> y de los mecanismos de participación ciudadana</w:t>
            </w:r>
            <w:r w:rsidRPr="00A75A66">
              <w:rPr>
                <w:sz w:val="22"/>
                <w:szCs w:val="22"/>
              </w:rPr>
              <w:t>;</w:t>
            </w:r>
          </w:p>
          <w:p w14:paraId="57A34CC0" w14:textId="5F0E61AB" w:rsidR="0027202C" w:rsidRPr="00A75A66" w:rsidRDefault="0027202C" w:rsidP="00C779E3">
            <w:pPr>
              <w:pStyle w:val="Default"/>
              <w:jc w:val="both"/>
              <w:rPr>
                <w:sz w:val="22"/>
                <w:szCs w:val="22"/>
              </w:rPr>
            </w:pPr>
            <w:r w:rsidRPr="00A75A66">
              <w:rPr>
                <w:sz w:val="22"/>
                <w:szCs w:val="22"/>
              </w:rPr>
              <w:t xml:space="preserve">Dar seguimiento a las actividades y funcionamiento de los órganos desconcentrados, durante los procesos electorales locales; </w:t>
            </w:r>
          </w:p>
          <w:p w14:paraId="2EC45943" w14:textId="77777777" w:rsidR="0027202C" w:rsidRPr="00A75A66" w:rsidRDefault="0027202C" w:rsidP="00C779E3">
            <w:pPr>
              <w:pStyle w:val="Default"/>
              <w:jc w:val="both"/>
              <w:rPr>
                <w:sz w:val="22"/>
                <w:szCs w:val="22"/>
              </w:rPr>
            </w:pPr>
            <w:r w:rsidRPr="00A75A66">
              <w:rPr>
                <w:sz w:val="22"/>
                <w:szCs w:val="22"/>
              </w:rPr>
              <w:t xml:space="preserve">Impartir capacitación; </w:t>
            </w:r>
          </w:p>
          <w:p w14:paraId="3DA12E51" w14:textId="69AFDC18" w:rsidR="0027202C" w:rsidRPr="00A75A66" w:rsidRDefault="0027202C" w:rsidP="00C779E3">
            <w:pPr>
              <w:jc w:val="both"/>
              <w:rPr>
                <w:rFonts w:cstheme="minorHAnsi"/>
              </w:rPr>
            </w:pPr>
            <w:r w:rsidRPr="00A75A66">
              <w:t>Elaboración de estadística;</w:t>
            </w:r>
          </w:p>
          <w:p w14:paraId="45EC2986" w14:textId="41C50EFD" w:rsidR="002C6DD3" w:rsidRPr="00A75A66" w:rsidRDefault="0027202C" w:rsidP="00C779E3">
            <w:pPr>
              <w:jc w:val="both"/>
              <w:rPr>
                <w:rFonts w:cstheme="minorHAnsi"/>
                <w:color w:val="000000" w:themeColor="text1"/>
              </w:rPr>
            </w:pPr>
            <w:r w:rsidRPr="00A75A66">
              <w:rPr>
                <w:rFonts w:cstheme="minorHAnsi"/>
              </w:rPr>
              <w:t>Efectuar las actividades encomendadas por las coordinaciones de Organización Electoral y/o por esta Dirección Ejecutiva.</w:t>
            </w:r>
          </w:p>
        </w:tc>
        <w:tc>
          <w:tcPr>
            <w:tcW w:w="965" w:type="pct"/>
            <w:shd w:val="clear" w:color="auto" w:fill="auto"/>
            <w:vAlign w:val="center"/>
          </w:tcPr>
          <w:p w14:paraId="1001CEE0" w14:textId="30D1C87E" w:rsidR="002C6DD3" w:rsidRPr="00A91491" w:rsidRDefault="002C6DD3" w:rsidP="00375848">
            <w:pPr>
              <w:jc w:val="center"/>
              <w:rPr>
                <w:rFonts w:cstheme="minorHAnsi"/>
                <w:color w:val="000000" w:themeColor="text1"/>
              </w:rPr>
            </w:pPr>
            <w:r w:rsidRPr="00A91491">
              <w:rPr>
                <w:rFonts w:cstheme="minorHAnsi"/>
                <w:color w:val="000000" w:themeColor="text1"/>
              </w:rPr>
              <w:t>Servicio Profesional Electoral Nacional (SPEN)</w:t>
            </w:r>
          </w:p>
        </w:tc>
      </w:tr>
      <w:tr w:rsidR="0027202C" w:rsidRPr="00A91491" w14:paraId="22AF113C" w14:textId="77777777" w:rsidTr="0027202C">
        <w:trPr>
          <w:trHeight w:val="454"/>
          <w:jc w:val="center"/>
        </w:trPr>
        <w:tc>
          <w:tcPr>
            <w:tcW w:w="852" w:type="pct"/>
            <w:shd w:val="clear" w:color="auto" w:fill="E7E6E6" w:themeFill="background2"/>
            <w:vAlign w:val="center"/>
          </w:tcPr>
          <w:p w14:paraId="749A2C13" w14:textId="089AE95C" w:rsidR="002C6DD3" w:rsidRPr="00A91491" w:rsidRDefault="002C6DD3" w:rsidP="00375848">
            <w:pPr>
              <w:rPr>
                <w:rFonts w:cstheme="minorHAnsi"/>
                <w:color w:val="000000" w:themeColor="text1"/>
              </w:rPr>
            </w:pPr>
            <w:proofErr w:type="spellStart"/>
            <w:r w:rsidRPr="00A91491">
              <w:rPr>
                <w:rFonts w:cstheme="minorHAnsi"/>
                <w:color w:val="000000" w:themeColor="text1"/>
              </w:rPr>
              <w:t>Y</w:t>
            </w:r>
            <w:r w:rsidR="00B714C6">
              <w:rPr>
                <w:rFonts w:cstheme="minorHAnsi"/>
                <w:color w:val="000000" w:themeColor="text1"/>
              </w:rPr>
              <w:t>e</w:t>
            </w:r>
            <w:r w:rsidRPr="00A91491">
              <w:rPr>
                <w:rFonts w:cstheme="minorHAnsi"/>
                <w:color w:val="000000" w:themeColor="text1"/>
              </w:rPr>
              <w:t>ssica</w:t>
            </w:r>
            <w:proofErr w:type="spellEnd"/>
            <w:r w:rsidRPr="00A91491">
              <w:rPr>
                <w:rFonts w:cstheme="minorHAnsi"/>
                <w:color w:val="000000" w:themeColor="text1"/>
              </w:rPr>
              <w:t xml:space="preserve"> Denis Murillo Vázquez</w:t>
            </w:r>
          </w:p>
        </w:tc>
        <w:tc>
          <w:tcPr>
            <w:tcW w:w="1076" w:type="pct"/>
            <w:shd w:val="clear" w:color="auto" w:fill="E7E6E6" w:themeFill="background2"/>
            <w:vAlign w:val="center"/>
          </w:tcPr>
          <w:p w14:paraId="5999D8A0" w14:textId="0E90AA2E" w:rsidR="002C6DD3" w:rsidRPr="00A91491" w:rsidRDefault="00A91491" w:rsidP="00375848">
            <w:pPr>
              <w:jc w:val="center"/>
              <w:rPr>
                <w:rFonts w:cstheme="minorHAnsi"/>
                <w:color w:val="000000" w:themeColor="text1"/>
              </w:rPr>
            </w:pPr>
            <w:r w:rsidRPr="00A91491">
              <w:rPr>
                <w:rFonts w:cstheme="minorHAnsi"/>
                <w:color w:val="000000" w:themeColor="text1"/>
              </w:rPr>
              <w:t>Asistencia técnica en Organización Electoral</w:t>
            </w:r>
          </w:p>
        </w:tc>
        <w:tc>
          <w:tcPr>
            <w:tcW w:w="991" w:type="pct"/>
            <w:shd w:val="clear" w:color="auto" w:fill="E7E6E6" w:themeFill="background2"/>
            <w:vAlign w:val="center"/>
          </w:tcPr>
          <w:p w14:paraId="088C1745" w14:textId="47CF4157" w:rsidR="004B517E" w:rsidRDefault="004B517E" w:rsidP="004B517E">
            <w:pPr>
              <w:pStyle w:val="Default"/>
            </w:pPr>
            <w:r>
              <w:rPr>
                <w:sz w:val="22"/>
                <w:szCs w:val="22"/>
              </w:rPr>
              <w:t xml:space="preserve">Efectuar las actividades encomendadas por las coordinaciones del SPEN para el cumplimiento de las atribuciones de la dirección ejecutiva. </w:t>
            </w:r>
          </w:p>
          <w:p w14:paraId="7E18588C" w14:textId="3BC3CF8E" w:rsidR="002C6DD3" w:rsidRPr="00A91491" w:rsidRDefault="002C6DD3" w:rsidP="00375848">
            <w:pPr>
              <w:rPr>
                <w:rFonts w:cstheme="minorHAnsi"/>
                <w:color w:val="000000" w:themeColor="text1"/>
              </w:rPr>
            </w:pPr>
          </w:p>
        </w:tc>
        <w:tc>
          <w:tcPr>
            <w:tcW w:w="1116" w:type="pct"/>
            <w:shd w:val="clear" w:color="auto" w:fill="E7E6E6" w:themeFill="background2"/>
            <w:vAlign w:val="center"/>
          </w:tcPr>
          <w:p w14:paraId="5B46CD08" w14:textId="00E5374B" w:rsidR="002C6DD3" w:rsidRPr="00A75A66" w:rsidRDefault="002C6DD3" w:rsidP="002B19ED">
            <w:pPr>
              <w:jc w:val="both"/>
              <w:rPr>
                <w:rFonts w:cstheme="minorHAnsi"/>
              </w:rPr>
            </w:pPr>
          </w:p>
          <w:p w14:paraId="1974EE6B" w14:textId="12698DF4" w:rsidR="0027202C" w:rsidRPr="00A75A66" w:rsidRDefault="0027202C" w:rsidP="002B19ED">
            <w:pPr>
              <w:pStyle w:val="Default"/>
              <w:jc w:val="both"/>
              <w:rPr>
                <w:sz w:val="22"/>
                <w:szCs w:val="22"/>
              </w:rPr>
            </w:pPr>
            <w:r w:rsidRPr="00A75A66">
              <w:rPr>
                <w:sz w:val="22"/>
                <w:szCs w:val="22"/>
              </w:rPr>
              <w:t>Dar seguimiento a las actividades y funcionamiento de los órganos desconcentrados, durante los procesos electorales locales</w:t>
            </w:r>
            <w:r w:rsidR="004C36AD" w:rsidRPr="00A75A66">
              <w:rPr>
                <w:sz w:val="22"/>
                <w:szCs w:val="22"/>
              </w:rPr>
              <w:t xml:space="preserve"> y de los mecanismos de participación ciudadana</w:t>
            </w:r>
            <w:r w:rsidRPr="00A75A66">
              <w:rPr>
                <w:sz w:val="22"/>
                <w:szCs w:val="22"/>
              </w:rPr>
              <w:t xml:space="preserve">; </w:t>
            </w:r>
          </w:p>
          <w:p w14:paraId="1CC61D2F" w14:textId="76D9D6F5" w:rsidR="0027202C" w:rsidRPr="00A75A66" w:rsidRDefault="0027202C" w:rsidP="002B19ED">
            <w:pPr>
              <w:pStyle w:val="Default"/>
              <w:jc w:val="both"/>
              <w:rPr>
                <w:sz w:val="22"/>
                <w:szCs w:val="22"/>
              </w:rPr>
            </w:pPr>
            <w:r w:rsidRPr="00A75A66">
              <w:rPr>
                <w:sz w:val="22"/>
                <w:szCs w:val="22"/>
              </w:rPr>
              <w:lastRenderedPageBreak/>
              <w:t xml:space="preserve">Impartir capacitación; </w:t>
            </w:r>
          </w:p>
          <w:p w14:paraId="0709FEAE" w14:textId="26F51912" w:rsidR="0027202C" w:rsidRPr="00A75A66" w:rsidRDefault="0027202C" w:rsidP="00432D3C">
            <w:pPr>
              <w:pStyle w:val="Default"/>
              <w:jc w:val="both"/>
              <w:rPr>
                <w:sz w:val="22"/>
                <w:szCs w:val="22"/>
              </w:rPr>
            </w:pPr>
            <w:r w:rsidRPr="00A75A66">
              <w:rPr>
                <w:sz w:val="22"/>
                <w:szCs w:val="22"/>
              </w:rPr>
              <w:t xml:space="preserve">Elaboración de estadística. </w:t>
            </w:r>
          </w:p>
        </w:tc>
        <w:tc>
          <w:tcPr>
            <w:tcW w:w="965" w:type="pct"/>
            <w:shd w:val="clear" w:color="auto" w:fill="E7E6E6" w:themeFill="background2"/>
            <w:vAlign w:val="center"/>
          </w:tcPr>
          <w:p w14:paraId="257C0A97" w14:textId="15822AF5" w:rsidR="002C6DD3" w:rsidRPr="00A91491" w:rsidRDefault="002C6DD3" w:rsidP="00375848">
            <w:pPr>
              <w:jc w:val="center"/>
              <w:rPr>
                <w:rFonts w:cstheme="minorHAnsi"/>
                <w:color w:val="000000" w:themeColor="text1"/>
              </w:rPr>
            </w:pPr>
            <w:r w:rsidRPr="00A91491">
              <w:rPr>
                <w:rFonts w:cstheme="minorHAnsi"/>
                <w:color w:val="000000" w:themeColor="text1"/>
              </w:rPr>
              <w:lastRenderedPageBreak/>
              <w:t>Servicio Profesional Electoral Nacional (SPEN)</w:t>
            </w:r>
          </w:p>
        </w:tc>
      </w:tr>
      <w:tr w:rsidR="0027202C" w:rsidRPr="00A91491" w14:paraId="07509E00" w14:textId="77777777" w:rsidTr="0027202C">
        <w:trPr>
          <w:trHeight w:val="454"/>
          <w:jc w:val="center"/>
        </w:trPr>
        <w:tc>
          <w:tcPr>
            <w:tcW w:w="852" w:type="pct"/>
            <w:shd w:val="clear" w:color="auto" w:fill="auto"/>
            <w:vAlign w:val="center"/>
          </w:tcPr>
          <w:p w14:paraId="3134DE20" w14:textId="48953327" w:rsidR="009A4B3B" w:rsidRPr="00A91491" w:rsidRDefault="009A4B3B" w:rsidP="00375848">
            <w:pPr>
              <w:rPr>
                <w:rFonts w:cstheme="minorHAnsi"/>
                <w:color w:val="FFFFFF" w:themeColor="background1"/>
              </w:rPr>
            </w:pPr>
            <w:r w:rsidRPr="00A91491">
              <w:rPr>
                <w:rFonts w:cstheme="minorHAnsi"/>
                <w:color w:val="000000" w:themeColor="text1"/>
              </w:rPr>
              <w:t>Viviana Varo López</w:t>
            </w:r>
            <w:r w:rsidRPr="00A91491">
              <w:rPr>
                <w:rFonts w:cstheme="minorHAnsi"/>
                <w:color w:val="FFFFFF" w:themeColor="background1"/>
              </w:rPr>
              <w:t xml:space="preserve"> a </w:t>
            </w:r>
          </w:p>
        </w:tc>
        <w:tc>
          <w:tcPr>
            <w:tcW w:w="1076" w:type="pct"/>
            <w:shd w:val="clear" w:color="auto" w:fill="auto"/>
            <w:vAlign w:val="center"/>
          </w:tcPr>
          <w:p w14:paraId="543A355C" w14:textId="5EDD70F7" w:rsidR="009A4B3B" w:rsidRPr="00A91491" w:rsidRDefault="00A91491" w:rsidP="00375848">
            <w:pPr>
              <w:jc w:val="center"/>
              <w:rPr>
                <w:rFonts w:cstheme="minorHAnsi"/>
                <w:color w:val="FFFFFF" w:themeColor="background1"/>
              </w:rPr>
            </w:pPr>
            <w:r w:rsidRPr="00A91491">
              <w:rPr>
                <w:rFonts w:cstheme="minorHAnsi"/>
                <w:color w:val="000000" w:themeColor="text1"/>
              </w:rPr>
              <w:t>Asistencia técnica en Organización Electoral</w:t>
            </w:r>
          </w:p>
        </w:tc>
        <w:tc>
          <w:tcPr>
            <w:tcW w:w="991" w:type="pct"/>
            <w:shd w:val="clear" w:color="auto" w:fill="auto"/>
            <w:vAlign w:val="center"/>
          </w:tcPr>
          <w:p w14:paraId="581DEC0D" w14:textId="32AF52BB" w:rsidR="0027202C" w:rsidRPr="002B19ED" w:rsidRDefault="009A4B3B" w:rsidP="00375848">
            <w:pPr>
              <w:rPr>
                <w:rFonts w:cstheme="minorHAnsi"/>
              </w:rPr>
            </w:pPr>
            <w:r w:rsidRPr="00A91491">
              <w:rPr>
                <w:rFonts w:cstheme="minorHAnsi"/>
              </w:rPr>
              <w:t>Fungir como enlace de transparencia para dar atención a los requerimientos de la Unidad de Técnica de Transparencia</w:t>
            </w:r>
            <w:r w:rsidR="0027202C">
              <w:rPr>
                <w:rFonts w:cstheme="minorHAnsi"/>
              </w:rPr>
              <w:t>.</w:t>
            </w:r>
          </w:p>
        </w:tc>
        <w:tc>
          <w:tcPr>
            <w:tcW w:w="1116" w:type="pct"/>
            <w:vAlign w:val="center"/>
          </w:tcPr>
          <w:p w14:paraId="786D3B2F" w14:textId="621CF51D" w:rsidR="002B19ED" w:rsidRPr="00A75A66" w:rsidRDefault="002B19ED" w:rsidP="002B19ED">
            <w:pPr>
              <w:pStyle w:val="Default"/>
              <w:jc w:val="both"/>
              <w:rPr>
                <w:sz w:val="22"/>
                <w:szCs w:val="22"/>
              </w:rPr>
            </w:pPr>
            <w:r w:rsidRPr="00A75A66">
              <w:rPr>
                <w:sz w:val="22"/>
                <w:szCs w:val="22"/>
              </w:rPr>
              <w:t>Registrar las entradas y salidas de material electoral otorgado en préstamo;</w:t>
            </w:r>
          </w:p>
          <w:p w14:paraId="2CDE1D3C" w14:textId="2781DBF6" w:rsidR="0027202C" w:rsidRPr="00A75A66" w:rsidRDefault="0027202C" w:rsidP="00432D3C">
            <w:pPr>
              <w:pStyle w:val="Default"/>
              <w:jc w:val="both"/>
              <w:rPr>
                <w:sz w:val="22"/>
                <w:szCs w:val="22"/>
              </w:rPr>
            </w:pPr>
            <w:r w:rsidRPr="00A75A66">
              <w:rPr>
                <w:sz w:val="22"/>
                <w:szCs w:val="22"/>
              </w:rPr>
              <w:t>Dar seguimiento a las actividades y funcionamiento de los órganos desconcentrados, durante los procesos electorales locales</w:t>
            </w:r>
            <w:r w:rsidR="004C36AD" w:rsidRPr="00A75A66">
              <w:rPr>
                <w:sz w:val="22"/>
                <w:szCs w:val="22"/>
              </w:rPr>
              <w:t xml:space="preserve"> y en los mecanismos de participación ciudadana</w:t>
            </w:r>
            <w:r w:rsidRPr="00A75A66">
              <w:rPr>
                <w:sz w:val="22"/>
                <w:szCs w:val="22"/>
              </w:rPr>
              <w:t xml:space="preserve">; </w:t>
            </w:r>
          </w:p>
          <w:p w14:paraId="60144B21" w14:textId="77777777" w:rsidR="0027202C" w:rsidRPr="00A75A66" w:rsidRDefault="0027202C" w:rsidP="00327281">
            <w:pPr>
              <w:pStyle w:val="Default"/>
              <w:jc w:val="both"/>
              <w:rPr>
                <w:sz w:val="22"/>
                <w:szCs w:val="22"/>
              </w:rPr>
            </w:pPr>
            <w:r w:rsidRPr="00A75A66">
              <w:rPr>
                <w:sz w:val="22"/>
                <w:szCs w:val="22"/>
              </w:rPr>
              <w:t xml:space="preserve">Impartir capacitación; </w:t>
            </w:r>
          </w:p>
          <w:p w14:paraId="718E76C6" w14:textId="7486FAC8" w:rsidR="009A4B3B" w:rsidRPr="00A75A66" w:rsidRDefault="0027202C" w:rsidP="002E4099">
            <w:pPr>
              <w:jc w:val="both"/>
              <w:rPr>
                <w:rFonts w:cstheme="minorHAnsi"/>
              </w:rPr>
            </w:pPr>
            <w:r w:rsidRPr="00A75A66">
              <w:t>Elaboración de estadística.</w:t>
            </w:r>
          </w:p>
          <w:p w14:paraId="0EF5A291" w14:textId="016F8065" w:rsidR="0027202C" w:rsidRPr="00A75A66" w:rsidRDefault="0027202C" w:rsidP="002E4099">
            <w:pPr>
              <w:jc w:val="both"/>
              <w:rPr>
                <w:rFonts w:cstheme="minorHAnsi"/>
                <w:color w:val="FFFFFF" w:themeColor="background1"/>
              </w:rPr>
            </w:pPr>
            <w:r w:rsidRPr="00A75A66">
              <w:rPr>
                <w:rFonts w:cstheme="minorHAnsi"/>
              </w:rPr>
              <w:t>Efectuar las actividades encomendadas por las coordinaciones de Organización Electoral y/o por esta Dirección Ejecutiva.</w:t>
            </w:r>
          </w:p>
        </w:tc>
        <w:tc>
          <w:tcPr>
            <w:tcW w:w="965" w:type="pct"/>
            <w:shd w:val="clear" w:color="auto" w:fill="auto"/>
            <w:vAlign w:val="center"/>
          </w:tcPr>
          <w:p w14:paraId="006A411D" w14:textId="26624112" w:rsidR="009A4B3B" w:rsidRPr="00A91491" w:rsidRDefault="009A4B3B" w:rsidP="00375848">
            <w:pPr>
              <w:jc w:val="center"/>
              <w:rPr>
                <w:rFonts w:cstheme="minorHAnsi"/>
                <w:color w:val="FFFFFF" w:themeColor="background1"/>
              </w:rPr>
            </w:pPr>
            <w:r w:rsidRPr="00A91491">
              <w:rPr>
                <w:rFonts w:cstheme="minorHAnsi"/>
                <w:color w:val="000000" w:themeColor="text1"/>
              </w:rPr>
              <w:t>Servicio Profesional Electoral Nacional (SPEN)</w:t>
            </w:r>
          </w:p>
        </w:tc>
      </w:tr>
      <w:tr w:rsidR="0027202C" w:rsidRPr="00A91491" w14:paraId="29759DE0" w14:textId="77777777" w:rsidTr="0027202C">
        <w:trPr>
          <w:trHeight w:val="454"/>
          <w:jc w:val="center"/>
        </w:trPr>
        <w:tc>
          <w:tcPr>
            <w:tcW w:w="852" w:type="pct"/>
            <w:shd w:val="clear" w:color="auto" w:fill="E7E6E6" w:themeFill="background2"/>
            <w:vAlign w:val="center"/>
          </w:tcPr>
          <w:p w14:paraId="3ACA1CC6" w14:textId="4C3B299B" w:rsidR="009A4B3B" w:rsidRPr="00A91491" w:rsidRDefault="009A4B3B" w:rsidP="00375848">
            <w:pPr>
              <w:rPr>
                <w:rFonts w:cstheme="minorHAnsi"/>
                <w:color w:val="000000" w:themeColor="text1"/>
              </w:rPr>
            </w:pPr>
            <w:r w:rsidRPr="00A91491">
              <w:rPr>
                <w:rFonts w:cstheme="minorHAnsi"/>
                <w:color w:val="000000" w:themeColor="text1"/>
              </w:rPr>
              <w:t>Alberto Edgar Jiménez</w:t>
            </w:r>
          </w:p>
        </w:tc>
        <w:tc>
          <w:tcPr>
            <w:tcW w:w="1076" w:type="pct"/>
            <w:shd w:val="clear" w:color="auto" w:fill="E7E6E6" w:themeFill="background2"/>
            <w:vAlign w:val="center"/>
          </w:tcPr>
          <w:p w14:paraId="76BEB4CD" w14:textId="70438DCB" w:rsidR="009A4B3B" w:rsidRPr="00A91491" w:rsidRDefault="00A91491" w:rsidP="00375848">
            <w:pPr>
              <w:jc w:val="center"/>
              <w:rPr>
                <w:rFonts w:cstheme="minorHAnsi"/>
                <w:color w:val="000000" w:themeColor="text1"/>
              </w:rPr>
            </w:pPr>
            <w:r w:rsidRPr="00A91491">
              <w:rPr>
                <w:rFonts w:cstheme="minorHAnsi"/>
                <w:color w:val="000000" w:themeColor="text1"/>
              </w:rPr>
              <w:t>Asistencia técnica en Organización Electoral</w:t>
            </w:r>
          </w:p>
        </w:tc>
        <w:tc>
          <w:tcPr>
            <w:tcW w:w="991" w:type="pct"/>
            <w:shd w:val="clear" w:color="auto" w:fill="E7E6E6" w:themeFill="background2"/>
            <w:vAlign w:val="center"/>
          </w:tcPr>
          <w:p w14:paraId="0D2B0EF7" w14:textId="733ADBCA" w:rsidR="009A4B3B" w:rsidRPr="00A91491" w:rsidRDefault="004B517E" w:rsidP="00375848">
            <w:pPr>
              <w:rPr>
                <w:rFonts w:cstheme="minorHAnsi"/>
                <w:color w:val="000000" w:themeColor="text1"/>
              </w:rPr>
            </w:pPr>
            <w:r>
              <w:rPr>
                <w:rFonts w:cstheme="minorHAnsi"/>
                <w:color w:val="000000" w:themeColor="text1"/>
              </w:rPr>
              <w:t xml:space="preserve">Responsable de la actualización de la cartografía electoral </w:t>
            </w:r>
          </w:p>
        </w:tc>
        <w:tc>
          <w:tcPr>
            <w:tcW w:w="1116" w:type="pct"/>
            <w:shd w:val="clear" w:color="auto" w:fill="E7E6E6" w:themeFill="background2"/>
            <w:vAlign w:val="center"/>
          </w:tcPr>
          <w:p w14:paraId="631518AD" w14:textId="71CAB12C" w:rsidR="002B19ED" w:rsidRPr="00A75A66" w:rsidRDefault="002B19ED" w:rsidP="002B19ED">
            <w:pPr>
              <w:pStyle w:val="Default"/>
              <w:jc w:val="both"/>
              <w:rPr>
                <w:sz w:val="22"/>
                <w:szCs w:val="22"/>
              </w:rPr>
            </w:pPr>
            <w:r w:rsidRPr="00A75A66">
              <w:rPr>
                <w:sz w:val="22"/>
                <w:szCs w:val="22"/>
              </w:rPr>
              <w:t>Elaborar planos cartográficos en relación a la geografía electoral;</w:t>
            </w:r>
          </w:p>
          <w:p w14:paraId="21E6B91A" w14:textId="75F963E2" w:rsidR="0027202C" w:rsidRPr="00A75A66" w:rsidRDefault="0027202C" w:rsidP="00432D3C">
            <w:pPr>
              <w:pStyle w:val="Default"/>
              <w:jc w:val="both"/>
              <w:rPr>
                <w:sz w:val="22"/>
                <w:szCs w:val="22"/>
              </w:rPr>
            </w:pPr>
            <w:r w:rsidRPr="00A75A66">
              <w:rPr>
                <w:sz w:val="22"/>
                <w:szCs w:val="22"/>
              </w:rPr>
              <w:t>Dar seguimiento a las actividades y funcionamiento de los órganos desconcentrados, durante los procesos electorales locales</w:t>
            </w:r>
            <w:r w:rsidR="004C36AD" w:rsidRPr="00A75A66">
              <w:rPr>
                <w:sz w:val="22"/>
                <w:szCs w:val="22"/>
              </w:rPr>
              <w:t xml:space="preserve"> y en los mecanismos de participación ciudadana</w:t>
            </w:r>
            <w:r w:rsidRPr="00A75A66">
              <w:rPr>
                <w:sz w:val="22"/>
                <w:szCs w:val="22"/>
              </w:rPr>
              <w:t xml:space="preserve">; </w:t>
            </w:r>
          </w:p>
          <w:p w14:paraId="2B57DF62" w14:textId="77777777" w:rsidR="0027202C" w:rsidRPr="00A75A66" w:rsidRDefault="0027202C" w:rsidP="00327281">
            <w:pPr>
              <w:pStyle w:val="Default"/>
              <w:jc w:val="both"/>
              <w:rPr>
                <w:sz w:val="22"/>
                <w:szCs w:val="22"/>
              </w:rPr>
            </w:pPr>
            <w:r w:rsidRPr="00A75A66">
              <w:rPr>
                <w:sz w:val="22"/>
                <w:szCs w:val="22"/>
              </w:rPr>
              <w:t xml:space="preserve">Impartir capacitación; </w:t>
            </w:r>
          </w:p>
          <w:p w14:paraId="65216A45" w14:textId="77777777" w:rsidR="0027202C" w:rsidRPr="00A75A66" w:rsidRDefault="0027202C" w:rsidP="002E4099">
            <w:pPr>
              <w:jc w:val="both"/>
              <w:rPr>
                <w:rFonts w:cstheme="minorHAnsi"/>
              </w:rPr>
            </w:pPr>
            <w:r w:rsidRPr="00A75A66">
              <w:lastRenderedPageBreak/>
              <w:t>Elaboración de estadística.</w:t>
            </w:r>
          </w:p>
          <w:p w14:paraId="47E9E230" w14:textId="794FAFE2" w:rsidR="009A4B3B" w:rsidRPr="00A75A66" w:rsidRDefault="0027202C" w:rsidP="002E4099">
            <w:pPr>
              <w:jc w:val="both"/>
              <w:rPr>
                <w:rFonts w:cstheme="minorHAnsi"/>
                <w:color w:val="000000" w:themeColor="text1"/>
              </w:rPr>
            </w:pPr>
            <w:r w:rsidRPr="00A75A66">
              <w:rPr>
                <w:rFonts w:cstheme="minorHAnsi"/>
              </w:rPr>
              <w:t>Efectuar las actividades encomendadas por las coordinaciones de Organización Electoral y/o por esta Dirección Ejecutiva.</w:t>
            </w:r>
          </w:p>
        </w:tc>
        <w:tc>
          <w:tcPr>
            <w:tcW w:w="965" w:type="pct"/>
            <w:shd w:val="clear" w:color="auto" w:fill="E7E6E6" w:themeFill="background2"/>
            <w:vAlign w:val="center"/>
          </w:tcPr>
          <w:p w14:paraId="729717B6" w14:textId="66C5CCC9" w:rsidR="009A4B3B" w:rsidRPr="00A91491" w:rsidRDefault="009A4B3B" w:rsidP="00375848">
            <w:pPr>
              <w:jc w:val="center"/>
              <w:rPr>
                <w:rFonts w:cstheme="minorHAnsi"/>
                <w:color w:val="000000" w:themeColor="text1"/>
              </w:rPr>
            </w:pPr>
            <w:r w:rsidRPr="00A91491">
              <w:rPr>
                <w:rFonts w:cstheme="minorHAnsi"/>
                <w:color w:val="000000" w:themeColor="text1"/>
              </w:rPr>
              <w:lastRenderedPageBreak/>
              <w:t>Servicio Profesional Electoral Nacional (SPEN)</w:t>
            </w:r>
          </w:p>
        </w:tc>
      </w:tr>
      <w:tr w:rsidR="00CB189E" w:rsidRPr="00A91491" w14:paraId="1DA8250F" w14:textId="77777777" w:rsidTr="0027202C">
        <w:trPr>
          <w:trHeight w:val="454"/>
          <w:jc w:val="center"/>
        </w:trPr>
        <w:tc>
          <w:tcPr>
            <w:tcW w:w="852" w:type="pct"/>
            <w:shd w:val="clear" w:color="auto" w:fill="auto"/>
            <w:vAlign w:val="center"/>
          </w:tcPr>
          <w:p w14:paraId="20365E7D" w14:textId="6304BD2C" w:rsidR="00CB189E" w:rsidRPr="00A91491" w:rsidRDefault="00CB189E" w:rsidP="00CB189E">
            <w:pPr>
              <w:rPr>
                <w:rFonts w:cstheme="minorHAnsi"/>
                <w:color w:val="000000" w:themeColor="text1"/>
              </w:rPr>
            </w:pPr>
            <w:r>
              <w:rPr>
                <w:rFonts w:cstheme="minorHAnsi"/>
                <w:color w:val="000000" w:themeColor="text1"/>
              </w:rPr>
              <w:t>Frida Sofía Antonio Hernández</w:t>
            </w:r>
          </w:p>
        </w:tc>
        <w:tc>
          <w:tcPr>
            <w:tcW w:w="1076" w:type="pct"/>
            <w:shd w:val="clear" w:color="auto" w:fill="auto"/>
            <w:vAlign w:val="center"/>
          </w:tcPr>
          <w:p w14:paraId="60D39928" w14:textId="6AA38B52" w:rsidR="00CB189E" w:rsidRPr="00A91491" w:rsidRDefault="00CB189E" w:rsidP="00CB189E">
            <w:pPr>
              <w:jc w:val="center"/>
              <w:rPr>
                <w:rFonts w:cstheme="minorHAnsi"/>
                <w:color w:val="000000" w:themeColor="text1"/>
              </w:rPr>
            </w:pPr>
            <w:r w:rsidRPr="00A91491">
              <w:rPr>
                <w:rFonts w:cstheme="minorHAnsi"/>
                <w:color w:val="000000" w:themeColor="text1"/>
              </w:rPr>
              <w:t>Asistencia técnica en Organización Electoral</w:t>
            </w:r>
          </w:p>
        </w:tc>
        <w:tc>
          <w:tcPr>
            <w:tcW w:w="991" w:type="pct"/>
            <w:shd w:val="clear" w:color="auto" w:fill="auto"/>
            <w:vAlign w:val="center"/>
          </w:tcPr>
          <w:p w14:paraId="7612C9C0" w14:textId="77777777" w:rsidR="00CB189E" w:rsidRDefault="00CB189E" w:rsidP="00CB189E">
            <w:pPr>
              <w:pStyle w:val="Default"/>
            </w:pPr>
            <w:r>
              <w:rPr>
                <w:sz w:val="22"/>
                <w:szCs w:val="22"/>
              </w:rPr>
              <w:t xml:space="preserve">Efectuar las actividades encomendadas por las coordinaciones del SPEN para el cumplimiento de las atribuciones de la dirección ejecutiva. </w:t>
            </w:r>
          </w:p>
          <w:p w14:paraId="30A772C4" w14:textId="7083AF3B" w:rsidR="00CB189E" w:rsidRPr="00A91491" w:rsidRDefault="00CB189E" w:rsidP="00CB189E">
            <w:pPr>
              <w:rPr>
                <w:rFonts w:cstheme="minorHAnsi"/>
                <w:color w:val="000000" w:themeColor="text1"/>
              </w:rPr>
            </w:pPr>
          </w:p>
        </w:tc>
        <w:tc>
          <w:tcPr>
            <w:tcW w:w="1116" w:type="pct"/>
            <w:vAlign w:val="center"/>
          </w:tcPr>
          <w:p w14:paraId="5A54562B" w14:textId="77777777" w:rsidR="00FA4E73" w:rsidRPr="00A75A66" w:rsidRDefault="00FA4E73" w:rsidP="00CB189E">
            <w:pPr>
              <w:pStyle w:val="Default"/>
              <w:jc w:val="both"/>
              <w:rPr>
                <w:sz w:val="22"/>
                <w:szCs w:val="22"/>
              </w:rPr>
            </w:pPr>
          </w:p>
          <w:p w14:paraId="32C16559" w14:textId="2D39C261" w:rsidR="00CB189E" w:rsidRPr="00A75A66" w:rsidRDefault="00CB189E" w:rsidP="00CB189E">
            <w:pPr>
              <w:pStyle w:val="Default"/>
              <w:jc w:val="both"/>
              <w:rPr>
                <w:sz w:val="22"/>
                <w:szCs w:val="22"/>
              </w:rPr>
            </w:pPr>
            <w:r w:rsidRPr="00A75A66">
              <w:rPr>
                <w:sz w:val="22"/>
                <w:szCs w:val="22"/>
              </w:rPr>
              <w:t>Dar seguimiento a las actividades y funcionamiento de los órganos desconcentrados, durante los procesos electorales locales</w:t>
            </w:r>
            <w:r w:rsidR="004C36AD" w:rsidRPr="00A75A66">
              <w:rPr>
                <w:sz w:val="22"/>
                <w:szCs w:val="22"/>
              </w:rPr>
              <w:t xml:space="preserve"> y en los mecanismos de participación ciudadana</w:t>
            </w:r>
            <w:r w:rsidRPr="00A75A66">
              <w:rPr>
                <w:sz w:val="22"/>
                <w:szCs w:val="22"/>
              </w:rPr>
              <w:t xml:space="preserve">; </w:t>
            </w:r>
          </w:p>
          <w:p w14:paraId="4059CDB1" w14:textId="77777777" w:rsidR="00CB189E" w:rsidRPr="00A75A66" w:rsidRDefault="00CB189E" w:rsidP="00CB189E">
            <w:pPr>
              <w:pStyle w:val="Default"/>
              <w:jc w:val="both"/>
              <w:rPr>
                <w:sz w:val="22"/>
                <w:szCs w:val="22"/>
              </w:rPr>
            </w:pPr>
            <w:r w:rsidRPr="00A75A66">
              <w:rPr>
                <w:sz w:val="22"/>
                <w:szCs w:val="22"/>
              </w:rPr>
              <w:t xml:space="preserve">Impartir capacitación; </w:t>
            </w:r>
          </w:p>
          <w:p w14:paraId="5034C848" w14:textId="77777777" w:rsidR="00CB189E" w:rsidRPr="00A75A66" w:rsidRDefault="00CB189E" w:rsidP="00CB189E">
            <w:pPr>
              <w:rPr>
                <w:rFonts w:cstheme="minorHAnsi"/>
              </w:rPr>
            </w:pPr>
            <w:r w:rsidRPr="00A75A66">
              <w:t>Elaboración de estadística.</w:t>
            </w:r>
          </w:p>
          <w:p w14:paraId="2A87A80E" w14:textId="77777777" w:rsidR="00CB189E" w:rsidRPr="00A75A66" w:rsidRDefault="00CB189E" w:rsidP="00CB189E">
            <w:pPr>
              <w:rPr>
                <w:rFonts w:cstheme="minorHAnsi"/>
              </w:rPr>
            </w:pPr>
            <w:r w:rsidRPr="00A75A66">
              <w:rPr>
                <w:rFonts w:cstheme="minorHAnsi"/>
              </w:rPr>
              <w:t>Efectuar las actividades encomendadas por las coordinaciones de Organización Electoral y/o por esta Dirección Ejecutiva.</w:t>
            </w:r>
          </w:p>
          <w:p w14:paraId="22EA9DE0" w14:textId="707A9A8B" w:rsidR="00FA4E73" w:rsidRPr="00A75A66" w:rsidRDefault="00FA4E73" w:rsidP="00CB189E">
            <w:pPr>
              <w:rPr>
                <w:rFonts w:cstheme="minorHAnsi"/>
                <w:color w:val="000000" w:themeColor="text1"/>
              </w:rPr>
            </w:pPr>
          </w:p>
        </w:tc>
        <w:tc>
          <w:tcPr>
            <w:tcW w:w="965" w:type="pct"/>
            <w:shd w:val="clear" w:color="auto" w:fill="auto"/>
            <w:vAlign w:val="center"/>
          </w:tcPr>
          <w:p w14:paraId="37170082" w14:textId="77777777" w:rsidR="00CB189E" w:rsidRDefault="00CB189E" w:rsidP="00CB189E">
            <w:pPr>
              <w:jc w:val="center"/>
              <w:rPr>
                <w:rFonts w:cstheme="minorHAnsi"/>
                <w:color w:val="000000" w:themeColor="text1"/>
              </w:rPr>
            </w:pPr>
            <w:r w:rsidRPr="00A91491">
              <w:rPr>
                <w:rFonts w:cstheme="minorHAnsi"/>
                <w:color w:val="000000" w:themeColor="text1"/>
              </w:rPr>
              <w:t>Servicio Profesional Electoral Nacional (SPEN)</w:t>
            </w:r>
          </w:p>
          <w:p w14:paraId="7E2DA256" w14:textId="77777777" w:rsidR="00CB189E" w:rsidRDefault="00CB189E" w:rsidP="00CB189E">
            <w:pPr>
              <w:jc w:val="center"/>
              <w:rPr>
                <w:rFonts w:cstheme="minorHAnsi"/>
                <w:color w:val="000000" w:themeColor="text1"/>
              </w:rPr>
            </w:pPr>
          </w:p>
          <w:p w14:paraId="1DB75798" w14:textId="6905238F" w:rsidR="00CB189E" w:rsidRPr="00A91491" w:rsidRDefault="00CB189E" w:rsidP="00CB189E">
            <w:pPr>
              <w:jc w:val="center"/>
              <w:rPr>
                <w:rFonts w:cstheme="minorHAnsi"/>
                <w:color w:val="000000" w:themeColor="text1"/>
              </w:rPr>
            </w:pPr>
            <w:r>
              <w:rPr>
                <w:rFonts w:cstheme="minorHAnsi"/>
                <w:color w:val="000000" w:themeColor="text1"/>
              </w:rPr>
              <w:t xml:space="preserve">(actualmente es encargada de despacho de </w:t>
            </w:r>
            <w:r w:rsidR="00453326">
              <w:rPr>
                <w:rFonts w:cstheme="minorHAnsi"/>
                <w:color w:val="000000" w:themeColor="text1"/>
              </w:rPr>
              <w:t xml:space="preserve">una Coordinación </w:t>
            </w:r>
            <w:r w:rsidR="008454DB">
              <w:rPr>
                <w:rFonts w:cstheme="minorHAnsi"/>
                <w:color w:val="000000" w:themeColor="text1"/>
              </w:rPr>
              <w:t xml:space="preserve">del SPEN </w:t>
            </w:r>
            <w:r w:rsidR="00453326">
              <w:rPr>
                <w:rFonts w:cstheme="minorHAnsi"/>
                <w:color w:val="000000" w:themeColor="text1"/>
              </w:rPr>
              <w:t>de la Dirección Ejecutiva de Educación Cívica y Participación Ciudadana</w:t>
            </w:r>
            <w:r>
              <w:rPr>
                <w:rFonts w:cstheme="minorHAnsi"/>
                <w:color w:val="000000" w:themeColor="text1"/>
              </w:rPr>
              <w:t>)</w:t>
            </w:r>
          </w:p>
        </w:tc>
      </w:tr>
      <w:tr w:rsidR="00CB189E" w:rsidRPr="00A91491" w14:paraId="4FF5A64B" w14:textId="77777777" w:rsidTr="0027202C">
        <w:trPr>
          <w:trHeight w:val="454"/>
          <w:jc w:val="center"/>
        </w:trPr>
        <w:tc>
          <w:tcPr>
            <w:tcW w:w="852" w:type="pct"/>
            <w:shd w:val="clear" w:color="auto" w:fill="E7E6E6" w:themeFill="background2"/>
            <w:vAlign w:val="center"/>
          </w:tcPr>
          <w:p w14:paraId="56A264D3" w14:textId="11225EE2" w:rsidR="00CB189E" w:rsidRPr="00A91491" w:rsidRDefault="00CB189E" w:rsidP="00CB189E">
            <w:pPr>
              <w:rPr>
                <w:rFonts w:cstheme="minorHAnsi"/>
                <w:color w:val="000000" w:themeColor="text1"/>
              </w:rPr>
            </w:pPr>
            <w:r w:rsidRPr="00A91491">
              <w:rPr>
                <w:rFonts w:cstheme="minorHAnsi"/>
                <w:color w:val="000000" w:themeColor="text1"/>
              </w:rPr>
              <w:t>Francisco Abel Jacinto Hernández</w:t>
            </w:r>
          </w:p>
        </w:tc>
        <w:tc>
          <w:tcPr>
            <w:tcW w:w="1076" w:type="pct"/>
            <w:shd w:val="clear" w:color="auto" w:fill="E7E6E6" w:themeFill="background2"/>
            <w:vAlign w:val="center"/>
          </w:tcPr>
          <w:p w14:paraId="2F02CB38" w14:textId="6AB43928" w:rsidR="00CB189E" w:rsidRPr="00A91491" w:rsidRDefault="00CB189E" w:rsidP="00CB189E">
            <w:pPr>
              <w:jc w:val="center"/>
              <w:rPr>
                <w:rFonts w:cstheme="minorHAnsi"/>
                <w:color w:val="000000" w:themeColor="text1"/>
              </w:rPr>
            </w:pPr>
            <w:r w:rsidRPr="00A91491">
              <w:rPr>
                <w:rFonts w:cstheme="minorHAnsi"/>
                <w:color w:val="000000" w:themeColor="text1"/>
              </w:rPr>
              <w:t>Analista</w:t>
            </w:r>
          </w:p>
        </w:tc>
        <w:tc>
          <w:tcPr>
            <w:tcW w:w="991" w:type="pct"/>
            <w:shd w:val="clear" w:color="auto" w:fill="E7E6E6" w:themeFill="background2"/>
            <w:vAlign w:val="center"/>
          </w:tcPr>
          <w:p w14:paraId="2D8F0F3E" w14:textId="64756035" w:rsidR="00CB189E" w:rsidRPr="00A91491" w:rsidRDefault="00CB189E" w:rsidP="00CB189E">
            <w:pPr>
              <w:rPr>
                <w:rFonts w:cstheme="minorHAnsi"/>
              </w:rPr>
            </w:pPr>
            <w:r w:rsidRPr="00A91491">
              <w:rPr>
                <w:rFonts w:cstheme="minorHAnsi"/>
              </w:rPr>
              <w:t>Fungir como enlace de esta Dirección Ejecutiva con la Coordinación Administrativa</w:t>
            </w:r>
          </w:p>
          <w:p w14:paraId="193AF1A6" w14:textId="2524A4FF" w:rsidR="00CB189E" w:rsidRPr="00A91491" w:rsidRDefault="00CB189E" w:rsidP="00CB189E">
            <w:pPr>
              <w:rPr>
                <w:rFonts w:cstheme="minorHAnsi"/>
                <w:color w:val="000000" w:themeColor="text1"/>
              </w:rPr>
            </w:pPr>
          </w:p>
        </w:tc>
        <w:tc>
          <w:tcPr>
            <w:tcW w:w="1116" w:type="pct"/>
            <w:shd w:val="clear" w:color="auto" w:fill="E7E6E6" w:themeFill="background2"/>
            <w:vAlign w:val="center"/>
          </w:tcPr>
          <w:p w14:paraId="0054127B" w14:textId="5AA99E89" w:rsidR="00CB189E" w:rsidRPr="00A75A66" w:rsidRDefault="00CB189E" w:rsidP="00CB189E">
            <w:pPr>
              <w:rPr>
                <w:rFonts w:cstheme="minorHAnsi"/>
              </w:rPr>
            </w:pPr>
            <w:r w:rsidRPr="00A75A66">
              <w:rPr>
                <w:rFonts w:cstheme="minorHAnsi"/>
              </w:rPr>
              <w:t>Integrar el presupuesto anual de la Dirección y</w:t>
            </w:r>
          </w:p>
          <w:p w14:paraId="0E04D2CE" w14:textId="77777777" w:rsidR="00CB189E" w:rsidRPr="00A75A66" w:rsidRDefault="00CB189E" w:rsidP="00CB189E">
            <w:pPr>
              <w:rPr>
                <w:rFonts w:cstheme="minorHAnsi"/>
              </w:rPr>
            </w:pPr>
            <w:r w:rsidRPr="00A75A66">
              <w:rPr>
                <w:rFonts w:cstheme="minorHAnsi"/>
              </w:rPr>
              <w:t>Efectuar las actividades encomendadas por esta Dirección Ejecutiva.</w:t>
            </w:r>
          </w:p>
          <w:p w14:paraId="055519AB" w14:textId="29714D22" w:rsidR="004C36AD" w:rsidRPr="00A75A66" w:rsidRDefault="004C36AD" w:rsidP="00CB189E">
            <w:pPr>
              <w:rPr>
                <w:rFonts w:cstheme="minorHAnsi"/>
                <w:color w:val="000000" w:themeColor="text1"/>
              </w:rPr>
            </w:pPr>
            <w:r w:rsidRPr="00A75A66">
              <w:t xml:space="preserve">Dar seguimiento a las actividades y funcionamiento de los órganos desconcentrados, </w:t>
            </w:r>
            <w:r w:rsidRPr="00A75A66">
              <w:lastRenderedPageBreak/>
              <w:t>durante los procesos electorales locales y en los mecanismos de participación ciudadana</w:t>
            </w:r>
            <w:r w:rsidR="0017527F" w:rsidRPr="00A75A66">
              <w:t>.</w:t>
            </w:r>
          </w:p>
        </w:tc>
        <w:tc>
          <w:tcPr>
            <w:tcW w:w="965" w:type="pct"/>
            <w:shd w:val="clear" w:color="auto" w:fill="E7E6E6" w:themeFill="background2"/>
            <w:vAlign w:val="center"/>
          </w:tcPr>
          <w:p w14:paraId="2CC6569E" w14:textId="106A7595" w:rsidR="00CB189E" w:rsidRPr="00A91491" w:rsidRDefault="00CB189E" w:rsidP="00CB189E">
            <w:pPr>
              <w:rPr>
                <w:rFonts w:cstheme="minorHAnsi"/>
                <w:color w:val="000000" w:themeColor="text1"/>
              </w:rPr>
            </w:pPr>
            <w:r w:rsidRPr="00A91491">
              <w:rPr>
                <w:rFonts w:cstheme="minorHAnsi"/>
                <w:color w:val="000000" w:themeColor="text1"/>
              </w:rPr>
              <w:lastRenderedPageBreak/>
              <w:t>Estructura</w:t>
            </w:r>
          </w:p>
        </w:tc>
      </w:tr>
      <w:tr w:rsidR="00CB189E" w:rsidRPr="00A91491" w14:paraId="32BE25B9" w14:textId="77777777" w:rsidTr="0027202C">
        <w:trPr>
          <w:trHeight w:val="454"/>
          <w:jc w:val="center"/>
        </w:trPr>
        <w:tc>
          <w:tcPr>
            <w:tcW w:w="852" w:type="pct"/>
            <w:shd w:val="clear" w:color="auto" w:fill="auto"/>
            <w:vAlign w:val="center"/>
          </w:tcPr>
          <w:p w14:paraId="1DF95C3F" w14:textId="763644E2" w:rsidR="00CB189E" w:rsidRPr="00A91491" w:rsidRDefault="00CB189E" w:rsidP="00CB189E">
            <w:pPr>
              <w:rPr>
                <w:rFonts w:cstheme="minorHAnsi"/>
                <w:color w:val="000000" w:themeColor="text1"/>
              </w:rPr>
            </w:pPr>
            <w:r w:rsidRPr="00A91491">
              <w:rPr>
                <w:rFonts w:cstheme="minorHAnsi"/>
                <w:color w:val="000000" w:themeColor="text1"/>
              </w:rPr>
              <w:t xml:space="preserve">Óscar Humberto González Vidal </w:t>
            </w:r>
          </w:p>
        </w:tc>
        <w:tc>
          <w:tcPr>
            <w:tcW w:w="1076" w:type="pct"/>
            <w:shd w:val="clear" w:color="auto" w:fill="auto"/>
            <w:vAlign w:val="center"/>
          </w:tcPr>
          <w:p w14:paraId="02549DEE" w14:textId="60786BDC" w:rsidR="00CB189E" w:rsidRPr="00A91491" w:rsidRDefault="00CB189E" w:rsidP="00CB189E">
            <w:pPr>
              <w:jc w:val="center"/>
              <w:rPr>
                <w:rFonts w:cstheme="minorHAnsi"/>
                <w:color w:val="000000" w:themeColor="text1"/>
              </w:rPr>
            </w:pPr>
            <w:r w:rsidRPr="00A91491">
              <w:rPr>
                <w:rFonts w:cstheme="minorHAnsi"/>
                <w:color w:val="000000" w:themeColor="text1"/>
              </w:rPr>
              <w:t>Auxiliar técnico</w:t>
            </w:r>
          </w:p>
        </w:tc>
        <w:tc>
          <w:tcPr>
            <w:tcW w:w="991" w:type="pct"/>
            <w:shd w:val="clear" w:color="auto" w:fill="auto"/>
          </w:tcPr>
          <w:p w14:paraId="4E9A94CA" w14:textId="77777777" w:rsidR="00CB189E" w:rsidRPr="00A91491" w:rsidRDefault="00CB189E" w:rsidP="00CB189E">
            <w:pPr>
              <w:rPr>
                <w:rFonts w:cstheme="minorHAnsi"/>
                <w:color w:val="000000" w:themeColor="text1"/>
              </w:rPr>
            </w:pPr>
            <w:r w:rsidRPr="00A91491">
              <w:rPr>
                <w:rFonts w:cstheme="minorHAnsi"/>
                <w:color w:val="000000" w:themeColor="text1"/>
              </w:rPr>
              <w:t xml:space="preserve">Responsable del funcionamiento de la bodega electoral del IEEPCO </w:t>
            </w:r>
          </w:p>
          <w:p w14:paraId="033B5A0E" w14:textId="141A89DC" w:rsidR="00CB189E" w:rsidRPr="00A91491" w:rsidRDefault="00CB189E" w:rsidP="00CB189E">
            <w:pPr>
              <w:rPr>
                <w:rFonts w:cstheme="minorHAnsi"/>
                <w:color w:val="000000" w:themeColor="text1"/>
              </w:rPr>
            </w:pPr>
          </w:p>
        </w:tc>
        <w:tc>
          <w:tcPr>
            <w:tcW w:w="1116" w:type="pct"/>
          </w:tcPr>
          <w:p w14:paraId="39EC8FA9" w14:textId="77777777" w:rsidR="00CB189E" w:rsidRPr="00A75A66" w:rsidRDefault="00CB189E" w:rsidP="00CB189E">
            <w:pPr>
              <w:rPr>
                <w:rFonts w:cstheme="minorHAnsi"/>
              </w:rPr>
            </w:pPr>
            <w:r w:rsidRPr="00A75A66">
              <w:rPr>
                <w:rFonts w:cstheme="minorHAnsi"/>
              </w:rPr>
              <w:t>Coordinar la administración de los materiales electorales y apoyar en actividades encomendadas por la Dirección Ejecutiva.</w:t>
            </w:r>
          </w:p>
          <w:p w14:paraId="16FA6D1C" w14:textId="47420255" w:rsidR="0017527F" w:rsidRPr="00A75A66" w:rsidRDefault="0017527F" w:rsidP="00CB189E">
            <w:pPr>
              <w:rPr>
                <w:rFonts w:cstheme="minorHAnsi"/>
              </w:rPr>
            </w:pPr>
            <w:r w:rsidRPr="00A75A66">
              <w:t>Dar seguimiento a las actividades y funcionamiento de los órganos desconcentrados, durante los procesos electorales locales y en los mecanismos de participación ciudadana.</w:t>
            </w:r>
          </w:p>
        </w:tc>
        <w:tc>
          <w:tcPr>
            <w:tcW w:w="965" w:type="pct"/>
            <w:shd w:val="clear" w:color="auto" w:fill="auto"/>
            <w:vAlign w:val="center"/>
          </w:tcPr>
          <w:p w14:paraId="2038811E" w14:textId="602B00C1" w:rsidR="00CB189E" w:rsidRPr="00A91491" w:rsidRDefault="00CB189E" w:rsidP="00CB189E">
            <w:pPr>
              <w:rPr>
                <w:rFonts w:cstheme="minorHAnsi"/>
                <w:color w:val="000000" w:themeColor="text1"/>
              </w:rPr>
            </w:pPr>
            <w:r w:rsidRPr="00A91491">
              <w:rPr>
                <w:rFonts w:cstheme="minorHAnsi"/>
                <w:color w:val="000000" w:themeColor="text1"/>
              </w:rPr>
              <w:t>Estructura</w:t>
            </w:r>
          </w:p>
        </w:tc>
      </w:tr>
      <w:tr w:rsidR="00CB189E" w:rsidRPr="00A91491" w14:paraId="1C93D60A" w14:textId="77777777" w:rsidTr="0027202C">
        <w:trPr>
          <w:trHeight w:val="454"/>
          <w:jc w:val="center"/>
        </w:trPr>
        <w:tc>
          <w:tcPr>
            <w:tcW w:w="852" w:type="pct"/>
            <w:shd w:val="clear" w:color="auto" w:fill="D0CECE" w:themeFill="background2" w:themeFillShade="E6"/>
            <w:vAlign w:val="center"/>
          </w:tcPr>
          <w:p w14:paraId="43B9F8F5" w14:textId="39821F0B" w:rsidR="00CB189E" w:rsidRPr="00A91491" w:rsidRDefault="00CB189E" w:rsidP="00CB189E">
            <w:pPr>
              <w:rPr>
                <w:rFonts w:cstheme="minorHAnsi"/>
                <w:color w:val="000000" w:themeColor="text1"/>
              </w:rPr>
            </w:pPr>
            <w:r w:rsidRPr="00A91491">
              <w:rPr>
                <w:rFonts w:cstheme="minorHAnsi"/>
                <w:color w:val="000000" w:themeColor="text1"/>
              </w:rPr>
              <w:t xml:space="preserve">Carlos </w:t>
            </w:r>
            <w:proofErr w:type="spellStart"/>
            <w:r w:rsidRPr="00A91491">
              <w:rPr>
                <w:rFonts w:cstheme="minorHAnsi"/>
                <w:color w:val="000000" w:themeColor="text1"/>
              </w:rPr>
              <w:t>Huematzin</w:t>
            </w:r>
            <w:proofErr w:type="spellEnd"/>
            <w:r w:rsidRPr="00A91491">
              <w:rPr>
                <w:rFonts w:cstheme="minorHAnsi"/>
                <w:color w:val="000000" w:themeColor="text1"/>
              </w:rPr>
              <w:t xml:space="preserve"> Flores Alegría</w:t>
            </w:r>
          </w:p>
        </w:tc>
        <w:tc>
          <w:tcPr>
            <w:tcW w:w="1076" w:type="pct"/>
            <w:shd w:val="clear" w:color="auto" w:fill="D0CECE" w:themeFill="background2" w:themeFillShade="E6"/>
            <w:vAlign w:val="center"/>
          </w:tcPr>
          <w:p w14:paraId="5090A52C" w14:textId="5A2FE537" w:rsidR="00CB189E" w:rsidRPr="00A91491" w:rsidRDefault="00CB189E" w:rsidP="00CB189E">
            <w:pPr>
              <w:jc w:val="center"/>
              <w:rPr>
                <w:rFonts w:cstheme="minorHAnsi"/>
                <w:color w:val="000000" w:themeColor="text1"/>
              </w:rPr>
            </w:pPr>
            <w:r w:rsidRPr="00A91491">
              <w:rPr>
                <w:rFonts w:cstheme="minorHAnsi"/>
                <w:color w:val="000000" w:themeColor="text1"/>
              </w:rPr>
              <w:t>Auxiliar técnico</w:t>
            </w:r>
          </w:p>
        </w:tc>
        <w:tc>
          <w:tcPr>
            <w:tcW w:w="991" w:type="pct"/>
            <w:shd w:val="clear" w:color="auto" w:fill="D0CECE" w:themeFill="background2" w:themeFillShade="E6"/>
            <w:vAlign w:val="center"/>
          </w:tcPr>
          <w:p w14:paraId="581D5E7A" w14:textId="659E1F1E" w:rsidR="00CB189E" w:rsidRPr="00A91491" w:rsidRDefault="00CB189E" w:rsidP="00CB189E">
            <w:pPr>
              <w:rPr>
                <w:rFonts w:cstheme="minorHAnsi"/>
                <w:color w:val="000000" w:themeColor="text1"/>
              </w:rPr>
            </w:pPr>
            <w:r w:rsidRPr="00A91491">
              <w:rPr>
                <w:rFonts w:cstheme="minorHAnsi"/>
              </w:rPr>
              <w:t>Colaborar en las actividades de la bodega electoral</w:t>
            </w:r>
          </w:p>
        </w:tc>
        <w:tc>
          <w:tcPr>
            <w:tcW w:w="1116" w:type="pct"/>
            <w:shd w:val="clear" w:color="auto" w:fill="D0CECE" w:themeFill="background2" w:themeFillShade="E6"/>
          </w:tcPr>
          <w:p w14:paraId="79BE51D2" w14:textId="4DB5F3F8" w:rsidR="00CB189E" w:rsidRPr="00A91491" w:rsidRDefault="00CB189E" w:rsidP="00CB189E">
            <w:pPr>
              <w:rPr>
                <w:rFonts w:cstheme="minorHAnsi"/>
                <w:color w:val="000000" w:themeColor="text1"/>
              </w:rPr>
            </w:pPr>
            <w:r>
              <w:rPr>
                <w:rFonts w:cstheme="minorHAnsi"/>
              </w:rPr>
              <w:t>Colaborar en la administración de los materiales electorales y a</w:t>
            </w:r>
            <w:r w:rsidRPr="00A91491">
              <w:rPr>
                <w:rFonts w:cstheme="minorHAnsi"/>
              </w:rPr>
              <w:t>poy</w:t>
            </w:r>
            <w:r>
              <w:rPr>
                <w:rFonts w:cstheme="minorHAnsi"/>
              </w:rPr>
              <w:t xml:space="preserve">ar </w:t>
            </w:r>
            <w:r w:rsidRPr="00A91491">
              <w:rPr>
                <w:rFonts w:cstheme="minorHAnsi"/>
              </w:rPr>
              <w:t>en actividades encomendadas por la Dirección Ejecutiva.</w:t>
            </w:r>
          </w:p>
        </w:tc>
        <w:tc>
          <w:tcPr>
            <w:tcW w:w="965" w:type="pct"/>
            <w:shd w:val="clear" w:color="auto" w:fill="D0CECE" w:themeFill="background2" w:themeFillShade="E6"/>
            <w:vAlign w:val="center"/>
          </w:tcPr>
          <w:p w14:paraId="1555EDE3" w14:textId="13D95203" w:rsidR="00CB189E" w:rsidRPr="00A91491" w:rsidRDefault="00CB189E" w:rsidP="00CB189E">
            <w:pPr>
              <w:rPr>
                <w:rFonts w:cstheme="minorHAnsi"/>
                <w:color w:val="000000" w:themeColor="text1"/>
              </w:rPr>
            </w:pPr>
            <w:r w:rsidRPr="00A91491">
              <w:rPr>
                <w:rFonts w:cstheme="minorHAnsi"/>
                <w:color w:val="000000" w:themeColor="text1"/>
              </w:rPr>
              <w:t>Estructura</w:t>
            </w:r>
          </w:p>
        </w:tc>
      </w:tr>
      <w:tr w:rsidR="00CB189E" w:rsidRPr="00A91491" w14:paraId="5E0A9A7C" w14:textId="77777777" w:rsidTr="0027202C">
        <w:trPr>
          <w:trHeight w:val="454"/>
          <w:jc w:val="center"/>
        </w:trPr>
        <w:tc>
          <w:tcPr>
            <w:tcW w:w="852" w:type="pct"/>
            <w:shd w:val="clear" w:color="auto" w:fill="auto"/>
            <w:vAlign w:val="center"/>
          </w:tcPr>
          <w:p w14:paraId="6E86F66D" w14:textId="6C98923B" w:rsidR="00CB189E" w:rsidRPr="00A91491" w:rsidRDefault="00CB189E" w:rsidP="00CB189E">
            <w:pPr>
              <w:rPr>
                <w:rFonts w:cstheme="minorHAnsi"/>
                <w:color w:val="000000" w:themeColor="text1"/>
              </w:rPr>
            </w:pPr>
            <w:r w:rsidRPr="00A91491">
              <w:rPr>
                <w:rFonts w:cstheme="minorHAnsi"/>
                <w:color w:val="000000" w:themeColor="text1"/>
              </w:rPr>
              <w:t>Eduardo Gámez Araujo</w:t>
            </w:r>
          </w:p>
        </w:tc>
        <w:tc>
          <w:tcPr>
            <w:tcW w:w="1076" w:type="pct"/>
            <w:shd w:val="clear" w:color="auto" w:fill="auto"/>
            <w:vAlign w:val="center"/>
          </w:tcPr>
          <w:p w14:paraId="69B662CC" w14:textId="77777777" w:rsidR="00CB189E" w:rsidRPr="00A91491" w:rsidRDefault="00CB189E" w:rsidP="00CB189E">
            <w:pPr>
              <w:jc w:val="center"/>
              <w:rPr>
                <w:rFonts w:cstheme="minorHAnsi"/>
                <w:color w:val="000000" w:themeColor="text1"/>
              </w:rPr>
            </w:pPr>
            <w:r w:rsidRPr="00A91491">
              <w:rPr>
                <w:rFonts w:cstheme="minorHAnsi"/>
                <w:color w:val="000000" w:themeColor="text1"/>
              </w:rPr>
              <w:t>Auxiliar</w:t>
            </w:r>
          </w:p>
          <w:p w14:paraId="4AA8A7A9" w14:textId="14F90D4B" w:rsidR="00CB189E" w:rsidRPr="00A91491" w:rsidRDefault="00CB189E" w:rsidP="00CB189E">
            <w:pPr>
              <w:jc w:val="center"/>
              <w:rPr>
                <w:rFonts w:cstheme="minorHAnsi"/>
                <w:color w:val="000000" w:themeColor="text1"/>
              </w:rPr>
            </w:pPr>
            <w:r w:rsidRPr="00A91491">
              <w:rPr>
                <w:rFonts w:cstheme="minorHAnsi"/>
                <w:color w:val="000000" w:themeColor="text1"/>
              </w:rPr>
              <w:t>Administrativo</w:t>
            </w:r>
          </w:p>
        </w:tc>
        <w:tc>
          <w:tcPr>
            <w:tcW w:w="991" w:type="pct"/>
            <w:shd w:val="clear" w:color="auto" w:fill="auto"/>
            <w:vAlign w:val="center"/>
          </w:tcPr>
          <w:p w14:paraId="4334E62C" w14:textId="598D5B5F" w:rsidR="00CB189E" w:rsidRPr="00A91491" w:rsidRDefault="00CB189E" w:rsidP="00CB189E">
            <w:pPr>
              <w:rPr>
                <w:rFonts w:cstheme="minorHAnsi"/>
                <w:color w:val="000000" w:themeColor="text1"/>
              </w:rPr>
            </w:pPr>
            <w:r w:rsidRPr="00A91491">
              <w:rPr>
                <w:rFonts w:cstheme="minorHAnsi"/>
              </w:rPr>
              <w:t>Colaborar en las actividades de la bodega electoral</w:t>
            </w:r>
          </w:p>
        </w:tc>
        <w:tc>
          <w:tcPr>
            <w:tcW w:w="1116" w:type="pct"/>
          </w:tcPr>
          <w:p w14:paraId="5F6EEF6A" w14:textId="1E80C944" w:rsidR="00CB189E" w:rsidRPr="00A91491" w:rsidRDefault="00CB189E" w:rsidP="00CB189E">
            <w:pPr>
              <w:rPr>
                <w:rFonts w:cstheme="minorHAnsi"/>
                <w:color w:val="000000" w:themeColor="text1"/>
              </w:rPr>
            </w:pPr>
            <w:r>
              <w:rPr>
                <w:rFonts w:cstheme="minorHAnsi"/>
              </w:rPr>
              <w:t>Colabora en la administración de los materiales electorales y a</w:t>
            </w:r>
            <w:r w:rsidRPr="00A91491">
              <w:rPr>
                <w:rFonts w:cstheme="minorHAnsi"/>
              </w:rPr>
              <w:t>poyo en actividades encomendadas por la Dirección Ejecutiva.</w:t>
            </w:r>
          </w:p>
        </w:tc>
        <w:tc>
          <w:tcPr>
            <w:tcW w:w="965" w:type="pct"/>
            <w:shd w:val="clear" w:color="auto" w:fill="auto"/>
            <w:vAlign w:val="center"/>
          </w:tcPr>
          <w:p w14:paraId="3DE38FA6" w14:textId="38931F9D" w:rsidR="00CB189E" w:rsidRPr="00A91491" w:rsidRDefault="00CB189E" w:rsidP="00CB189E">
            <w:pPr>
              <w:rPr>
                <w:rFonts w:cstheme="minorHAnsi"/>
                <w:color w:val="000000" w:themeColor="text1"/>
              </w:rPr>
            </w:pPr>
            <w:r w:rsidRPr="00A91491">
              <w:rPr>
                <w:rFonts w:cstheme="minorHAnsi"/>
                <w:color w:val="000000" w:themeColor="text1"/>
              </w:rPr>
              <w:t>Eventual</w:t>
            </w:r>
          </w:p>
        </w:tc>
      </w:tr>
    </w:tbl>
    <w:p w14:paraId="4B9C5A5E" w14:textId="77777777" w:rsidR="00463364" w:rsidRPr="00A91491" w:rsidRDefault="00463364" w:rsidP="00F5495D">
      <w:pPr>
        <w:rPr>
          <w:rFonts w:cstheme="minorHAnsi"/>
          <w:b/>
          <w:bCs/>
          <w:color w:val="800000"/>
        </w:rPr>
      </w:pPr>
    </w:p>
    <w:p w14:paraId="4A7A4150" w14:textId="77777777" w:rsidR="007B26FC" w:rsidRDefault="007B26FC" w:rsidP="00F5495D">
      <w:pPr>
        <w:rPr>
          <w:rFonts w:cstheme="minorHAnsi"/>
          <w:b/>
          <w:bCs/>
          <w:color w:val="800000"/>
        </w:rPr>
      </w:pPr>
    </w:p>
    <w:tbl>
      <w:tblPr>
        <w:tblStyle w:val="Tablaconcuadrcula"/>
        <w:tblpPr w:leftFromText="141" w:rightFromText="141" w:vertAnchor="text" w:horzAnchor="margin" w:tblpY="693"/>
        <w:tblW w:w="0" w:type="auto"/>
        <w:tblCellMar>
          <w:left w:w="70" w:type="dxa"/>
          <w:right w:w="70" w:type="dxa"/>
        </w:tblCellMar>
        <w:tblLook w:val="0000" w:firstRow="0" w:lastRow="0" w:firstColumn="0" w:lastColumn="0" w:noHBand="0" w:noVBand="0"/>
      </w:tblPr>
      <w:tblGrid>
        <w:gridCol w:w="2570"/>
        <w:gridCol w:w="3057"/>
        <w:gridCol w:w="3590"/>
        <w:gridCol w:w="3057"/>
      </w:tblGrid>
      <w:tr w:rsidR="00B25564" w:rsidRPr="00A91491" w14:paraId="47C15BC0" w14:textId="77777777" w:rsidTr="00B25564">
        <w:trPr>
          <w:trHeight w:val="141"/>
        </w:trPr>
        <w:tc>
          <w:tcPr>
            <w:tcW w:w="0" w:type="auto"/>
            <w:gridSpan w:val="4"/>
            <w:shd w:val="clear" w:color="auto" w:fill="D0CECE" w:themeFill="background2" w:themeFillShade="E6"/>
          </w:tcPr>
          <w:p w14:paraId="76236AB3" w14:textId="77777777" w:rsidR="00B25564" w:rsidRPr="00A91491" w:rsidRDefault="00B25564" w:rsidP="00B25564">
            <w:pPr>
              <w:rPr>
                <w:rFonts w:cstheme="minorHAnsi"/>
                <w:b/>
                <w:bCs/>
                <w:color w:val="000000" w:themeColor="text1"/>
              </w:rPr>
            </w:pPr>
          </w:p>
        </w:tc>
      </w:tr>
      <w:tr w:rsidR="00B25564" w:rsidRPr="00A91491" w14:paraId="46A7132D" w14:textId="77777777" w:rsidTr="00B25564">
        <w:tblPrEx>
          <w:tblCellMar>
            <w:left w:w="108" w:type="dxa"/>
            <w:right w:w="108" w:type="dxa"/>
          </w:tblCellMar>
          <w:tblLook w:val="04A0" w:firstRow="1" w:lastRow="0" w:firstColumn="1" w:lastColumn="0" w:noHBand="0" w:noVBand="1"/>
        </w:tblPrEx>
        <w:trPr>
          <w:trHeight w:val="369"/>
        </w:trPr>
        <w:tc>
          <w:tcPr>
            <w:tcW w:w="0" w:type="auto"/>
            <w:shd w:val="clear" w:color="auto" w:fill="D0CECE" w:themeFill="background2" w:themeFillShade="E6"/>
          </w:tcPr>
          <w:p w14:paraId="5FE99F01" w14:textId="77777777" w:rsidR="00B25564" w:rsidRPr="00A91491" w:rsidRDefault="00B25564" w:rsidP="00B25564">
            <w:pPr>
              <w:rPr>
                <w:rFonts w:cstheme="minorHAnsi"/>
                <w:b/>
                <w:bCs/>
                <w:color w:val="000000" w:themeColor="text1"/>
              </w:rPr>
            </w:pPr>
            <w:r w:rsidRPr="00A91491">
              <w:rPr>
                <w:rFonts w:cstheme="minorHAnsi"/>
                <w:b/>
                <w:bCs/>
                <w:color w:val="000000" w:themeColor="text1"/>
              </w:rPr>
              <w:t>PROGRAMA:</w:t>
            </w:r>
          </w:p>
        </w:tc>
        <w:tc>
          <w:tcPr>
            <w:tcW w:w="0" w:type="auto"/>
            <w:gridSpan w:val="3"/>
          </w:tcPr>
          <w:p w14:paraId="2085C36E" w14:textId="77777777" w:rsidR="00B25564" w:rsidRPr="00A91491" w:rsidRDefault="00B25564" w:rsidP="00B25564">
            <w:pPr>
              <w:jc w:val="both"/>
              <w:rPr>
                <w:rFonts w:cstheme="minorHAnsi"/>
                <w:b/>
                <w:bCs/>
                <w:color w:val="000000" w:themeColor="text1"/>
              </w:rPr>
            </w:pPr>
            <w:r w:rsidRPr="00A91491">
              <w:rPr>
                <w:rFonts w:cstheme="minorHAnsi"/>
                <w:b/>
                <w:bCs/>
                <w:color w:val="000000" w:themeColor="text1"/>
              </w:rPr>
              <w:t>PROCESOS ELECTORALES, MECANISMOS DE PARTICIPACIÓN CIUDADANA Y MEDIOS DE IMPUGNACIÓN</w:t>
            </w:r>
          </w:p>
        </w:tc>
      </w:tr>
      <w:tr w:rsidR="00B25564" w:rsidRPr="00A91491" w14:paraId="570B9C39" w14:textId="77777777" w:rsidTr="00B25564">
        <w:tblPrEx>
          <w:tblCellMar>
            <w:left w:w="108" w:type="dxa"/>
            <w:right w:w="108" w:type="dxa"/>
          </w:tblCellMar>
          <w:tblLook w:val="04A0" w:firstRow="1" w:lastRow="0" w:firstColumn="1" w:lastColumn="0" w:noHBand="0" w:noVBand="1"/>
        </w:tblPrEx>
        <w:trPr>
          <w:trHeight w:val="171"/>
        </w:trPr>
        <w:tc>
          <w:tcPr>
            <w:tcW w:w="0" w:type="auto"/>
            <w:gridSpan w:val="4"/>
            <w:shd w:val="clear" w:color="auto" w:fill="D0CECE" w:themeFill="background2" w:themeFillShade="E6"/>
          </w:tcPr>
          <w:p w14:paraId="12977261" w14:textId="77777777" w:rsidR="00B25564" w:rsidRPr="00A91491" w:rsidRDefault="00B25564" w:rsidP="00B25564">
            <w:pPr>
              <w:rPr>
                <w:rFonts w:cstheme="minorHAnsi"/>
                <w:color w:val="000000" w:themeColor="text1"/>
              </w:rPr>
            </w:pPr>
          </w:p>
        </w:tc>
      </w:tr>
      <w:tr w:rsidR="00B25564" w:rsidRPr="00A91491" w14:paraId="52BF98DC" w14:textId="77777777" w:rsidTr="00831B56">
        <w:tblPrEx>
          <w:tblCellMar>
            <w:left w:w="108" w:type="dxa"/>
            <w:right w:w="108" w:type="dxa"/>
          </w:tblCellMar>
          <w:tblLook w:val="04A0" w:firstRow="1" w:lastRow="0" w:firstColumn="1" w:lastColumn="0" w:noHBand="0" w:noVBand="1"/>
        </w:tblPrEx>
        <w:trPr>
          <w:trHeight w:val="618"/>
        </w:trPr>
        <w:tc>
          <w:tcPr>
            <w:tcW w:w="0" w:type="auto"/>
            <w:shd w:val="clear" w:color="auto" w:fill="D0CECE" w:themeFill="background2" w:themeFillShade="E6"/>
          </w:tcPr>
          <w:p w14:paraId="73751E41" w14:textId="77777777" w:rsidR="00B25564" w:rsidRPr="00A91491" w:rsidRDefault="00B25564" w:rsidP="00B25564">
            <w:pPr>
              <w:rPr>
                <w:rFonts w:cstheme="minorHAnsi"/>
                <w:b/>
                <w:bCs/>
                <w:color w:val="000000" w:themeColor="text1"/>
              </w:rPr>
            </w:pPr>
            <w:r w:rsidRPr="00A91491">
              <w:rPr>
                <w:rFonts w:cstheme="minorHAnsi"/>
                <w:b/>
                <w:bCs/>
                <w:color w:val="000000" w:themeColor="text1"/>
              </w:rPr>
              <w:t>PROYECTO ESTRATÉGICO:</w:t>
            </w:r>
          </w:p>
        </w:tc>
        <w:tc>
          <w:tcPr>
            <w:tcW w:w="0" w:type="auto"/>
            <w:gridSpan w:val="3"/>
          </w:tcPr>
          <w:p w14:paraId="6F16A4DD" w14:textId="77777777" w:rsidR="00B25564" w:rsidRPr="00A91491" w:rsidRDefault="00B25564" w:rsidP="00B25564">
            <w:pPr>
              <w:rPr>
                <w:rFonts w:cstheme="minorHAnsi"/>
                <w:b/>
                <w:bCs/>
                <w:color w:val="000000" w:themeColor="text1"/>
              </w:rPr>
            </w:pPr>
            <w:r w:rsidRPr="00A91491">
              <w:rPr>
                <w:rFonts w:cstheme="minorHAnsi"/>
                <w:b/>
                <w:bCs/>
                <w:color w:val="000000" w:themeColor="text1"/>
              </w:rPr>
              <w:t>REVOCACIÓN DE MANDATO DE LA PERSONA TITULAR DEL PODER EJECUTIVO EN EL ESTADO DE OAXACA</w:t>
            </w:r>
          </w:p>
        </w:tc>
      </w:tr>
      <w:tr w:rsidR="00B25564" w:rsidRPr="00A91491" w14:paraId="1F526349" w14:textId="77777777" w:rsidTr="00B25564">
        <w:tblPrEx>
          <w:tblCellMar>
            <w:left w:w="108" w:type="dxa"/>
            <w:right w:w="108" w:type="dxa"/>
          </w:tblCellMar>
          <w:tblLook w:val="04A0" w:firstRow="1" w:lastRow="0" w:firstColumn="1" w:lastColumn="0" w:noHBand="0" w:noVBand="1"/>
        </w:tblPrEx>
        <w:trPr>
          <w:trHeight w:val="163"/>
        </w:trPr>
        <w:tc>
          <w:tcPr>
            <w:tcW w:w="0" w:type="auto"/>
            <w:gridSpan w:val="4"/>
            <w:shd w:val="clear" w:color="auto" w:fill="D0CECE" w:themeFill="background2" w:themeFillShade="E6"/>
          </w:tcPr>
          <w:p w14:paraId="1B582364" w14:textId="77777777" w:rsidR="00B25564" w:rsidRPr="00A91491" w:rsidRDefault="00B25564" w:rsidP="00B25564">
            <w:pPr>
              <w:rPr>
                <w:rFonts w:cstheme="minorHAnsi"/>
                <w:color w:val="000000" w:themeColor="text1"/>
              </w:rPr>
            </w:pPr>
          </w:p>
        </w:tc>
      </w:tr>
      <w:tr w:rsidR="00B25564" w:rsidRPr="00A91491" w14:paraId="1BE17419" w14:textId="77777777" w:rsidTr="00831B56">
        <w:tblPrEx>
          <w:tblCellMar>
            <w:left w:w="108" w:type="dxa"/>
            <w:right w:w="108" w:type="dxa"/>
          </w:tblCellMar>
          <w:tblLook w:val="04A0" w:firstRow="1" w:lastRow="0" w:firstColumn="1" w:lastColumn="0" w:noHBand="0" w:noVBand="1"/>
        </w:tblPrEx>
        <w:trPr>
          <w:trHeight w:val="560"/>
        </w:trPr>
        <w:tc>
          <w:tcPr>
            <w:tcW w:w="0" w:type="auto"/>
            <w:shd w:val="clear" w:color="auto" w:fill="D0CECE" w:themeFill="background2" w:themeFillShade="E6"/>
          </w:tcPr>
          <w:p w14:paraId="36B7A496" w14:textId="77777777" w:rsidR="00B25564" w:rsidRPr="00A91491" w:rsidRDefault="00B25564" w:rsidP="00B25564">
            <w:pPr>
              <w:rPr>
                <w:rFonts w:cstheme="minorHAnsi"/>
                <w:b/>
                <w:bCs/>
                <w:color w:val="000000" w:themeColor="text1"/>
              </w:rPr>
            </w:pPr>
            <w:r w:rsidRPr="00A91491">
              <w:rPr>
                <w:rFonts w:cstheme="minorHAnsi"/>
                <w:b/>
                <w:bCs/>
                <w:color w:val="000000" w:themeColor="text1"/>
              </w:rPr>
              <w:t>ÁREA RESPONSABLE:</w:t>
            </w:r>
          </w:p>
        </w:tc>
        <w:tc>
          <w:tcPr>
            <w:tcW w:w="0" w:type="auto"/>
            <w:gridSpan w:val="3"/>
          </w:tcPr>
          <w:p w14:paraId="3E31E9C1" w14:textId="77777777" w:rsidR="00B25564" w:rsidRPr="00A91491" w:rsidRDefault="00B25564" w:rsidP="00B25564">
            <w:pPr>
              <w:rPr>
                <w:rFonts w:cstheme="minorHAnsi"/>
                <w:b/>
                <w:bCs/>
                <w:color w:val="000000" w:themeColor="text1"/>
              </w:rPr>
            </w:pPr>
            <w:r w:rsidRPr="00A91491">
              <w:rPr>
                <w:rFonts w:cstheme="minorHAnsi"/>
                <w:b/>
                <w:bCs/>
              </w:rPr>
              <w:t>DIRECCIÓN EJECUTIVA DE ORGANIZACIÓN Y CAPACITACIÓN ELECTORAL</w:t>
            </w:r>
          </w:p>
        </w:tc>
      </w:tr>
      <w:tr w:rsidR="00B25564" w:rsidRPr="00A91491" w14:paraId="4362211D" w14:textId="77777777" w:rsidTr="00B25564">
        <w:tblPrEx>
          <w:tblCellMar>
            <w:left w:w="108" w:type="dxa"/>
            <w:right w:w="108" w:type="dxa"/>
          </w:tblCellMar>
          <w:tblLook w:val="04A0" w:firstRow="1" w:lastRow="0" w:firstColumn="1" w:lastColumn="0" w:noHBand="0" w:noVBand="1"/>
        </w:tblPrEx>
        <w:trPr>
          <w:trHeight w:val="171"/>
        </w:trPr>
        <w:tc>
          <w:tcPr>
            <w:tcW w:w="0" w:type="auto"/>
            <w:gridSpan w:val="4"/>
            <w:shd w:val="clear" w:color="auto" w:fill="D0CECE" w:themeFill="background2" w:themeFillShade="E6"/>
          </w:tcPr>
          <w:p w14:paraId="332F9489" w14:textId="77777777" w:rsidR="00B25564" w:rsidRPr="00A91491" w:rsidRDefault="00B25564" w:rsidP="00B25564">
            <w:pPr>
              <w:rPr>
                <w:rFonts w:cstheme="minorHAnsi"/>
                <w:color w:val="000000" w:themeColor="text1"/>
              </w:rPr>
            </w:pPr>
          </w:p>
        </w:tc>
      </w:tr>
      <w:tr w:rsidR="0046750D" w:rsidRPr="00A91491" w14:paraId="06E7A80B" w14:textId="77777777" w:rsidTr="00B25564">
        <w:tblPrEx>
          <w:tblCellMar>
            <w:left w:w="108" w:type="dxa"/>
            <w:right w:w="108" w:type="dxa"/>
          </w:tblCellMar>
          <w:tblLook w:val="04A0" w:firstRow="1" w:lastRow="0" w:firstColumn="1" w:lastColumn="0" w:noHBand="0" w:noVBand="1"/>
        </w:tblPrEx>
        <w:trPr>
          <w:trHeight w:val="704"/>
        </w:trPr>
        <w:tc>
          <w:tcPr>
            <w:tcW w:w="0" w:type="auto"/>
            <w:shd w:val="clear" w:color="auto" w:fill="D0CECE" w:themeFill="background2" w:themeFillShade="E6"/>
          </w:tcPr>
          <w:p w14:paraId="269D2B1B" w14:textId="77777777" w:rsidR="00B25564" w:rsidRPr="00A91491" w:rsidRDefault="00B25564" w:rsidP="00B25564">
            <w:pPr>
              <w:rPr>
                <w:rFonts w:cstheme="minorHAnsi"/>
                <w:b/>
                <w:bCs/>
                <w:color w:val="000000" w:themeColor="text1"/>
              </w:rPr>
            </w:pPr>
            <w:r w:rsidRPr="00A91491">
              <w:rPr>
                <w:rFonts w:cstheme="minorHAnsi"/>
                <w:b/>
                <w:bCs/>
                <w:color w:val="000000" w:themeColor="text1"/>
              </w:rPr>
              <w:t>POBLACIÓN POTENCIAL:</w:t>
            </w:r>
          </w:p>
        </w:tc>
        <w:tc>
          <w:tcPr>
            <w:tcW w:w="0" w:type="auto"/>
          </w:tcPr>
          <w:p w14:paraId="768B6EEA" w14:textId="77777777" w:rsidR="00B25564" w:rsidRPr="00A91491" w:rsidRDefault="00B25564" w:rsidP="00B25564">
            <w:pPr>
              <w:rPr>
                <w:rFonts w:cstheme="minorHAnsi"/>
                <w:color w:val="000000" w:themeColor="text1"/>
              </w:rPr>
            </w:pPr>
            <w:r w:rsidRPr="00A91491">
              <w:rPr>
                <w:rFonts w:cstheme="minorHAnsi"/>
                <w:color w:val="000000" w:themeColor="text1"/>
              </w:rPr>
              <w:t>4,132,148 personas</w:t>
            </w:r>
          </w:p>
        </w:tc>
        <w:tc>
          <w:tcPr>
            <w:tcW w:w="0" w:type="auto"/>
            <w:shd w:val="clear" w:color="auto" w:fill="D0CECE" w:themeFill="background2" w:themeFillShade="E6"/>
          </w:tcPr>
          <w:p w14:paraId="5E2B0B7B" w14:textId="77777777" w:rsidR="00B25564" w:rsidRPr="00A91491" w:rsidRDefault="00B25564" w:rsidP="00B25564">
            <w:pPr>
              <w:rPr>
                <w:rFonts w:cstheme="minorHAnsi"/>
                <w:b/>
                <w:bCs/>
                <w:color w:val="000000" w:themeColor="text1"/>
              </w:rPr>
            </w:pPr>
            <w:r w:rsidRPr="00A91491">
              <w:rPr>
                <w:rFonts w:cstheme="minorHAnsi"/>
                <w:b/>
                <w:bCs/>
                <w:color w:val="000000" w:themeColor="text1"/>
              </w:rPr>
              <w:t>POBLACIÓN OBJETIVO:</w:t>
            </w:r>
          </w:p>
        </w:tc>
        <w:tc>
          <w:tcPr>
            <w:tcW w:w="0" w:type="auto"/>
          </w:tcPr>
          <w:p w14:paraId="34644CEB" w14:textId="77777777" w:rsidR="00B25564" w:rsidRPr="00A91491" w:rsidRDefault="00B25564" w:rsidP="00B25564">
            <w:pPr>
              <w:rPr>
                <w:rFonts w:cstheme="minorHAnsi"/>
                <w:color w:val="000000" w:themeColor="text1"/>
              </w:rPr>
            </w:pPr>
            <w:r w:rsidRPr="00A91491">
              <w:rPr>
                <w:rFonts w:cstheme="minorHAnsi"/>
                <w:color w:val="000000" w:themeColor="text1"/>
              </w:rPr>
              <w:t>3,066,226 personas</w:t>
            </w:r>
          </w:p>
        </w:tc>
      </w:tr>
      <w:tr w:rsidR="00B25564" w:rsidRPr="00A91491" w14:paraId="5CEBDFD1" w14:textId="77777777" w:rsidTr="00B25564">
        <w:tblPrEx>
          <w:tblCellMar>
            <w:left w:w="108" w:type="dxa"/>
            <w:right w:w="108" w:type="dxa"/>
          </w:tblCellMar>
          <w:tblLook w:val="04A0" w:firstRow="1" w:lastRow="0" w:firstColumn="1" w:lastColumn="0" w:noHBand="0" w:noVBand="1"/>
        </w:tblPrEx>
        <w:trPr>
          <w:trHeight w:val="171"/>
        </w:trPr>
        <w:tc>
          <w:tcPr>
            <w:tcW w:w="0" w:type="auto"/>
            <w:gridSpan w:val="4"/>
            <w:shd w:val="clear" w:color="auto" w:fill="D0CECE" w:themeFill="background2" w:themeFillShade="E6"/>
          </w:tcPr>
          <w:p w14:paraId="00266B37" w14:textId="77777777" w:rsidR="00B25564" w:rsidRPr="00A91491" w:rsidRDefault="00B25564" w:rsidP="00B25564">
            <w:pPr>
              <w:rPr>
                <w:rFonts w:cstheme="minorHAnsi"/>
                <w:color w:val="000000" w:themeColor="text1"/>
              </w:rPr>
            </w:pPr>
          </w:p>
        </w:tc>
      </w:tr>
    </w:tbl>
    <w:p w14:paraId="6CE244EE" w14:textId="628717FB" w:rsidR="006D787A" w:rsidRDefault="00D42F37" w:rsidP="001149FD">
      <w:pPr>
        <w:jc w:val="center"/>
        <w:rPr>
          <w:rFonts w:cstheme="minorHAnsi"/>
          <w:b/>
          <w:bCs/>
          <w:color w:val="800000"/>
          <w:sz w:val="40"/>
          <w:szCs w:val="40"/>
        </w:rPr>
      </w:pPr>
      <w:r w:rsidRPr="006C6EB2">
        <w:rPr>
          <w:rFonts w:cstheme="minorHAnsi"/>
          <w:b/>
          <w:bCs/>
          <w:color w:val="800000"/>
          <w:sz w:val="40"/>
          <w:szCs w:val="40"/>
        </w:rPr>
        <w:t>PROGRAMACIÓN DE ACTIVIDADES</w:t>
      </w:r>
    </w:p>
    <w:p w14:paraId="73AFD11F" w14:textId="77777777" w:rsidR="001149FD" w:rsidRPr="001149FD" w:rsidRDefault="001149FD" w:rsidP="001149FD">
      <w:pPr>
        <w:jc w:val="center"/>
        <w:rPr>
          <w:rFonts w:cstheme="minorHAnsi"/>
          <w:color w:val="000000" w:themeColor="text1"/>
          <w:sz w:val="10"/>
          <w:szCs w:val="10"/>
        </w:rPr>
      </w:pPr>
    </w:p>
    <w:tbl>
      <w:tblPr>
        <w:tblStyle w:val="Tablaconcuadrcula"/>
        <w:tblpPr w:leftFromText="141" w:rightFromText="141" w:vertAnchor="text" w:horzAnchor="margin" w:tblpXSpec="center" w:tblpY="4"/>
        <w:tblW w:w="5000" w:type="pct"/>
        <w:tblLayout w:type="fixed"/>
        <w:tblLook w:val="04A0" w:firstRow="1" w:lastRow="0" w:firstColumn="1" w:lastColumn="0" w:noHBand="0" w:noVBand="1"/>
      </w:tblPr>
      <w:tblGrid>
        <w:gridCol w:w="1783"/>
        <w:gridCol w:w="1899"/>
        <w:gridCol w:w="2379"/>
        <w:gridCol w:w="745"/>
        <w:gridCol w:w="701"/>
        <w:gridCol w:w="701"/>
        <w:gridCol w:w="745"/>
        <w:gridCol w:w="1577"/>
        <w:gridCol w:w="1850"/>
      </w:tblGrid>
      <w:tr w:rsidR="0046750D" w:rsidRPr="0046750D" w14:paraId="1572ACF5" w14:textId="77777777" w:rsidTr="009A52D2">
        <w:tc>
          <w:tcPr>
            <w:tcW w:w="720" w:type="pct"/>
            <w:vMerge w:val="restart"/>
            <w:shd w:val="clear" w:color="auto" w:fill="800000"/>
            <w:vAlign w:val="center"/>
          </w:tcPr>
          <w:p w14:paraId="1DD057A1" w14:textId="77777777" w:rsidR="00D42F37" w:rsidRPr="0046750D" w:rsidRDefault="00D42F37" w:rsidP="00D42F37">
            <w:pPr>
              <w:jc w:val="center"/>
              <w:rPr>
                <w:rFonts w:cstheme="minorHAnsi"/>
                <w:b/>
                <w:bCs/>
                <w:color w:val="FFFFFF" w:themeColor="background1"/>
                <w:sz w:val="14"/>
                <w:szCs w:val="14"/>
              </w:rPr>
            </w:pPr>
            <w:r w:rsidRPr="0046750D">
              <w:rPr>
                <w:rFonts w:cstheme="minorHAnsi"/>
                <w:b/>
                <w:bCs/>
                <w:color w:val="FFFFFF" w:themeColor="background1"/>
                <w:sz w:val="14"/>
                <w:szCs w:val="14"/>
              </w:rPr>
              <w:t>OBJETIVO</w:t>
            </w:r>
          </w:p>
        </w:tc>
        <w:tc>
          <w:tcPr>
            <w:tcW w:w="767" w:type="pct"/>
            <w:vMerge w:val="restart"/>
            <w:shd w:val="clear" w:color="auto" w:fill="800000"/>
            <w:vAlign w:val="center"/>
          </w:tcPr>
          <w:p w14:paraId="5CBE885D" w14:textId="77777777" w:rsidR="00D42F37" w:rsidRPr="0046750D" w:rsidRDefault="00D42F37" w:rsidP="00D42F37">
            <w:pPr>
              <w:jc w:val="center"/>
              <w:rPr>
                <w:rFonts w:cstheme="minorHAnsi"/>
                <w:b/>
                <w:bCs/>
                <w:color w:val="FFFFFF" w:themeColor="background1"/>
                <w:sz w:val="14"/>
                <w:szCs w:val="14"/>
              </w:rPr>
            </w:pPr>
            <w:r w:rsidRPr="0046750D">
              <w:rPr>
                <w:rFonts w:cstheme="minorHAnsi"/>
                <w:b/>
                <w:bCs/>
                <w:color w:val="FFFFFF" w:themeColor="background1"/>
                <w:sz w:val="14"/>
                <w:szCs w:val="14"/>
              </w:rPr>
              <w:t>ACTIVIDAD</w:t>
            </w:r>
          </w:p>
        </w:tc>
        <w:tc>
          <w:tcPr>
            <w:tcW w:w="961" w:type="pct"/>
            <w:vMerge w:val="restart"/>
            <w:shd w:val="clear" w:color="auto" w:fill="800000"/>
            <w:vAlign w:val="center"/>
          </w:tcPr>
          <w:p w14:paraId="14823F90" w14:textId="77777777" w:rsidR="00D42F37" w:rsidRPr="0046750D" w:rsidRDefault="00D42F37" w:rsidP="00D42F37">
            <w:pPr>
              <w:jc w:val="center"/>
              <w:rPr>
                <w:rFonts w:cstheme="minorHAnsi"/>
                <w:b/>
                <w:bCs/>
                <w:color w:val="FFFFFF" w:themeColor="background1"/>
                <w:sz w:val="14"/>
                <w:szCs w:val="14"/>
              </w:rPr>
            </w:pPr>
            <w:r w:rsidRPr="0046750D">
              <w:rPr>
                <w:rFonts w:cstheme="minorHAnsi"/>
                <w:b/>
                <w:bCs/>
                <w:color w:val="FFFFFF" w:themeColor="background1"/>
                <w:sz w:val="14"/>
                <w:szCs w:val="14"/>
              </w:rPr>
              <w:t>INDICADOR</w:t>
            </w:r>
          </w:p>
        </w:tc>
        <w:tc>
          <w:tcPr>
            <w:tcW w:w="1168" w:type="pct"/>
            <w:gridSpan w:val="4"/>
            <w:shd w:val="clear" w:color="auto" w:fill="800000"/>
            <w:vAlign w:val="center"/>
          </w:tcPr>
          <w:p w14:paraId="63CD40BE" w14:textId="77777777" w:rsidR="00D42F37" w:rsidRPr="0046750D" w:rsidRDefault="00D42F37" w:rsidP="00D42F37">
            <w:pPr>
              <w:jc w:val="center"/>
              <w:rPr>
                <w:rFonts w:cstheme="minorHAnsi"/>
                <w:b/>
                <w:bCs/>
                <w:color w:val="FFFFFF" w:themeColor="background1"/>
                <w:sz w:val="14"/>
                <w:szCs w:val="14"/>
              </w:rPr>
            </w:pPr>
            <w:r w:rsidRPr="0046750D">
              <w:rPr>
                <w:rFonts w:cstheme="minorHAnsi"/>
                <w:b/>
                <w:bCs/>
                <w:color w:val="FFFFFF" w:themeColor="background1"/>
                <w:sz w:val="14"/>
                <w:szCs w:val="14"/>
              </w:rPr>
              <w:t>METAS</w:t>
            </w:r>
          </w:p>
        </w:tc>
        <w:tc>
          <w:tcPr>
            <w:tcW w:w="637" w:type="pct"/>
            <w:vMerge w:val="restart"/>
            <w:shd w:val="clear" w:color="auto" w:fill="800000"/>
            <w:vAlign w:val="center"/>
          </w:tcPr>
          <w:p w14:paraId="54399329" w14:textId="77777777" w:rsidR="00D42F37" w:rsidRPr="0046750D" w:rsidRDefault="00D42F37" w:rsidP="00D42F37">
            <w:pPr>
              <w:jc w:val="center"/>
              <w:rPr>
                <w:rFonts w:cstheme="minorHAnsi"/>
                <w:b/>
                <w:bCs/>
                <w:color w:val="FFFFFF" w:themeColor="background1"/>
                <w:sz w:val="14"/>
                <w:szCs w:val="14"/>
              </w:rPr>
            </w:pPr>
            <w:r w:rsidRPr="0046750D">
              <w:rPr>
                <w:rFonts w:cstheme="minorHAnsi"/>
                <w:b/>
                <w:bCs/>
                <w:color w:val="FFFFFF" w:themeColor="background1"/>
                <w:sz w:val="14"/>
                <w:szCs w:val="14"/>
              </w:rPr>
              <w:t>MEDIOS DE VERIFICACIÓN</w:t>
            </w:r>
          </w:p>
        </w:tc>
        <w:tc>
          <w:tcPr>
            <w:tcW w:w="747" w:type="pct"/>
            <w:vMerge w:val="restart"/>
            <w:shd w:val="clear" w:color="auto" w:fill="800000"/>
            <w:vAlign w:val="center"/>
          </w:tcPr>
          <w:p w14:paraId="3FCF7971" w14:textId="77777777" w:rsidR="00D42F37" w:rsidRPr="0046750D" w:rsidRDefault="00D42F37" w:rsidP="00D42F37">
            <w:pPr>
              <w:jc w:val="center"/>
              <w:rPr>
                <w:rFonts w:cstheme="minorHAnsi"/>
                <w:b/>
                <w:bCs/>
                <w:color w:val="FFFFFF" w:themeColor="background1"/>
                <w:sz w:val="14"/>
                <w:szCs w:val="14"/>
              </w:rPr>
            </w:pPr>
            <w:r w:rsidRPr="0046750D">
              <w:rPr>
                <w:rFonts w:cstheme="minorHAnsi"/>
                <w:b/>
                <w:bCs/>
                <w:color w:val="FFFFFF" w:themeColor="background1"/>
                <w:sz w:val="14"/>
                <w:szCs w:val="14"/>
              </w:rPr>
              <w:t>RIESGOS</w:t>
            </w:r>
          </w:p>
        </w:tc>
      </w:tr>
      <w:tr w:rsidR="007B26FC" w:rsidRPr="0046750D" w14:paraId="75DE3156" w14:textId="77777777" w:rsidTr="009A52D2">
        <w:tc>
          <w:tcPr>
            <w:tcW w:w="720" w:type="pct"/>
            <w:vMerge/>
            <w:vAlign w:val="center"/>
          </w:tcPr>
          <w:p w14:paraId="6B6202BA" w14:textId="77777777" w:rsidR="00D42F37" w:rsidRPr="0046750D" w:rsidRDefault="00D42F37" w:rsidP="00D42F37">
            <w:pPr>
              <w:jc w:val="center"/>
              <w:rPr>
                <w:rFonts w:cstheme="minorHAnsi"/>
                <w:color w:val="000000" w:themeColor="text1"/>
                <w:sz w:val="14"/>
                <w:szCs w:val="14"/>
              </w:rPr>
            </w:pPr>
          </w:p>
        </w:tc>
        <w:tc>
          <w:tcPr>
            <w:tcW w:w="767" w:type="pct"/>
            <w:vMerge/>
            <w:vAlign w:val="center"/>
          </w:tcPr>
          <w:p w14:paraId="2A0F7D9A" w14:textId="77777777" w:rsidR="00D42F37" w:rsidRPr="0046750D" w:rsidRDefault="00D42F37" w:rsidP="00D42F37">
            <w:pPr>
              <w:jc w:val="center"/>
              <w:rPr>
                <w:rFonts w:cstheme="minorHAnsi"/>
                <w:color w:val="000000" w:themeColor="text1"/>
                <w:sz w:val="14"/>
                <w:szCs w:val="14"/>
              </w:rPr>
            </w:pPr>
          </w:p>
        </w:tc>
        <w:tc>
          <w:tcPr>
            <w:tcW w:w="961" w:type="pct"/>
            <w:vMerge/>
            <w:vAlign w:val="center"/>
          </w:tcPr>
          <w:p w14:paraId="2F52434E" w14:textId="77777777" w:rsidR="00D42F37" w:rsidRPr="0046750D" w:rsidRDefault="00D42F37" w:rsidP="00D42F37">
            <w:pPr>
              <w:jc w:val="center"/>
              <w:rPr>
                <w:rFonts w:cstheme="minorHAnsi"/>
                <w:color w:val="000000" w:themeColor="text1"/>
                <w:sz w:val="14"/>
                <w:szCs w:val="14"/>
              </w:rPr>
            </w:pPr>
          </w:p>
        </w:tc>
        <w:tc>
          <w:tcPr>
            <w:tcW w:w="301" w:type="pct"/>
            <w:shd w:val="clear" w:color="auto" w:fill="800000"/>
            <w:vAlign w:val="center"/>
          </w:tcPr>
          <w:p w14:paraId="01ECD052" w14:textId="77777777" w:rsidR="00D42F37" w:rsidRPr="0046750D" w:rsidRDefault="00D42F37" w:rsidP="00D42F37">
            <w:pPr>
              <w:jc w:val="center"/>
              <w:rPr>
                <w:rFonts w:cstheme="minorHAnsi"/>
                <w:b/>
                <w:bCs/>
                <w:color w:val="FFFFFF" w:themeColor="background1"/>
                <w:sz w:val="14"/>
                <w:szCs w:val="14"/>
              </w:rPr>
            </w:pPr>
            <w:r w:rsidRPr="0046750D">
              <w:rPr>
                <w:rFonts w:cstheme="minorHAnsi"/>
                <w:b/>
                <w:bCs/>
                <w:color w:val="FFFFFF" w:themeColor="background1"/>
                <w:sz w:val="14"/>
                <w:szCs w:val="14"/>
              </w:rPr>
              <w:t>1° TRIM</w:t>
            </w:r>
          </w:p>
        </w:tc>
        <w:tc>
          <w:tcPr>
            <w:tcW w:w="283" w:type="pct"/>
            <w:shd w:val="clear" w:color="auto" w:fill="800000"/>
            <w:vAlign w:val="center"/>
          </w:tcPr>
          <w:p w14:paraId="75008A1D" w14:textId="77777777" w:rsidR="00D42F37" w:rsidRPr="0046750D" w:rsidRDefault="00D42F37" w:rsidP="00D42F37">
            <w:pPr>
              <w:jc w:val="center"/>
              <w:rPr>
                <w:rFonts w:cstheme="minorHAnsi"/>
                <w:b/>
                <w:bCs/>
                <w:color w:val="FFFFFF" w:themeColor="background1"/>
                <w:sz w:val="14"/>
                <w:szCs w:val="14"/>
              </w:rPr>
            </w:pPr>
            <w:r w:rsidRPr="0046750D">
              <w:rPr>
                <w:rFonts w:cstheme="minorHAnsi"/>
                <w:b/>
                <w:bCs/>
                <w:color w:val="FFFFFF" w:themeColor="background1"/>
                <w:sz w:val="14"/>
                <w:szCs w:val="14"/>
              </w:rPr>
              <w:t>2° TRIM</w:t>
            </w:r>
          </w:p>
        </w:tc>
        <w:tc>
          <w:tcPr>
            <w:tcW w:w="283" w:type="pct"/>
            <w:shd w:val="clear" w:color="auto" w:fill="800000"/>
            <w:vAlign w:val="center"/>
          </w:tcPr>
          <w:p w14:paraId="30BF80CF" w14:textId="77777777" w:rsidR="00D42F37" w:rsidRPr="0046750D" w:rsidRDefault="00D42F37" w:rsidP="00D42F37">
            <w:pPr>
              <w:jc w:val="center"/>
              <w:rPr>
                <w:rFonts w:cstheme="minorHAnsi"/>
                <w:b/>
                <w:bCs/>
                <w:color w:val="FFFFFF" w:themeColor="background1"/>
                <w:sz w:val="14"/>
                <w:szCs w:val="14"/>
              </w:rPr>
            </w:pPr>
            <w:r w:rsidRPr="0046750D">
              <w:rPr>
                <w:rFonts w:cstheme="minorHAnsi"/>
                <w:b/>
                <w:bCs/>
                <w:color w:val="FFFFFF" w:themeColor="background1"/>
                <w:sz w:val="14"/>
                <w:szCs w:val="14"/>
              </w:rPr>
              <w:t>3° TRIM</w:t>
            </w:r>
          </w:p>
        </w:tc>
        <w:tc>
          <w:tcPr>
            <w:tcW w:w="301" w:type="pct"/>
            <w:shd w:val="clear" w:color="auto" w:fill="800000"/>
            <w:vAlign w:val="center"/>
          </w:tcPr>
          <w:p w14:paraId="3DBD62EF" w14:textId="77777777" w:rsidR="00D42F37" w:rsidRPr="0046750D" w:rsidRDefault="00D42F37" w:rsidP="00D42F37">
            <w:pPr>
              <w:jc w:val="center"/>
              <w:rPr>
                <w:rFonts w:cstheme="minorHAnsi"/>
                <w:b/>
                <w:bCs/>
                <w:color w:val="FFFFFF" w:themeColor="background1"/>
                <w:sz w:val="14"/>
                <w:szCs w:val="14"/>
              </w:rPr>
            </w:pPr>
            <w:r w:rsidRPr="0046750D">
              <w:rPr>
                <w:rFonts w:cstheme="minorHAnsi"/>
                <w:b/>
                <w:bCs/>
                <w:color w:val="FFFFFF" w:themeColor="background1"/>
                <w:sz w:val="14"/>
                <w:szCs w:val="14"/>
              </w:rPr>
              <w:t>4° TRIM</w:t>
            </w:r>
          </w:p>
        </w:tc>
        <w:tc>
          <w:tcPr>
            <w:tcW w:w="637" w:type="pct"/>
            <w:vMerge/>
            <w:vAlign w:val="center"/>
          </w:tcPr>
          <w:p w14:paraId="25894D95" w14:textId="77777777" w:rsidR="00D42F37" w:rsidRPr="0046750D" w:rsidRDefault="00D42F37" w:rsidP="00D42F37">
            <w:pPr>
              <w:jc w:val="center"/>
              <w:rPr>
                <w:rFonts w:cstheme="minorHAnsi"/>
                <w:color w:val="000000" w:themeColor="text1"/>
                <w:sz w:val="14"/>
                <w:szCs w:val="14"/>
              </w:rPr>
            </w:pPr>
          </w:p>
        </w:tc>
        <w:tc>
          <w:tcPr>
            <w:tcW w:w="747" w:type="pct"/>
            <w:vMerge/>
            <w:vAlign w:val="center"/>
          </w:tcPr>
          <w:p w14:paraId="1F72100B" w14:textId="77777777" w:rsidR="00D42F37" w:rsidRPr="0046750D" w:rsidRDefault="00D42F37" w:rsidP="00D42F37">
            <w:pPr>
              <w:jc w:val="center"/>
              <w:rPr>
                <w:rFonts w:cstheme="minorHAnsi"/>
                <w:color w:val="000000" w:themeColor="text1"/>
                <w:sz w:val="14"/>
                <w:szCs w:val="14"/>
              </w:rPr>
            </w:pPr>
          </w:p>
        </w:tc>
      </w:tr>
      <w:tr w:rsidR="007B26FC" w:rsidRPr="0046750D" w14:paraId="19D2EAA1" w14:textId="77777777" w:rsidTr="009A52D2">
        <w:trPr>
          <w:trHeight w:val="454"/>
        </w:trPr>
        <w:tc>
          <w:tcPr>
            <w:tcW w:w="720" w:type="pct"/>
            <w:vAlign w:val="center"/>
          </w:tcPr>
          <w:p w14:paraId="0010FD7A" w14:textId="4F11ADA8" w:rsidR="00596850" w:rsidRPr="007C0DC2" w:rsidRDefault="00C00171" w:rsidP="00432D3C">
            <w:pPr>
              <w:jc w:val="both"/>
              <w:rPr>
                <w:rFonts w:cstheme="minorHAnsi"/>
                <w:color w:val="000000" w:themeColor="text1"/>
                <w:sz w:val="20"/>
                <w:szCs w:val="20"/>
              </w:rPr>
            </w:pPr>
            <w:r w:rsidRPr="007C0DC2">
              <w:rPr>
                <w:rFonts w:cstheme="minorHAnsi"/>
                <w:color w:val="000000" w:themeColor="text1"/>
                <w:sz w:val="20"/>
                <w:szCs w:val="20"/>
              </w:rPr>
              <w:t xml:space="preserve">Dar seguimiento al proceso </w:t>
            </w:r>
            <w:r w:rsidR="003C2E65" w:rsidRPr="007C0DC2">
              <w:rPr>
                <w:rFonts w:cstheme="minorHAnsi"/>
                <w:color w:val="000000" w:themeColor="text1"/>
                <w:sz w:val="20"/>
                <w:szCs w:val="20"/>
              </w:rPr>
              <w:t>de la</w:t>
            </w:r>
            <w:r w:rsidR="00C70110" w:rsidRPr="007C0DC2">
              <w:rPr>
                <w:rFonts w:cstheme="minorHAnsi"/>
                <w:color w:val="000000" w:themeColor="text1"/>
                <w:sz w:val="20"/>
                <w:szCs w:val="20"/>
              </w:rPr>
              <w:t xml:space="preserve"> Revocación de mandato de la persona titular del Poder Ejecutivo en el estado de Oaxaca</w:t>
            </w:r>
          </w:p>
        </w:tc>
        <w:tc>
          <w:tcPr>
            <w:tcW w:w="767" w:type="pct"/>
            <w:vAlign w:val="center"/>
          </w:tcPr>
          <w:p w14:paraId="26D8EF96" w14:textId="1A93488F" w:rsidR="00596850" w:rsidRPr="007C0DC2" w:rsidRDefault="00596850" w:rsidP="00432D3C">
            <w:pPr>
              <w:jc w:val="both"/>
              <w:rPr>
                <w:rFonts w:cstheme="minorHAnsi"/>
                <w:color w:val="000000" w:themeColor="text1"/>
                <w:sz w:val="20"/>
                <w:szCs w:val="20"/>
              </w:rPr>
            </w:pPr>
            <w:r w:rsidRPr="007C0DC2">
              <w:rPr>
                <w:rFonts w:cstheme="minorHAnsi"/>
                <w:color w:val="000000" w:themeColor="text1"/>
                <w:sz w:val="20"/>
                <w:szCs w:val="20"/>
              </w:rPr>
              <w:t xml:space="preserve">Instalar </w:t>
            </w:r>
            <w:r w:rsidR="00330DDF" w:rsidRPr="007C0DC2">
              <w:rPr>
                <w:rFonts w:cstheme="minorHAnsi"/>
                <w:color w:val="000000" w:themeColor="text1"/>
                <w:sz w:val="20"/>
                <w:szCs w:val="20"/>
              </w:rPr>
              <w:t xml:space="preserve">y operar </w:t>
            </w:r>
            <w:r w:rsidRPr="007C0DC2">
              <w:rPr>
                <w:rFonts w:cstheme="minorHAnsi"/>
                <w:color w:val="000000" w:themeColor="text1"/>
                <w:sz w:val="20"/>
                <w:szCs w:val="20"/>
              </w:rPr>
              <w:t xml:space="preserve">los </w:t>
            </w:r>
            <w:r w:rsidR="009C32A0">
              <w:rPr>
                <w:rFonts w:cstheme="minorHAnsi"/>
                <w:color w:val="000000" w:themeColor="text1"/>
                <w:sz w:val="20"/>
                <w:szCs w:val="20"/>
              </w:rPr>
              <w:t>consejos distritales</w:t>
            </w:r>
            <w:r w:rsidRPr="007C0DC2">
              <w:rPr>
                <w:rFonts w:cstheme="minorHAnsi"/>
                <w:color w:val="000000" w:themeColor="text1"/>
                <w:sz w:val="20"/>
                <w:szCs w:val="20"/>
              </w:rPr>
              <w:t xml:space="preserve"> durante el proceso de Revocación de Mandato de la Persona Titular del </w:t>
            </w:r>
            <w:r w:rsidR="00C70110" w:rsidRPr="007C0DC2">
              <w:rPr>
                <w:rFonts w:cstheme="minorHAnsi"/>
                <w:color w:val="000000" w:themeColor="text1"/>
                <w:sz w:val="20"/>
                <w:szCs w:val="20"/>
              </w:rPr>
              <w:t xml:space="preserve">Poder </w:t>
            </w:r>
            <w:r w:rsidRPr="007C0DC2">
              <w:rPr>
                <w:rFonts w:cstheme="minorHAnsi"/>
                <w:color w:val="000000" w:themeColor="text1"/>
                <w:sz w:val="20"/>
                <w:szCs w:val="20"/>
              </w:rPr>
              <w:t>Ejecutivo del Estado de Oaxaca.</w:t>
            </w:r>
          </w:p>
        </w:tc>
        <w:tc>
          <w:tcPr>
            <w:tcW w:w="961" w:type="pct"/>
            <w:vAlign w:val="center"/>
          </w:tcPr>
          <w:p w14:paraId="7B6ED43E" w14:textId="26BD4DCC" w:rsidR="0045325B" w:rsidRPr="00A75A66" w:rsidRDefault="0045325B" w:rsidP="00432D3C">
            <w:pPr>
              <w:jc w:val="both"/>
              <w:rPr>
                <w:rFonts w:cstheme="minorHAnsi"/>
                <w:color w:val="000000" w:themeColor="text1"/>
                <w:sz w:val="20"/>
                <w:szCs w:val="20"/>
              </w:rPr>
            </w:pPr>
            <w:r w:rsidRPr="00A75A66">
              <w:rPr>
                <w:rFonts w:cstheme="minorHAnsi"/>
                <w:color w:val="000000" w:themeColor="text1"/>
                <w:sz w:val="20"/>
                <w:szCs w:val="20"/>
              </w:rPr>
              <w:t>Porcentaje de órganos desconcentrados instalados</w:t>
            </w:r>
          </w:p>
          <w:p w14:paraId="574E8C72" w14:textId="77777777" w:rsidR="0045325B" w:rsidRPr="00A75A66" w:rsidRDefault="0045325B" w:rsidP="00432D3C">
            <w:pPr>
              <w:jc w:val="both"/>
              <w:rPr>
                <w:rFonts w:cstheme="minorHAnsi"/>
                <w:color w:val="000000" w:themeColor="text1"/>
                <w:sz w:val="20"/>
                <w:szCs w:val="20"/>
              </w:rPr>
            </w:pPr>
          </w:p>
          <w:p w14:paraId="6B6C2528" w14:textId="6EA5522D" w:rsidR="00596850" w:rsidRPr="007C0DC2" w:rsidRDefault="0045325B" w:rsidP="00432D3C">
            <w:pPr>
              <w:jc w:val="both"/>
              <w:rPr>
                <w:rFonts w:cstheme="minorHAnsi"/>
                <w:color w:val="000000" w:themeColor="text1"/>
                <w:sz w:val="20"/>
                <w:szCs w:val="20"/>
              </w:rPr>
            </w:pPr>
            <w:r w:rsidRPr="00A75A66">
              <w:rPr>
                <w:rFonts w:cstheme="minorHAnsi"/>
                <w:color w:val="000000" w:themeColor="text1"/>
                <w:sz w:val="20"/>
                <w:szCs w:val="20"/>
              </w:rPr>
              <w:t>(</w:t>
            </w:r>
            <w:r w:rsidR="00596850" w:rsidRPr="00A75A66">
              <w:rPr>
                <w:rFonts w:cstheme="minorHAnsi"/>
                <w:color w:val="000000" w:themeColor="text1"/>
                <w:sz w:val="20"/>
                <w:szCs w:val="20"/>
              </w:rPr>
              <w:t>órganos desconcentrados instalados/ órganos desconcentrados integrados</w:t>
            </w:r>
            <w:r w:rsidRPr="00A75A66">
              <w:rPr>
                <w:rFonts w:cstheme="minorHAnsi"/>
                <w:color w:val="000000" w:themeColor="text1"/>
                <w:sz w:val="20"/>
                <w:szCs w:val="20"/>
              </w:rPr>
              <w:t xml:space="preserve">) </w:t>
            </w:r>
            <w:r w:rsidR="00596850" w:rsidRPr="00A75A66">
              <w:rPr>
                <w:rFonts w:cstheme="minorHAnsi"/>
                <w:color w:val="000000" w:themeColor="text1"/>
                <w:sz w:val="20"/>
                <w:szCs w:val="20"/>
              </w:rPr>
              <w:t>*100</w:t>
            </w:r>
          </w:p>
        </w:tc>
        <w:tc>
          <w:tcPr>
            <w:tcW w:w="301" w:type="pct"/>
            <w:vAlign w:val="center"/>
          </w:tcPr>
          <w:p w14:paraId="2EDA6AF1" w14:textId="09F53F4A" w:rsidR="00596850" w:rsidRPr="007C0DC2" w:rsidRDefault="00596850" w:rsidP="00432D3C">
            <w:pPr>
              <w:jc w:val="both"/>
              <w:rPr>
                <w:rFonts w:cstheme="minorHAnsi"/>
                <w:color w:val="000000" w:themeColor="text1"/>
                <w:sz w:val="20"/>
                <w:szCs w:val="20"/>
              </w:rPr>
            </w:pPr>
            <w:r w:rsidRPr="007C0DC2">
              <w:rPr>
                <w:rFonts w:cstheme="minorHAnsi"/>
                <w:color w:val="000000" w:themeColor="text1"/>
                <w:sz w:val="20"/>
                <w:szCs w:val="20"/>
              </w:rPr>
              <w:t>100%</w:t>
            </w:r>
          </w:p>
        </w:tc>
        <w:tc>
          <w:tcPr>
            <w:tcW w:w="283" w:type="pct"/>
            <w:vAlign w:val="center"/>
          </w:tcPr>
          <w:p w14:paraId="0C455953" w14:textId="77777777" w:rsidR="00596850" w:rsidRPr="007C0DC2" w:rsidRDefault="00596850" w:rsidP="00432D3C">
            <w:pPr>
              <w:jc w:val="both"/>
              <w:rPr>
                <w:rFonts w:cstheme="minorHAnsi"/>
                <w:color w:val="000000" w:themeColor="text1"/>
                <w:sz w:val="20"/>
                <w:szCs w:val="20"/>
              </w:rPr>
            </w:pPr>
          </w:p>
        </w:tc>
        <w:tc>
          <w:tcPr>
            <w:tcW w:w="283" w:type="pct"/>
            <w:vAlign w:val="center"/>
          </w:tcPr>
          <w:p w14:paraId="5B807A5A" w14:textId="77777777" w:rsidR="00596850" w:rsidRPr="007C0DC2" w:rsidRDefault="00596850" w:rsidP="00432D3C">
            <w:pPr>
              <w:jc w:val="both"/>
              <w:rPr>
                <w:rFonts w:cstheme="minorHAnsi"/>
                <w:color w:val="000000" w:themeColor="text1"/>
                <w:sz w:val="20"/>
                <w:szCs w:val="20"/>
              </w:rPr>
            </w:pPr>
          </w:p>
        </w:tc>
        <w:tc>
          <w:tcPr>
            <w:tcW w:w="301" w:type="pct"/>
            <w:vAlign w:val="center"/>
          </w:tcPr>
          <w:p w14:paraId="6AE2A72F" w14:textId="34A683A7" w:rsidR="00596850" w:rsidRPr="007C0DC2" w:rsidRDefault="00596850" w:rsidP="00432D3C">
            <w:pPr>
              <w:jc w:val="both"/>
              <w:rPr>
                <w:rFonts w:cstheme="minorHAnsi"/>
                <w:color w:val="000000" w:themeColor="text1"/>
                <w:sz w:val="20"/>
                <w:szCs w:val="20"/>
              </w:rPr>
            </w:pPr>
          </w:p>
        </w:tc>
        <w:tc>
          <w:tcPr>
            <w:tcW w:w="637" w:type="pct"/>
            <w:vAlign w:val="center"/>
          </w:tcPr>
          <w:p w14:paraId="1434A3C6" w14:textId="1327F15F" w:rsidR="00596850" w:rsidRPr="007C0DC2" w:rsidRDefault="00596850" w:rsidP="00432D3C">
            <w:pPr>
              <w:jc w:val="both"/>
              <w:rPr>
                <w:rFonts w:cstheme="minorHAnsi"/>
                <w:color w:val="000000" w:themeColor="text1"/>
                <w:sz w:val="20"/>
                <w:szCs w:val="20"/>
              </w:rPr>
            </w:pPr>
            <w:r w:rsidRPr="00A75A66">
              <w:rPr>
                <w:rFonts w:cstheme="minorHAnsi"/>
                <w:color w:val="000000" w:themeColor="text1"/>
                <w:sz w:val="20"/>
                <w:szCs w:val="20"/>
              </w:rPr>
              <w:t>Acta de sesión de instalación</w:t>
            </w:r>
            <w:r w:rsidRPr="007C0DC2">
              <w:rPr>
                <w:rFonts w:cstheme="minorHAnsi"/>
                <w:color w:val="000000" w:themeColor="text1"/>
                <w:sz w:val="20"/>
                <w:szCs w:val="20"/>
              </w:rPr>
              <w:t xml:space="preserve"> </w:t>
            </w:r>
          </w:p>
        </w:tc>
        <w:tc>
          <w:tcPr>
            <w:tcW w:w="747" w:type="pct"/>
            <w:vAlign w:val="center"/>
          </w:tcPr>
          <w:p w14:paraId="427B9369" w14:textId="7D6BDD30" w:rsidR="008B7843" w:rsidRPr="00A75A66" w:rsidRDefault="0017527F" w:rsidP="00432D3C">
            <w:pPr>
              <w:jc w:val="both"/>
              <w:rPr>
                <w:rFonts w:cstheme="minorHAnsi"/>
                <w:color w:val="000000" w:themeColor="text1"/>
                <w:sz w:val="20"/>
                <w:szCs w:val="20"/>
              </w:rPr>
            </w:pPr>
            <w:r w:rsidRPr="00A75A66">
              <w:rPr>
                <w:rFonts w:cstheme="minorHAnsi"/>
                <w:color w:val="000000" w:themeColor="text1"/>
                <w:sz w:val="20"/>
                <w:szCs w:val="20"/>
              </w:rPr>
              <w:t xml:space="preserve">La integración incompleta de los órganos desconcentrados afectará el seguimiento de las actividades que correspondan a dicha geografía electoral. Así mismo, lo anterior llevará a la emisión de convocatorias extraordinarias generará cargas de </w:t>
            </w:r>
            <w:r w:rsidRPr="00A75A66">
              <w:rPr>
                <w:rFonts w:cstheme="minorHAnsi"/>
                <w:color w:val="000000" w:themeColor="text1"/>
                <w:sz w:val="20"/>
                <w:szCs w:val="20"/>
              </w:rPr>
              <w:lastRenderedPageBreak/>
              <w:t>trabajo adicionales a la DEOCE en un contexto de poco tiempo para la Organización del mecanismo de participación ciudadana.</w:t>
            </w:r>
          </w:p>
        </w:tc>
      </w:tr>
      <w:tr w:rsidR="00487A5A" w:rsidRPr="0046750D" w14:paraId="56418B6C" w14:textId="77777777" w:rsidTr="00586816">
        <w:trPr>
          <w:trHeight w:val="454"/>
        </w:trPr>
        <w:tc>
          <w:tcPr>
            <w:tcW w:w="720" w:type="pct"/>
            <w:shd w:val="clear" w:color="auto" w:fill="auto"/>
          </w:tcPr>
          <w:p w14:paraId="5BA7EE2D" w14:textId="3F4FE013" w:rsidR="00487A5A" w:rsidRPr="00586816" w:rsidRDefault="00487A5A" w:rsidP="00487A5A">
            <w:pPr>
              <w:jc w:val="both"/>
              <w:rPr>
                <w:rFonts w:cstheme="minorHAnsi"/>
                <w:color w:val="000000" w:themeColor="text1"/>
                <w:sz w:val="20"/>
                <w:szCs w:val="20"/>
              </w:rPr>
            </w:pPr>
            <w:r w:rsidRPr="00586816">
              <w:rPr>
                <w:rFonts w:cstheme="minorHAnsi"/>
                <w:color w:val="000000" w:themeColor="text1"/>
                <w:sz w:val="20"/>
                <w:szCs w:val="20"/>
              </w:rPr>
              <w:lastRenderedPageBreak/>
              <w:t>Dar seguimiento al proceso de la Revocación de mandato de la persona titular del Poder Ejecutivo en el estado de Oaxaca</w:t>
            </w:r>
          </w:p>
        </w:tc>
        <w:tc>
          <w:tcPr>
            <w:tcW w:w="767" w:type="pct"/>
            <w:shd w:val="clear" w:color="auto" w:fill="auto"/>
            <w:vAlign w:val="center"/>
          </w:tcPr>
          <w:p w14:paraId="54692231" w14:textId="1F117777" w:rsidR="00487A5A" w:rsidRPr="00586816" w:rsidRDefault="00487A5A" w:rsidP="00487A5A">
            <w:pPr>
              <w:jc w:val="both"/>
              <w:rPr>
                <w:rFonts w:cstheme="minorHAnsi"/>
                <w:color w:val="000000" w:themeColor="text1"/>
                <w:sz w:val="20"/>
                <w:szCs w:val="20"/>
              </w:rPr>
            </w:pPr>
            <w:r w:rsidRPr="00586816">
              <w:rPr>
                <w:rFonts w:cstheme="minorHAnsi"/>
                <w:color w:val="000000" w:themeColor="text1"/>
                <w:sz w:val="20"/>
                <w:szCs w:val="20"/>
              </w:rPr>
              <w:t>Supervisar la producción del materi</w:t>
            </w:r>
            <w:r>
              <w:rPr>
                <w:rFonts w:cstheme="minorHAnsi"/>
                <w:color w:val="000000" w:themeColor="text1"/>
                <w:sz w:val="20"/>
                <w:szCs w:val="20"/>
              </w:rPr>
              <w:t xml:space="preserve">al para </w:t>
            </w:r>
            <w:r w:rsidRPr="007C0DC2">
              <w:rPr>
                <w:rFonts w:cstheme="minorHAnsi"/>
                <w:color w:val="000000" w:themeColor="text1"/>
                <w:sz w:val="20"/>
                <w:szCs w:val="20"/>
              </w:rPr>
              <w:t>la Revocación de mandato de la persona titular del Poder Ejecutivo</w:t>
            </w:r>
            <w:r>
              <w:rPr>
                <w:rFonts w:cstheme="minorHAnsi"/>
                <w:color w:val="000000" w:themeColor="text1"/>
                <w:sz w:val="20"/>
                <w:szCs w:val="20"/>
              </w:rPr>
              <w:t xml:space="preserve"> en el estado de Oaxaca.</w:t>
            </w:r>
          </w:p>
        </w:tc>
        <w:tc>
          <w:tcPr>
            <w:tcW w:w="961" w:type="pct"/>
            <w:shd w:val="clear" w:color="auto" w:fill="auto"/>
            <w:vAlign w:val="center"/>
          </w:tcPr>
          <w:p w14:paraId="720E7AA1" w14:textId="5D6756D4"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Porcentaje de </w:t>
            </w:r>
            <w:r>
              <w:rPr>
                <w:rFonts w:cstheme="minorHAnsi"/>
                <w:color w:val="000000" w:themeColor="text1"/>
                <w:sz w:val="20"/>
                <w:szCs w:val="20"/>
              </w:rPr>
              <w:t>material</w:t>
            </w:r>
            <w:r w:rsidRPr="007C0DC2">
              <w:rPr>
                <w:rFonts w:cstheme="minorHAnsi"/>
                <w:color w:val="000000" w:themeColor="text1"/>
                <w:sz w:val="20"/>
                <w:szCs w:val="20"/>
              </w:rPr>
              <w:t xml:space="preserve"> de la Revocación de mandato de la persona titular del Poder Ejecutivo en los órganos desconcentrados</w:t>
            </w:r>
            <w:r>
              <w:rPr>
                <w:rFonts w:cstheme="minorHAnsi"/>
                <w:color w:val="000000" w:themeColor="text1"/>
                <w:sz w:val="20"/>
                <w:szCs w:val="20"/>
              </w:rPr>
              <w:t>, producido</w:t>
            </w:r>
          </w:p>
          <w:p w14:paraId="3083553F" w14:textId="77777777" w:rsidR="00487A5A" w:rsidRPr="007C0DC2" w:rsidRDefault="00487A5A" w:rsidP="00487A5A">
            <w:pPr>
              <w:jc w:val="both"/>
              <w:rPr>
                <w:rFonts w:cstheme="minorHAnsi"/>
                <w:color w:val="000000" w:themeColor="text1"/>
                <w:sz w:val="20"/>
                <w:szCs w:val="20"/>
              </w:rPr>
            </w:pPr>
          </w:p>
          <w:p w14:paraId="60519694" w14:textId="12E53F70" w:rsidR="00487A5A" w:rsidRPr="00586816" w:rsidRDefault="00487A5A" w:rsidP="00487A5A">
            <w:pPr>
              <w:jc w:val="both"/>
              <w:rPr>
                <w:rFonts w:cstheme="minorHAnsi"/>
                <w:color w:val="000000" w:themeColor="text1"/>
                <w:sz w:val="20"/>
                <w:szCs w:val="20"/>
              </w:rPr>
            </w:pPr>
            <w:r w:rsidRPr="007C0DC2">
              <w:rPr>
                <w:rFonts w:cstheme="minorHAnsi"/>
                <w:color w:val="000000" w:themeColor="text1"/>
                <w:sz w:val="20"/>
                <w:szCs w:val="20"/>
              </w:rPr>
              <w:t>(</w:t>
            </w:r>
            <w:r>
              <w:rPr>
                <w:rFonts w:cstheme="minorHAnsi"/>
                <w:color w:val="000000" w:themeColor="text1"/>
                <w:sz w:val="20"/>
                <w:szCs w:val="20"/>
              </w:rPr>
              <w:t>Material producido</w:t>
            </w:r>
            <w:r w:rsidRPr="007C0DC2">
              <w:rPr>
                <w:rFonts w:cstheme="minorHAnsi"/>
                <w:color w:val="000000" w:themeColor="text1"/>
                <w:sz w:val="20"/>
                <w:szCs w:val="20"/>
              </w:rPr>
              <w:t xml:space="preserve">/material electoral </w:t>
            </w:r>
            <w:r>
              <w:rPr>
                <w:rFonts w:cstheme="minorHAnsi"/>
                <w:color w:val="000000" w:themeColor="text1"/>
                <w:sz w:val="20"/>
                <w:szCs w:val="20"/>
              </w:rPr>
              <w:t>validado</w:t>
            </w:r>
            <w:r w:rsidRPr="007C0DC2">
              <w:rPr>
                <w:rFonts w:cstheme="minorHAnsi"/>
                <w:color w:val="000000" w:themeColor="text1"/>
                <w:sz w:val="20"/>
                <w:szCs w:val="20"/>
              </w:rPr>
              <w:t>) *100</w:t>
            </w:r>
          </w:p>
        </w:tc>
        <w:tc>
          <w:tcPr>
            <w:tcW w:w="301" w:type="pct"/>
            <w:shd w:val="clear" w:color="auto" w:fill="auto"/>
            <w:vAlign w:val="center"/>
          </w:tcPr>
          <w:p w14:paraId="350A915F" w14:textId="65C34259" w:rsidR="00487A5A" w:rsidRPr="00586816" w:rsidRDefault="00D50A71" w:rsidP="00487A5A">
            <w:pPr>
              <w:jc w:val="both"/>
              <w:rPr>
                <w:rFonts w:cstheme="minorHAnsi"/>
                <w:color w:val="000000" w:themeColor="text1"/>
                <w:sz w:val="20"/>
                <w:szCs w:val="20"/>
              </w:rPr>
            </w:pPr>
            <w:r w:rsidRPr="007C0DC2">
              <w:rPr>
                <w:rFonts w:cstheme="minorHAnsi"/>
                <w:color w:val="000000" w:themeColor="text1"/>
                <w:sz w:val="20"/>
                <w:szCs w:val="20"/>
              </w:rPr>
              <w:t>100%</w:t>
            </w:r>
          </w:p>
        </w:tc>
        <w:tc>
          <w:tcPr>
            <w:tcW w:w="283" w:type="pct"/>
            <w:shd w:val="clear" w:color="auto" w:fill="auto"/>
            <w:vAlign w:val="center"/>
          </w:tcPr>
          <w:p w14:paraId="7177A8AC" w14:textId="505FE6AE" w:rsidR="00487A5A" w:rsidRPr="00586816" w:rsidRDefault="00487A5A" w:rsidP="00487A5A">
            <w:pPr>
              <w:jc w:val="both"/>
              <w:rPr>
                <w:rFonts w:cstheme="minorHAnsi"/>
                <w:color w:val="000000" w:themeColor="text1"/>
                <w:sz w:val="20"/>
                <w:szCs w:val="20"/>
              </w:rPr>
            </w:pPr>
          </w:p>
        </w:tc>
        <w:tc>
          <w:tcPr>
            <w:tcW w:w="283" w:type="pct"/>
            <w:shd w:val="clear" w:color="auto" w:fill="auto"/>
            <w:vAlign w:val="center"/>
          </w:tcPr>
          <w:p w14:paraId="168ED369" w14:textId="02ECC576" w:rsidR="00487A5A" w:rsidRPr="00586816" w:rsidRDefault="00487A5A" w:rsidP="00487A5A">
            <w:pPr>
              <w:jc w:val="both"/>
              <w:rPr>
                <w:rFonts w:cstheme="minorHAnsi"/>
                <w:color w:val="000000" w:themeColor="text1"/>
                <w:sz w:val="20"/>
                <w:szCs w:val="20"/>
              </w:rPr>
            </w:pPr>
          </w:p>
        </w:tc>
        <w:tc>
          <w:tcPr>
            <w:tcW w:w="301" w:type="pct"/>
            <w:shd w:val="clear" w:color="auto" w:fill="auto"/>
            <w:vAlign w:val="center"/>
          </w:tcPr>
          <w:p w14:paraId="00511F9E" w14:textId="2B92F499" w:rsidR="00487A5A" w:rsidRPr="00586816" w:rsidRDefault="00487A5A" w:rsidP="00487A5A">
            <w:pPr>
              <w:jc w:val="both"/>
              <w:rPr>
                <w:rFonts w:cstheme="minorHAnsi"/>
                <w:color w:val="000000" w:themeColor="text1"/>
                <w:sz w:val="20"/>
                <w:szCs w:val="20"/>
              </w:rPr>
            </w:pPr>
          </w:p>
        </w:tc>
        <w:tc>
          <w:tcPr>
            <w:tcW w:w="637" w:type="pct"/>
            <w:shd w:val="clear" w:color="auto" w:fill="auto"/>
            <w:vAlign w:val="center"/>
          </w:tcPr>
          <w:p w14:paraId="433693EA" w14:textId="131DF03E" w:rsidR="00487A5A" w:rsidRPr="00586816" w:rsidRDefault="00487A5A" w:rsidP="00487A5A">
            <w:pPr>
              <w:jc w:val="both"/>
              <w:rPr>
                <w:rFonts w:cstheme="minorHAnsi"/>
                <w:color w:val="000000" w:themeColor="text1"/>
                <w:sz w:val="20"/>
                <w:szCs w:val="20"/>
              </w:rPr>
            </w:pPr>
            <w:r>
              <w:rPr>
                <w:rFonts w:cstheme="minorHAnsi"/>
                <w:color w:val="000000" w:themeColor="text1"/>
                <w:sz w:val="20"/>
                <w:szCs w:val="20"/>
              </w:rPr>
              <w:t>Reportes</w:t>
            </w:r>
          </w:p>
        </w:tc>
        <w:tc>
          <w:tcPr>
            <w:tcW w:w="747" w:type="pct"/>
            <w:shd w:val="clear" w:color="auto" w:fill="auto"/>
            <w:vAlign w:val="center"/>
          </w:tcPr>
          <w:p w14:paraId="1FD55599" w14:textId="1B4F3F31" w:rsidR="00487A5A" w:rsidRPr="00586816" w:rsidRDefault="00487A5A" w:rsidP="00487A5A">
            <w:pPr>
              <w:jc w:val="both"/>
              <w:rPr>
                <w:rFonts w:cstheme="minorHAnsi"/>
                <w:color w:val="000000" w:themeColor="text1"/>
                <w:sz w:val="20"/>
                <w:szCs w:val="20"/>
              </w:rPr>
            </w:pPr>
            <w:r>
              <w:rPr>
                <w:rFonts w:cstheme="minorHAnsi"/>
                <w:color w:val="000000" w:themeColor="text1"/>
                <w:sz w:val="20"/>
                <w:szCs w:val="20"/>
              </w:rPr>
              <w:t>Pondría en riesgo la distribución</w:t>
            </w:r>
            <w:r w:rsidRPr="007C0DC2">
              <w:rPr>
                <w:rFonts w:cstheme="minorHAnsi"/>
                <w:color w:val="000000" w:themeColor="text1"/>
                <w:sz w:val="20"/>
                <w:szCs w:val="20"/>
              </w:rPr>
              <w:t xml:space="preserve"> </w:t>
            </w:r>
            <w:r>
              <w:rPr>
                <w:rFonts w:cstheme="minorHAnsi"/>
                <w:color w:val="000000" w:themeColor="text1"/>
                <w:sz w:val="20"/>
                <w:szCs w:val="20"/>
              </w:rPr>
              <w:t>d</w:t>
            </w:r>
            <w:r w:rsidRPr="007C0DC2">
              <w:rPr>
                <w:rFonts w:cstheme="minorHAnsi"/>
                <w:color w:val="000000" w:themeColor="text1"/>
                <w:sz w:val="20"/>
                <w:szCs w:val="20"/>
              </w:rPr>
              <w:t>el material de la Revocación de mandato de la persona titular del Poder Ejecutivo en los órganos desconcentrados.</w:t>
            </w:r>
          </w:p>
        </w:tc>
      </w:tr>
      <w:tr w:rsidR="00487A5A" w:rsidRPr="0046750D" w14:paraId="32099369" w14:textId="77777777" w:rsidTr="00586816">
        <w:trPr>
          <w:trHeight w:val="454"/>
        </w:trPr>
        <w:tc>
          <w:tcPr>
            <w:tcW w:w="720" w:type="pct"/>
            <w:shd w:val="clear" w:color="auto" w:fill="auto"/>
          </w:tcPr>
          <w:p w14:paraId="5E117732" w14:textId="76541403" w:rsidR="00487A5A" w:rsidRPr="00586816" w:rsidRDefault="00487A5A" w:rsidP="00487A5A">
            <w:pPr>
              <w:jc w:val="both"/>
              <w:rPr>
                <w:rFonts w:cstheme="minorHAnsi"/>
                <w:color w:val="000000" w:themeColor="text1"/>
                <w:sz w:val="20"/>
                <w:szCs w:val="20"/>
              </w:rPr>
            </w:pPr>
            <w:r w:rsidRPr="00586816">
              <w:rPr>
                <w:rFonts w:cstheme="minorHAnsi"/>
                <w:color w:val="000000" w:themeColor="text1"/>
                <w:sz w:val="20"/>
                <w:szCs w:val="20"/>
              </w:rPr>
              <w:t>Dar seguimiento al proceso de la Revocación de mandato de la persona titular del Poder Ejecutivo en el estado de Oaxaca</w:t>
            </w:r>
          </w:p>
        </w:tc>
        <w:tc>
          <w:tcPr>
            <w:tcW w:w="767" w:type="pct"/>
            <w:shd w:val="clear" w:color="auto" w:fill="auto"/>
            <w:vAlign w:val="center"/>
          </w:tcPr>
          <w:p w14:paraId="5F16915A" w14:textId="7038FF38" w:rsidR="00487A5A" w:rsidRPr="00586816" w:rsidRDefault="00487A5A" w:rsidP="00487A5A">
            <w:pPr>
              <w:jc w:val="both"/>
              <w:rPr>
                <w:rFonts w:cstheme="minorHAnsi"/>
                <w:color w:val="000000" w:themeColor="text1"/>
                <w:sz w:val="20"/>
                <w:szCs w:val="20"/>
              </w:rPr>
            </w:pPr>
            <w:r w:rsidRPr="00586816">
              <w:rPr>
                <w:rFonts w:cstheme="minorHAnsi"/>
                <w:color w:val="000000" w:themeColor="text1"/>
                <w:sz w:val="20"/>
                <w:szCs w:val="20"/>
              </w:rPr>
              <w:t>Supervisar la impresión de</w:t>
            </w:r>
            <w:r>
              <w:rPr>
                <w:rFonts w:cstheme="minorHAnsi"/>
                <w:color w:val="000000" w:themeColor="text1"/>
                <w:sz w:val="20"/>
                <w:szCs w:val="20"/>
              </w:rPr>
              <w:t xml:space="preserve"> </w:t>
            </w:r>
            <w:r w:rsidRPr="00586816">
              <w:rPr>
                <w:rFonts w:cstheme="minorHAnsi"/>
                <w:color w:val="000000" w:themeColor="text1"/>
                <w:sz w:val="20"/>
                <w:szCs w:val="20"/>
              </w:rPr>
              <w:t>l</w:t>
            </w:r>
            <w:r>
              <w:rPr>
                <w:rFonts w:cstheme="minorHAnsi"/>
                <w:color w:val="000000" w:themeColor="text1"/>
                <w:sz w:val="20"/>
                <w:szCs w:val="20"/>
              </w:rPr>
              <w:t>a</w:t>
            </w:r>
            <w:r w:rsidRPr="00586816">
              <w:rPr>
                <w:rFonts w:cstheme="minorHAnsi"/>
                <w:color w:val="000000" w:themeColor="text1"/>
                <w:sz w:val="20"/>
                <w:szCs w:val="20"/>
              </w:rPr>
              <w:t xml:space="preserve"> </w:t>
            </w:r>
            <w:r>
              <w:rPr>
                <w:rFonts w:cstheme="minorHAnsi"/>
                <w:color w:val="000000" w:themeColor="text1"/>
                <w:sz w:val="20"/>
                <w:szCs w:val="20"/>
              </w:rPr>
              <w:t>documentación para</w:t>
            </w:r>
            <w:r w:rsidRPr="007C0DC2">
              <w:rPr>
                <w:rFonts w:cstheme="minorHAnsi"/>
                <w:color w:val="000000" w:themeColor="text1"/>
                <w:sz w:val="20"/>
                <w:szCs w:val="20"/>
              </w:rPr>
              <w:t xml:space="preserve"> la Revocación de mandato de la persona titular del Poder Ejecutivo</w:t>
            </w:r>
            <w:r>
              <w:rPr>
                <w:rFonts w:cstheme="minorHAnsi"/>
                <w:color w:val="000000" w:themeColor="text1"/>
                <w:sz w:val="20"/>
                <w:szCs w:val="20"/>
              </w:rPr>
              <w:t xml:space="preserve"> en el estado de Oaxaca.</w:t>
            </w:r>
          </w:p>
        </w:tc>
        <w:tc>
          <w:tcPr>
            <w:tcW w:w="961" w:type="pct"/>
            <w:shd w:val="clear" w:color="auto" w:fill="auto"/>
            <w:vAlign w:val="center"/>
          </w:tcPr>
          <w:p w14:paraId="49CE2B18" w14:textId="0CBBE546"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Porcentaje de </w:t>
            </w:r>
            <w:r>
              <w:rPr>
                <w:rFonts w:cstheme="minorHAnsi"/>
                <w:color w:val="000000" w:themeColor="text1"/>
                <w:sz w:val="20"/>
                <w:szCs w:val="20"/>
              </w:rPr>
              <w:t>documentación</w:t>
            </w:r>
            <w:r w:rsidRPr="007C0DC2">
              <w:rPr>
                <w:rFonts w:cstheme="minorHAnsi"/>
                <w:color w:val="000000" w:themeColor="text1"/>
                <w:sz w:val="20"/>
                <w:szCs w:val="20"/>
              </w:rPr>
              <w:t xml:space="preserve"> </w:t>
            </w:r>
            <w:r w:rsidR="009C32A0">
              <w:rPr>
                <w:rFonts w:cstheme="minorHAnsi"/>
                <w:color w:val="000000" w:themeColor="text1"/>
                <w:sz w:val="20"/>
                <w:szCs w:val="20"/>
              </w:rPr>
              <w:t>para</w:t>
            </w:r>
            <w:r w:rsidRPr="007C0DC2">
              <w:rPr>
                <w:rFonts w:cstheme="minorHAnsi"/>
                <w:color w:val="000000" w:themeColor="text1"/>
                <w:sz w:val="20"/>
                <w:szCs w:val="20"/>
              </w:rPr>
              <w:t xml:space="preserve"> la Revocación de mandato de la persona titular del Poder Ejecutivo en los órganos desconcentrados</w:t>
            </w:r>
            <w:r>
              <w:rPr>
                <w:rFonts w:cstheme="minorHAnsi"/>
                <w:color w:val="000000" w:themeColor="text1"/>
                <w:sz w:val="20"/>
                <w:szCs w:val="20"/>
              </w:rPr>
              <w:t>, impresa</w:t>
            </w:r>
          </w:p>
          <w:p w14:paraId="055826D7" w14:textId="77777777" w:rsidR="00487A5A" w:rsidRPr="007C0DC2" w:rsidRDefault="00487A5A" w:rsidP="00487A5A">
            <w:pPr>
              <w:jc w:val="both"/>
              <w:rPr>
                <w:rFonts w:cstheme="minorHAnsi"/>
                <w:color w:val="000000" w:themeColor="text1"/>
                <w:sz w:val="20"/>
                <w:szCs w:val="20"/>
              </w:rPr>
            </w:pPr>
          </w:p>
          <w:p w14:paraId="7FD321E0" w14:textId="55A3EC92" w:rsidR="00487A5A" w:rsidRPr="00586816" w:rsidRDefault="00487A5A" w:rsidP="00487A5A">
            <w:pPr>
              <w:jc w:val="both"/>
              <w:rPr>
                <w:rFonts w:cstheme="minorHAnsi"/>
                <w:color w:val="000000" w:themeColor="text1"/>
                <w:sz w:val="20"/>
                <w:szCs w:val="20"/>
              </w:rPr>
            </w:pPr>
            <w:r w:rsidRPr="007C0DC2">
              <w:rPr>
                <w:rFonts w:cstheme="minorHAnsi"/>
                <w:color w:val="000000" w:themeColor="text1"/>
                <w:sz w:val="20"/>
                <w:szCs w:val="20"/>
              </w:rPr>
              <w:t>(</w:t>
            </w:r>
            <w:r>
              <w:rPr>
                <w:rFonts w:cstheme="minorHAnsi"/>
                <w:color w:val="000000" w:themeColor="text1"/>
                <w:sz w:val="20"/>
                <w:szCs w:val="20"/>
              </w:rPr>
              <w:t>Documentación</w:t>
            </w:r>
            <w:r w:rsidRPr="007C0DC2">
              <w:rPr>
                <w:rFonts w:cstheme="minorHAnsi"/>
                <w:color w:val="000000" w:themeColor="text1"/>
                <w:sz w:val="20"/>
                <w:szCs w:val="20"/>
              </w:rPr>
              <w:t xml:space="preserve"> </w:t>
            </w:r>
            <w:r>
              <w:rPr>
                <w:rFonts w:cstheme="minorHAnsi"/>
                <w:color w:val="000000" w:themeColor="text1"/>
                <w:sz w:val="20"/>
                <w:szCs w:val="20"/>
              </w:rPr>
              <w:t>impresa</w:t>
            </w:r>
            <w:r w:rsidRPr="007C0DC2">
              <w:rPr>
                <w:rFonts w:cstheme="minorHAnsi"/>
                <w:color w:val="000000" w:themeColor="text1"/>
                <w:sz w:val="20"/>
                <w:szCs w:val="20"/>
              </w:rPr>
              <w:t>/</w:t>
            </w:r>
            <w:r>
              <w:rPr>
                <w:rFonts w:cstheme="minorHAnsi"/>
                <w:color w:val="000000" w:themeColor="text1"/>
                <w:sz w:val="20"/>
                <w:szCs w:val="20"/>
              </w:rPr>
              <w:t>documentación</w:t>
            </w:r>
            <w:r w:rsidRPr="007C0DC2">
              <w:rPr>
                <w:rFonts w:cstheme="minorHAnsi"/>
                <w:color w:val="000000" w:themeColor="text1"/>
                <w:sz w:val="20"/>
                <w:szCs w:val="20"/>
              </w:rPr>
              <w:t xml:space="preserve"> electoral </w:t>
            </w:r>
            <w:r>
              <w:rPr>
                <w:rFonts w:cstheme="minorHAnsi"/>
                <w:color w:val="000000" w:themeColor="text1"/>
                <w:sz w:val="20"/>
                <w:szCs w:val="20"/>
              </w:rPr>
              <w:t>validada</w:t>
            </w:r>
            <w:r w:rsidRPr="007C0DC2">
              <w:rPr>
                <w:rFonts w:cstheme="minorHAnsi"/>
                <w:color w:val="000000" w:themeColor="text1"/>
                <w:sz w:val="20"/>
                <w:szCs w:val="20"/>
              </w:rPr>
              <w:t>) *100</w:t>
            </w:r>
          </w:p>
        </w:tc>
        <w:tc>
          <w:tcPr>
            <w:tcW w:w="301" w:type="pct"/>
            <w:shd w:val="clear" w:color="auto" w:fill="auto"/>
            <w:vAlign w:val="center"/>
          </w:tcPr>
          <w:p w14:paraId="61C79C10" w14:textId="0ED5309E" w:rsidR="00487A5A" w:rsidRPr="00586816" w:rsidRDefault="00D50A71" w:rsidP="00487A5A">
            <w:pPr>
              <w:jc w:val="both"/>
              <w:rPr>
                <w:rFonts w:cstheme="minorHAnsi"/>
                <w:color w:val="000000" w:themeColor="text1"/>
                <w:sz w:val="20"/>
                <w:szCs w:val="20"/>
              </w:rPr>
            </w:pPr>
            <w:r w:rsidRPr="007C0DC2">
              <w:rPr>
                <w:rFonts w:cstheme="minorHAnsi"/>
                <w:color w:val="000000" w:themeColor="text1"/>
                <w:sz w:val="20"/>
                <w:szCs w:val="20"/>
              </w:rPr>
              <w:t>100%</w:t>
            </w:r>
          </w:p>
        </w:tc>
        <w:tc>
          <w:tcPr>
            <w:tcW w:w="283" w:type="pct"/>
            <w:shd w:val="clear" w:color="auto" w:fill="auto"/>
            <w:vAlign w:val="center"/>
          </w:tcPr>
          <w:p w14:paraId="41BAFE3C" w14:textId="39D0B805" w:rsidR="00487A5A" w:rsidRPr="00586816" w:rsidRDefault="00487A5A" w:rsidP="00487A5A">
            <w:pPr>
              <w:jc w:val="both"/>
              <w:rPr>
                <w:rFonts w:cstheme="minorHAnsi"/>
                <w:color w:val="000000" w:themeColor="text1"/>
                <w:sz w:val="20"/>
                <w:szCs w:val="20"/>
              </w:rPr>
            </w:pPr>
          </w:p>
        </w:tc>
        <w:tc>
          <w:tcPr>
            <w:tcW w:w="283" w:type="pct"/>
            <w:shd w:val="clear" w:color="auto" w:fill="auto"/>
            <w:vAlign w:val="center"/>
          </w:tcPr>
          <w:p w14:paraId="3DB81744" w14:textId="23B6E089" w:rsidR="00487A5A" w:rsidRPr="00586816" w:rsidRDefault="00487A5A" w:rsidP="00487A5A">
            <w:pPr>
              <w:jc w:val="both"/>
              <w:rPr>
                <w:rFonts w:cstheme="minorHAnsi"/>
                <w:color w:val="000000" w:themeColor="text1"/>
                <w:sz w:val="20"/>
                <w:szCs w:val="20"/>
              </w:rPr>
            </w:pPr>
          </w:p>
        </w:tc>
        <w:tc>
          <w:tcPr>
            <w:tcW w:w="301" w:type="pct"/>
            <w:shd w:val="clear" w:color="auto" w:fill="auto"/>
            <w:vAlign w:val="center"/>
          </w:tcPr>
          <w:p w14:paraId="5A6172E1" w14:textId="06F44542" w:rsidR="00487A5A" w:rsidRPr="00586816" w:rsidRDefault="00487A5A" w:rsidP="00487A5A">
            <w:pPr>
              <w:jc w:val="both"/>
              <w:rPr>
                <w:rFonts w:cstheme="minorHAnsi"/>
                <w:color w:val="000000" w:themeColor="text1"/>
                <w:sz w:val="20"/>
                <w:szCs w:val="20"/>
              </w:rPr>
            </w:pPr>
          </w:p>
        </w:tc>
        <w:tc>
          <w:tcPr>
            <w:tcW w:w="637" w:type="pct"/>
            <w:shd w:val="clear" w:color="auto" w:fill="auto"/>
            <w:vAlign w:val="center"/>
          </w:tcPr>
          <w:p w14:paraId="67810025" w14:textId="7D23CAB2" w:rsidR="00487A5A" w:rsidRPr="00586816" w:rsidRDefault="00487A5A" w:rsidP="00487A5A">
            <w:pPr>
              <w:jc w:val="both"/>
              <w:rPr>
                <w:rFonts w:cstheme="minorHAnsi"/>
                <w:color w:val="000000" w:themeColor="text1"/>
                <w:sz w:val="20"/>
                <w:szCs w:val="20"/>
              </w:rPr>
            </w:pPr>
            <w:r>
              <w:rPr>
                <w:rFonts w:cstheme="minorHAnsi"/>
                <w:color w:val="000000" w:themeColor="text1"/>
                <w:sz w:val="20"/>
                <w:szCs w:val="20"/>
              </w:rPr>
              <w:t>Reportes</w:t>
            </w:r>
          </w:p>
        </w:tc>
        <w:tc>
          <w:tcPr>
            <w:tcW w:w="747" w:type="pct"/>
            <w:shd w:val="clear" w:color="auto" w:fill="auto"/>
            <w:vAlign w:val="center"/>
          </w:tcPr>
          <w:p w14:paraId="5AEF868C" w14:textId="4A37F120" w:rsidR="00487A5A" w:rsidRPr="00586816" w:rsidRDefault="00487A5A" w:rsidP="00487A5A">
            <w:pPr>
              <w:jc w:val="both"/>
              <w:rPr>
                <w:rFonts w:cstheme="minorHAnsi"/>
                <w:color w:val="000000" w:themeColor="text1"/>
                <w:sz w:val="20"/>
                <w:szCs w:val="20"/>
              </w:rPr>
            </w:pPr>
            <w:r>
              <w:rPr>
                <w:rFonts w:cstheme="minorHAnsi"/>
                <w:color w:val="000000" w:themeColor="text1"/>
                <w:sz w:val="20"/>
                <w:szCs w:val="20"/>
              </w:rPr>
              <w:t>Pondría en riesgo la distribución</w:t>
            </w:r>
            <w:r w:rsidRPr="007C0DC2">
              <w:rPr>
                <w:rFonts w:cstheme="minorHAnsi"/>
                <w:color w:val="000000" w:themeColor="text1"/>
                <w:sz w:val="20"/>
                <w:szCs w:val="20"/>
              </w:rPr>
              <w:t xml:space="preserve"> </w:t>
            </w:r>
            <w:r>
              <w:rPr>
                <w:rFonts w:cstheme="minorHAnsi"/>
                <w:color w:val="000000" w:themeColor="text1"/>
                <w:sz w:val="20"/>
                <w:szCs w:val="20"/>
              </w:rPr>
              <w:t>d</w:t>
            </w:r>
            <w:r w:rsidRPr="007C0DC2">
              <w:rPr>
                <w:rFonts w:cstheme="minorHAnsi"/>
                <w:color w:val="000000" w:themeColor="text1"/>
                <w:sz w:val="20"/>
                <w:szCs w:val="20"/>
              </w:rPr>
              <w:t>e</w:t>
            </w:r>
            <w:r>
              <w:rPr>
                <w:rFonts w:cstheme="minorHAnsi"/>
                <w:color w:val="000000" w:themeColor="text1"/>
                <w:sz w:val="20"/>
                <w:szCs w:val="20"/>
              </w:rPr>
              <w:t xml:space="preserve"> </w:t>
            </w:r>
            <w:r w:rsidRPr="007C0DC2">
              <w:rPr>
                <w:rFonts w:cstheme="minorHAnsi"/>
                <w:color w:val="000000" w:themeColor="text1"/>
                <w:sz w:val="20"/>
                <w:szCs w:val="20"/>
              </w:rPr>
              <w:t>l</w:t>
            </w:r>
            <w:r>
              <w:rPr>
                <w:rFonts w:cstheme="minorHAnsi"/>
                <w:color w:val="000000" w:themeColor="text1"/>
                <w:sz w:val="20"/>
                <w:szCs w:val="20"/>
              </w:rPr>
              <w:t>a documentación</w:t>
            </w:r>
            <w:r w:rsidRPr="007C0DC2">
              <w:rPr>
                <w:rFonts w:cstheme="minorHAnsi"/>
                <w:color w:val="000000" w:themeColor="text1"/>
                <w:sz w:val="20"/>
                <w:szCs w:val="20"/>
              </w:rPr>
              <w:t xml:space="preserve"> de la Revocación de mandato de la persona titular del Poder Ejecutivo en los órganos desconcentrados.</w:t>
            </w:r>
          </w:p>
        </w:tc>
      </w:tr>
      <w:tr w:rsidR="00487A5A" w:rsidRPr="0046750D" w14:paraId="3F3F77D9" w14:textId="77777777" w:rsidTr="009A52D2">
        <w:trPr>
          <w:trHeight w:val="454"/>
        </w:trPr>
        <w:tc>
          <w:tcPr>
            <w:tcW w:w="720" w:type="pct"/>
            <w:shd w:val="clear" w:color="auto" w:fill="auto"/>
            <w:vAlign w:val="center"/>
          </w:tcPr>
          <w:p w14:paraId="396ADB98" w14:textId="77AEA765" w:rsidR="00487A5A" w:rsidRPr="007C0DC2" w:rsidRDefault="00487A5A" w:rsidP="00487A5A">
            <w:pPr>
              <w:jc w:val="both"/>
              <w:rPr>
                <w:rFonts w:cstheme="minorHAnsi"/>
                <w:color w:val="000000" w:themeColor="text1"/>
                <w:sz w:val="20"/>
                <w:szCs w:val="20"/>
                <w:highlight w:val="cyan"/>
              </w:rPr>
            </w:pPr>
            <w:r w:rsidRPr="007C0DC2">
              <w:rPr>
                <w:rFonts w:cstheme="minorHAnsi"/>
                <w:color w:val="000000" w:themeColor="text1"/>
                <w:sz w:val="20"/>
                <w:szCs w:val="20"/>
              </w:rPr>
              <w:t xml:space="preserve">Dar seguimiento al proceso de la Revocación de mandato de la persona titular del Poder Ejecutivo en </w:t>
            </w:r>
            <w:r w:rsidRPr="007C0DC2">
              <w:rPr>
                <w:rFonts w:cstheme="minorHAnsi"/>
                <w:color w:val="000000" w:themeColor="text1"/>
                <w:sz w:val="20"/>
                <w:szCs w:val="20"/>
              </w:rPr>
              <w:lastRenderedPageBreak/>
              <w:t>el estado de Oaxaca</w:t>
            </w:r>
          </w:p>
        </w:tc>
        <w:tc>
          <w:tcPr>
            <w:tcW w:w="767" w:type="pct"/>
            <w:shd w:val="clear" w:color="auto" w:fill="auto"/>
            <w:vAlign w:val="center"/>
          </w:tcPr>
          <w:p w14:paraId="537736A7" w14:textId="49BD6C33"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lastRenderedPageBreak/>
              <w:t xml:space="preserve">Distribuir el material de la Revocación de mandato de la persona titular del Poder Ejecutivo en el estado de Oaxaca a </w:t>
            </w:r>
            <w:r w:rsidRPr="007C0DC2">
              <w:rPr>
                <w:rFonts w:cstheme="minorHAnsi"/>
                <w:color w:val="000000" w:themeColor="text1"/>
                <w:sz w:val="20"/>
                <w:szCs w:val="20"/>
              </w:rPr>
              <w:lastRenderedPageBreak/>
              <w:t>los</w:t>
            </w:r>
            <w:r w:rsidR="00D50A71">
              <w:rPr>
                <w:rFonts w:cstheme="minorHAnsi"/>
                <w:color w:val="000000" w:themeColor="text1"/>
                <w:sz w:val="20"/>
                <w:szCs w:val="20"/>
              </w:rPr>
              <w:t xml:space="preserve"> consejos distritales</w:t>
            </w:r>
            <w:r w:rsidRPr="007C0DC2">
              <w:rPr>
                <w:rFonts w:cstheme="minorHAnsi"/>
                <w:color w:val="000000" w:themeColor="text1"/>
                <w:sz w:val="20"/>
                <w:szCs w:val="20"/>
              </w:rPr>
              <w:t>.</w:t>
            </w:r>
          </w:p>
        </w:tc>
        <w:tc>
          <w:tcPr>
            <w:tcW w:w="961" w:type="pct"/>
            <w:shd w:val="clear" w:color="auto" w:fill="auto"/>
            <w:vAlign w:val="center"/>
          </w:tcPr>
          <w:p w14:paraId="2871B280" w14:textId="77777777"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lastRenderedPageBreak/>
              <w:t>Porcentaje de material electoral distribuido a los órganos desconcentrados</w:t>
            </w:r>
          </w:p>
          <w:p w14:paraId="33D2B3BD" w14:textId="77777777" w:rsidR="00487A5A" w:rsidRPr="007C0DC2" w:rsidRDefault="00487A5A" w:rsidP="00487A5A">
            <w:pPr>
              <w:jc w:val="both"/>
              <w:rPr>
                <w:rFonts w:cstheme="minorHAnsi"/>
                <w:color w:val="000000" w:themeColor="text1"/>
                <w:sz w:val="20"/>
                <w:szCs w:val="20"/>
              </w:rPr>
            </w:pPr>
          </w:p>
          <w:p w14:paraId="6590A998" w14:textId="36F046AA"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(material electoral distribuido a los órganos </w:t>
            </w:r>
            <w:r w:rsidRPr="007C0DC2">
              <w:rPr>
                <w:rFonts w:cstheme="minorHAnsi"/>
                <w:color w:val="000000" w:themeColor="text1"/>
                <w:sz w:val="20"/>
                <w:szCs w:val="20"/>
              </w:rPr>
              <w:lastRenderedPageBreak/>
              <w:t xml:space="preserve">desconcentrados/Total de material electoral) *100 </w:t>
            </w:r>
          </w:p>
          <w:p w14:paraId="1F7875BE" w14:textId="79C72A79" w:rsidR="00487A5A" w:rsidRPr="007C0DC2" w:rsidRDefault="00487A5A" w:rsidP="00487A5A">
            <w:pPr>
              <w:jc w:val="both"/>
              <w:rPr>
                <w:rFonts w:cstheme="minorHAnsi"/>
                <w:color w:val="000000" w:themeColor="text1"/>
                <w:sz w:val="20"/>
                <w:szCs w:val="20"/>
              </w:rPr>
            </w:pPr>
          </w:p>
        </w:tc>
        <w:tc>
          <w:tcPr>
            <w:tcW w:w="301" w:type="pct"/>
            <w:shd w:val="clear" w:color="auto" w:fill="auto"/>
            <w:vAlign w:val="center"/>
          </w:tcPr>
          <w:p w14:paraId="6B49C207" w14:textId="17305FE6" w:rsidR="00487A5A" w:rsidRPr="007C0DC2" w:rsidRDefault="00D50A71" w:rsidP="00487A5A">
            <w:pPr>
              <w:jc w:val="both"/>
              <w:rPr>
                <w:rFonts w:cstheme="minorHAnsi"/>
                <w:color w:val="000000" w:themeColor="text1"/>
                <w:sz w:val="20"/>
                <w:szCs w:val="20"/>
              </w:rPr>
            </w:pPr>
            <w:r w:rsidRPr="007C0DC2">
              <w:rPr>
                <w:rFonts w:cstheme="minorHAnsi"/>
                <w:color w:val="000000" w:themeColor="text1"/>
                <w:sz w:val="20"/>
                <w:szCs w:val="20"/>
              </w:rPr>
              <w:lastRenderedPageBreak/>
              <w:t>100%</w:t>
            </w:r>
          </w:p>
        </w:tc>
        <w:tc>
          <w:tcPr>
            <w:tcW w:w="283" w:type="pct"/>
            <w:shd w:val="clear" w:color="auto" w:fill="auto"/>
            <w:vAlign w:val="center"/>
          </w:tcPr>
          <w:p w14:paraId="07A575BE" w14:textId="3BCFF209" w:rsidR="00487A5A" w:rsidRPr="007C0DC2" w:rsidRDefault="00487A5A" w:rsidP="00487A5A">
            <w:pPr>
              <w:jc w:val="both"/>
              <w:rPr>
                <w:rFonts w:cstheme="minorHAnsi"/>
                <w:color w:val="000000" w:themeColor="text1"/>
                <w:sz w:val="20"/>
                <w:szCs w:val="20"/>
              </w:rPr>
            </w:pPr>
          </w:p>
        </w:tc>
        <w:tc>
          <w:tcPr>
            <w:tcW w:w="283" w:type="pct"/>
            <w:shd w:val="clear" w:color="auto" w:fill="auto"/>
            <w:vAlign w:val="center"/>
          </w:tcPr>
          <w:p w14:paraId="71A29C6A" w14:textId="4BEEC9B1" w:rsidR="00487A5A" w:rsidRPr="007C0DC2" w:rsidRDefault="00487A5A" w:rsidP="00487A5A">
            <w:pPr>
              <w:jc w:val="both"/>
              <w:rPr>
                <w:rFonts w:cstheme="minorHAnsi"/>
                <w:color w:val="000000" w:themeColor="text1"/>
                <w:sz w:val="20"/>
                <w:szCs w:val="20"/>
              </w:rPr>
            </w:pPr>
          </w:p>
        </w:tc>
        <w:tc>
          <w:tcPr>
            <w:tcW w:w="301" w:type="pct"/>
            <w:shd w:val="clear" w:color="auto" w:fill="auto"/>
            <w:vAlign w:val="center"/>
          </w:tcPr>
          <w:p w14:paraId="065776A9" w14:textId="77777777" w:rsidR="00487A5A" w:rsidRPr="007C0DC2" w:rsidRDefault="00487A5A" w:rsidP="00487A5A">
            <w:pPr>
              <w:jc w:val="both"/>
              <w:rPr>
                <w:rFonts w:cstheme="minorHAnsi"/>
                <w:color w:val="000000" w:themeColor="text1"/>
                <w:sz w:val="20"/>
                <w:szCs w:val="20"/>
              </w:rPr>
            </w:pPr>
          </w:p>
        </w:tc>
        <w:tc>
          <w:tcPr>
            <w:tcW w:w="637" w:type="pct"/>
            <w:shd w:val="clear" w:color="auto" w:fill="auto"/>
            <w:vAlign w:val="center"/>
          </w:tcPr>
          <w:p w14:paraId="646FF773" w14:textId="3756F962" w:rsidR="00487A5A" w:rsidRPr="007C0DC2" w:rsidRDefault="00487A5A" w:rsidP="00487A5A">
            <w:pPr>
              <w:jc w:val="both"/>
              <w:rPr>
                <w:rFonts w:cstheme="minorHAnsi"/>
                <w:color w:val="000000" w:themeColor="text1"/>
                <w:sz w:val="20"/>
                <w:szCs w:val="20"/>
              </w:rPr>
            </w:pPr>
            <w:r>
              <w:rPr>
                <w:rFonts w:cstheme="minorHAnsi"/>
                <w:color w:val="000000" w:themeColor="text1"/>
                <w:sz w:val="20"/>
                <w:szCs w:val="20"/>
              </w:rPr>
              <w:t xml:space="preserve">Recibos de entrega </w:t>
            </w:r>
          </w:p>
        </w:tc>
        <w:tc>
          <w:tcPr>
            <w:tcW w:w="747" w:type="pct"/>
            <w:shd w:val="clear" w:color="auto" w:fill="auto"/>
            <w:vAlign w:val="center"/>
          </w:tcPr>
          <w:p w14:paraId="3674F09D" w14:textId="0F768EC2"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Pondría en riesgo la distribución en tiempo y forma del material para la Revocación de Mandato de la </w:t>
            </w:r>
            <w:r w:rsidRPr="007C0DC2">
              <w:rPr>
                <w:rFonts w:cstheme="minorHAnsi"/>
                <w:color w:val="000000" w:themeColor="text1"/>
                <w:sz w:val="20"/>
                <w:szCs w:val="20"/>
              </w:rPr>
              <w:lastRenderedPageBreak/>
              <w:t xml:space="preserve">Persona Titular del Poder Ejecutivo del Estado de Oaxaca, a las Presidencias de Mesas Directivas de Casillas. </w:t>
            </w:r>
          </w:p>
        </w:tc>
      </w:tr>
      <w:tr w:rsidR="00487A5A" w:rsidRPr="0046750D" w14:paraId="56DBDC5C" w14:textId="77777777" w:rsidTr="009A52D2">
        <w:trPr>
          <w:trHeight w:val="454"/>
        </w:trPr>
        <w:tc>
          <w:tcPr>
            <w:tcW w:w="720" w:type="pct"/>
            <w:shd w:val="clear" w:color="auto" w:fill="auto"/>
            <w:vAlign w:val="center"/>
          </w:tcPr>
          <w:p w14:paraId="359964E9" w14:textId="0258C761" w:rsidR="00487A5A" w:rsidRPr="007C0DC2" w:rsidRDefault="00487A5A" w:rsidP="00487A5A">
            <w:pPr>
              <w:jc w:val="both"/>
              <w:rPr>
                <w:rFonts w:cstheme="minorHAnsi"/>
                <w:color w:val="000000" w:themeColor="text1"/>
                <w:sz w:val="20"/>
                <w:szCs w:val="20"/>
                <w:highlight w:val="cyan"/>
              </w:rPr>
            </w:pPr>
            <w:r w:rsidRPr="007C0DC2">
              <w:rPr>
                <w:rFonts w:cstheme="minorHAnsi"/>
                <w:color w:val="000000" w:themeColor="text1"/>
                <w:sz w:val="20"/>
                <w:szCs w:val="20"/>
              </w:rPr>
              <w:lastRenderedPageBreak/>
              <w:t>Dar seguimiento al proceso de la Revocación de mandato de la persona titular del Poder Ejecutivo en el estado de Oaxaca</w:t>
            </w:r>
          </w:p>
        </w:tc>
        <w:tc>
          <w:tcPr>
            <w:tcW w:w="767" w:type="pct"/>
            <w:shd w:val="clear" w:color="auto" w:fill="auto"/>
            <w:vAlign w:val="center"/>
          </w:tcPr>
          <w:p w14:paraId="58C118A2" w14:textId="3494F62F"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Distribuir la documentación </w:t>
            </w:r>
            <w:r>
              <w:rPr>
                <w:rFonts w:cstheme="minorHAnsi"/>
                <w:color w:val="000000" w:themeColor="text1"/>
                <w:sz w:val="20"/>
                <w:szCs w:val="20"/>
              </w:rPr>
              <w:t>para</w:t>
            </w:r>
            <w:r w:rsidRPr="007C0DC2">
              <w:rPr>
                <w:rFonts w:cstheme="minorHAnsi"/>
                <w:color w:val="000000" w:themeColor="text1"/>
                <w:sz w:val="20"/>
                <w:szCs w:val="20"/>
              </w:rPr>
              <w:t xml:space="preserve"> la Revocación de mandato de la persona titular del Poder Ejecutivo en el estado de Oaxaca a </w:t>
            </w:r>
            <w:r w:rsidR="00D50A71">
              <w:rPr>
                <w:rFonts w:cstheme="minorHAnsi"/>
                <w:color w:val="000000" w:themeColor="text1"/>
                <w:sz w:val="20"/>
                <w:szCs w:val="20"/>
              </w:rPr>
              <w:t>los consejos distritales.</w:t>
            </w:r>
          </w:p>
        </w:tc>
        <w:tc>
          <w:tcPr>
            <w:tcW w:w="961" w:type="pct"/>
            <w:shd w:val="clear" w:color="auto" w:fill="auto"/>
            <w:vAlign w:val="center"/>
          </w:tcPr>
          <w:p w14:paraId="0C1E8BFF" w14:textId="1E67FFAA"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Porcentaje de documentación </w:t>
            </w:r>
            <w:r>
              <w:rPr>
                <w:rFonts w:cstheme="minorHAnsi"/>
                <w:color w:val="000000" w:themeColor="text1"/>
                <w:sz w:val="20"/>
                <w:szCs w:val="20"/>
              </w:rPr>
              <w:t>para</w:t>
            </w:r>
            <w:r w:rsidRPr="007C0DC2">
              <w:rPr>
                <w:rFonts w:cstheme="minorHAnsi"/>
                <w:color w:val="000000" w:themeColor="text1"/>
                <w:sz w:val="20"/>
                <w:szCs w:val="20"/>
              </w:rPr>
              <w:t xml:space="preserve"> la Revocación de mandato de la persona titular del Poder Ejecutivo en el estado de Oaxaca distribuida a los órganos desconcentrados</w:t>
            </w:r>
          </w:p>
          <w:p w14:paraId="0AED6CF0" w14:textId="77777777" w:rsidR="00487A5A" w:rsidRPr="007C0DC2" w:rsidRDefault="00487A5A" w:rsidP="00487A5A">
            <w:pPr>
              <w:jc w:val="both"/>
              <w:rPr>
                <w:rFonts w:cstheme="minorHAnsi"/>
                <w:color w:val="000000" w:themeColor="text1"/>
                <w:sz w:val="20"/>
                <w:szCs w:val="20"/>
              </w:rPr>
            </w:pPr>
          </w:p>
          <w:p w14:paraId="02DADE77" w14:textId="75D1B957"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(documentación de la Revocación de mandato de la persona titular del Poder Ejecutivo en el estado de Oaxaca distribuido a los órganos desconcentrados/Documentación de la Revocación de mandato de la persona titular del Poder Ejecutivo en el estado de Oaxaca, programada a entregar) *100 </w:t>
            </w:r>
          </w:p>
        </w:tc>
        <w:tc>
          <w:tcPr>
            <w:tcW w:w="301" w:type="pct"/>
            <w:shd w:val="clear" w:color="auto" w:fill="auto"/>
            <w:vAlign w:val="center"/>
          </w:tcPr>
          <w:p w14:paraId="21952604" w14:textId="35DBCA5B" w:rsidR="00487A5A" w:rsidRPr="007C0DC2" w:rsidRDefault="00D50A71" w:rsidP="00487A5A">
            <w:pPr>
              <w:jc w:val="both"/>
              <w:rPr>
                <w:rFonts w:cstheme="minorHAnsi"/>
                <w:color w:val="000000" w:themeColor="text1"/>
                <w:sz w:val="20"/>
                <w:szCs w:val="20"/>
              </w:rPr>
            </w:pPr>
            <w:r w:rsidRPr="007C0DC2">
              <w:rPr>
                <w:rFonts w:cstheme="minorHAnsi"/>
                <w:color w:val="000000" w:themeColor="text1"/>
                <w:sz w:val="20"/>
                <w:szCs w:val="20"/>
              </w:rPr>
              <w:t>100%</w:t>
            </w:r>
          </w:p>
        </w:tc>
        <w:tc>
          <w:tcPr>
            <w:tcW w:w="283" w:type="pct"/>
            <w:shd w:val="clear" w:color="auto" w:fill="auto"/>
            <w:vAlign w:val="center"/>
          </w:tcPr>
          <w:p w14:paraId="71E0366D" w14:textId="77777777" w:rsidR="00487A5A" w:rsidRPr="007C0DC2" w:rsidRDefault="00487A5A" w:rsidP="00487A5A">
            <w:pPr>
              <w:jc w:val="both"/>
              <w:rPr>
                <w:rFonts w:cstheme="minorHAnsi"/>
                <w:color w:val="000000" w:themeColor="text1"/>
                <w:sz w:val="20"/>
                <w:szCs w:val="20"/>
              </w:rPr>
            </w:pPr>
          </w:p>
        </w:tc>
        <w:tc>
          <w:tcPr>
            <w:tcW w:w="283" w:type="pct"/>
            <w:shd w:val="clear" w:color="auto" w:fill="auto"/>
            <w:vAlign w:val="center"/>
          </w:tcPr>
          <w:p w14:paraId="4194F5AC" w14:textId="22BC73D4" w:rsidR="00487A5A" w:rsidRPr="007C0DC2" w:rsidRDefault="00487A5A" w:rsidP="00487A5A">
            <w:pPr>
              <w:jc w:val="both"/>
              <w:rPr>
                <w:rFonts w:cstheme="minorHAnsi"/>
                <w:color w:val="000000" w:themeColor="text1"/>
                <w:sz w:val="20"/>
                <w:szCs w:val="20"/>
              </w:rPr>
            </w:pPr>
          </w:p>
        </w:tc>
        <w:tc>
          <w:tcPr>
            <w:tcW w:w="301" w:type="pct"/>
            <w:shd w:val="clear" w:color="auto" w:fill="auto"/>
            <w:vAlign w:val="center"/>
          </w:tcPr>
          <w:p w14:paraId="0AA1ADEA" w14:textId="77777777" w:rsidR="00487A5A" w:rsidRPr="007C0DC2" w:rsidRDefault="00487A5A" w:rsidP="00487A5A">
            <w:pPr>
              <w:jc w:val="both"/>
              <w:rPr>
                <w:rFonts w:cstheme="minorHAnsi"/>
                <w:color w:val="000000" w:themeColor="text1"/>
                <w:sz w:val="20"/>
                <w:szCs w:val="20"/>
              </w:rPr>
            </w:pPr>
          </w:p>
        </w:tc>
        <w:tc>
          <w:tcPr>
            <w:tcW w:w="637" w:type="pct"/>
            <w:shd w:val="clear" w:color="auto" w:fill="auto"/>
            <w:vAlign w:val="center"/>
          </w:tcPr>
          <w:p w14:paraId="7799A918" w14:textId="366308F7" w:rsidR="00487A5A" w:rsidRPr="007C0DC2" w:rsidRDefault="00487A5A" w:rsidP="00487A5A">
            <w:pPr>
              <w:jc w:val="both"/>
              <w:rPr>
                <w:rFonts w:cstheme="minorHAnsi"/>
                <w:color w:val="000000" w:themeColor="text1"/>
                <w:sz w:val="20"/>
                <w:szCs w:val="20"/>
              </w:rPr>
            </w:pPr>
            <w:r>
              <w:rPr>
                <w:rFonts w:cstheme="minorHAnsi"/>
                <w:color w:val="000000" w:themeColor="text1"/>
                <w:sz w:val="20"/>
                <w:szCs w:val="20"/>
              </w:rPr>
              <w:t>Recibos de entrega</w:t>
            </w:r>
          </w:p>
        </w:tc>
        <w:tc>
          <w:tcPr>
            <w:tcW w:w="747" w:type="pct"/>
            <w:shd w:val="clear" w:color="auto" w:fill="auto"/>
            <w:vAlign w:val="center"/>
          </w:tcPr>
          <w:p w14:paraId="5CF8FBAC" w14:textId="79335B49"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Pondría en riesgo la distribución en tiempo y forma de los paquetes con la documentación para la Revocación de Mandato de la Persona Titular del Poder Ejecutivo del Estado de Oaxaca, a las Presidencias de Mesas Directivas de Casillas.</w:t>
            </w:r>
          </w:p>
        </w:tc>
      </w:tr>
      <w:tr w:rsidR="00487A5A" w:rsidRPr="0046750D" w14:paraId="5A23807F" w14:textId="77777777" w:rsidTr="009A52D2">
        <w:trPr>
          <w:trHeight w:val="454"/>
        </w:trPr>
        <w:tc>
          <w:tcPr>
            <w:tcW w:w="720" w:type="pct"/>
            <w:shd w:val="clear" w:color="auto" w:fill="auto"/>
            <w:vAlign w:val="center"/>
          </w:tcPr>
          <w:p w14:paraId="20F396D8" w14:textId="1416BB5F" w:rsidR="00487A5A" w:rsidRPr="007C0DC2" w:rsidRDefault="00487A5A" w:rsidP="00487A5A">
            <w:pPr>
              <w:jc w:val="both"/>
              <w:rPr>
                <w:rFonts w:cstheme="minorHAnsi"/>
                <w:color w:val="000000" w:themeColor="text1"/>
                <w:sz w:val="20"/>
                <w:szCs w:val="20"/>
                <w:highlight w:val="cyan"/>
              </w:rPr>
            </w:pPr>
            <w:r w:rsidRPr="007C0DC2">
              <w:rPr>
                <w:rFonts w:cstheme="minorHAnsi"/>
                <w:color w:val="000000" w:themeColor="text1"/>
                <w:sz w:val="20"/>
                <w:szCs w:val="20"/>
              </w:rPr>
              <w:t>Dar seguimiento al proceso de la Revocación de mandato de la persona titular del Poder Ejecutivo en el estado de Oaxaca</w:t>
            </w:r>
            <w:r>
              <w:rPr>
                <w:rFonts w:cstheme="minorHAnsi"/>
                <w:color w:val="000000" w:themeColor="text1"/>
                <w:sz w:val="20"/>
                <w:szCs w:val="20"/>
              </w:rPr>
              <w:t>.</w:t>
            </w:r>
          </w:p>
        </w:tc>
        <w:tc>
          <w:tcPr>
            <w:tcW w:w="767" w:type="pct"/>
            <w:shd w:val="clear" w:color="auto" w:fill="auto"/>
            <w:vAlign w:val="center"/>
          </w:tcPr>
          <w:p w14:paraId="3BEEA8D2" w14:textId="2D956672"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Distribuir la Documentación y materiales para la Revocación de Mandato de la Persona Titular del Poder Ejecutivo del Estado de Oaxaca, a </w:t>
            </w:r>
            <w:r w:rsidRPr="007C0DC2">
              <w:rPr>
                <w:rFonts w:cstheme="minorHAnsi"/>
                <w:color w:val="000000" w:themeColor="text1"/>
                <w:sz w:val="20"/>
                <w:szCs w:val="20"/>
              </w:rPr>
              <w:lastRenderedPageBreak/>
              <w:t>las Presidencias de Mesas Directivas de Casillas.</w:t>
            </w:r>
          </w:p>
        </w:tc>
        <w:tc>
          <w:tcPr>
            <w:tcW w:w="961" w:type="pct"/>
            <w:shd w:val="clear" w:color="auto" w:fill="auto"/>
            <w:vAlign w:val="center"/>
          </w:tcPr>
          <w:p w14:paraId="5EF13D29" w14:textId="51D69A8A" w:rsidR="00487A5A" w:rsidRPr="00831B56" w:rsidRDefault="00487A5A" w:rsidP="00487A5A">
            <w:pPr>
              <w:jc w:val="both"/>
              <w:rPr>
                <w:rFonts w:cstheme="minorHAnsi"/>
                <w:color w:val="000000" w:themeColor="text1"/>
                <w:sz w:val="18"/>
                <w:szCs w:val="18"/>
              </w:rPr>
            </w:pPr>
            <w:r w:rsidRPr="00831B56">
              <w:rPr>
                <w:rFonts w:cstheme="minorHAnsi"/>
                <w:color w:val="000000" w:themeColor="text1"/>
                <w:sz w:val="18"/>
                <w:szCs w:val="18"/>
              </w:rPr>
              <w:lastRenderedPageBreak/>
              <w:t xml:space="preserve">Porcentaje de documentación y materiales para la Revocación de Mandato de la Persona Titular del Poder Ejecutivo del Estado de Oaxaca, a las Presidencias de Mesas Directivas de Casillas. </w:t>
            </w:r>
          </w:p>
          <w:p w14:paraId="67C428EE" w14:textId="77777777" w:rsidR="00487A5A" w:rsidRPr="00831B56" w:rsidRDefault="00487A5A" w:rsidP="00487A5A">
            <w:pPr>
              <w:jc w:val="both"/>
              <w:rPr>
                <w:rFonts w:cstheme="minorHAnsi"/>
                <w:color w:val="000000" w:themeColor="text1"/>
                <w:sz w:val="18"/>
                <w:szCs w:val="18"/>
              </w:rPr>
            </w:pPr>
          </w:p>
          <w:p w14:paraId="4DCF5DA6" w14:textId="2B305277" w:rsidR="00487A5A" w:rsidRPr="007C0DC2" w:rsidRDefault="00487A5A" w:rsidP="00487A5A">
            <w:pPr>
              <w:jc w:val="both"/>
              <w:rPr>
                <w:rFonts w:cstheme="minorHAnsi"/>
                <w:color w:val="000000" w:themeColor="text1"/>
                <w:sz w:val="20"/>
                <w:szCs w:val="20"/>
              </w:rPr>
            </w:pPr>
            <w:r w:rsidRPr="00831B56">
              <w:rPr>
                <w:rFonts w:cstheme="minorHAnsi"/>
                <w:color w:val="000000" w:themeColor="text1"/>
                <w:sz w:val="18"/>
                <w:szCs w:val="18"/>
              </w:rPr>
              <w:t xml:space="preserve">(documentación y materiales para la Revocación de Mandato de la Persona Titular del Poder Ejecutivo del Estado de Oaxaca, entregada a las Presidencias de Mesas Directivas de Casillas / documentación y materiales para la Revocación de Mandato de la Persona Titular del Poder Ejecutivo del Estado de Oaxaca, programada a entregar) *100 </w:t>
            </w:r>
          </w:p>
        </w:tc>
        <w:tc>
          <w:tcPr>
            <w:tcW w:w="301" w:type="pct"/>
            <w:shd w:val="clear" w:color="auto" w:fill="auto"/>
            <w:vAlign w:val="center"/>
          </w:tcPr>
          <w:p w14:paraId="27488F95" w14:textId="32B44E67" w:rsidR="00487A5A" w:rsidRPr="007C0DC2" w:rsidRDefault="00D50A71" w:rsidP="00487A5A">
            <w:pPr>
              <w:jc w:val="both"/>
              <w:rPr>
                <w:rFonts w:cstheme="minorHAnsi"/>
                <w:color w:val="000000" w:themeColor="text1"/>
                <w:sz w:val="20"/>
                <w:szCs w:val="20"/>
              </w:rPr>
            </w:pPr>
            <w:r w:rsidRPr="007C0DC2">
              <w:rPr>
                <w:rFonts w:cstheme="minorHAnsi"/>
                <w:color w:val="000000" w:themeColor="text1"/>
                <w:sz w:val="20"/>
                <w:szCs w:val="20"/>
              </w:rPr>
              <w:lastRenderedPageBreak/>
              <w:t>100%</w:t>
            </w:r>
          </w:p>
        </w:tc>
        <w:tc>
          <w:tcPr>
            <w:tcW w:w="283" w:type="pct"/>
            <w:shd w:val="clear" w:color="auto" w:fill="auto"/>
            <w:vAlign w:val="center"/>
          </w:tcPr>
          <w:p w14:paraId="25B91EA6" w14:textId="77777777" w:rsidR="00487A5A" w:rsidRPr="007C0DC2" w:rsidRDefault="00487A5A" w:rsidP="00487A5A">
            <w:pPr>
              <w:jc w:val="both"/>
              <w:rPr>
                <w:rFonts w:cstheme="minorHAnsi"/>
                <w:color w:val="000000" w:themeColor="text1"/>
                <w:sz w:val="20"/>
                <w:szCs w:val="20"/>
              </w:rPr>
            </w:pPr>
          </w:p>
        </w:tc>
        <w:tc>
          <w:tcPr>
            <w:tcW w:w="283" w:type="pct"/>
            <w:shd w:val="clear" w:color="auto" w:fill="auto"/>
            <w:vAlign w:val="center"/>
          </w:tcPr>
          <w:p w14:paraId="49D97FC6" w14:textId="30CF40FF" w:rsidR="00487A5A" w:rsidRPr="007C0DC2" w:rsidRDefault="00487A5A" w:rsidP="00487A5A">
            <w:pPr>
              <w:jc w:val="both"/>
              <w:rPr>
                <w:rFonts w:cstheme="minorHAnsi"/>
                <w:color w:val="000000" w:themeColor="text1"/>
                <w:sz w:val="20"/>
                <w:szCs w:val="20"/>
              </w:rPr>
            </w:pPr>
          </w:p>
        </w:tc>
        <w:tc>
          <w:tcPr>
            <w:tcW w:w="301" w:type="pct"/>
            <w:shd w:val="clear" w:color="auto" w:fill="auto"/>
            <w:vAlign w:val="center"/>
          </w:tcPr>
          <w:p w14:paraId="3807B4FC" w14:textId="77777777" w:rsidR="00487A5A" w:rsidRPr="007C0DC2" w:rsidRDefault="00487A5A" w:rsidP="00487A5A">
            <w:pPr>
              <w:jc w:val="both"/>
              <w:rPr>
                <w:rFonts w:cstheme="minorHAnsi"/>
                <w:color w:val="000000" w:themeColor="text1"/>
                <w:sz w:val="20"/>
                <w:szCs w:val="20"/>
              </w:rPr>
            </w:pPr>
          </w:p>
        </w:tc>
        <w:tc>
          <w:tcPr>
            <w:tcW w:w="637" w:type="pct"/>
            <w:shd w:val="clear" w:color="auto" w:fill="auto"/>
            <w:vAlign w:val="center"/>
          </w:tcPr>
          <w:p w14:paraId="1AB6EA29" w14:textId="52CA6837" w:rsidR="00487A5A" w:rsidRPr="007C0DC2" w:rsidRDefault="00487A5A" w:rsidP="00487A5A">
            <w:pPr>
              <w:jc w:val="both"/>
              <w:rPr>
                <w:rFonts w:cstheme="minorHAnsi"/>
                <w:color w:val="000000" w:themeColor="text1"/>
                <w:sz w:val="20"/>
                <w:szCs w:val="20"/>
              </w:rPr>
            </w:pPr>
            <w:r>
              <w:rPr>
                <w:rFonts w:cstheme="minorHAnsi"/>
                <w:color w:val="000000" w:themeColor="text1"/>
                <w:sz w:val="20"/>
                <w:szCs w:val="20"/>
              </w:rPr>
              <w:t>Recibos de entrega de documentación y materiales para</w:t>
            </w:r>
            <w:r w:rsidRPr="007C0DC2">
              <w:rPr>
                <w:rFonts w:cstheme="minorHAnsi"/>
                <w:color w:val="000000" w:themeColor="text1"/>
                <w:sz w:val="20"/>
                <w:szCs w:val="20"/>
              </w:rPr>
              <w:t xml:space="preserve"> </w:t>
            </w:r>
            <w:r>
              <w:rPr>
                <w:rFonts w:cstheme="minorHAnsi"/>
                <w:color w:val="000000" w:themeColor="text1"/>
                <w:sz w:val="20"/>
                <w:szCs w:val="20"/>
              </w:rPr>
              <w:t xml:space="preserve">la </w:t>
            </w:r>
            <w:r w:rsidRPr="007C0DC2">
              <w:rPr>
                <w:rFonts w:cstheme="minorHAnsi"/>
                <w:color w:val="000000" w:themeColor="text1"/>
                <w:sz w:val="20"/>
                <w:szCs w:val="20"/>
              </w:rPr>
              <w:t>Revocación</w:t>
            </w:r>
            <w:r>
              <w:rPr>
                <w:rFonts w:cstheme="minorHAnsi"/>
                <w:color w:val="000000" w:themeColor="text1"/>
                <w:sz w:val="20"/>
                <w:szCs w:val="20"/>
              </w:rPr>
              <w:t xml:space="preserve"> </w:t>
            </w:r>
            <w:r w:rsidRPr="007C0DC2">
              <w:rPr>
                <w:rFonts w:cstheme="minorHAnsi"/>
                <w:color w:val="000000" w:themeColor="text1"/>
                <w:sz w:val="20"/>
                <w:szCs w:val="20"/>
              </w:rPr>
              <w:t xml:space="preserve">de mandato de la persona titular </w:t>
            </w:r>
            <w:r w:rsidRPr="007C0DC2">
              <w:rPr>
                <w:rFonts w:cstheme="minorHAnsi"/>
                <w:color w:val="000000" w:themeColor="text1"/>
                <w:sz w:val="20"/>
                <w:szCs w:val="20"/>
              </w:rPr>
              <w:lastRenderedPageBreak/>
              <w:t>del Poder Ejecutivo en el estado de Oaxaca</w:t>
            </w:r>
            <w:r>
              <w:rPr>
                <w:rFonts w:cstheme="minorHAnsi"/>
                <w:color w:val="000000" w:themeColor="text1"/>
                <w:sz w:val="20"/>
                <w:szCs w:val="20"/>
              </w:rPr>
              <w:t xml:space="preserve">, a las </w:t>
            </w:r>
            <w:r w:rsidRPr="007C0DC2">
              <w:rPr>
                <w:rFonts w:cstheme="minorHAnsi"/>
                <w:color w:val="000000" w:themeColor="text1"/>
                <w:sz w:val="20"/>
                <w:szCs w:val="20"/>
              </w:rPr>
              <w:t>Presidencias de Mesas Directivas de Casillas.</w:t>
            </w:r>
          </w:p>
        </w:tc>
        <w:tc>
          <w:tcPr>
            <w:tcW w:w="747" w:type="pct"/>
            <w:shd w:val="clear" w:color="auto" w:fill="auto"/>
            <w:vAlign w:val="center"/>
          </w:tcPr>
          <w:p w14:paraId="7641ECBA" w14:textId="555D9E91" w:rsidR="00487A5A" w:rsidRPr="007C0DC2" w:rsidRDefault="00487A5A" w:rsidP="00487A5A">
            <w:pPr>
              <w:jc w:val="both"/>
              <w:rPr>
                <w:rFonts w:cstheme="minorHAnsi"/>
                <w:color w:val="000000" w:themeColor="text1"/>
                <w:sz w:val="20"/>
                <w:szCs w:val="20"/>
              </w:rPr>
            </w:pPr>
            <w:r>
              <w:rPr>
                <w:rFonts w:cstheme="minorHAnsi"/>
                <w:color w:val="000000" w:themeColor="text1"/>
                <w:sz w:val="20"/>
                <w:szCs w:val="20"/>
              </w:rPr>
              <w:lastRenderedPageBreak/>
              <w:t xml:space="preserve">Pondría en riesgo la realización de la Jornada </w:t>
            </w:r>
            <w:r w:rsidR="008454DB">
              <w:rPr>
                <w:rFonts w:cstheme="minorHAnsi"/>
                <w:color w:val="000000" w:themeColor="text1"/>
                <w:sz w:val="20"/>
                <w:szCs w:val="20"/>
              </w:rPr>
              <w:t xml:space="preserve">de </w:t>
            </w:r>
            <w:r w:rsidR="008454DB" w:rsidRPr="007C0DC2">
              <w:rPr>
                <w:rFonts w:cstheme="minorHAnsi"/>
                <w:color w:val="000000" w:themeColor="text1"/>
                <w:sz w:val="20"/>
                <w:szCs w:val="20"/>
              </w:rPr>
              <w:t>Revocación</w:t>
            </w:r>
            <w:r>
              <w:rPr>
                <w:rFonts w:cstheme="minorHAnsi"/>
                <w:color w:val="000000" w:themeColor="text1"/>
                <w:sz w:val="20"/>
                <w:szCs w:val="20"/>
              </w:rPr>
              <w:t xml:space="preserve"> </w:t>
            </w:r>
            <w:r w:rsidRPr="007C0DC2">
              <w:rPr>
                <w:rFonts w:cstheme="minorHAnsi"/>
                <w:color w:val="000000" w:themeColor="text1"/>
                <w:sz w:val="20"/>
                <w:szCs w:val="20"/>
              </w:rPr>
              <w:t>de mandato de la persona titular del Poder Ejecutivo en el estado de Oaxaca</w:t>
            </w:r>
          </w:p>
        </w:tc>
      </w:tr>
      <w:tr w:rsidR="00487A5A" w:rsidRPr="0046750D" w14:paraId="7F54B999" w14:textId="77777777" w:rsidTr="001D5555">
        <w:trPr>
          <w:trHeight w:val="454"/>
        </w:trPr>
        <w:tc>
          <w:tcPr>
            <w:tcW w:w="720" w:type="pct"/>
            <w:shd w:val="clear" w:color="auto" w:fill="auto"/>
            <w:vAlign w:val="center"/>
          </w:tcPr>
          <w:p w14:paraId="49CD058A" w14:textId="1D691E65" w:rsidR="00487A5A" w:rsidRPr="001D5555" w:rsidRDefault="00487A5A" w:rsidP="00487A5A">
            <w:pPr>
              <w:jc w:val="both"/>
              <w:rPr>
                <w:rFonts w:cstheme="minorHAnsi"/>
                <w:color w:val="000000" w:themeColor="text1"/>
                <w:sz w:val="20"/>
                <w:szCs w:val="20"/>
              </w:rPr>
            </w:pPr>
            <w:r w:rsidRPr="001D5555">
              <w:rPr>
                <w:rFonts w:cstheme="minorHAnsi"/>
                <w:color w:val="000000" w:themeColor="text1"/>
                <w:sz w:val="20"/>
                <w:szCs w:val="20"/>
              </w:rPr>
              <w:t>Dar seguimiento al proceso de la Revocación de mandato de la persona titular del Poder Ejecutivo en el estado de Oaxaca la Revocación de mandato de la persona titular del Poder Ejecutivo en el estado de Oaxaca</w:t>
            </w:r>
          </w:p>
        </w:tc>
        <w:tc>
          <w:tcPr>
            <w:tcW w:w="767" w:type="pct"/>
            <w:shd w:val="clear" w:color="auto" w:fill="auto"/>
            <w:vAlign w:val="center"/>
          </w:tcPr>
          <w:p w14:paraId="595A6436" w14:textId="773492AC" w:rsidR="00487A5A" w:rsidRPr="001D5555" w:rsidRDefault="00487A5A" w:rsidP="00487A5A">
            <w:pPr>
              <w:jc w:val="both"/>
              <w:rPr>
                <w:rFonts w:cstheme="minorHAnsi"/>
                <w:color w:val="000000" w:themeColor="text1"/>
                <w:sz w:val="20"/>
                <w:szCs w:val="20"/>
              </w:rPr>
            </w:pPr>
            <w:r w:rsidRPr="001D5555">
              <w:rPr>
                <w:rFonts w:cstheme="minorHAnsi"/>
                <w:color w:val="000000" w:themeColor="text1"/>
                <w:sz w:val="20"/>
                <w:szCs w:val="20"/>
              </w:rPr>
              <w:t>Dar seguimiento a la Jornada de Revocación de Mandato de la Persona Titular del Ejecutivo del Estado de Oaxaca</w:t>
            </w:r>
          </w:p>
        </w:tc>
        <w:tc>
          <w:tcPr>
            <w:tcW w:w="961" w:type="pct"/>
            <w:shd w:val="clear" w:color="auto" w:fill="auto"/>
            <w:vAlign w:val="center"/>
          </w:tcPr>
          <w:p w14:paraId="39143574" w14:textId="5BD3C867" w:rsidR="00487A5A" w:rsidRDefault="00487A5A" w:rsidP="00487A5A">
            <w:pPr>
              <w:jc w:val="both"/>
              <w:rPr>
                <w:rFonts w:cstheme="minorHAnsi"/>
                <w:color w:val="000000" w:themeColor="text1"/>
                <w:sz w:val="20"/>
                <w:szCs w:val="20"/>
              </w:rPr>
            </w:pPr>
            <w:r w:rsidRPr="001D5555">
              <w:rPr>
                <w:rFonts w:cstheme="minorHAnsi"/>
                <w:color w:val="000000" w:themeColor="text1"/>
                <w:sz w:val="20"/>
                <w:szCs w:val="20"/>
              </w:rPr>
              <w:t xml:space="preserve">Porcentaje de </w:t>
            </w:r>
            <w:r w:rsidR="001D5555" w:rsidRPr="001D5555">
              <w:rPr>
                <w:rFonts w:cstheme="minorHAnsi"/>
                <w:color w:val="000000" w:themeColor="text1"/>
                <w:sz w:val="20"/>
                <w:szCs w:val="20"/>
              </w:rPr>
              <w:t>mesas de casilla de revocación de mandato instaladas/total de mesas de casilla de revocación de mandato a instalar</w:t>
            </w:r>
            <w:r w:rsidR="001D5555">
              <w:rPr>
                <w:rFonts w:cstheme="minorHAnsi"/>
                <w:color w:val="000000" w:themeColor="text1"/>
                <w:sz w:val="20"/>
                <w:szCs w:val="20"/>
              </w:rPr>
              <w:t>.</w:t>
            </w:r>
          </w:p>
          <w:p w14:paraId="5D870516" w14:textId="77777777" w:rsidR="00AA7AEE" w:rsidRDefault="00AA7AEE" w:rsidP="00487A5A">
            <w:pPr>
              <w:jc w:val="both"/>
              <w:rPr>
                <w:rFonts w:cstheme="minorHAnsi"/>
                <w:color w:val="000000" w:themeColor="text1"/>
                <w:sz w:val="20"/>
                <w:szCs w:val="20"/>
              </w:rPr>
            </w:pPr>
          </w:p>
          <w:p w14:paraId="66BC0530" w14:textId="5EAD4AD1" w:rsidR="001D5555" w:rsidRPr="001D5555" w:rsidRDefault="00AA7AEE" w:rsidP="00487A5A">
            <w:pPr>
              <w:jc w:val="both"/>
              <w:rPr>
                <w:rFonts w:cstheme="minorHAnsi"/>
                <w:color w:val="000000" w:themeColor="text1"/>
                <w:sz w:val="20"/>
                <w:szCs w:val="20"/>
              </w:rPr>
            </w:pPr>
            <w:r>
              <w:rPr>
                <w:rFonts w:cstheme="minorHAnsi"/>
                <w:color w:val="000000" w:themeColor="text1"/>
                <w:sz w:val="20"/>
                <w:szCs w:val="20"/>
              </w:rPr>
              <w:t>(</w:t>
            </w:r>
            <w:r w:rsidR="001D5555">
              <w:rPr>
                <w:rFonts w:cstheme="minorHAnsi"/>
                <w:color w:val="000000" w:themeColor="text1"/>
                <w:sz w:val="20"/>
                <w:szCs w:val="20"/>
              </w:rPr>
              <w:t>Total de casillas instaladas en proceso electoral 2023-2024, fueron en total 5956 casillas</w:t>
            </w:r>
            <w:r>
              <w:rPr>
                <w:rFonts w:cstheme="minorHAnsi"/>
                <w:color w:val="000000" w:themeColor="text1"/>
                <w:sz w:val="20"/>
                <w:szCs w:val="20"/>
              </w:rPr>
              <w:t>)</w:t>
            </w:r>
          </w:p>
          <w:p w14:paraId="7BC346BA" w14:textId="1CA5A97F" w:rsidR="00487A5A" w:rsidRPr="001D5555" w:rsidRDefault="00487A5A" w:rsidP="00487A5A">
            <w:pPr>
              <w:jc w:val="both"/>
              <w:rPr>
                <w:rFonts w:cstheme="minorHAnsi"/>
                <w:color w:val="000000" w:themeColor="text1"/>
                <w:sz w:val="20"/>
                <w:szCs w:val="20"/>
              </w:rPr>
            </w:pPr>
          </w:p>
        </w:tc>
        <w:tc>
          <w:tcPr>
            <w:tcW w:w="301" w:type="pct"/>
            <w:shd w:val="clear" w:color="auto" w:fill="auto"/>
            <w:vAlign w:val="center"/>
          </w:tcPr>
          <w:p w14:paraId="0D7D48FB" w14:textId="19FD4730" w:rsidR="00487A5A" w:rsidRPr="001D5555" w:rsidRDefault="00D50A71" w:rsidP="00487A5A">
            <w:pPr>
              <w:jc w:val="both"/>
              <w:rPr>
                <w:rFonts w:cstheme="minorHAnsi"/>
                <w:color w:val="000000" w:themeColor="text1"/>
                <w:sz w:val="20"/>
                <w:szCs w:val="20"/>
              </w:rPr>
            </w:pPr>
            <w:r w:rsidRPr="001D5555">
              <w:rPr>
                <w:rFonts w:cstheme="minorHAnsi"/>
                <w:color w:val="000000" w:themeColor="text1"/>
                <w:sz w:val="20"/>
                <w:szCs w:val="20"/>
              </w:rPr>
              <w:t>100%</w:t>
            </w:r>
          </w:p>
        </w:tc>
        <w:tc>
          <w:tcPr>
            <w:tcW w:w="283" w:type="pct"/>
            <w:shd w:val="clear" w:color="auto" w:fill="auto"/>
            <w:vAlign w:val="center"/>
          </w:tcPr>
          <w:p w14:paraId="1A657EF5" w14:textId="77777777" w:rsidR="00487A5A" w:rsidRPr="001D5555" w:rsidRDefault="00487A5A" w:rsidP="00487A5A">
            <w:pPr>
              <w:jc w:val="both"/>
              <w:rPr>
                <w:rFonts w:cstheme="minorHAnsi"/>
                <w:color w:val="000000" w:themeColor="text1"/>
                <w:sz w:val="20"/>
                <w:szCs w:val="20"/>
              </w:rPr>
            </w:pPr>
          </w:p>
        </w:tc>
        <w:tc>
          <w:tcPr>
            <w:tcW w:w="283" w:type="pct"/>
            <w:shd w:val="clear" w:color="auto" w:fill="auto"/>
            <w:vAlign w:val="center"/>
          </w:tcPr>
          <w:p w14:paraId="42C43234" w14:textId="49DBC68B" w:rsidR="00487A5A" w:rsidRPr="001D5555" w:rsidRDefault="00487A5A" w:rsidP="00487A5A">
            <w:pPr>
              <w:jc w:val="both"/>
              <w:rPr>
                <w:rFonts w:cstheme="minorHAnsi"/>
                <w:color w:val="000000" w:themeColor="text1"/>
                <w:sz w:val="20"/>
                <w:szCs w:val="20"/>
              </w:rPr>
            </w:pPr>
          </w:p>
        </w:tc>
        <w:tc>
          <w:tcPr>
            <w:tcW w:w="301" w:type="pct"/>
            <w:shd w:val="clear" w:color="auto" w:fill="auto"/>
            <w:vAlign w:val="center"/>
          </w:tcPr>
          <w:p w14:paraId="7BC6CD61" w14:textId="77777777" w:rsidR="00487A5A" w:rsidRPr="001D5555" w:rsidRDefault="00487A5A" w:rsidP="00487A5A">
            <w:pPr>
              <w:jc w:val="both"/>
              <w:rPr>
                <w:rFonts w:cstheme="minorHAnsi"/>
                <w:color w:val="000000" w:themeColor="text1"/>
                <w:sz w:val="20"/>
                <w:szCs w:val="20"/>
              </w:rPr>
            </w:pPr>
          </w:p>
        </w:tc>
        <w:tc>
          <w:tcPr>
            <w:tcW w:w="637" w:type="pct"/>
            <w:shd w:val="clear" w:color="auto" w:fill="auto"/>
            <w:vAlign w:val="center"/>
          </w:tcPr>
          <w:p w14:paraId="14C1EFF0" w14:textId="1210C1F7" w:rsidR="00487A5A" w:rsidRPr="001D5555" w:rsidRDefault="00487A5A" w:rsidP="00487A5A">
            <w:pPr>
              <w:jc w:val="both"/>
              <w:rPr>
                <w:rFonts w:cstheme="minorHAnsi"/>
                <w:color w:val="000000" w:themeColor="text1"/>
                <w:sz w:val="20"/>
                <w:szCs w:val="20"/>
              </w:rPr>
            </w:pPr>
            <w:r w:rsidRPr="001D5555">
              <w:rPr>
                <w:rFonts w:cstheme="minorHAnsi"/>
                <w:color w:val="000000" w:themeColor="text1"/>
                <w:sz w:val="20"/>
                <w:szCs w:val="20"/>
              </w:rPr>
              <w:t xml:space="preserve">Actas de Jornada de Revocación de Mandato </w:t>
            </w:r>
          </w:p>
        </w:tc>
        <w:tc>
          <w:tcPr>
            <w:tcW w:w="747" w:type="pct"/>
            <w:shd w:val="clear" w:color="auto" w:fill="auto"/>
            <w:vAlign w:val="center"/>
          </w:tcPr>
          <w:p w14:paraId="6F1E7AAA" w14:textId="05107DBA" w:rsidR="00487A5A" w:rsidRPr="001D5555" w:rsidRDefault="00F950D4" w:rsidP="00487A5A">
            <w:pPr>
              <w:jc w:val="both"/>
              <w:rPr>
                <w:rFonts w:cstheme="minorHAnsi"/>
                <w:color w:val="000000" w:themeColor="text1"/>
                <w:sz w:val="20"/>
                <w:szCs w:val="20"/>
              </w:rPr>
            </w:pPr>
            <w:r w:rsidRPr="001D5555">
              <w:rPr>
                <w:rFonts w:cstheme="minorHAnsi"/>
                <w:color w:val="000000" w:themeColor="text1"/>
                <w:sz w:val="20"/>
                <w:szCs w:val="20"/>
              </w:rPr>
              <w:t>La in</w:t>
            </w:r>
            <w:r w:rsidR="00792778" w:rsidRPr="001D5555">
              <w:rPr>
                <w:rFonts w:cstheme="minorHAnsi"/>
                <w:color w:val="000000" w:themeColor="text1"/>
                <w:sz w:val="20"/>
                <w:szCs w:val="20"/>
              </w:rPr>
              <w:t>existe</w:t>
            </w:r>
            <w:r w:rsidRPr="001D5555">
              <w:rPr>
                <w:rFonts w:cstheme="minorHAnsi"/>
                <w:color w:val="000000" w:themeColor="text1"/>
                <w:sz w:val="20"/>
                <w:szCs w:val="20"/>
              </w:rPr>
              <w:t>ncia de información respecto del desarrollo y de los resultados en la Jornada Electoral del mecanismo de participación ciudadana,</w:t>
            </w:r>
            <w:r w:rsidR="000F2D58" w:rsidRPr="001D5555">
              <w:rPr>
                <w:rFonts w:cstheme="minorHAnsi"/>
                <w:color w:val="000000" w:themeColor="text1"/>
                <w:sz w:val="20"/>
                <w:szCs w:val="20"/>
              </w:rPr>
              <w:t xml:space="preserve"> obstruye al  Consejo General de este Instituto, de no poder </w:t>
            </w:r>
            <w:proofErr w:type="spellStart"/>
            <w:r w:rsidR="000F2D58" w:rsidRPr="001D5555">
              <w:rPr>
                <w:rFonts w:cstheme="minorHAnsi"/>
                <w:color w:val="000000" w:themeColor="text1"/>
                <w:sz w:val="20"/>
                <w:szCs w:val="20"/>
              </w:rPr>
              <w:t>manisfestar</w:t>
            </w:r>
            <w:proofErr w:type="spellEnd"/>
            <w:r w:rsidR="000F2D58" w:rsidRPr="001D5555">
              <w:rPr>
                <w:rFonts w:cstheme="minorHAnsi"/>
                <w:color w:val="000000" w:themeColor="text1"/>
                <w:sz w:val="20"/>
                <w:szCs w:val="20"/>
              </w:rPr>
              <w:t xml:space="preserve"> en tiempo real, de  los pormenores de los resultados  y los avances de la jornada electoral, tanto al Consejo General a la sociedad civil y a las representaciones de los partidos </w:t>
            </w:r>
            <w:r w:rsidR="000F2D58" w:rsidRPr="001D5555">
              <w:rPr>
                <w:rFonts w:cstheme="minorHAnsi"/>
                <w:color w:val="000000" w:themeColor="text1"/>
                <w:sz w:val="20"/>
                <w:szCs w:val="20"/>
              </w:rPr>
              <w:lastRenderedPageBreak/>
              <w:t>políticos,  lo que trae como consecuencia  no dar</w:t>
            </w:r>
            <w:r w:rsidRPr="001D5555">
              <w:rPr>
                <w:rFonts w:cstheme="minorHAnsi"/>
                <w:color w:val="000000" w:themeColor="text1"/>
                <w:sz w:val="20"/>
                <w:szCs w:val="20"/>
              </w:rPr>
              <w:t xml:space="preserve"> cumplimiento a los principios rectores </w:t>
            </w:r>
            <w:r w:rsidR="000F2D58" w:rsidRPr="001D5555">
              <w:rPr>
                <w:rFonts w:cstheme="minorHAnsi"/>
                <w:color w:val="000000" w:themeColor="text1"/>
                <w:sz w:val="20"/>
                <w:szCs w:val="20"/>
              </w:rPr>
              <w:t>que corresponden a la</w:t>
            </w:r>
            <w:r w:rsidRPr="001D5555">
              <w:rPr>
                <w:rFonts w:cstheme="minorHAnsi"/>
                <w:color w:val="000000" w:themeColor="text1"/>
                <w:sz w:val="20"/>
                <w:szCs w:val="20"/>
              </w:rPr>
              <w:t xml:space="preserve"> certeza, legalidad,  independencia, imparcialidad, intercultura</w:t>
            </w:r>
            <w:r w:rsidR="000F2D58" w:rsidRPr="001D5555">
              <w:rPr>
                <w:rFonts w:cstheme="minorHAnsi"/>
                <w:color w:val="000000" w:themeColor="text1"/>
                <w:sz w:val="20"/>
                <w:szCs w:val="20"/>
              </w:rPr>
              <w:t>lidad, máxima publicidad y objetividad.</w:t>
            </w:r>
            <w:r w:rsidRPr="001D5555">
              <w:rPr>
                <w:rFonts w:cstheme="minorHAnsi"/>
                <w:color w:val="000000" w:themeColor="text1"/>
                <w:sz w:val="20"/>
                <w:szCs w:val="20"/>
              </w:rPr>
              <w:t xml:space="preserve">     </w:t>
            </w:r>
          </w:p>
        </w:tc>
      </w:tr>
      <w:tr w:rsidR="00487A5A" w:rsidRPr="0046750D" w14:paraId="03E7665C" w14:textId="77777777" w:rsidTr="009A52D2">
        <w:trPr>
          <w:trHeight w:val="454"/>
        </w:trPr>
        <w:tc>
          <w:tcPr>
            <w:tcW w:w="720" w:type="pct"/>
            <w:shd w:val="clear" w:color="auto" w:fill="auto"/>
            <w:vAlign w:val="center"/>
          </w:tcPr>
          <w:p w14:paraId="2C5AF617" w14:textId="7B1CFD94" w:rsidR="00487A5A" w:rsidRPr="007C0DC2" w:rsidRDefault="00487A5A" w:rsidP="00487A5A">
            <w:pPr>
              <w:jc w:val="both"/>
              <w:rPr>
                <w:rFonts w:cstheme="minorHAnsi"/>
                <w:color w:val="000000" w:themeColor="text1"/>
                <w:sz w:val="20"/>
                <w:szCs w:val="20"/>
                <w:highlight w:val="cyan"/>
              </w:rPr>
            </w:pPr>
            <w:r w:rsidRPr="007C0DC2">
              <w:rPr>
                <w:rFonts w:cstheme="minorHAnsi"/>
                <w:color w:val="000000" w:themeColor="text1"/>
                <w:sz w:val="20"/>
                <w:szCs w:val="20"/>
              </w:rPr>
              <w:lastRenderedPageBreak/>
              <w:t>Dar seguimiento al proceso de la Revocación de mandato de la persona titular del Poder Ejecutivo en el estado de Oaxaca</w:t>
            </w:r>
          </w:p>
        </w:tc>
        <w:tc>
          <w:tcPr>
            <w:tcW w:w="767" w:type="pct"/>
            <w:shd w:val="clear" w:color="auto" w:fill="auto"/>
            <w:vAlign w:val="center"/>
          </w:tcPr>
          <w:p w14:paraId="389FA061" w14:textId="1D07C594"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Dotar de recursos humanos, materiales y financieros a los órganos desconcentrados para la operación de los mecanismos de recolección de los paquetes de la </w:t>
            </w:r>
            <w:r w:rsidR="00D50A71">
              <w:rPr>
                <w:rFonts w:cstheme="minorHAnsi"/>
                <w:color w:val="000000" w:themeColor="text1"/>
                <w:sz w:val="20"/>
                <w:szCs w:val="20"/>
              </w:rPr>
              <w:t>r</w:t>
            </w:r>
            <w:r w:rsidRPr="007C0DC2">
              <w:rPr>
                <w:rFonts w:cstheme="minorHAnsi"/>
                <w:color w:val="000000" w:themeColor="text1"/>
                <w:sz w:val="20"/>
                <w:szCs w:val="20"/>
              </w:rPr>
              <w:t>evocación de mandato de la persona titular del Poder Ejecutivo en el estado de Oaxaca.</w:t>
            </w:r>
          </w:p>
        </w:tc>
        <w:tc>
          <w:tcPr>
            <w:tcW w:w="961" w:type="pct"/>
            <w:shd w:val="clear" w:color="auto" w:fill="auto"/>
            <w:vAlign w:val="center"/>
          </w:tcPr>
          <w:p w14:paraId="0CC098EB" w14:textId="68396EC1" w:rsidR="00487A5A" w:rsidRDefault="00487A5A" w:rsidP="00487A5A">
            <w:pPr>
              <w:jc w:val="both"/>
              <w:rPr>
                <w:rFonts w:cstheme="minorHAnsi"/>
                <w:color w:val="000000" w:themeColor="text1"/>
                <w:sz w:val="20"/>
                <w:szCs w:val="20"/>
              </w:rPr>
            </w:pPr>
            <w:r>
              <w:rPr>
                <w:rFonts w:cstheme="minorHAnsi"/>
                <w:color w:val="000000" w:themeColor="text1"/>
                <w:sz w:val="20"/>
                <w:szCs w:val="20"/>
              </w:rPr>
              <w:t>Porcentaje de mecanismos de recolección</w:t>
            </w:r>
            <w:r w:rsidR="00D50A71">
              <w:rPr>
                <w:rFonts w:cstheme="minorHAnsi"/>
                <w:color w:val="000000" w:themeColor="text1"/>
                <w:sz w:val="20"/>
                <w:szCs w:val="20"/>
              </w:rPr>
              <w:t xml:space="preserve"> </w:t>
            </w:r>
            <w:r w:rsidR="00D50A71" w:rsidRPr="007C0DC2">
              <w:rPr>
                <w:rFonts w:cstheme="minorHAnsi"/>
                <w:color w:val="000000" w:themeColor="text1"/>
                <w:sz w:val="20"/>
                <w:szCs w:val="20"/>
              </w:rPr>
              <w:t>de los paquetes de la Revocación de mandato</w:t>
            </w:r>
            <w:r w:rsidR="00D50A71">
              <w:rPr>
                <w:rFonts w:cstheme="minorHAnsi"/>
                <w:color w:val="000000" w:themeColor="text1"/>
                <w:sz w:val="20"/>
                <w:szCs w:val="20"/>
              </w:rPr>
              <w:t>,</w:t>
            </w:r>
            <w:r>
              <w:rPr>
                <w:rFonts w:cstheme="minorHAnsi"/>
                <w:color w:val="000000" w:themeColor="text1"/>
                <w:sz w:val="20"/>
                <w:szCs w:val="20"/>
              </w:rPr>
              <w:t xml:space="preserve"> operados</w:t>
            </w:r>
          </w:p>
          <w:p w14:paraId="34EBA30E" w14:textId="77777777" w:rsidR="00487A5A" w:rsidRDefault="00487A5A" w:rsidP="00487A5A">
            <w:pPr>
              <w:jc w:val="both"/>
              <w:rPr>
                <w:rFonts w:cstheme="minorHAnsi"/>
                <w:color w:val="000000" w:themeColor="text1"/>
                <w:sz w:val="20"/>
                <w:szCs w:val="20"/>
              </w:rPr>
            </w:pPr>
          </w:p>
          <w:p w14:paraId="5ED882C7" w14:textId="42017283" w:rsidR="00487A5A" w:rsidRPr="007C0DC2" w:rsidRDefault="00487A5A" w:rsidP="00487A5A">
            <w:pPr>
              <w:jc w:val="both"/>
              <w:rPr>
                <w:rFonts w:cstheme="minorHAnsi"/>
                <w:color w:val="000000" w:themeColor="text1"/>
                <w:sz w:val="20"/>
                <w:szCs w:val="20"/>
              </w:rPr>
            </w:pPr>
            <w:r>
              <w:rPr>
                <w:rFonts w:cstheme="minorHAnsi"/>
                <w:color w:val="000000" w:themeColor="text1"/>
                <w:sz w:val="20"/>
                <w:szCs w:val="20"/>
              </w:rPr>
              <w:t>(mecanismos de recolección operados/mecanismos de recolección programados) *100</w:t>
            </w:r>
          </w:p>
        </w:tc>
        <w:tc>
          <w:tcPr>
            <w:tcW w:w="301" w:type="pct"/>
            <w:shd w:val="clear" w:color="auto" w:fill="auto"/>
            <w:vAlign w:val="center"/>
          </w:tcPr>
          <w:p w14:paraId="331DE875" w14:textId="0F5CA58E" w:rsidR="00487A5A" w:rsidRPr="007C0DC2" w:rsidRDefault="00D50A71" w:rsidP="00487A5A">
            <w:pPr>
              <w:jc w:val="both"/>
              <w:rPr>
                <w:rFonts w:cstheme="minorHAnsi"/>
                <w:color w:val="000000" w:themeColor="text1"/>
                <w:sz w:val="20"/>
                <w:szCs w:val="20"/>
              </w:rPr>
            </w:pPr>
            <w:r w:rsidRPr="007C0DC2">
              <w:rPr>
                <w:rFonts w:cstheme="minorHAnsi"/>
                <w:color w:val="000000" w:themeColor="text1"/>
                <w:sz w:val="20"/>
                <w:szCs w:val="20"/>
              </w:rPr>
              <w:t>100%</w:t>
            </w:r>
          </w:p>
        </w:tc>
        <w:tc>
          <w:tcPr>
            <w:tcW w:w="283" w:type="pct"/>
            <w:shd w:val="clear" w:color="auto" w:fill="auto"/>
            <w:vAlign w:val="center"/>
          </w:tcPr>
          <w:p w14:paraId="1D6B9404" w14:textId="77777777" w:rsidR="00487A5A" w:rsidRPr="007C0DC2" w:rsidRDefault="00487A5A" w:rsidP="00487A5A">
            <w:pPr>
              <w:jc w:val="both"/>
              <w:rPr>
                <w:rFonts w:cstheme="minorHAnsi"/>
                <w:color w:val="000000" w:themeColor="text1"/>
                <w:sz w:val="20"/>
                <w:szCs w:val="20"/>
              </w:rPr>
            </w:pPr>
          </w:p>
        </w:tc>
        <w:tc>
          <w:tcPr>
            <w:tcW w:w="283" w:type="pct"/>
            <w:shd w:val="clear" w:color="auto" w:fill="auto"/>
            <w:vAlign w:val="center"/>
          </w:tcPr>
          <w:p w14:paraId="431A2A2E" w14:textId="62DE054B" w:rsidR="00487A5A" w:rsidRPr="007C0DC2" w:rsidRDefault="00487A5A" w:rsidP="00487A5A">
            <w:pPr>
              <w:jc w:val="both"/>
              <w:rPr>
                <w:rFonts w:cstheme="minorHAnsi"/>
                <w:color w:val="000000" w:themeColor="text1"/>
                <w:sz w:val="20"/>
                <w:szCs w:val="20"/>
              </w:rPr>
            </w:pPr>
          </w:p>
        </w:tc>
        <w:tc>
          <w:tcPr>
            <w:tcW w:w="301" w:type="pct"/>
            <w:shd w:val="clear" w:color="auto" w:fill="auto"/>
            <w:vAlign w:val="center"/>
          </w:tcPr>
          <w:p w14:paraId="5DD1008C" w14:textId="77777777" w:rsidR="00487A5A" w:rsidRPr="007C0DC2" w:rsidRDefault="00487A5A" w:rsidP="00487A5A">
            <w:pPr>
              <w:jc w:val="both"/>
              <w:rPr>
                <w:rFonts w:cstheme="minorHAnsi"/>
                <w:color w:val="000000" w:themeColor="text1"/>
                <w:sz w:val="20"/>
                <w:szCs w:val="20"/>
              </w:rPr>
            </w:pPr>
          </w:p>
        </w:tc>
        <w:tc>
          <w:tcPr>
            <w:tcW w:w="637" w:type="pct"/>
            <w:shd w:val="clear" w:color="auto" w:fill="auto"/>
            <w:vAlign w:val="center"/>
          </w:tcPr>
          <w:p w14:paraId="360EF2E5" w14:textId="50D07E93" w:rsidR="00487A5A" w:rsidRPr="007C0DC2" w:rsidRDefault="00487A5A" w:rsidP="00487A5A">
            <w:pPr>
              <w:jc w:val="both"/>
              <w:rPr>
                <w:rFonts w:cstheme="minorHAnsi"/>
                <w:color w:val="000000" w:themeColor="text1"/>
                <w:sz w:val="20"/>
                <w:szCs w:val="20"/>
              </w:rPr>
            </w:pPr>
            <w:r>
              <w:rPr>
                <w:rFonts w:cstheme="minorHAnsi"/>
                <w:color w:val="000000" w:themeColor="text1"/>
                <w:sz w:val="20"/>
                <w:szCs w:val="20"/>
              </w:rPr>
              <w:t>Recibos de recepción de paquetes de</w:t>
            </w:r>
            <w:r w:rsidRPr="007C0DC2">
              <w:rPr>
                <w:rFonts w:cstheme="minorHAnsi"/>
                <w:color w:val="000000" w:themeColor="text1"/>
                <w:sz w:val="20"/>
                <w:szCs w:val="20"/>
              </w:rPr>
              <w:t xml:space="preserve"> </w:t>
            </w:r>
            <w:r>
              <w:rPr>
                <w:rFonts w:cstheme="minorHAnsi"/>
                <w:color w:val="000000" w:themeColor="text1"/>
                <w:sz w:val="20"/>
                <w:szCs w:val="20"/>
              </w:rPr>
              <w:t xml:space="preserve">la </w:t>
            </w:r>
            <w:r w:rsidRPr="007C0DC2">
              <w:rPr>
                <w:rFonts w:cstheme="minorHAnsi"/>
                <w:color w:val="000000" w:themeColor="text1"/>
                <w:sz w:val="20"/>
                <w:szCs w:val="20"/>
              </w:rPr>
              <w:t>Revocación</w:t>
            </w:r>
            <w:r>
              <w:rPr>
                <w:rFonts w:cstheme="minorHAnsi"/>
                <w:color w:val="000000" w:themeColor="text1"/>
                <w:sz w:val="20"/>
                <w:szCs w:val="20"/>
              </w:rPr>
              <w:t xml:space="preserve"> </w:t>
            </w:r>
            <w:r w:rsidRPr="007C0DC2">
              <w:rPr>
                <w:rFonts w:cstheme="minorHAnsi"/>
                <w:color w:val="000000" w:themeColor="text1"/>
                <w:sz w:val="20"/>
                <w:szCs w:val="20"/>
              </w:rPr>
              <w:t>de mandato de la persona titular del Poder Ejecutivo en el estado de Oaxaca</w:t>
            </w:r>
            <w:r>
              <w:rPr>
                <w:rFonts w:cstheme="minorHAnsi"/>
                <w:color w:val="000000" w:themeColor="text1"/>
                <w:sz w:val="20"/>
                <w:szCs w:val="20"/>
              </w:rPr>
              <w:t xml:space="preserve">, en las sedes de los </w:t>
            </w:r>
            <w:r w:rsidR="00360E2E">
              <w:rPr>
                <w:rFonts w:cstheme="minorHAnsi"/>
                <w:color w:val="000000" w:themeColor="text1"/>
                <w:sz w:val="20"/>
                <w:szCs w:val="20"/>
              </w:rPr>
              <w:t>consejos distritales</w:t>
            </w:r>
            <w:r>
              <w:rPr>
                <w:rFonts w:cstheme="minorHAnsi"/>
                <w:color w:val="000000" w:themeColor="text1"/>
                <w:sz w:val="20"/>
                <w:szCs w:val="20"/>
              </w:rPr>
              <w:t>.</w:t>
            </w:r>
          </w:p>
        </w:tc>
        <w:tc>
          <w:tcPr>
            <w:tcW w:w="747" w:type="pct"/>
            <w:shd w:val="clear" w:color="auto" w:fill="auto"/>
            <w:vAlign w:val="center"/>
          </w:tcPr>
          <w:p w14:paraId="76891494" w14:textId="191827B1"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Los paquetes de la Revocación de mandato de la persona titular del Poder Ejecutivo en el estado de Oaxaca no llegarían al órgano correspondiente en los tiempos previstos y la elección podría ser anulada.</w:t>
            </w:r>
          </w:p>
        </w:tc>
      </w:tr>
      <w:tr w:rsidR="00487A5A" w:rsidRPr="0046750D" w14:paraId="7383CE6E" w14:textId="77777777" w:rsidTr="009A52D2">
        <w:trPr>
          <w:trHeight w:val="454"/>
        </w:trPr>
        <w:tc>
          <w:tcPr>
            <w:tcW w:w="720" w:type="pct"/>
            <w:shd w:val="clear" w:color="auto" w:fill="auto"/>
            <w:vAlign w:val="center"/>
          </w:tcPr>
          <w:p w14:paraId="603A7AD2" w14:textId="304D7D2F"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Dar seguimiento al proceso de la Revocación de mandato de la persona titular del Poder Ejecutivo en el estado de Oaxaca de la </w:t>
            </w:r>
            <w:r w:rsidRPr="007C0DC2">
              <w:rPr>
                <w:rFonts w:cstheme="minorHAnsi"/>
                <w:color w:val="000000" w:themeColor="text1"/>
                <w:sz w:val="20"/>
                <w:szCs w:val="20"/>
              </w:rPr>
              <w:lastRenderedPageBreak/>
              <w:t>Revocación de mandato de la persona titular del Poder Ejecutivo en el estado de Oaxaca</w:t>
            </w:r>
          </w:p>
        </w:tc>
        <w:tc>
          <w:tcPr>
            <w:tcW w:w="767" w:type="pct"/>
            <w:shd w:val="clear" w:color="auto" w:fill="auto"/>
            <w:vAlign w:val="center"/>
          </w:tcPr>
          <w:p w14:paraId="3E86C732" w14:textId="21BBF77C"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lastRenderedPageBreak/>
              <w:t xml:space="preserve">Dotar de recursos humanos, materiales y financieros a los órganos desconcentrados para la implementación del </w:t>
            </w:r>
            <w:r w:rsidRPr="007C0DC2">
              <w:rPr>
                <w:rFonts w:cstheme="minorHAnsi"/>
                <w:color w:val="000000" w:themeColor="text1"/>
                <w:sz w:val="20"/>
                <w:szCs w:val="20"/>
              </w:rPr>
              <w:lastRenderedPageBreak/>
              <w:t xml:space="preserve">modelo operativo de recepción de paquetes de la </w:t>
            </w:r>
            <w:r w:rsidR="00D50A71">
              <w:rPr>
                <w:rFonts w:cstheme="minorHAnsi"/>
                <w:color w:val="000000" w:themeColor="text1"/>
                <w:sz w:val="20"/>
                <w:szCs w:val="20"/>
              </w:rPr>
              <w:t>r</w:t>
            </w:r>
            <w:r w:rsidRPr="007C0DC2">
              <w:rPr>
                <w:rFonts w:cstheme="minorHAnsi"/>
                <w:color w:val="000000" w:themeColor="text1"/>
                <w:sz w:val="20"/>
                <w:szCs w:val="20"/>
              </w:rPr>
              <w:t>evocación de mandato de la persona titular del Poder Ejecutivo en el estado de Oaxaca.</w:t>
            </w:r>
          </w:p>
        </w:tc>
        <w:tc>
          <w:tcPr>
            <w:tcW w:w="961" w:type="pct"/>
            <w:shd w:val="clear" w:color="auto" w:fill="auto"/>
            <w:vAlign w:val="center"/>
          </w:tcPr>
          <w:p w14:paraId="2D3CA8EF" w14:textId="1A1D1AF2"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lastRenderedPageBreak/>
              <w:t xml:space="preserve">Porcentaje de modelos operativos </w:t>
            </w:r>
            <w:r w:rsidR="00D50A71">
              <w:rPr>
                <w:rFonts w:cstheme="minorHAnsi"/>
                <w:color w:val="000000" w:themeColor="text1"/>
                <w:sz w:val="20"/>
                <w:szCs w:val="20"/>
              </w:rPr>
              <w:t xml:space="preserve">de </w:t>
            </w:r>
            <w:r w:rsidR="00D50A71" w:rsidRPr="007C0DC2">
              <w:rPr>
                <w:rFonts w:cstheme="minorHAnsi"/>
                <w:color w:val="000000" w:themeColor="text1"/>
                <w:sz w:val="20"/>
                <w:szCs w:val="20"/>
              </w:rPr>
              <w:t xml:space="preserve">recepción de paquetes </w:t>
            </w:r>
            <w:r w:rsidR="00D50A71">
              <w:rPr>
                <w:rFonts w:cstheme="minorHAnsi"/>
                <w:color w:val="000000" w:themeColor="text1"/>
                <w:sz w:val="20"/>
                <w:szCs w:val="20"/>
              </w:rPr>
              <w:t xml:space="preserve">de la revocación de mandato </w:t>
            </w:r>
            <w:r w:rsidRPr="007C0DC2">
              <w:rPr>
                <w:rFonts w:cstheme="minorHAnsi"/>
                <w:color w:val="000000" w:themeColor="text1"/>
                <w:sz w:val="20"/>
                <w:szCs w:val="20"/>
              </w:rPr>
              <w:t>implementados</w:t>
            </w:r>
          </w:p>
          <w:p w14:paraId="51C49C69" w14:textId="77777777" w:rsidR="00487A5A" w:rsidRPr="007C0DC2" w:rsidRDefault="00487A5A" w:rsidP="00487A5A">
            <w:pPr>
              <w:jc w:val="both"/>
              <w:rPr>
                <w:rFonts w:cstheme="minorHAnsi"/>
                <w:color w:val="000000" w:themeColor="text1"/>
                <w:sz w:val="20"/>
                <w:szCs w:val="20"/>
              </w:rPr>
            </w:pPr>
          </w:p>
          <w:p w14:paraId="53949B22" w14:textId="4BAFADD6"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(Modelos operativos de recepción de paquetes </w:t>
            </w:r>
            <w:r w:rsidR="00D50A71">
              <w:rPr>
                <w:rFonts w:cstheme="minorHAnsi"/>
                <w:color w:val="000000" w:themeColor="text1"/>
                <w:sz w:val="20"/>
                <w:szCs w:val="20"/>
              </w:rPr>
              <w:t xml:space="preserve">de </w:t>
            </w:r>
            <w:r w:rsidR="00D50A71">
              <w:rPr>
                <w:rFonts w:cstheme="minorHAnsi"/>
                <w:color w:val="000000" w:themeColor="text1"/>
                <w:sz w:val="20"/>
                <w:szCs w:val="20"/>
              </w:rPr>
              <w:lastRenderedPageBreak/>
              <w:t xml:space="preserve">la revocación de mandato </w:t>
            </w:r>
            <w:r w:rsidRPr="007C0DC2">
              <w:rPr>
                <w:rFonts w:cstheme="minorHAnsi"/>
                <w:color w:val="000000" w:themeColor="text1"/>
                <w:sz w:val="20"/>
                <w:szCs w:val="20"/>
              </w:rPr>
              <w:t>implementados/modelos operativos de recepción de paquetes</w:t>
            </w:r>
            <w:r w:rsidR="00D50A71">
              <w:rPr>
                <w:rFonts w:cstheme="minorHAnsi"/>
                <w:color w:val="000000" w:themeColor="text1"/>
                <w:sz w:val="20"/>
                <w:szCs w:val="20"/>
              </w:rPr>
              <w:t xml:space="preserve"> de la revocación de mandato</w:t>
            </w:r>
            <w:r w:rsidRPr="007C0DC2">
              <w:rPr>
                <w:rFonts w:cstheme="minorHAnsi"/>
                <w:color w:val="000000" w:themeColor="text1"/>
                <w:sz w:val="20"/>
                <w:szCs w:val="20"/>
              </w:rPr>
              <w:t>, programados) *100</w:t>
            </w:r>
          </w:p>
        </w:tc>
        <w:tc>
          <w:tcPr>
            <w:tcW w:w="301" w:type="pct"/>
            <w:shd w:val="clear" w:color="auto" w:fill="auto"/>
            <w:vAlign w:val="center"/>
          </w:tcPr>
          <w:p w14:paraId="07105C9E" w14:textId="7A7DFE43" w:rsidR="00487A5A" w:rsidRPr="007C0DC2" w:rsidRDefault="00D50A71" w:rsidP="00487A5A">
            <w:pPr>
              <w:jc w:val="both"/>
              <w:rPr>
                <w:rFonts w:cstheme="minorHAnsi"/>
                <w:color w:val="000000" w:themeColor="text1"/>
                <w:sz w:val="20"/>
                <w:szCs w:val="20"/>
              </w:rPr>
            </w:pPr>
            <w:r w:rsidRPr="007C0DC2">
              <w:rPr>
                <w:rFonts w:cstheme="minorHAnsi"/>
                <w:color w:val="000000" w:themeColor="text1"/>
                <w:sz w:val="20"/>
                <w:szCs w:val="20"/>
              </w:rPr>
              <w:lastRenderedPageBreak/>
              <w:t>100%</w:t>
            </w:r>
          </w:p>
        </w:tc>
        <w:tc>
          <w:tcPr>
            <w:tcW w:w="283" w:type="pct"/>
            <w:shd w:val="clear" w:color="auto" w:fill="auto"/>
            <w:vAlign w:val="center"/>
          </w:tcPr>
          <w:p w14:paraId="19BDD724" w14:textId="77777777" w:rsidR="00487A5A" w:rsidRPr="007C0DC2" w:rsidRDefault="00487A5A" w:rsidP="00487A5A">
            <w:pPr>
              <w:jc w:val="both"/>
              <w:rPr>
                <w:rFonts w:cstheme="minorHAnsi"/>
                <w:color w:val="000000" w:themeColor="text1"/>
                <w:sz w:val="20"/>
                <w:szCs w:val="20"/>
              </w:rPr>
            </w:pPr>
          </w:p>
        </w:tc>
        <w:tc>
          <w:tcPr>
            <w:tcW w:w="283" w:type="pct"/>
            <w:shd w:val="clear" w:color="auto" w:fill="auto"/>
            <w:vAlign w:val="center"/>
          </w:tcPr>
          <w:p w14:paraId="22F34D55" w14:textId="4C25F615" w:rsidR="00487A5A" w:rsidRPr="007C0DC2" w:rsidRDefault="00487A5A" w:rsidP="00487A5A">
            <w:pPr>
              <w:jc w:val="both"/>
              <w:rPr>
                <w:rFonts w:cstheme="minorHAnsi"/>
                <w:color w:val="000000" w:themeColor="text1"/>
                <w:sz w:val="20"/>
                <w:szCs w:val="20"/>
              </w:rPr>
            </w:pPr>
          </w:p>
        </w:tc>
        <w:tc>
          <w:tcPr>
            <w:tcW w:w="301" w:type="pct"/>
            <w:shd w:val="clear" w:color="auto" w:fill="auto"/>
            <w:vAlign w:val="center"/>
          </w:tcPr>
          <w:p w14:paraId="6AEA73C4" w14:textId="77777777" w:rsidR="00487A5A" w:rsidRPr="007C0DC2" w:rsidRDefault="00487A5A" w:rsidP="00487A5A">
            <w:pPr>
              <w:jc w:val="both"/>
              <w:rPr>
                <w:rFonts w:cstheme="minorHAnsi"/>
                <w:color w:val="000000" w:themeColor="text1"/>
                <w:sz w:val="20"/>
                <w:szCs w:val="20"/>
              </w:rPr>
            </w:pPr>
          </w:p>
        </w:tc>
        <w:tc>
          <w:tcPr>
            <w:tcW w:w="637" w:type="pct"/>
            <w:shd w:val="clear" w:color="auto" w:fill="auto"/>
            <w:vAlign w:val="center"/>
          </w:tcPr>
          <w:p w14:paraId="450DCDA2" w14:textId="77777777"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Modelos operativos de recepción de paquetes </w:t>
            </w:r>
          </w:p>
          <w:p w14:paraId="3F6827C1" w14:textId="6D21BDE2"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Fotografías</w:t>
            </w:r>
          </w:p>
        </w:tc>
        <w:tc>
          <w:tcPr>
            <w:tcW w:w="747" w:type="pct"/>
            <w:shd w:val="clear" w:color="auto" w:fill="auto"/>
            <w:vAlign w:val="center"/>
          </w:tcPr>
          <w:p w14:paraId="19C9F334" w14:textId="6C1D9D12"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Los paquetes electorales no llegarían al órgano correspondiente y la elección podría ser anulada</w:t>
            </w:r>
          </w:p>
        </w:tc>
      </w:tr>
      <w:tr w:rsidR="00487A5A" w:rsidRPr="0046750D" w14:paraId="497D74AD" w14:textId="77777777" w:rsidTr="009A52D2">
        <w:trPr>
          <w:trHeight w:val="454"/>
        </w:trPr>
        <w:tc>
          <w:tcPr>
            <w:tcW w:w="720" w:type="pct"/>
            <w:shd w:val="clear" w:color="auto" w:fill="auto"/>
            <w:vAlign w:val="center"/>
          </w:tcPr>
          <w:p w14:paraId="526AB0C3" w14:textId="22FD808E" w:rsidR="00487A5A" w:rsidRPr="007C0DC2" w:rsidRDefault="00487A5A" w:rsidP="00487A5A">
            <w:pPr>
              <w:jc w:val="both"/>
              <w:rPr>
                <w:rFonts w:cstheme="minorHAnsi"/>
                <w:color w:val="000000" w:themeColor="text1"/>
                <w:sz w:val="20"/>
                <w:szCs w:val="20"/>
                <w:highlight w:val="cyan"/>
              </w:rPr>
            </w:pPr>
            <w:r w:rsidRPr="007C0DC2">
              <w:rPr>
                <w:rFonts w:cstheme="minorHAnsi"/>
                <w:color w:val="000000" w:themeColor="text1"/>
                <w:sz w:val="20"/>
                <w:szCs w:val="20"/>
              </w:rPr>
              <w:t>Dar seguimiento al proceso de la Revocación de mandato de la persona titular del Poder Ejecutivo en el estado de Oaxaca</w:t>
            </w:r>
          </w:p>
        </w:tc>
        <w:tc>
          <w:tcPr>
            <w:tcW w:w="767" w:type="pct"/>
            <w:shd w:val="clear" w:color="auto" w:fill="auto"/>
            <w:vAlign w:val="center"/>
          </w:tcPr>
          <w:p w14:paraId="620C0FB7" w14:textId="33BEDD85"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Integrar los expedientes de la revocación de mandato</w:t>
            </w:r>
            <w:r>
              <w:rPr>
                <w:rFonts w:cstheme="minorHAnsi"/>
                <w:color w:val="000000" w:themeColor="text1"/>
                <w:sz w:val="20"/>
                <w:szCs w:val="20"/>
              </w:rPr>
              <w:t xml:space="preserve"> </w:t>
            </w:r>
            <w:r w:rsidRPr="007C0DC2">
              <w:rPr>
                <w:rFonts w:cstheme="minorHAnsi"/>
                <w:color w:val="000000" w:themeColor="text1"/>
                <w:sz w:val="20"/>
                <w:szCs w:val="20"/>
              </w:rPr>
              <w:t>de la persona titular del Poder Ejecutivo en el estado de Oaxaca</w:t>
            </w:r>
            <w:r>
              <w:rPr>
                <w:rFonts w:cstheme="minorHAnsi"/>
                <w:color w:val="000000" w:themeColor="text1"/>
                <w:sz w:val="20"/>
                <w:szCs w:val="20"/>
              </w:rPr>
              <w:t>,</w:t>
            </w:r>
            <w:r w:rsidRPr="007C0DC2">
              <w:rPr>
                <w:rFonts w:cstheme="minorHAnsi"/>
                <w:color w:val="000000" w:themeColor="text1"/>
                <w:sz w:val="20"/>
                <w:szCs w:val="20"/>
              </w:rPr>
              <w:t xml:space="preserve"> por distrito electoral</w:t>
            </w:r>
          </w:p>
        </w:tc>
        <w:tc>
          <w:tcPr>
            <w:tcW w:w="961" w:type="pct"/>
            <w:shd w:val="clear" w:color="auto" w:fill="auto"/>
            <w:vAlign w:val="center"/>
          </w:tcPr>
          <w:p w14:paraId="7F488F74" w14:textId="77777777" w:rsidR="00487A5A" w:rsidRDefault="00487A5A" w:rsidP="00487A5A">
            <w:pPr>
              <w:jc w:val="both"/>
              <w:rPr>
                <w:rFonts w:cstheme="minorHAnsi"/>
                <w:color w:val="000000" w:themeColor="text1"/>
                <w:sz w:val="20"/>
                <w:szCs w:val="20"/>
              </w:rPr>
            </w:pPr>
            <w:r>
              <w:rPr>
                <w:rFonts w:cstheme="minorHAnsi"/>
                <w:color w:val="000000" w:themeColor="text1"/>
                <w:sz w:val="20"/>
                <w:szCs w:val="20"/>
              </w:rPr>
              <w:t>Porcentaje de expedientes integrados</w:t>
            </w:r>
          </w:p>
          <w:p w14:paraId="2ABF1CC5" w14:textId="77777777" w:rsidR="00487A5A" w:rsidRDefault="00487A5A" w:rsidP="00487A5A">
            <w:pPr>
              <w:jc w:val="both"/>
              <w:rPr>
                <w:rFonts w:cstheme="minorHAnsi"/>
                <w:color w:val="000000" w:themeColor="text1"/>
                <w:sz w:val="20"/>
                <w:szCs w:val="20"/>
              </w:rPr>
            </w:pPr>
          </w:p>
          <w:p w14:paraId="03C3C862" w14:textId="5EEC0773" w:rsidR="00487A5A" w:rsidRPr="007C0DC2" w:rsidRDefault="00487A5A" w:rsidP="00487A5A">
            <w:pPr>
              <w:jc w:val="both"/>
              <w:rPr>
                <w:rFonts w:cstheme="minorHAnsi"/>
                <w:color w:val="000000" w:themeColor="text1"/>
                <w:sz w:val="20"/>
                <w:szCs w:val="20"/>
              </w:rPr>
            </w:pPr>
            <w:r>
              <w:rPr>
                <w:rFonts w:cstheme="minorHAnsi"/>
                <w:color w:val="000000" w:themeColor="text1"/>
                <w:sz w:val="20"/>
                <w:szCs w:val="20"/>
              </w:rPr>
              <w:t>(Expedientes integrados/total de expedientes) *100</w:t>
            </w:r>
          </w:p>
        </w:tc>
        <w:tc>
          <w:tcPr>
            <w:tcW w:w="301" w:type="pct"/>
            <w:shd w:val="clear" w:color="auto" w:fill="auto"/>
            <w:vAlign w:val="center"/>
          </w:tcPr>
          <w:p w14:paraId="0F3632A1" w14:textId="28BD1346" w:rsidR="00487A5A" w:rsidRPr="007C0DC2" w:rsidRDefault="00D50A71" w:rsidP="00487A5A">
            <w:pPr>
              <w:jc w:val="center"/>
              <w:rPr>
                <w:rFonts w:cstheme="minorHAnsi"/>
                <w:color w:val="000000" w:themeColor="text1"/>
                <w:sz w:val="20"/>
                <w:szCs w:val="20"/>
              </w:rPr>
            </w:pPr>
            <w:r w:rsidRPr="007C0DC2">
              <w:rPr>
                <w:rFonts w:cstheme="minorHAnsi"/>
                <w:color w:val="000000" w:themeColor="text1"/>
                <w:sz w:val="20"/>
                <w:szCs w:val="20"/>
              </w:rPr>
              <w:t>100%</w:t>
            </w:r>
          </w:p>
          <w:p w14:paraId="08EB1678" w14:textId="4A754072" w:rsidR="00487A5A" w:rsidRPr="007C0DC2" w:rsidRDefault="00487A5A" w:rsidP="00487A5A">
            <w:pPr>
              <w:jc w:val="both"/>
              <w:rPr>
                <w:rFonts w:cstheme="minorHAnsi"/>
                <w:color w:val="000000" w:themeColor="text1"/>
                <w:sz w:val="20"/>
                <w:szCs w:val="20"/>
              </w:rPr>
            </w:pPr>
          </w:p>
        </w:tc>
        <w:tc>
          <w:tcPr>
            <w:tcW w:w="283" w:type="pct"/>
            <w:shd w:val="clear" w:color="auto" w:fill="auto"/>
            <w:vAlign w:val="center"/>
          </w:tcPr>
          <w:p w14:paraId="3DC9BC48" w14:textId="77777777" w:rsidR="00487A5A" w:rsidRPr="007C0DC2" w:rsidRDefault="00487A5A" w:rsidP="00487A5A">
            <w:pPr>
              <w:jc w:val="both"/>
              <w:rPr>
                <w:rFonts w:cstheme="minorHAnsi"/>
                <w:color w:val="000000" w:themeColor="text1"/>
                <w:sz w:val="20"/>
                <w:szCs w:val="20"/>
              </w:rPr>
            </w:pPr>
          </w:p>
        </w:tc>
        <w:tc>
          <w:tcPr>
            <w:tcW w:w="283" w:type="pct"/>
            <w:shd w:val="clear" w:color="auto" w:fill="auto"/>
            <w:vAlign w:val="center"/>
          </w:tcPr>
          <w:p w14:paraId="7F48E2F4" w14:textId="2A2BEDDD" w:rsidR="00487A5A" w:rsidRPr="007C0DC2" w:rsidRDefault="00487A5A" w:rsidP="00487A5A">
            <w:pPr>
              <w:jc w:val="both"/>
              <w:rPr>
                <w:rFonts w:cstheme="minorHAnsi"/>
                <w:color w:val="000000" w:themeColor="text1"/>
                <w:sz w:val="20"/>
                <w:szCs w:val="20"/>
              </w:rPr>
            </w:pPr>
          </w:p>
        </w:tc>
        <w:tc>
          <w:tcPr>
            <w:tcW w:w="301" w:type="pct"/>
            <w:shd w:val="clear" w:color="auto" w:fill="auto"/>
            <w:vAlign w:val="center"/>
          </w:tcPr>
          <w:p w14:paraId="2A37B1D0" w14:textId="77777777" w:rsidR="00487A5A" w:rsidRPr="007C0DC2" w:rsidRDefault="00487A5A" w:rsidP="00487A5A">
            <w:pPr>
              <w:jc w:val="both"/>
              <w:rPr>
                <w:rFonts w:cstheme="minorHAnsi"/>
                <w:color w:val="000000" w:themeColor="text1"/>
                <w:sz w:val="20"/>
                <w:szCs w:val="20"/>
              </w:rPr>
            </w:pPr>
          </w:p>
        </w:tc>
        <w:tc>
          <w:tcPr>
            <w:tcW w:w="637" w:type="pct"/>
            <w:shd w:val="clear" w:color="auto" w:fill="auto"/>
            <w:vAlign w:val="center"/>
          </w:tcPr>
          <w:p w14:paraId="35AD461D" w14:textId="64DEA12D" w:rsidR="00487A5A" w:rsidRPr="007C0DC2" w:rsidRDefault="00487A5A" w:rsidP="00487A5A">
            <w:pPr>
              <w:jc w:val="both"/>
              <w:rPr>
                <w:rFonts w:cstheme="minorHAnsi"/>
                <w:color w:val="000000" w:themeColor="text1"/>
                <w:sz w:val="20"/>
                <w:szCs w:val="20"/>
              </w:rPr>
            </w:pPr>
            <w:r>
              <w:rPr>
                <w:rFonts w:cstheme="minorHAnsi"/>
                <w:color w:val="000000" w:themeColor="text1"/>
                <w:sz w:val="20"/>
                <w:szCs w:val="20"/>
              </w:rPr>
              <w:t>Expedientes</w:t>
            </w:r>
          </w:p>
        </w:tc>
        <w:tc>
          <w:tcPr>
            <w:tcW w:w="747" w:type="pct"/>
            <w:shd w:val="clear" w:color="auto" w:fill="auto"/>
            <w:vAlign w:val="center"/>
          </w:tcPr>
          <w:p w14:paraId="5367A04C" w14:textId="3C618BF7"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La presentación de los expedientes para el caso de las elecciones impugnadas se realizaría fuera de plazo y sancionarían al Instituto.</w:t>
            </w:r>
          </w:p>
        </w:tc>
      </w:tr>
      <w:tr w:rsidR="00487A5A" w:rsidRPr="0046750D" w14:paraId="64C7B981" w14:textId="77777777" w:rsidTr="009A52D2">
        <w:trPr>
          <w:trHeight w:val="454"/>
        </w:trPr>
        <w:tc>
          <w:tcPr>
            <w:tcW w:w="720" w:type="pct"/>
            <w:shd w:val="clear" w:color="auto" w:fill="auto"/>
            <w:vAlign w:val="center"/>
          </w:tcPr>
          <w:p w14:paraId="009B9C43" w14:textId="1295B0D8"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Dar seguimiento al proceso de la Revocación de mandato de la persona titular del Poder Ejecutivo en el estado de Oaxaca la Revocación de mandato de la persona titular del Poder Ejecutivo en el estado de Oaxaca</w:t>
            </w:r>
          </w:p>
        </w:tc>
        <w:tc>
          <w:tcPr>
            <w:tcW w:w="767" w:type="pct"/>
            <w:shd w:val="clear" w:color="auto" w:fill="auto"/>
            <w:vAlign w:val="center"/>
          </w:tcPr>
          <w:p w14:paraId="6CC66385" w14:textId="443D4AC0"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 xml:space="preserve">Dar seguimiento a las impugnaciones a la </w:t>
            </w:r>
            <w:r w:rsidR="00D50A71">
              <w:rPr>
                <w:rFonts w:cstheme="minorHAnsi"/>
                <w:color w:val="000000" w:themeColor="text1"/>
                <w:sz w:val="20"/>
                <w:szCs w:val="20"/>
              </w:rPr>
              <w:t>r</w:t>
            </w:r>
            <w:r w:rsidRPr="007C0DC2">
              <w:rPr>
                <w:rFonts w:cstheme="minorHAnsi"/>
                <w:color w:val="000000" w:themeColor="text1"/>
                <w:sz w:val="20"/>
                <w:szCs w:val="20"/>
              </w:rPr>
              <w:t xml:space="preserve">evocación de </w:t>
            </w:r>
            <w:r w:rsidR="00D50A71">
              <w:rPr>
                <w:rFonts w:cstheme="minorHAnsi"/>
                <w:color w:val="000000" w:themeColor="text1"/>
                <w:sz w:val="20"/>
                <w:szCs w:val="20"/>
              </w:rPr>
              <w:t>m</w:t>
            </w:r>
            <w:r w:rsidRPr="007C0DC2">
              <w:rPr>
                <w:rFonts w:cstheme="minorHAnsi"/>
                <w:color w:val="000000" w:themeColor="text1"/>
                <w:sz w:val="20"/>
                <w:szCs w:val="20"/>
              </w:rPr>
              <w:t>andato de la Persona Titular del Ejecutivo del Estado de Oaxaca, que pudieran presentarse.</w:t>
            </w:r>
          </w:p>
        </w:tc>
        <w:tc>
          <w:tcPr>
            <w:tcW w:w="961" w:type="pct"/>
            <w:shd w:val="clear" w:color="auto" w:fill="auto"/>
            <w:vAlign w:val="center"/>
          </w:tcPr>
          <w:p w14:paraId="288D16E9" w14:textId="18950809"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Porcentaje de órganos desconcentrados impugnados</w:t>
            </w:r>
            <w:r>
              <w:rPr>
                <w:rFonts w:cstheme="minorHAnsi"/>
                <w:color w:val="000000" w:themeColor="text1"/>
                <w:sz w:val="20"/>
                <w:szCs w:val="20"/>
              </w:rPr>
              <w:t>.</w:t>
            </w:r>
          </w:p>
          <w:p w14:paraId="197C9CBE" w14:textId="77777777" w:rsidR="00487A5A" w:rsidRPr="007C0DC2" w:rsidRDefault="00487A5A" w:rsidP="00487A5A">
            <w:pPr>
              <w:jc w:val="both"/>
              <w:rPr>
                <w:rFonts w:cstheme="minorHAnsi"/>
                <w:color w:val="000000" w:themeColor="text1"/>
                <w:sz w:val="20"/>
                <w:szCs w:val="20"/>
              </w:rPr>
            </w:pPr>
          </w:p>
          <w:p w14:paraId="11E4D377" w14:textId="24CEB1F0"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(Impugnaciones presentadas/total de órganos desconcentrados instalados) *100</w:t>
            </w:r>
          </w:p>
        </w:tc>
        <w:tc>
          <w:tcPr>
            <w:tcW w:w="301" w:type="pct"/>
            <w:shd w:val="clear" w:color="auto" w:fill="auto"/>
            <w:vAlign w:val="center"/>
          </w:tcPr>
          <w:p w14:paraId="12913BB3" w14:textId="020487B9" w:rsidR="00487A5A" w:rsidRPr="007C0DC2" w:rsidRDefault="00487A5A" w:rsidP="00487A5A">
            <w:pPr>
              <w:jc w:val="both"/>
              <w:rPr>
                <w:rFonts w:cstheme="minorHAnsi"/>
                <w:color w:val="000000" w:themeColor="text1"/>
                <w:sz w:val="20"/>
                <w:szCs w:val="20"/>
              </w:rPr>
            </w:pPr>
          </w:p>
        </w:tc>
        <w:tc>
          <w:tcPr>
            <w:tcW w:w="283" w:type="pct"/>
            <w:shd w:val="clear" w:color="auto" w:fill="auto"/>
            <w:vAlign w:val="center"/>
          </w:tcPr>
          <w:p w14:paraId="68ABEFBB" w14:textId="3F01C799" w:rsidR="00487A5A" w:rsidRPr="007C0DC2" w:rsidRDefault="00D50A71" w:rsidP="00487A5A">
            <w:pPr>
              <w:jc w:val="both"/>
              <w:rPr>
                <w:rFonts w:cstheme="minorHAnsi"/>
                <w:color w:val="000000" w:themeColor="text1"/>
                <w:sz w:val="20"/>
                <w:szCs w:val="20"/>
              </w:rPr>
            </w:pPr>
            <w:r w:rsidRPr="00D50A71">
              <w:rPr>
                <w:rFonts w:cstheme="minorHAnsi"/>
                <w:color w:val="000000" w:themeColor="text1"/>
                <w:sz w:val="20"/>
                <w:szCs w:val="20"/>
              </w:rPr>
              <w:t>50%</w:t>
            </w:r>
          </w:p>
        </w:tc>
        <w:tc>
          <w:tcPr>
            <w:tcW w:w="283" w:type="pct"/>
            <w:shd w:val="clear" w:color="auto" w:fill="auto"/>
            <w:vAlign w:val="center"/>
          </w:tcPr>
          <w:p w14:paraId="2718D17F" w14:textId="2DFF194B" w:rsidR="00487A5A" w:rsidRPr="00D50A71" w:rsidRDefault="00487A5A" w:rsidP="00487A5A">
            <w:pPr>
              <w:jc w:val="both"/>
              <w:rPr>
                <w:rFonts w:cstheme="minorHAnsi"/>
                <w:color w:val="000000" w:themeColor="text1"/>
                <w:sz w:val="20"/>
                <w:szCs w:val="20"/>
              </w:rPr>
            </w:pPr>
            <w:r w:rsidRPr="00D50A71">
              <w:rPr>
                <w:rFonts w:cstheme="minorHAnsi"/>
                <w:color w:val="000000" w:themeColor="text1"/>
                <w:sz w:val="20"/>
                <w:szCs w:val="20"/>
              </w:rPr>
              <w:t>50%</w:t>
            </w:r>
          </w:p>
        </w:tc>
        <w:tc>
          <w:tcPr>
            <w:tcW w:w="301" w:type="pct"/>
            <w:shd w:val="clear" w:color="auto" w:fill="auto"/>
            <w:vAlign w:val="center"/>
          </w:tcPr>
          <w:p w14:paraId="7E29B293" w14:textId="425310C6" w:rsidR="00487A5A" w:rsidRPr="00D50A71" w:rsidRDefault="00487A5A" w:rsidP="00487A5A">
            <w:pPr>
              <w:jc w:val="both"/>
              <w:rPr>
                <w:rFonts w:cstheme="minorHAnsi"/>
                <w:color w:val="000000" w:themeColor="text1"/>
                <w:sz w:val="20"/>
                <w:szCs w:val="20"/>
              </w:rPr>
            </w:pPr>
          </w:p>
        </w:tc>
        <w:tc>
          <w:tcPr>
            <w:tcW w:w="637" w:type="pct"/>
            <w:shd w:val="clear" w:color="auto" w:fill="auto"/>
            <w:vAlign w:val="center"/>
          </w:tcPr>
          <w:p w14:paraId="20B4AF82" w14:textId="42AF729B"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Oficios</w:t>
            </w:r>
          </w:p>
        </w:tc>
        <w:tc>
          <w:tcPr>
            <w:tcW w:w="747" w:type="pct"/>
            <w:shd w:val="clear" w:color="auto" w:fill="auto"/>
            <w:vAlign w:val="center"/>
          </w:tcPr>
          <w:p w14:paraId="4EBDDCAD" w14:textId="0BCCBEBE"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Sería sancionado el Instituto si no atiende lo que le es requerido durante las impugnaciones</w:t>
            </w:r>
          </w:p>
        </w:tc>
      </w:tr>
      <w:tr w:rsidR="00487A5A" w:rsidRPr="0046750D" w14:paraId="7DB32C1F" w14:textId="77777777" w:rsidTr="009A52D2">
        <w:trPr>
          <w:trHeight w:val="454"/>
        </w:trPr>
        <w:tc>
          <w:tcPr>
            <w:tcW w:w="720" w:type="pct"/>
            <w:shd w:val="clear" w:color="auto" w:fill="auto"/>
            <w:vAlign w:val="center"/>
          </w:tcPr>
          <w:p w14:paraId="7E5AFE27" w14:textId="5142EAD9" w:rsidR="00487A5A" w:rsidRPr="007C0DC2" w:rsidRDefault="00487A5A" w:rsidP="00487A5A">
            <w:pPr>
              <w:jc w:val="both"/>
              <w:rPr>
                <w:rFonts w:cstheme="minorHAnsi"/>
                <w:color w:val="000000" w:themeColor="text1"/>
                <w:sz w:val="20"/>
                <w:szCs w:val="20"/>
              </w:rPr>
            </w:pPr>
            <w:r w:rsidRPr="00C40AD0">
              <w:rPr>
                <w:rFonts w:cstheme="minorHAnsi"/>
                <w:color w:val="000000" w:themeColor="text1"/>
                <w:sz w:val="20"/>
                <w:szCs w:val="20"/>
              </w:rPr>
              <w:t xml:space="preserve">Dar seguimiento al proceso de la Revocación de mandato de la persona titular del </w:t>
            </w:r>
            <w:r w:rsidRPr="00C40AD0">
              <w:rPr>
                <w:rFonts w:cstheme="minorHAnsi"/>
                <w:color w:val="000000" w:themeColor="text1"/>
                <w:sz w:val="20"/>
                <w:szCs w:val="20"/>
              </w:rPr>
              <w:lastRenderedPageBreak/>
              <w:t>Poder Ejecutivo en el estado de Oaxaca</w:t>
            </w:r>
            <w:r>
              <w:rPr>
                <w:rFonts w:cstheme="minorHAnsi"/>
                <w:color w:val="000000" w:themeColor="text1"/>
                <w:sz w:val="20"/>
                <w:szCs w:val="20"/>
              </w:rPr>
              <w:t>.</w:t>
            </w:r>
          </w:p>
        </w:tc>
        <w:tc>
          <w:tcPr>
            <w:tcW w:w="767" w:type="pct"/>
            <w:shd w:val="clear" w:color="auto" w:fill="auto"/>
            <w:vAlign w:val="center"/>
          </w:tcPr>
          <w:p w14:paraId="03D52664" w14:textId="794EF9E7" w:rsidR="00487A5A" w:rsidRPr="007C0DC2" w:rsidRDefault="00487A5A" w:rsidP="00487A5A">
            <w:pPr>
              <w:jc w:val="both"/>
              <w:rPr>
                <w:rFonts w:cstheme="minorHAnsi"/>
                <w:color w:val="000000" w:themeColor="text1"/>
                <w:sz w:val="20"/>
                <w:szCs w:val="20"/>
              </w:rPr>
            </w:pPr>
            <w:r>
              <w:rPr>
                <w:rFonts w:cstheme="minorHAnsi"/>
                <w:color w:val="000000" w:themeColor="text1"/>
                <w:sz w:val="20"/>
                <w:szCs w:val="20"/>
              </w:rPr>
              <w:lastRenderedPageBreak/>
              <w:t xml:space="preserve">Destrucción de la documentación de la </w:t>
            </w:r>
            <w:r w:rsidR="00D50A71">
              <w:rPr>
                <w:rFonts w:cstheme="minorHAnsi"/>
                <w:color w:val="000000" w:themeColor="text1"/>
                <w:sz w:val="20"/>
                <w:szCs w:val="20"/>
              </w:rPr>
              <w:t>r</w:t>
            </w:r>
            <w:r w:rsidRPr="007C0DC2">
              <w:rPr>
                <w:rFonts w:cstheme="minorHAnsi"/>
                <w:color w:val="000000" w:themeColor="text1"/>
                <w:sz w:val="20"/>
                <w:szCs w:val="20"/>
              </w:rPr>
              <w:t xml:space="preserve">evocación de </w:t>
            </w:r>
            <w:r w:rsidR="00D50A71">
              <w:rPr>
                <w:rFonts w:cstheme="minorHAnsi"/>
                <w:color w:val="000000" w:themeColor="text1"/>
                <w:sz w:val="20"/>
                <w:szCs w:val="20"/>
              </w:rPr>
              <w:t>m</w:t>
            </w:r>
            <w:r w:rsidRPr="007C0DC2">
              <w:rPr>
                <w:rFonts w:cstheme="minorHAnsi"/>
                <w:color w:val="000000" w:themeColor="text1"/>
                <w:sz w:val="20"/>
                <w:szCs w:val="20"/>
              </w:rPr>
              <w:t xml:space="preserve">andato de la Persona Titular del </w:t>
            </w:r>
            <w:r w:rsidRPr="007C0DC2">
              <w:rPr>
                <w:rFonts w:cstheme="minorHAnsi"/>
                <w:color w:val="000000" w:themeColor="text1"/>
                <w:sz w:val="20"/>
                <w:szCs w:val="20"/>
              </w:rPr>
              <w:lastRenderedPageBreak/>
              <w:t>Ejecutivo del Estado de Oaxaca</w:t>
            </w:r>
            <w:r>
              <w:rPr>
                <w:rFonts w:cstheme="minorHAnsi"/>
                <w:color w:val="000000" w:themeColor="text1"/>
                <w:sz w:val="20"/>
                <w:szCs w:val="20"/>
              </w:rPr>
              <w:t>.</w:t>
            </w:r>
          </w:p>
        </w:tc>
        <w:tc>
          <w:tcPr>
            <w:tcW w:w="961" w:type="pct"/>
            <w:shd w:val="clear" w:color="auto" w:fill="auto"/>
            <w:vAlign w:val="center"/>
          </w:tcPr>
          <w:p w14:paraId="0BBD15E4" w14:textId="7B5F5877"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lastRenderedPageBreak/>
              <w:t xml:space="preserve">Porcentaje </w:t>
            </w:r>
            <w:r>
              <w:rPr>
                <w:rFonts w:cstheme="minorHAnsi"/>
                <w:color w:val="000000" w:themeColor="text1"/>
                <w:sz w:val="20"/>
                <w:szCs w:val="20"/>
              </w:rPr>
              <w:t xml:space="preserve">de la documentación de la </w:t>
            </w:r>
            <w:r w:rsidRPr="007C0DC2">
              <w:rPr>
                <w:rFonts w:cstheme="minorHAnsi"/>
                <w:color w:val="000000" w:themeColor="text1"/>
                <w:sz w:val="20"/>
                <w:szCs w:val="20"/>
              </w:rPr>
              <w:t xml:space="preserve">Revocación de Mandato de la Persona Titular del </w:t>
            </w:r>
            <w:r w:rsidRPr="007C0DC2">
              <w:rPr>
                <w:rFonts w:cstheme="minorHAnsi"/>
                <w:color w:val="000000" w:themeColor="text1"/>
                <w:sz w:val="20"/>
                <w:szCs w:val="20"/>
              </w:rPr>
              <w:lastRenderedPageBreak/>
              <w:t>Ejecutivo del Estado de Oaxaca</w:t>
            </w:r>
            <w:r>
              <w:rPr>
                <w:rFonts w:cstheme="minorHAnsi"/>
                <w:color w:val="000000" w:themeColor="text1"/>
                <w:sz w:val="20"/>
                <w:szCs w:val="20"/>
              </w:rPr>
              <w:t>, destruida.</w:t>
            </w:r>
          </w:p>
          <w:p w14:paraId="6FFD8645" w14:textId="77777777" w:rsidR="00487A5A" w:rsidRPr="007C0DC2" w:rsidRDefault="00487A5A" w:rsidP="00487A5A">
            <w:pPr>
              <w:jc w:val="both"/>
              <w:rPr>
                <w:rFonts w:cstheme="minorHAnsi"/>
                <w:color w:val="000000" w:themeColor="text1"/>
                <w:sz w:val="20"/>
                <w:szCs w:val="20"/>
              </w:rPr>
            </w:pPr>
          </w:p>
          <w:p w14:paraId="232E867F" w14:textId="7EE8942A" w:rsidR="00487A5A" w:rsidRPr="007C0DC2" w:rsidRDefault="00487A5A" w:rsidP="00487A5A">
            <w:pPr>
              <w:jc w:val="both"/>
              <w:rPr>
                <w:rFonts w:cstheme="minorHAnsi"/>
                <w:color w:val="000000" w:themeColor="text1"/>
                <w:sz w:val="20"/>
                <w:szCs w:val="20"/>
              </w:rPr>
            </w:pPr>
            <w:r w:rsidRPr="007C0DC2">
              <w:rPr>
                <w:rFonts w:cstheme="minorHAnsi"/>
                <w:color w:val="000000" w:themeColor="text1"/>
                <w:sz w:val="20"/>
                <w:szCs w:val="20"/>
              </w:rPr>
              <w:t>(</w:t>
            </w:r>
            <w:r>
              <w:rPr>
                <w:rFonts w:cstheme="minorHAnsi"/>
                <w:color w:val="000000" w:themeColor="text1"/>
                <w:sz w:val="20"/>
                <w:szCs w:val="20"/>
              </w:rPr>
              <w:t xml:space="preserve">documentación de la </w:t>
            </w:r>
            <w:r w:rsidRPr="007C0DC2">
              <w:rPr>
                <w:rFonts w:cstheme="minorHAnsi"/>
                <w:color w:val="000000" w:themeColor="text1"/>
                <w:sz w:val="20"/>
                <w:szCs w:val="20"/>
              </w:rPr>
              <w:t>Revocación de Mandato de la Persona Titular del Ejecutivo del Estado de Oaxaca</w:t>
            </w:r>
            <w:r>
              <w:rPr>
                <w:rFonts w:cstheme="minorHAnsi"/>
                <w:color w:val="000000" w:themeColor="text1"/>
                <w:sz w:val="20"/>
                <w:szCs w:val="20"/>
              </w:rPr>
              <w:t>, destruida</w:t>
            </w:r>
            <w:r w:rsidRPr="007C0DC2">
              <w:rPr>
                <w:rFonts w:cstheme="minorHAnsi"/>
                <w:color w:val="000000" w:themeColor="text1"/>
                <w:sz w:val="20"/>
                <w:szCs w:val="20"/>
              </w:rPr>
              <w:t>/</w:t>
            </w:r>
            <w:r>
              <w:rPr>
                <w:rFonts w:cstheme="minorHAnsi"/>
                <w:color w:val="000000" w:themeColor="text1"/>
                <w:sz w:val="20"/>
                <w:szCs w:val="20"/>
              </w:rPr>
              <w:t xml:space="preserve">documentación de la </w:t>
            </w:r>
            <w:r w:rsidRPr="007C0DC2">
              <w:rPr>
                <w:rFonts w:cstheme="minorHAnsi"/>
                <w:color w:val="000000" w:themeColor="text1"/>
                <w:sz w:val="20"/>
                <w:szCs w:val="20"/>
              </w:rPr>
              <w:t>Revocación de Mandato de la Persona Titular del Ejecutivo del Estado de Oaxaca</w:t>
            </w:r>
            <w:r>
              <w:rPr>
                <w:rFonts w:cstheme="minorHAnsi"/>
                <w:color w:val="000000" w:themeColor="text1"/>
                <w:sz w:val="20"/>
                <w:szCs w:val="20"/>
              </w:rPr>
              <w:t>, programada a destruir</w:t>
            </w:r>
            <w:r w:rsidRPr="007C0DC2">
              <w:rPr>
                <w:rFonts w:cstheme="minorHAnsi"/>
                <w:color w:val="000000" w:themeColor="text1"/>
                <w:sz w:val="20"/>
                <w:szCs w:val="20"/>
              </w:rPr>
              <w:t>) *100</w:t>
            </w:r>
          </w:p>
        </w:tc>
        <w:tc>
          <w:tcPr>
            <w:tcW w:w="301" w:type="pct"/>
            <w:shd w:val="clear" w:color="auto" w:fill="auto"/>
            <w:vAlign w:val="center"/>
          </w:tcPr>
          <w:p w14:paraId="4AEA8A81" w14:textId="77777777" w:rsidR="00487A5A" w:rsidRPr="007C0DC2" w:rsidRDefault="00487A5A" w:rsidP="00487A5A">
            <w:pPr>
              <w:jc w:val="both"/>
              <w:rPr>
                <w:rFonts w:cstheme="minorHAnsi"/>
                <w:color w:val="000000" w:themeColor="text1"/>
                <w:sz w:val="20"/>
                <w:szCs w:val="20"/>
              </w:rPr>
            </w:pPr>
          </w:p>
        </w:tc>
        <w:tc>
          <w:tcPr>
            <w:tcW w:w="283" w:type="pct"/>
            <w:shd w:val="clear" w:color="auto" w:fill="auto"/>
            <w:vAlign w:val="center"/>
          </w:tcPr>
          <w:p w14:paraId="22D064EF" w14:textId="77777777" w:rsidR="00487A5A" w:rsidRPr="007C0DC2" w:rsidRDefault="00487A5A" w:rsidP="00487A5A">
            <w:pPr>
              <w:jc w:val="both"/>
              <w:rPr>
                <w:rFonts w:cstheme="minorHAnsi"/>
                <w:color w:val="000000" w:themeColor="text1"/>
                <w:sz w:val="20"/>
                <w:szCs w:val="20"/>
              </w:rPr>
            </w:pPr>
          </w:p>
        </w:tc>
        <w:tc>
          <w:tcPr>
            <w:tcW w:w="283" w:type="pct"/>
            <w:shd w:val="clear" w:color="auto" w:fill="auto"/>
            <w:vAlign w:val="center"/>
          </w:tcPr>
          <w:p w14:paraId="5A05CBDE" w14:textId="77777777" w:rsidR="00D50A71" w:rsidRPr="00D50A71" w:rsidRDefault="00D50A71" w:rsidP="00D50A71">
            <w:pPr>
              <w:jc w:val="center"/>
              <w:rPr>
                <w:rFonts w:cstheme="minorHAnsi"/>
                <w:color w:val="000000" w:themeColor="text1"/>
                <w:sz w:val="20"/>
                <w:szCs w:val="20"/>
              </w:rPr>
            </w:pPr>
            <w:r>
              <w:rPr>
                <w:rFonts w:cstheme="minorHAnsi"/>
                <w:color w:val="000000" w:themeColor="text1"/>
                <w:sz w:val="20"/>
                <w:szCs w:val="20"/>
              </w:rPr>
              <w:t>5</w:t>
            </w:r>
            <w:r w:rsidRPr="00D50A71">
              <w:rPr>
                <w:rFonts w:cstheme="minorHAnsi"/>
                <w:color w:val="000000" w:themeColor="text1"/>
                <w:sz w:val="20"/>
                <w:szCs w:val="20"/>
              </w:rPr>
              <w:t>0%</w:t>
            </w:r>
          </w:p>
          <w:p w14:paraId="2FBCF825" w14:textId="77777777" w:rsidR="00487A5A" w:rsidRPr="00D50A71" w:rsidRDefault="00487A5A" w:rsidP="00487A5A">
            <w:pPr>
              <w:jc w:val="both"/>
              <w:rPr>
                <w:rFonts w:cstheme="minorHAnsi"/>
                <w:color w:val="000000" w:themeColor="text1"/>
                <w:sz w:val="20"/>
                <w:szCs w:val="20"/>
                <w:highlight w:val="yellow"/>
              </w:rPr>
            </w:pPr>
          </w:p>
        </w:tc>
        <w:tc>
          <w:tcPr>
            <w:tcW w:w="301" w:type="pct"/>
            <w:shd w:val="clear" w:color="auto" w:fill="auto"/>
            <w:vAlign w:val="center"/>
          </w:tcPr>
          <w:p w14:paraId="125AC995" w14:textId="07321FC5" w:rsidR="00487A5A" w:rsidRPr="00D50A71" w:rsidRDefault="00D50A71" w:rsidP="00487A5A">
            <w:pPr>
              <w:jc w:val="center"/>
              <w:rPr>
                <w:rFonts w:cstheme="minorHAnsi"/>
                <w:color w:val="000000" w:themeColor="text1"/>
                <w:sz w:val="20"/>
                <w:szCs w:val="20"/>
              </w:rPr>
            </w:pPr>
            <w:r>
              <w:rPr>
                <w:rFonts w:cstheme="minorHAnsi"/>
                <w:color w:val="000000" w:themeColor="text1"/>
                <w:sz w:val="20"/>
                <w:szCs w:val="20"/>
              </w:rPr>
              <w:t>5</w:t>
            </w:r>
            <w:r w:rsidR="00487A5A" w:rsidRPr="00D50A71">
              <w:rPr>
                <w:rFonts w:cstheme="minorHAnsi"/>
                <w:color w:val="000000" w:themeColor="text1"/>
                <w:sz w:val="20"/>
                <w:szCs w:val="20"/>
              </w:rPr>
              <w:t>0%</w:t>
            </w:r>
          </w:p>
          <w:p w14:paraId="7F887CAD" w14:textId="77777777" w:rsidR="00487A5A" w:rsidRPr="00D50A71" w:rsidRDefault="00487A5A" w:rsidP="00487A5A">
            <w:pPr>
              <w:jc w:val="both"/>
              <w:rPr>
                <w:rFonts w:cstheme="minorHAnsi"/>
                <w:color w:val="000000" w:themeColor="text1"/>
                <w:sz w:val="20"/>
                <w:szCs w:val="20"/>
                <w:highlight w:val="yellow"/>
              </w:rPr>
            </w:pPr>
          </w:p>
        </w:tc>
        <w:tc>
          <w:tcPr>
            <w:tcW w:w="637" w:type="pct"/>
            <w:shd w:val="clear" w:color="auto" w:fill="auto"/>
            <w:vAlign w:val="center"/>
          </w:tcPr>
          <w:p w14:paraId="64D53435" w14:textId="77777777" w:rsidR="00487A5A" w:rsidRDefault="00487A5A" w:rsidP="00487A5A">
            <w:pPr>
              <w:jc w:val="both"/>
              <w:rPr>
                <w:rFonts w:cstheme="minorHAnsi"/>
                <w:color w:val="000000" w:themeColor="text1"/>
                <w:sz w:val="20"/>
                <w:szCs w:val="20"/>
              </w:rPr>
            </w:pPr>
            <w:r>
              <w:rPr>
                <w:rFonts w:cstheme="minorHAnsi"/>
                <w:color w:val="000000" w:themeColor="text1"/>
                <w:sz w:val="20"/>
                <w:szCs w:val="20"/>
              </w:rPr>
              <w:t xml:space="preserve">Acta de oficialía electoral </w:t>
            </w:r>
          </w:p>
          <w:p w14:paraId="2CE2D9F5" w14:textId="77777777" w:rsidR="00487A5A" w:rsidRDefault="00487A5A" w:rsidP="00487A5A">
            <w:pPr>
              <w:jc w:val="both"/>
              <w:rPr>
                <w:rFonts w:cstheme="minorHAnsi"/>
                <w:color w:val="000000" w:themeColor="text1"/>
                <w:sz w:val="20"/>
                <w:szCs w:val="20"/>
              </w:rPr>
            </w:pPr>
            <w:r>
              <w:rPr>
                <w:rFonts w:cstheme="minorHAnsi"/>
                <w:color w:val="000000" w:themeColor="text1"/>
                <w:sz w:val="20"/>
                <w:szCs w:val="20"/>
              </w:rPr>
              <w:t>Fotografías</w:t>
            </w:r>
          </w:p>
          <w:p w14:paraId="322405DD" w14:textId="5D1B6EDE" w:rsidR="00487A5A" w:rsidRPr="007C0DC2" w:rsidRDefault="00487A5A" w:rsidP="00487A5A">
            <w:pPr>
              <w:jc w:val="both"/>
              <w:rPr>
                <w:rFonts w:cstheme="minorHAnsi"/>
                <w:color w:val="000000" w:themeColor="text1"/>
                <w:sz w:val="20"/>
                <w:szCs w:val="20"/>
              </w:rPr>
            </w:pPr>
            <w:r>
              <w:rPr>
                <w:rFonts w:cstheme="minorHAnsi"/>
                <w:color w:val="000000" w:themeColor="text1"/>
                <w:sz w:val="20"/>
                <w:szCs w:val="20"/>
              </w:rPr>
              <w:t>Informes</w:t>
            </w:r>
          </w:p>
        </w:tc>
        <w:tc>
          <w:tcPr>
            <w:tcW w:w="747" w:type="pct"/>
            <w:shd w:val="clear" w:color="auto" w:fill="auto"/>
            <w:vAlign w:val="center"/>
          </w:tcPr>
          <w:p w14:paraId="2B01C36E" w14:textId="771A5441" w:rsidR="00487A5A" w:rsidRPr="007C0DC2" w:rsidRDefault="00487A5A" w:rsidP="00487A5A">
            <w:pPr>
              <w:jc w:val="both"/>
              <w:rPr>
                <w:rFonts w:cstheme="minorHAnsi"/>
                <w:color w:val="000000" w:themeColor="text1"/>
                <w:sz w:val="20"/>
                <w:szCs w:val="20"/>
              </w:rPr>
            </w:pPr>
            <w:r>
              <w:rPr>
                <w:rFonts w:cstheme="minorHAnsi"/>
                <w:color w:val="000000" w:themeColor="text1"/>
                <w:sz w:val="20"/>
                <w:szCs w:val="20"/>
              </w:rPr>
              <w:t xml:space="preserve">No se cumpliría con el acuerdo aprobado por el Consejo General y no existiría espacio </w:t>
            </w:r>
            <w:r>
              <w:rPr>
                <w:rFonts w:cstheme="minorHAnsi"/>
                <w:color w:val="000000" w:themeColor="text1"/>
                <w:sz w:val="20"/>
                <w:szCs w:val="20"/>
              </w:rPr>
              <w:lastRenderedPageBreak/>
              <w:t>físico para almacenar la documentación electoral utilizado para la de ayuntamientos, concejalías y personas juzgadoras.</w:t>
            </w:r>
          </w:p>
        </w:tc>
      </w:tr>
    </w:tbl>
    <w:p w14:paraId="4B56D37C" w14:textId="77777777" w:rsidR="00C779E3" w:rsidRDefault="00C779E3" w:rsidP="00C779E3">
      <w:pPr>
        <w:rPr>
          <w:rFonts w:cstheme="minorHAnsi"/>
          <w:b/>
          <w:bCs/>
          <w:color w:val="800000"/>
          <w:sz w:val="40"/>
          <w:szCs w:val="40"/>
        </w:rPr>
      </w:pPr>
    </w:p>
    <w:p w14:paraId="35810D9A" w14:textId="77777777" w:rsidR="00EC2566" w:rsidRDefault="00EC2566" w:rsidP="00C779E3">
      <w:pPr>
        <w:jc w:val="center"/>
        <w:rPr>
          <w:rFonts w:cstheme="minorHAnsi"/>
          <w:b/>
          <w:bCs/>
          <w:color w:val="800000"/>
          <w:sz w:val="40"/>
          <w:szCs w:val="40"/>
        </w:rPr>
      </w:pPr>
    </w:p>
    <w:p w14:paraId="49355479" w14:textId="77777777" w:rsidR="00EC2566" w:rsidRDefault="00EC2566" w:rsidP="00C779E3">
      <w:pPr>
        <w:jc w:val="center"/>
        <w:rPr>
          <w:rFonts w:cstheme="minorHAnsi"/>
          <w:b/>
          <w:bCs/>
          <w:color w:val="800000"/>
          <w:sz w:val="40"/>
          <w:szCs w:val="40"/>
        </w:rPr>
      </w:pPr>
    </w:p>
    <w:p w14:paraId="1774458C" w14:textId="77777777" w:rsidR="00EC2566" w:rsidRDefault="00EC2566" w:rsidP="00C779E3">
      <w:pPr>
        <w:jc w:val="center"/>
        <w:rPr>
          <w:rFonts w:cstheme="minorHAnsi"/>
          <w:b/>
          <w:bCs/>
          <w:color w:val="800000"/>
          <w:sz w:val="40"/>
          <w:szCs w:val="40"/>
        </w:rPr>
      </w:pPr>
    </w:p>
    <w:p w14:paraId="34959EB2" w14:textId="77777777" w:rsidR="00EC2566" w:rsidRDefault="00EC2566" w:rsidP="00C779E3">
      <w:pPr>
        <w:jc w:val="center"/>
        <w:rPr>
          <w:rFonts w:cstheme="minorHAnsi"/>
          <w:b/>
          <w:bCs/>
          <w:color w:val="800000"/>
          <w:sz w:val="40"/>
          <w:szCs w:val="40"/>
        </w:rPr>
      </w:pPr>
    </w:p>
    <w:p w14:paraId="77BB3FD1" w14:textId="77777777" w:rsidR="00EC2566" w:rsidRDefault="00EC2566" w:rsidP="00C779E3">
      <w:pPr>
        <w:jc w:val="center"/>
        <w:rPr>
          <w:rFonts w:cstheme="minorHAnsi"/>
          <w:b/>
          <w:bCs/>
          <w:color w:val="800000"/>
          <w:sz w:val="40"/>
          <w:szCs w:val="40"/>
        </w:rPr>
      </w:pPr>
    </w:p>
    <w:p w14:paraId="4D581653" w14:textId="77777777" w:rsidR="00EC2566" w:rsidRDefault="00EC2566" w:rsidP="00C779E3">
      <w:pPr>
        <w:jc w:val="center"/>
        <w:rPr>
          <w:rFonts w:cstheme="minorHAnsi"/>
          <w:b/>
          <w:bCs/>
          <w:color w:val="800000"/>
          <w:sz w:val="40"/>
          <w:szCs w:val="40"/>
        </w:rPr>
      </w:pPr>
    </w:p>
    <w:p w14:paraId="1607C2A7" w14:textId="658C2AF0" w:rsidR="001149FD" w:rsidRPr="007C0DC2" w:rsidRDefault="007C0DC2" w:rsidP="00C779E3">
      <w:pPr>
        <w:jc w:val="center"/>
        <w:rPr>
          <w:rFonts w:cstheme="minorHAnsi"/>
          <w:b/>
          <w:bCs/>
          <w:color w:val="800000"/>
          <w:sz w:val="40"/>
          <w:szCs w:val="40"/>
        </w:rPr>
      </w:pPr>
      <w:r w:rsidRPr="007C0DC2">
        <w:rPr>
          <w:rFonts w:cstheme="minorHAnsi"/>
          <w:b/>
          <w:bCs/>
          <w:color w:val="800000"/>
          <w:sz w:val="40"/>
          <w:szCs w:val="40"/>
        </w:rPr>
        <w:lastRenderedPageBreak/>
        <w:t>PROGRAMACIÓN DE ACTIVIDADES</w:t>
      </w:r>
    </w:p>
    <w:tbl>
      <w:tblPr>
        <w:tblStyle w:val="Tablaconcuadrcula"/>
        <w:tblpPr w:leftFromText="141" w:rightFromText="141" w:vertAnchor="text" w:horzAnchor="margin" w:tblpY="179"/>
        <w:tblW w:w="5000" w:type="pct"/>
        <w:tblCellMar>
          <w:left w:w="70" w:type="dxa"/>
          <w:right w:w="70" w:type="dxa"/>
        </w:tblCellMar>
        <w:tblLook w:val="0000" w:firstRow="0" w:lastRow="0" w:firstColumn="0" w:lastColumn="0" w:noHBand="0" w:noVBand="0"/>
      </w:tblPr>
      <w:tblGrid>
        <w:gridCol w:w="2783"/>
        <w:gridCol w:w="3870"/>
        <w:gridCol w:w="2013"/>
        <w:gridCol w:w="3714"/>
      </w:tblGrid>
      <w:tr w:rsidR="00327281" w:rsidRPr="00A91491" w14:paraId="46B4758B" w14:textId="77777777" w:rsidTr="00B25564">
        <w:trPr>
          <w:trHeight w:val="240"/>
        </w:trPr>
        <w:tc>
          <w:tcPr>
            <w:tcW w:w="5000" w:type="pct"/>
            <w:gridSpan w:val="4"/>
            <w:shd w:val="clear" w:color="auto" w:fill="D0CECE" w:themeFill="background2" w:themeFillShade="E6"/>
          </w:tcPr>
          <w:p w14:paraId="63441A5E" w14:textId="77777777" w:rsidR="00327281" w:rsidRPr="00A91491" w:rsidRDefault="00327281" w:rsidP="00B25564">
            <w:pPr>
              <w:rPr>
                <w:rFonts w:cstheme="minorHAnsi"/>
                <w:b/>
                <w:bCs/>
                <w:color w:val="000000" w:themeColor="text1"/>
              </w:rPr>
            </w:pPr>
          </w:p>
        </w:tc>
      </w:tr>
      <w:tr w:rsidR="00327281" w:rsidRPr="00A91491" w14:paraId="20959277" w14:textId="77777777" w:rsidTr="00B25564">
        <w:tblPrEx>
          <w:tblCellMar>
            <w:left w:w="108" w:type="dxa"/>
            <w:right w:w="108" w:type="dxa"/>
          </w:tblCellMar>
          <w:tblLook w:val="04A0" w:firstRow="1" w:lastRow="0" w:firstColumn="1" w:lastColumn="0" w:noHBand="0" w:noVBand="1"/>
        </w:tblPrEx>
        <w:trPr>
          <w:trHeight w:val="624"/>
        </w:trPr>
        <w:tc>
          <w:tcPr>
            <w:tcW w:w="1124" w:type="pct"/>
            <w:shd w:val="clear" w:color="auto" w:fill="D0CECE" w:themeFill="background2" w:themeFillShade="E6"/>
          </w:tcPr>
          <w:p w14:paraId="140E36D5" w14:textId="77777777" w:rsidR="00327281" w:rsidRPr="00A91491" w:rsidRDefault="00327281" w:rsidP="00B25564">
            <w:pPr>
              <w:rPr>
                <w:rFonts w:cstheme="minorHAnsi"/>
                <w:b/>
                <w:bCs/>
                <w:color w:val="000000" w:themeColor="text1"/>
              </w:rPr>
            </w:pPr>
            <w:r w:rsidRPr="00A91491">
              <w:rPr>
                <w:rFonts w:cstheme="minorHAnsi"/>
                <w:b/>
                <w:bCs/>
                <w:color w:val="000000" w:themeColor="text1"/>
              </w:rPr>
              <w:t>PROGRAMA:</w:t>
            </w:r>
          </w:p>
        </w:tc>
        <w:tc>
          <w:tcPr>
            <w:tcW w:w="3876" w:type="pct"/>
            <w:gridSpan w:val="3"/>
          </w:tcPr>
          <w:p w14:paraId="005A3AFC" w14:textId="77777777" w:rsidR="00327281" w:rsidRPr="00A91491" w:rsidRDefault="00327281" w:rsidP="00B25564">
            <w:pPr>
              <w:jc w:val="center"/>
              <w:rPr>
                <w:rFonts w:cstheme="minorHAnsi"/>
                <w:b/>
                <w:bCs/>
                <w:color w:val="000000" w:themeColor="text1"/>
              </w:rPr>
            </w:pPr>
            <w:r w:rsidRPr="00A91491">
              <w:rPr>
                <w:rFonts w:cstheme="minorHAnsi"/>
                <w:b/>
                <w:bCs/>
                <w:color w:val="000000" w:themeColor="text1"/>
              </w:rPr>
              <w:t>PROCESOS ELECTORALES, MECANISMOS DE PARTICIPACIÓN CIUDADANA Y MEDIOS DE IMPUGNACIÓN</w:t>
            </w:r>
          </w:p>
        </w:tc>
      </w:tr>
      <w:tr w:rsidR="00327281" w:rsidRPr="00A91491" w14:paraId="7188BD31" w14:textId="77777777" w:rsidTr="00B25564">
        <w:tblPrEx>
          <w:tblCellMar>
            <w:left w:w="108" w:type="dxa"/>
            <w:right w:w="108" w:type="dxa"/>
          </w:tblCellMar>
          <w:tblLook w:val="04A0" w:firstRow="1" w:lastRow="0" w:firstColumn="1" w:lastColumn="0" w:noHBand="0" w:noVBand="1"/>
        </w:tblPrEx>
        <w:tc>
          <w:tcPr>
            <w:tcW w:w="5000" w:type="pct"/>
            <w:gridSpan w:val="4"/>
            <w:shd w:val="clear" w:color="auto" w:fill="D0CECE" w:themeFill="background2" w:themeFillShade="E6"/>
          </w:tcPr>
          <w:p w14:paraId="2520AC8F" w14:textId="77777777" w:rsidR="00327281" w:rsidRPr="00A91491" w:rsidRDefault="00327281" w:rsidP="00B25564">
            <w:pPr>
              <w:rPr>
                <w:rFonts w:cstheme="minorHAnsi"/>
                <w:color w:val="000000" w:themeColor="text1"/>
              </w:rPr>
            </w:pPr>
          </w:p>
        </w:tc>
      </w:tr>
      <w:tr w:rsidR="00327281" w:rsidRPr="00A91491" w14:paraId="1C170C72" w14:textId="77777777" w:rsidTr="00C779E3">
        <w:tblPrEx>
          <w:tblCellMar>
            <w:left w:w="108" w:type="dxa"/>
            <w:right w:w="108" w:type="dxa"/>
          </w:tblCellMar>
          <w:tblLook w:val="04A0" w:firstRow="1" w:lastRow="0" w:firstColumn="1" w:lastColumn="0" w:noHBand="0" w:noVBand="1"/>
        </w:tblPrEx>
        <w:trPr>
          <w:trHeight w:val="510"/>
        </w:trPr>
        <w:tc>
          <w:tcPr>
            <w:tcW w:w="1124" w:type="pct"/>
            <w:shd w:val="clear" w:color="auto" w:fill="D0CECE" w:themeFill="background2" w:themeFillShade="E6"/>
          </w:tcPr>
          <w:p w14:paraId="25CEF970" w14:textId="77777777" w:rsidR="00327281" w:rsidRPr="00A91491" w:rsidRDefault="00327281" w:rsidP="00B25564">
            <w:pPr>
              <w:rPr>
                <w:rFonts w:cstheme="minorHAnsi"/>
                <w:b/>
                <w:bCs/>
                <w:color w:val="000000" w:themeColor="text1"/>
              </w:rPr>
            </w:pPr>
            <w:r w:rsidRPr="00A91491">
              <w:rPr>
                <w:rFonts w:cstheme="minorHAnsi"/>
                <w:b/>
                <w:bCs/>
                <w:color w:val="000000" w:themeColor="text1"/>
              </w:rPr>
              <w:t>PROYECTO ESTRATÉGICO:</w:t>
            </w:r>
          </w:p>
        </w:tc>
        <w:tc>
          <w:tcPr>
            <w:tcW w:w="3876" w:type="pct"/>
            <w:gridSpan w:val="3"/>
          </w:tcPr>
          <w:p w14:paraId="10440240" w14:textId="3761AF8E" w:rsidR="00327281" w:rsidRPr="00A91491" w:rsidRDefault="00C512D8" w:rsidP="00B25564">
            <w:pPr>
              <w:rPr>
                <w:rFonts w:cstheme="minorHAnsi"/>
                <w:b/>
                <w:bCs/>
                <w:color w:val="000000" w:themeColor="text1"/>
              </w:rPr>
            </w:pPr>
            <w:r>
              <w:rPr>
                <w:rFonts w:cstheme="minorHAnsi"/>
                <w:b/>
                <w:bCs/>
                <w:color w:val="000000" w:themeColor="text1"/>
              </w:rPr>
              <w:t xml:space="preserve">INICIO DEL </w:t>
            </w:r>
            <w:r w:rsidR="00327281" w:rsidRPr="00A91491">
              <w:rPr>
                <w:rFonts w:cstheme="minorHAnsi"/>
                <w:b/>
                <w:bCs/>
                <w:color w:val="000000" w:themeColor="text1"/>
              </w:rPr>
              <w:t>PROCESO ELECTORAL LOCAL ORDINARIO</w:t>
            </w:r>
            <w:r>
              <w:rPr>
                <w:rFonts w:cstheme="minorHAnsi"/>
                <w:b/>
                <w:bCs/>
                <w:color w:val="000000" w:themeColor="text1"/>
              </w:rPr>
              <w:t xml:space="preserve"> 2026-2027</w:t>
            </w:r>
            <w:r w:rsidR="00327281" w:rsidRPr="00A91491">
              <w:rPr>
                <w:rFonts w:cstheme="minorHAnsi"/>
                <w:b/>
                <w:bCs/>
                <w:color w:val="000000" w:themeColor="text1"/>
              </w:rPr>
              <w:t xml:space="preserve"> </w:t>
            </w:r>
          </w:p>
        </w:tc>
      </w:tr>
      <w:tr w:rsidR="00327281" w:rsidRPr="00A91491" w14:paraId="697F2FA6" w14:textId="77777777" w:rsidTr="00B25564">
        <w:tblPrEx>
          <w:tblCellMar>
            <w:left w:w="108" w:type="dxa"/>
            <w:right w:w="108" w:type="dxa"/>
          </w:tblCellMar>
          <w:tblLook w:val="04A0" w:firstRow="1" w:lastRow="0" w:firstColumn="1" w:lastColumn="0" w:noHBand="0" w:noVBand="1"/>
        </w:tblPrEx>
        <w:tc>
          <w:tcPr>
            <w:tcW w:w="5000" w:type="pct"/>
            <w:gridSpan w:val="4"/>
            <w:shd w:val="clear" w:color="auto" w:fill="D0CECE" w:themeFill="background2" w:themeFillShade="E6"/>
          </w:tcPr>
          <w:p w14:paraId="3B4537EC" w14:textId="77777777" w:rsidR="00327281" w:rsidRPr="00A91491" w:rsidRDefault="00327281" w:rsidP="00B25564">
            <w:pPr>
              <w:rPr>
                <w:rFonts w:cstheme="minorHAnsi"/>
                <w:color w:val="000000" w:themeColor="text1"/>
              </w:rPr>
            </w:pPr>
          </w:p>
        </w:tc>
      </w:tr>
      <w:tr w:rsidR="00327281" w:rsidRPr="00A91491" w14:paraId="57B4D890" w14:textId="77777777" w:rsidTr="00B25564">
        <w:tblPrEx>
          <w:tblCellMar>
            <w:left w:w="108" w:type="dxa"/>
            <w:right w:w="108" w:type="dxa"/>
          </w:tblCellMar>
          <w:tblLook w:val="04A0" w:firstRow="1" w:lastRow="0" w:firstColumn="1" w:lastColumn="0" w:noHBand="0" w:noVBand="1"/>
        </w:tblPrEx>
        <w:trPr>
          <w:trHeight w:val="567"/>
        </w:trPr>
        <w:tc>
          <w:tcPr>
            <w:tcW w:w="1124" w:type="pct"/>
            <w:shd w:val="clear" w:color="auto" w:fill="D0CECE" w:themeFill="background2" w:themeFillShade="E6"/>
          </w:tcPr>
          <w:p w14:paraId="4F53E81E" w14:textId="77777777" w:rsidR="00327281" w:rsidRPr="00A91491" w:rsidRDefault="00327281" w:rsidP="00B25564">
            <w:pPr>
              <w:rPr>
                <w:rFonts w:cstheme="minorHAnsi"/>
                <w:b/>
                <w:bCs/>
                <w:color w:val="000000" w:themeColor="text1"/>
              </w:rPr>
            </w:pPr>
            <w:r w:rsidRPr="00A91491">
              <w:rPr>
                <w:rFonts w:cstheme="minorHAnsi"/>
                <w:b/>
                <w:bCs/>
                <w:color w:val="000000" w:themeColor="text1"/>
              </w:rPr>
              <w:t>ÁREA RESPONSABLE:</w:t>
            </w:r>
          </w:p>
        </w:tc>
        <w:tc>
          <w:tcPr>
            <w:tcW w:w="3876" w:type="pct"/>
            <w:gridSpan w:val="3"/>
          </w:tcPr>
          <w:p w14:paraId="60FCA78E" w14:textId="77777777" w:rsidR="00327281" w:rsidRPr="00A91491" w:rsidRDefault="00327281" w:rsidP="00B25564">
            <w:pPr>
              <w:rPr>
                <w:rFonts w:cstheme="minorHAnsi"/>
                <w:b/>
                <w:bCs/>
                <w:color w:val="000000" w:themeColor="text1"/>
              </w:rPr>
            </w:pPr>
            <w:r w:rsidRPr="00A91491">
              <w:rPr>
                <w:rFonts w:cstheme="minorHAnsi"/>
                <w:b/>
                <w:bCs/>
              </w:rPr>
              <w:t>DIRECCIÓN EJECUTIVA DE ORGANIZACIÓN Y CAPACITACIÓN ELECTORAL</w:t>
            </w:r>
          </w:p>
        </w:tc>
      </w:tr>
      <w:tr w:rsidR="00327281" w:rsidRPr="00A91491" w14:paraId="1C9789BF" w14:textId="77777777" w:rsidTr="00B25564">
        <w:tblPrEx>
          <w:tblCellMar>
            <w:left w:w="108" w:type="dxa"/>
            <w:right w:w="108" w:type="dxa"/>
          </w:tblCellMar>
          <w:tblLook w:val="04A0" w:firstRow="1" w:lastRow="0" w:firstColumn="1" w:lastColumn="0" w:noHBand="0" w:noVBand="1"/>
        </w:tblPrEx>
        <w:tc>
          <w:tcPr>
            <w:tcW w:w="5000" w:type="pct"/>
            <w:gridSpan w:val="4"/>
            <w:shd w:val="clear" w:color="auto" w:fill="D0CECE" w:themeFill="background2" w:themeFillShade="E6"/>
          </w:tcPr>
          <w:p w14:paraId="4FE4EE51" w14:textId="77777777" w:rsidR="00327281" w:rsidRPr="00A91491" w:rsidRDefault="00327281" w:rsidP="00B25564">
            <w:pPr>
              <w:rPr>
                <w:rFonts w:cstheme="minorHAnsi"/>
                <w:color w:val="000000" w:themeColor="text1"/>
              </w:rPr>
            </w:pPr>
          </w:p>
        </w:tc>
      </w:tr>
      <w:tr w:rsidR="00327281" w:rsidRPr="00A91491" w14:paraId="708C6CC7" w14:textId="77777777" w:rsidTr="00C779E3">
        <w:tblPrEx>
          <w:tblCellMar>
            <w:left w:w="108" w:type="dxa"/>
            <w:right w:w="108" w:type="dxa"/>
          </w:tblCellMar>
          <w:tblLook w:val="04A0" w:firstRow="1" w:lastRow="0" w:firstColumn="1" w:lastColumn="0" w:noHBand="0" w:noVBand="1"/>
        </w:tblPrEx>
        <w:trPr>
          <w:trHeight w:val="607"/>
        </w:trPr>
        <w:tc>
          <w:tcPr>
            <w:tcW w:w="1124" w:type="pct"/>
            <w:shd w:val="clear" w:color="auto" w:fill="D0CECE" w:themeFill="background2" w:themeFillShade="E6"/>
          </w:tcPr>
          <w:p w14:paraId="7C8C2293" w14:textId="77777777" w:rsidR="00327281" w:rsidRPr="00A91491" w:rsidRDefault="00327281" w:rsidP="00B25564">
            <w:pPr>
              <w:rPr>
                <w:rFonts w:cstheme="minorHAnsi"/>
                <w:b/>
                <w:bCs/>
                <w:color w:val="000000" w:themeColor="text1"/>
              </w:rPr>
            </w:pPr>
            <w:r w:rsidRPr="00A91491">
              <w:rPr>
                <w:rFonts w:cstheme="minorHAnsi"/>
                <w:b/>
                <w:bCs/>
                <w:color w:val="000000" w:themeColor="text1"/>
              </w:rPr>
              <w:t>POBLACIÓN POTENCIAL:</w:t>
            </w:r>
          </w:p>
        </w:tc>
        <w:tc>
          <w:tcPr>
            <w:tcW w:w="1563" w:type="pct"/>
          </w:tcPr>
          <w:p w14:paraId="27175877" w14:textId="77777777" w:rsidR="00327281" w:rsidRPr="00A91491" w:rsidRDefault="00327281" w:rsidP="00B25564">
            <w:pPr>
              <w:rPr>
                <w:rFonts w:cstheme="minorHAnsi"/>
                <w:color w:val="000000" w:themeColor="text1"/>
              </w:rPr>
            </w:pPr>
            <w:r w:rsidRPr="00A91491">
              <w:rPr>
                <w:rFonts w:cstheme="minorHAnsi"/>
                <w:color w:val="000000" w:themeColor="text1"/>
              </w:rPr>
              <w:t>4,132,148 personas</w:t>
            </w:r>
          </w:p>
        </w:tc>
        <w:tc>
          <w:tcPr>
            <w:tcW w:w="813" w:type="pct"/>
            <w:shd w:val="clear" w:color="auto" w:fill="D0CECE" w:themeFill="background2" w:themeFillShade="E6"/>
          </w:tcPr>
          <w:p w14:paraId="45A998D5" w14:textId="77777777" w:rsidR="00327281" w:rsidRPr="00A91491" w:rsidRDefault="00327281" w:rsidP="00B25564">
            <w:pPr>
              <w:rPr>
                <w:rFonts w:cstheme="minorHAnsi"/>
                <w:b/>
                <w:bCs/>
                <w:color w:val="000000" w:themeColor="text1"/>
              </w:rPr>
            </w:pPr>
            <w:r w:rsidRPr="00A91491">
              <w:rPr>
                <w:rFonts w:cstheme="minorHAnsi"/>
                <w:b/>
                <w:bCs/>
                <w:color w:val="000000" w:themeColor="text1"/>
              </w:rPr>
              <w:t>POBLACIÓN OBJETIVO:</w:t>
            </w:r>
          </w:p>
        </w:tc>
        <w:tc>
          <w:tcPr>
            <w:tcW w:w="1500" w:type="pct"/>
          </w:tcPr>
          <w:p w14:paraId="165907C9" w14:textId="77777777" w:rsidR="00327281" w:rsidRPr="00A91491" w:rsidRDefault="00327281" w:rsidP="00B25564">
            <w:pPr>
              <w:rPr>
                <w:rFonts w:cstheme="minorHAnsi"/>
                <w:color w:val="000000" w:themeColor="text1"/>
              </w:rPr>
            </w:pPr>
            <w:r w:rsidRPr="00A91491">
              <w:rPr>
                <w:rFonts w:cstheme="minorHAnsi"/>
                <w:color w:val="000000" w:themeColor="text1"/>
              </w:rPr>
              <w:t>3,066,226 personas</w:t>
            </w:r>
          </w:p>
        </w:tc>
      </w:tr>
      <w:tr w:rsidR="00327281" w:rsidRPr="00A91491" w14:paraId="71EE1A6E" w14:textId="77777777" w:rsidTr="00B25564">
        <w:tblPrEx>
          <w:tblCellMar>
            <w:left w:w="108" w:type="dxa"/>
            <w:right w:w="108" w:type="dxa"/>
          </w:tblCellMar>
          <w:tblLook w:val="04A0" w:firstRow="1" w:lastRow="0" w:firstColumn="1" w:lastColumn="0" w:noHBand="0" w:noVBand="1"/>
        </w:tblPrEx>
        <w:tc>
          <w:tcPr>
            <w:tcW w:w="5000" w:type="pct"/>
            <w:gridSpan w:val="4"/>
            <w:shd w:val="clear" w:color="auto" w:fill="D0CECE" w:themeFill="background2" w:themeFillShade="E6"/>
          </w:tcPr>
          <w:p w14:paraId="5636086D" w14:textId="77777777" w:rsidR="00327281" w:rsidRPr="00A91491" w:rsidRDefault="00327281" w:rsidP="00B25564">
            <w:pPr>
              <w:rPr>
                <w:rFonts w:cstheme="minorHAnsi"/>
                <w:color w:val="000000" w:themeColor="text1"/>
              </w:rPr>
            </w:pPr>
          </w:p>
        </w:tc>
      </w:tr>
    </w:tbl>
    <w:p w14:paraId="59534B33" w14:textId="3121EAF3" w:rsidR="001149FD" w:rsidRDefault="001149FD" w:rsidP="00463364">
      <w:pPr>
        <w:rPr>
          <w:rFonts w:cstheme="minorHAnsi"/>
          <w:color w:val="000000" w:themeColor="text1"/>
          <w:sz w:val="2"/>
          <w:szCs w:val="2"/>
        </w:rPr>
      </w:pPr>
    </w:p>
    <w:p w14:paraId="7D3F4A16" w14:textId="77777777" w:rsidR="001149FD" w:rsidRPr="001149FD" w:rsidRDefault="001149FD" w:rsidP="00463364">
      <w:pPr>
        <w:rPr>
          <w:rFonts w:cstheme="minorHAnsi"/>
          <w:color w:val="000000" w:themeColor="text1"/>
          <w:sz w:val="2"/>
          <w:szCs w:val="2"/>
        </w:rPr>
      </w:pPr>
    </w:p>
    <w:tbl>
      <w:tblPr>
        <w:tblStyle w:val="Tablaconcuadrcula"/>
        <w:tblpPr w:leftFromText="141" w:rightFromText="141" w:vertAnchor="text" w:horzAnchor="margin" w:tblpXSpec="center" w:tblpY="4"/>
        <w:tblW w:w="5000" w:type="pct"/>
        <w:tblLook w:val="04A0" w:firstRow="1" w:lastRow="0" w:firstColumn="1" w:lastColumn="0" w:noHBand="0" w:noVBand="1"/>
      </w:tblPr>
      <w:tblGrid>
        <w:gridCol w:w="1626"/>
        <w:gridCol w:w="2028"/>
        <w:gridCol w:w="2105"/>
        <w:gridCol w:w="723"/>
        <w:gridCol w:w="723"/>
        <w:gridCol w:w="723"/>
        <w:gridCol w:w="733"/>
        <w:gridCol w:w="1701"/>
        <w:gridCol w:w="2018"/>
      </w:tblGrid>
      <w:tr w:rsidR="00463364" w:rsidRPr="00A91491" w14:paraId="24B9DFB8" w14:textId="77777777" w:rsidTr="00FF1D79">
        <w:tc>
          <w:tcPr>
            <w:tcW w:w="657" w:type="pct"/>
            <w:vMerge w:val="restart"/>
            <w:shd w:val="clear" w:color="auto" w:fill="800000"/>
            <w:vAlign w:val="center"/>
          </w:tcPr>
          <w:p w14:paraId="3F01B6B2" w14:textId="35C8A630" w:rsidR="00463364" w:rsidRPr="00A91491" w:rsidRDefault="00463364" w:rsidP="00F25BBE">
            <w:pPr>
              <w:jc w:val="center"/>
              <w:rPr>
                <w:rFonts w:cstheme="minorHAnsi"/>
                <w:b/>
                <w:bCs/>
                <w:color w:val="FFFFFF" w:themeColor="background1"/>
              </w:rPr>
            </w:pPr>
            <w:r w:rsidRPr="00A91491">
              <w:rPr>
                <w:rFonts w:cstheme="minorHAnsi"/>
                <w:b/>
                <w:bCs/>
                <w:color w:val="FFFFFF" w:themeColor="background1"/>
              </w:rPr>
              <w:t>OBJETIVO</w:t>
            </w:r>
          </w:p>
        </w:tc>
        <w:tc>
          <w:tcPr>
            <w:tcW w:w="819" w:type="pct"/>
            <w:vMerge w:val="restart"/>
            <w:shd w:val="clear" w:color="auto" w:fill="800000"/>
            <w:vAlign w:val="center"/>
          </w:tcPr>
          <w:p w14:paraId="3FCA99DD"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ACTIVIDAD</w:t>
            </w:r>
          </w:p>
        </w:tc>
        <w:tc>
          <w:tcPr>
            <w:tcW w:w="850" w:type="pct"/>
            <w:vMerge w:val="restart"/>
            <w:shd w:val="clear" w:color="auto" w:fill="800000"/>
            <w:vAlign w:val="center"/>
          </w:tcPr>
          <w:p w14:paraId="5A7D8CE6"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INDICADOR</w:t>
            </w:r>
          </w:p>
        </w:tc>
        <w:tc>
          <w:tcPr>
            <w:tcW w:w="1172" w:type="pct"/>
            <w:gridSpan w:val="4"/>
            <w:shd w:val="clear" w:color="auto" w:fill="800000"/>
            <w:vAlign w:val="center"/>
          </w:tcPr>
          <w:p w14:paraId="1D9336B0"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METAS</w:t>
            </w:r>
          </w:p>
        </w:tc>
        <w:tc>
          <w:tcPr>
            <w:tcW w:w="687" w:type="pct"/>
            <w:vMerge w:val="restart"/>
            <w:shd w:val="clear" w:color="auto" w:fill="800000"/>
            <w:vAlign w:val="center"/>
          </w:tcPr>
          <w:p w14:paraId="33A5BD54"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MEDIOS DE VERIFICACIÓN</w:t>
            </w:r>
          </w:p>
        </w:tc>
        <w:tc>
          <w:tcPr>
            <w:tcW w:w="816" w:type="pct"/>
            <w:vMerge w:val="restart"/>
            <w:shd w:val="clear" w:color="auto" w:fill="800000"/>
            <w:vAlign w:val="center"/>
          </w:tcPr>
          <w:p w14:paraId="785D0C9D"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RIESGOS</w:t>
            </w:r>
          </w:p>
        </w:tc>
      </w:tr>
      <w:tr w:rsidR="00463364" w:rsidRPr="00A91491" w14:paraId="3AFFE5F0" w14:textId="77777777" w:rsidTr="00FF1D79">
        <w:tc>
          <w:tcPr>
            <w:tcW w:w="657" w:type="pct"/>
            <w:vMerge/>
            <w:vAlign w:val="center"/>
          </w:tcPr>
          <w:p w14:paraId="09C852EA" w14:textId="77777777" w:rsidR="00463364" w:rsidRPr="00A91491" w:rsidRDefault="00463364" w:rsidP="00CE1E50">
            <w:pPr>
              <w:jc w:val="center"/>
              <w:rPr>
                <w:rFonts w:cstheme="minorHAnsi"/>
                <w:color w:val="000000" w:themeColor="text1"/>
              </w:rPr>
            </w:pPr>
          </w:p>
        </w:tc>
        <w:tc>
          <w:tcPr>
            <w:tcW w:w="819" w:type="pct"/>
            <w:vMerge/>
            <w:vAlign w:val="center"/>
          </w:tcPr>
          <w:p w14:paraId="65218FE8" w14:textId="77777777" w:rsidR="00463364" w:rsidRPr="00A91491" w:rsidRDefault="00463364" w:rsidP="00CE1E50">
            <w:pPr>
              <w:jc w:val="center"/>
              <w:rPr>
                <w:rFonts w:cstheme="minorHAnsi"/>
                <w:color w:val="000000" w:themeColor="text1"/>
              </w:rPr>
            </w:pPr>
          </w:p>
        </w:tc>
        <w:tc>
          <w:tcPr>
            <w:tcW w:w="850" w:type="pct"/>
            <w:vMerge/>
            <w:vAlign w:val="center"/>
          </w:tcPr>
          <w:p w14:paraId="539A9A43" w14:textId="77777777" w:rsidR="00463364" w:rsidRPr="00A91491" w:rsidRDefault="00463364" w:rsidP="00CE1E50">
            <w:pPr>
              <w:jc w:val="center"/>
              <w:rPr>
                <w:rFonts w:cstheme="minorHAnsi"/>
                <w:color w:val="000000" w:themeColor="text1"/>
              </w:rPr>
            </w:pPr>
          </w:p>
        </w:tc>
        <w:tc>
          <w:tcPr>
            <w:tcW w:w="292" w:type="pct"/>
            <w:shd w:val="clear" w:color="auto" w:fill="800000"/>
            <w:vAlign w:val="center"/>
          </w:tcPr>
          <w:p w14:paraId="6D1CD427"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1° TRIM</w:t>
            </w:r>
          </w:p>
        </w:tc>
        <w:tc>
          <w:tcPr>
            <w:tcW w:w="292" w:type="pct"/>
            <w:shd w:val="clear" w:color="auto" w:fill="800000"/>
            <w:vAlign w:val="center"/>
          </w:tcPr>
          <w:p w14:paraId="0603D7E1"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2° TRIM</w:t>
            </w:r>
          </w:p>
        </w:tc>
        <w:tc>
          <w:tcPr>
            <w:tcW w:w="292" w:type="pct"/>
            <w:shd w:val="clear" w:color="auto" w:fill="800000"/>
            <w:vAlign w:val="center"/>
          </w:tcPr>
          <w:p w14:paraId="5C7D8204"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3° TRIM</w:t>
            </w:r>
          </w:p>
        </w:tc>
        <w:tc>
          <w:tcPr>
            <w:tcW w:w="296" w:type="pct"/>
            <w:shd w:val="clear" w:color="auto" w:fill="800000"/>
            <w:vAlign w:val="center"/>
          </w:tcPr>
          <w:p w14:paraId="55F1C4E5"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4° TRIM</w:t>
            </w:r>
          </w:p>
        </w:tc>
        <w:tc>
          <w:tcPr>
            <w:tcW w:w="687" w:type="pct"/>
            <w:vMerge/>
            <w:vAlign w:val="center"/>
          </w:tcPr>
          <w:p w14:paraId="371B5F2E" w14:textId="77777777" w:rsidR="00463364" w:rsidRPr="00A91491" w:rsidRDefault="00463364" w:rsidP="00CE1E50">
            <w:pPr>
              <w:jc w:val="center"/>
              <w:rPr>
                <w:rFonts w:cstheme="minorHAnsi"/>
                <w:color w:val="000000" w:themeColor="text1"/>
              </w:rPr>
            </w:pPr>
          </w:p>
        </w:tc>
        <w:tc>
          <w:tcPr>
            <w:tcW w:w="816" w:type="pct"/>
            <w:vMerge/>
            <w:vAlign w:val="center"/>
          </w:tcPr>
          <w:p w14:paraId="301F4752" w14:textId="77777777" w:rsidR="00463364" w:rsidRPr="00A91491" w:rsidRDefault="00463364" w:rsidP="00CE1E50">
            <w:pPr>
              <w:jc w:val="center"/>
              <w:rPr>
                <w:rFonts w:cstheme="minorHAnsi"/>
                <w:color w:val="000000" w:themeColor="text1"/>
              </w:rPr>
            </w:pPr>
          </w:p>
        </w:tc>
      </w:tr>
      <w:tr w:rsidR="006A7EBC" w:rsidRPr="00831B56" w14:paraId="5AB3AE10" w14:textId="77777777" w:rsidTr="00FF1D79">
        <w:trPr>
          <w:trHeight w:val="454"/>
        </w:trPr>
        <w:tc>
          <w:tcPr>
            <w:tcW w:w="657" w:type="pct"/>
            <w:vAlign w:val="center"/>
          </w:tcPr>
          <w:p w14:paraId="0624F72A" w14:textId="2D2C99B1" w:rsidR="006A7EBC" w:rsidRPr="00A91491" w:rsidRDefault="006A7EBC" w:rsidP="00237435">
            <w:pPr>
              <w:jc w:val="both"/>
              <w:rPr>
                <w:rFonts w:cstheme="minorHAnsi"/>
                <w:color w:val="000000" w:themeColor="text1"/>
              </w:rPr>
            </w:pPr>
            <w:r w:rsidRPr="00A91491">
              <w:rPr>
                <w:rFonts w:cstheme="minorHAnsi"/>
                <w:color w:val="000000" w:themeColor="text1"/>
              </w:rPr>
              <w:t>Organizar el Proceso Electoral Local Ordinario para la elección de diputaciones locales</w:t>
            </w:r>
            <w:r w:rsidR="003E46CB">
              <w:rPr>
                <w:rFonts w:cstheme="minorHAnsi"/>
                <w:color w:val="000000" w:themeColor="text1"/>
              </w:rPr>
              <w:t xml:space="preserve"> y</w:t>
            </w:r>
            <w:r w:rsidRPr="00A91491">
              <w:rPr>
                <w:rFonts w:cstheme="minorHAnsi"/>
                <w:color w:val="000000" w:themeColor="text1"/>
              </w:rPr>
              <w:t xml:space="preserve"> concejalías a los ayuntamientos </w:t>
            </w:r>
            <w:r>
              <w:rPr>
                <w:rFonts w:cstheme="minorHAnsi"/>
                <w:color w:val="000000" w:themeColor="text1"/>
              </w:rPr>
              <w:t xml:space="preserve">de los </w:t>
            </w:r>
            <w:r>
              <w:rPr>
                <w:rFonts w:cstheme="minorHAnsi"/>
                <w:color w:val="000000" w:themeColor="text1"/>
              </w:rPr>
              <w:lastRenderedPageBreak/>
              <w:t xml:space="preserve">municipios </w:t>
            </w:r>
            <w:r w:rsidRPr="00A91491">
              <w:rPr>
                <w:rFonts w:cstheme="minorHAnsi"/>
                <w:color w:val="000000" w:themeColor="text1"/>
              </w:rPr>
              <w:t>que se rigen por partidos políticos</w:t>
            </w:r>
            <w:r>
              <w:rPr>
                <w:rFonts w:cstheme="minorHAnsi"/>
                <w:color w:val="000000" w:themeColor="text1"/>
              </w:rPr>
              <w:t xml:space="preserve"> </w:t>
            </w:r>
          </w:p>
        </w:tc>
        <w:tc>
          <w:tcPr>
            <w:tcW w:w="819" w:type="pct"/>
            <w:vAlign w:val="center"/>
          </w:tcPr>
          <w:p w14:paraId="532ACAF7" w14:textId="657E6B62" w:rsidR="006A7EBC" w:rsidRPr="00A91491" w:rsidRDefault="006A7EBC" w:rsidP="00237435">
            <w:pPr>
              <w:jc w:val="both"/>
              <w:rPr>
                <w:rFonts w:cstheme="minorHAnsi"/>
                <w:color w:val="000000" w:themeColor="text1"/>
              </w:rPr>
            </w:pPr>
            <w:r w:rsidRPr="00A91491">
              <w:rPr>
                <w:rFonts w:cstheme="minorHAnsi"/>
                <w:color w:val="000000" w:themeColor="text1"/>
              </w:rPr>
              <w:lastRenderedPageBreak/>
              <w:t>Integrar los órganos desconcentrados del IEEPCO para el Proceso Electoral Local Ordinario 2026-2027 para la elección de diputaciones locales</w:t>
            </w:r>
            <w:r w:rsidR="003E46CB">
              <w:rPr>
                <w:rFonts w:cstheme="minorHAnsi"/>
                <w:color w:val="000000" w:themeColor="text1"/>
              </w:rPr>
              <w:t xml:space="preserve"> y</w:t>
            </w:r>
            <w:r>
              <w:rPr>
                <w:rFonts w:cstheme="minorHAnsi"/>
                <w:color w:val="000000" w:themeColor="text1"/>
              </w:rPr>
              <w:t xml:space="preserve"> </w:t>
            </w:r>
            <w:r w:rsidRPr="00A91491">
              <w:rPr>
                <w:rFonts w:cstheme="minorHAnsi"/>
                <w:color w:val="000000" w:themeColor="text1"/>
              </w:rPr>
              <w:t xml:space="preserve">concejalías a los ayuntamientos </w:t>
            </w:r>
            <w:r>
              <w:rPr>
                <w:rFonts w:cstheme="minorHAnsi"/>
                <w:color w:val="000000" w:themeColor="text1"/>
              </w:rPr>
              <w:t xml:space="preserve">de los municipios </w:t>
            </w:r>
            <w:r w:rsidRPr="00A91491">
              <w:rPr>
                <w:rFonts w:cstheme="minorHAnsi"/>
                <w:color w:val="000000" w:themeColor="text1"/>
              </w:rPr>
              <w:t xml:space="preserve">que </w:t>
            </w:r>
            <w:r w:rsidRPr="00A91491">
              <w:rPr>
                <w:rFonts w:cstheme="minorHAnsi"/>
                <w:color w:val="000000" w:themeColor="text1"/>
              </w:rPr>
              <w:lastRenderedPageBreak/>
              <w:t>se rigen por partidos políticos.</w:t>
            </w:r>
          </w:p>
        </w:tc>
        <w:tc>
          <w:tcPr>
            <w:tcW w:w="850" w:type="pct"/>
            <w:vAlign w:val="center"/>
          </w:tcPr>
          <w:p w14:paraId="727E0FC0" w14:textId="77777777" w:rsidR="006A7EBC" w:rsidRPr="00990E73" w:rsidRDefault="006A7EBC" w:rsidP="006A7EBC">
            <w:pPr>
              <w:rPr>
                <w:rFonts w:cstheme="minorHAnsi"/>
                <w:color w:val="000000" w:themeColor="text1"/>
              </w:rPr>
            </w:pPr>
          </w:p>
          <w:p w14:paraId="7743B10A" w14:textId="653C086B" w:rsidR="006A7EBC" w:rsidRPr="00990E73" w:rsidRDefault="006A7EBC" w:rsidP="006A7EBC">
            <w:pPr>
              <w:jc w:val="center"/>
              <w:rPr>
                <w:rFonts w:cstheme="minorHAnsi"/>
                <w:color w:val="000000" w:themeColor="text1"/>
              </w:rPr>
            </w:pPr>
            <w:r w:rsidRPr="00990E73">
              <w:rPr>
                <w:rFonts w:cstheme="minorHAnsi"/>
                <w:color w:val="000000" w:themeColor="text1"/>
              </w:rPr>
              <w:t>Porcentaje de órganos desconcentrados integrados</w:t>
            </w:r>
          </w:p>
          <w:p w14:paraId="53FEF682" w14:textId="77777777" w:rsidR="006A7EBC" w:rsidRPr="00990E73" w:rsidRDefault="006A7EBC" w:rsidP="006A7EBC">
            <w:pPr>
              <w:jc w:val="center"/>
              <w:rPr>
                <w:rFonts w:cstheme="minorHAnsi"/>
                <w:color w:val="000000" w:themeColor="text1"/>
              </w:rPr>
            </w:pPr>
          </w:p>
          <w:p w14:paraId="2BB9553A" w14:textId="692F3B33" w:rsidR="006A7EBC" w:rsidRPr="00990E73" w:rsidRDefault="006A7EBC" w:rsidP="006A7EBC">
            <w:pPr>
              <w:jc w:val="center"/>
              <w:rPr>
                <w:rFonts w:cstheme="minorHAnsi"/>
                <w:color w:val="000000" w:themeColor="text1"/>
              </w:rPr>
            </w:pPr>
            <w:r w:rsidRPr="00990E73">
              <w:rPr>
                <w:rFonts w:cstheme="minorHAnsi"/>
                <w:color w:val="000000" w:themeColor="text1"/>
              </w:rPr>
              <w:t xml:space="preserve">(órganos desconcentrados integrados/ Total de órganos </w:t>
            </w:r>
            <w:r w:rsidRPr="00990E73">
              <w:rPr>
                <w:rFonts w:cstheme="minorHAnsi"/>
                <w:color w:val="000000" w:themeColor="text1"/>
              </w:rPr>
              <w:lastRenderedPageBreak/>
              <w:t>desconcentrados) *100</w:t>
            </w:r>
          </w:p>
        </w:tc>
        <w:tc>
          <w:tcPr>
            <w:tcW w:w="292" w:type="pct"/>
            <w:vAlign w:val="center"/>
          </w:tcPr>
          <w:p w14:paraId="00075057" w14:textId="2C9578BB" w:rsidR="006A7EBC" w:rsidRPr="00990E73" w:rsidRDefault="006A7EBC" w:rsidP="006A7EBC">
            <w:pPr>
              <w:jc w:val="center"/>
              <w:rPr>
                <w:rFonts w:cstheme="minorHAnsi"/>
                <w:color w:val="000000" w:themeColor="text1"/>
              </w:rPr>
            </w:pPr>
          </w:p>
        </w:tc>
        <w:tc>
          <w:tcPr>
            <w:tcW w:w="292" w:type="pct"/>
            <w:vAlign w:val="center"/>
          </w:tcPr>
          <w:p w14:paraId="33A1CAE9" w14:textId="77777777" w:rsidR="006A7EBC" w:rsidRPr="00990E73" w:rsidRDefault="006A7EBC" w:rsidP="006A7EBC">
            <w:pPr>
              <w:jc w:val="center"/>
              <w:rPr>
                <w:rFonts w:cstheme="minorHAnsi"/>
                <w:color w:val="000000" w:themeColor="text1"/>
              </w:rPr>
            </w:pPr>
          </w:p>
        </w:tc>
        <w:tc>
          <w:tcPr>
            <w:tcW w:w="292" w:type="pct"/>
            <w:vAlign w:val="center"/>
          </w:tcPr>
          <w:p w14:paraId="60F2140D" w14:textId="77777777" w:rsidR="006A7EBC" w:rsidRPr="00990E73" w:rsidRDefault="006A7EBC" w:rsidP="006A7EBC">
            <w:pPr>
              <w:jc w:val="center"/>
              <w:rPr>
                <w:rFonts w:cstheme="minorHAnsi"/>
                <w:color w:val="000000" w:themeColor="text1"/>
              </w:rPr>
            </w:pPr>
          </w:p>
        </w:tc>
        <w:tc>
          <w:tcPr>
            <w:tcW w:w="296" w:type="pct"/>
            <w:vAlign w:val="center"/>
          </w:tcPr>
          <w:p w14:paraId="41F8222C" w14:textId="7D457898" w:rsidR="006A7EBC" w:rsidRPr="00990E73" w:rsidRDefault="006A7EBC" w:rsidP="006A7EBC">
            <w:pPr>
              <w:jc w:val="center"/>
              <w:rPr>
                <w:rFonts w:cstheme="minorHAnsi"/>
                <w:color w:val="000000" w:themeColor="text1"/>
              </w:rPr>
            </w:pPr>
            <w:r w:rsidRPr="00990E73">
              <w:rPr>
                <w:rFonts w:cstheme="minorHAnsi"/>
                <w:color w:val="000000" w:themeColor="text1"/>
              </w:rPr>
              <w:t>100%</w:t>
            </w:r>
          </w:p>
        </w:tc>
        <w:tc>
          <w:tcPr>
            <w:tcW w:w="687" w:type="pct"/>
            <w:vAlign w:val="center"/>
          </w:tcPr>
          <w:p w14:paraId="6743B797" w14:textId="164830A2" w:rsidR="006A7EBC" w:rsidRPr="00990E73" w:rsidRDefault="000A4D84" w:rsidP="006A7EBC">
            <w:pPr>
              <w:rPr>
                <w:rFonts w:cstheme="minorHAnsi"/>
                <w:color w:val="000000" w:themeColor="text1"/>
              </w:rPr>
            </w:pPr>
            <w:r w:rsidRPr="00990E73">
              <w:rPr>
                <w:rFonts w:cstheme="minorHAnsi"/>
                <w:color w:val="000000" w:themeColor="text1"/>
              </w:rPr>
              <w:t>Acuerdo aprobado por del Consejo General del IEEPCO</w:t>
            </w:r>
          </w:p>
        </w:tc>
        <w:tc>
          <w:tcPr>
            <w:tcW w:w="816" w:type="pct"/>
            <w:vAlign w:val="center"/>
          </w:tcPr>
          <w:p w14:paraId="2BE7123E" w14:textId="13C4AA4D" w:rsidR="006A7EBC" w:rsidRPr="00990E73" w:rsidRDefault="002C058B" w:rsidP="00E95BF1">
            <w:pPr>
              <w:jc w:val="both"/>
              <w:rPr>
                <w:rFonts w:cstheme="minorHAnsi"/>
                <w:color w:val="000000" w:themeColor="text1"/>
                <w:sz w:val="21"/>
                <w:szCs w:val="21"/>
              </w:rPr>
            </w:pPr>
            <w:r w:rsidRPr="00990E73">
              <w:rPr>
                <w:rFonts w:cstheme="minorHAnsi"/>
                <w:color w:val="000000" w:themeColor="text1"/>
                <w:sz w:val="21"/>
                <w:szCs w:val="21"/>
              </w:rPr>
              <w:t xml:space="preserve">La baja participación de las personas interesadas afectaría la integración de los 25 Consejos Distritales Electorales y de los 152 Consejos Municipales Electorales del IEEPCO, lo que causaría la emisión </w:t>
            </w:r>
            <w:r w:rsidRPr="00990E73">
              <w:rPr>
                <w:rFonts w:cstheme="minorHAnsi"/>
                <w:color w:val="000000" w:themeColor="text1"/>
                <w:sz w:val="21"/>
                <w:szCs w:val="21"/>
              </w:rPr>
              <w:lastRenderedPageBreak/>
              <w:t>de convocatorias adicionales para la integración de la totalidad de los órganos desconcentrados y generaría el retraso en la fecha de instalación.</w:t>
            </w:r>
          </w:p>
        </w:tc>
      </w:tr>
      <w:tr w:rsidR="00075952" w:rsidRPr="00A91491" w14:paraId="3F59FD33" w14:textId="77777777" w:rsidTr="00FF1D79">
        <w:trPr>
          <w:trHeight w:val="454"/>
        </w:trPr>
        <w:tc>
          <w:tcPr>
            <w:tcW w:w="657" w:type="pct"/>
            <w:vAlign w:val="center"/>
          </w:tcPr>
          <w:p w14:paraId="3A2977FA" w14:textId="4A977B17" w:rsidR="00075952" w:rsidRPr="00A91491" w:rsidRDefault="003E46CB" w:rsidP="00237435">
            <w:pPr>
              <w:jc w:val="both"/>
              <w:rPr>
                <w:rFonts w:cstheme="minorHAnsi"/>
                <w:color w:val="000000" w:themeColor="text1"/>
              </w:rPr>
            </w:pPr>
            <w:r w:rsidRPr="00A91491">
              <w:rPr>
                <w:rFonts w:cstheme="minorHAnsi"/>
                <w:color w:val="000000" w:themeColor="text1"/>
              </w:rPr>
              <w:lastRenderedPageBreak/>
              <w:t>Organizar el Proceso Electoral Local Ordinario para la elección de diputaciones locales</w:t>
            </w:r>
            <w:r>
              <w:rPr>
                <w:rFonts w:cstheme="minorHAnsi"/>
                <w:color w:val="000000" w:themeColor="text1"/>
              </w:rPr>
              <w:t xml:space="preserve"> y</w:t>
            </w:r>
            <w:r w:rsidRPr="00A91491">
              <w:rPr>
                <w:rFonts w:cstheme="minorHAnsi"/>
                <w:color w:val="000000" w:themeColor="text1"/>
              </w:rPr>
              <w:t xml:space="preserve"> concejalías a los ayuntamientos </w:t>
            </w:r>
            <w:r>
              <w:rPr>
                <w:rFonts w:cstheme="minorHAnsi"/>
                <w:color w:val="000000" w:themeColor="text1"/>
              </w:rPr>
              <w:t xml:space="preserve">de los municipios </w:t>
            </w:r>
            <w:r w:rsidRPr="00A91491">
              <w:rPr>
                <w:rFonts w:cstheme="minorHAnsi"/>
                <w:color w:val="000000" w:themeColor="text1"/>
              </w:rPr>
              <w:t>que se rigen por partidos políticos</w:t>
            </w:r>
          </w:p>
        </w:tc>
        <w:tc>
          <w:tcPr>
            <w:tcW w:w="819" w:type="pct"/>
            <w:shd w:val="clear" w:color="auto" w:fill="auto"/>
            <w:vAlign w:val="center"/>
          </w:tcPr>
          <w:p w14:paraId="63EC7554" w14:textId="6608FC7A" w:rsidR="00075952" w:rsidRPr="00A91491" w:rsidRDefault="00075952" w:rsidP="00237435">
            <w:pPr>
              <w:jc w:val="both"/>
              <w:rPr>
                <w:rFonts w:cstheme="minorHAnsi"/>
                <w:color w:val="000000" w:themeColor="text1"/>
              </w:rPr>
            </w:pPr>
            <w:r w:rsidRPr="00A91491">
              <w:rPr>
                <w:rFonts w:cstheme="minorHAnsi"/>
                <w:color w:val="000000" w:themeColor="text1"/>
              </w:rPr>
              <w:t>Instalar y operar los órganos desconcentrados para el Proceso Electoral Local Ordinario 2026-2027 para la elección de diputaciones locales</w:t>
            </w:r>
            <w:r w:rsidR="003E46CB">
              <w:rPr>
                <w:rFonts w:cstheme="minorHAnsi"/>
                <w:color w:val="000000" w:themeColor="text1"/>
              </w:rPr>
              <w:t xml:space="preserve"> y</w:t>
            </w:r>
            <w:r>
              <w:rPr>
                <w:rFonts w:cstheme="minorHAnsi"/>
                <w:color w:val="000000" w:themeColor="text1"/>
              </w:rPr>
              <w:t xml:space="preserve"> </w:t>
            </w:r>
            <w:r w:rsidRPr="00A91491">
              <w:rPr>
                <w:rFonts w:cstheme="minorHAnsi"/>
                <w:color w:val="000000" w:themeColor="text1"/>
              </w:rPr>
              <w:t xml:space="preserve">concejalías a los ayuntamientos </w:t>
            </w:r>
            <w:r>
              <w:rPr>
                <w:rFonts w:cstheme="minorHAnsi"/>
                <w:color w:val="000000" w:themeColor="text1"/>
              </w:rPr>
              <w:t xml:space="preserve">de los municipios </w:t>
            </w:r>
            <w:r w:rsidRPr="00A91491">
              <w:rPr>
                <w:rFonts w:cstheme="minorHAnsi"/>
                <w:color w:val="000000" w:themeColor="text1"/>
              </w:rPr>
              <w:t>que se rigen por partidos políticos.</w:t>
            </w:r>
          </w:p>
        </w:tc>
        <w:tc>
          <w:tcPr>
            <w:tcW w:w="850" w:type="pct"/>
            <w:shd w:val="clear" w:color="auto" w:fill="auto"/>
            <w:vAlign w:val="center"/>
          </w:tcPr>
          <w:p w14:paraId="229182CB" w14:textId="77777777" w:rsidR="00075952" w:rsidRPr="00A91491" w:rsidRDefault="00075952" w:rsidP="00075952">
            <w:pPr>
              <w:jc w:val="center"/>
              <w:rPr>
                <w:rFonts w:cstheme="minorHAnsi"/>
                <w:color w:val="000000" w:themeColor="text1"/>
              </w:rPr>
            </w:pPr>
            <w:r w:rsidRPr="00A91491">
              <w:rPr>
                <w:rFonts w:cstheme="minorHAnsi"/>
                <w:color w:val="000000" w:themeColor="text1"/>
              </w:rPr>
              <w:t>Porcentaje de órganos desconcentrados instalados</w:t>
            </w:r>
          </w:p>
          <w:p w14:paraId="015E0A9C" w14:textId="2C59AB24" w:rsidR="00075952" w:rsidRPr="00A91491" w:rsidRDefault="00075952" w:rsidP="00075952">
            <w:pPr>
              <w:jc w:val="center"/>
              <w:rPr>
                <w:rFonts w:cstheme="minorHAnsi"/>
                <w:color w:val="000000" w:themeColor="text1"/>
              </w:rPr>
            </w:pPr>
            <w:r w:rsidRPr="00A91491">
              <w:rPr>
                <w:rFonts w:cstheme="minorHAnsi"/>
                <w:color w:val="000000" w:themeColor="text1"/>
              </w:rPr>
              <w:t>(órganos desconcentrados instalados/ órganos desconcentrados integrados) *100</w:t>
            </w:r>
          </w:p>
        </w:tc>
        <w:tc>
          <w:tcPr>
            <w:tcW w:w="292" w:type="pct"/>
            <w:shd w:val="clear" w:color="auto" w:fill="auto"/>
            <w:vAlign w:val="center"/>
          </w:tcPr>
          <w:p w14:paraId="0FC9B627" w14:textId="7B7278F9" w:rsidR="00075952" w:rsidRPr="00A91491" w:rsidRDefault="00075952" w:rsidP="00075952">
            <w:pPr>
              <w:jc w:val="center"/>
              <w:rPr>
                <w:rFonts w:cstheme="minorHAnsi"/>
                <w:color w:val="000000" w:themeColor="text1"/>
              </w:rPr>
            </w:pPr>
          </w:p>
        </w:tc>
        <w:tc>
          <w:tcPr>
            <w:tcW w:w="292" w:type="pct"/>
            <w:shd w:val="clear" w:color="auto" w:fill="auto"/>
            <w:vAlign w:val="center"/>
          </w:tcPr>
          <w:p w14:paraId="485DA17A" w14:textId="77777777" w:rsidR="00075952" w:rsidRPr="00A91491" w:rsidRDefault="00075952" w:rsidP="00075952">
            <w:pPr>
              <w:jc w:val="center"/>
              <w:rPr>
                <w:rFonts w:cstheme="minorHAnsi"/>
                <w:color w:val="000000" w:themeColor="text1"/>
              </w:rPr>
            </w:pPr>
          </w:p>
        </w:tc>
        <w:tc>
          <w:tcPr>
            <w:tcW w:w="292" w:type="pct"/>
            <w:shd w:val="clear" w:color="auto" w:fill="auto"/>
            <w:vAlign w:val="center"/>
          </w:tcPr>
          <w:p w14:paraId="4B08AA36" w14:textId="77777777" w:rsidR="00075952" w:rsidRPr="00A91491" w:rsidRDefault="00075952" w:rsidP="00075952">
            <w:pPr>
              <w:jc w:val="center"/>
              <w:rPr>
                <w:rFonts w:cstheme="minorHAnsi"/>
                <w:color w:val="000000" w:themeColor="text1"/>
              </w:rPr>
            </w:pPr>
          </w:p>
        </w:tc>
        <w:tc>
          <w:tcPr>
            <w:tcW w:w="296" w:type="pct"/>
            <w:shd w:val="clear" w:color="auto" w:fill="auto"/>
            <w:vAlign w:val="center"/>
          </w:tcPr>
          <w:p w14:paraId="2676B688" w14:textId="7197E463" w:rsidR="00075952" w:rsidRPr="00A91491" w:rsidRDefault="00075952" w:rsidP="00075952">
            <w:pPr>
              <w:jc w:val="center"/>
              <w:rPr>
                <w:rFonts w:cstheme="minorHAnsi"/>
                <w:color w:val="000000" w:themeColor="text1"/>
              </w:rPr>
            </w:pPr>
            <w:r w:rsidRPr="00A91491">
              <w:rPr>
                <w:rFonts w:cstheme="minorHAnsi"/>
                <w:color w:val="000000" w:themeColor="text1"/>
              </w:rPr>
              <w:t>100%</w:t>
            </w:r>
          </w:p>
        </w:tc>
        <w:tc>
          <w:tcPr>
            <w:tcW w:w="687" w:type="pct"/>
            <w:shd w:val="clear" w:color="auto" w:fill="auto"/>
            <w:vAlign w:val="center"/>
          </w:tcPr>
          <w:p w14:paraId="33453BE0" w14:textId="07E775AB" w:rsidR="00075952" w:rsidRPr="00A91491" w:rsidRDefault="00075952" w:rsidP="00075952">
            <w:pPr>
              <w:rPr>
                <w:rFonts w:cstheme="minorHAnsi"/>
                <w:color w:val="000000" w:themeColor="text1"/>
              </w:rPr>
            </w:pPr>
            <w:r w:rsidRPr="00A91491">
              <w:rPr>
                <w:rFonts w:cstheme="minorHAnsi"/>
                <w:color w:val="000000" w:themeColor="text1"/>
              </w:rPr>
              <w:t xml:space="preserve">Acta de sesión de instalación </w:t>
            </w:r>
          </w:p>
        </w:tc>
        <w:tc>
          <w:tcPr>
            <w:tcW w:w="816" w:type="pct"/>
            <w:vAlign w:val="center"/>
          </w:tcPr>
          <w:p w14:paraId="0216CA42" w14:textId="6BFD0643" w:rsidR="00075952" w:rsidRPr="00A91491" w:rsidRDefault="00075952" w:rsidP="00075952">
            <w:pPr>
              <w:rPr>
                <w:rFonts w:cstheme="minorHAnsi"/>
                <w:color w:val="000000" w:themeColor="text1"/>
              </w:rPr>
            </w:pPr>
            <w:r>
              <w:rPr>
                <w:rFonts w:cstheme="minorHAnsi"/>
                <w:color w:val="000000" w:themeColor="text1"/>
              </w:rPr>
              <w:t>La emisión de convocatorias adicionales para la integración de la totalidad de órganos desconcentrados y generaría retraso en la fecha de instalación.</w:t>
            </w:r>
          </w:p>
        </w:tc>
      </w:tr>
      <w:tr w:rsidR="00075952" w:rsidRPr="00A91491" w14:paraId="39D6C7A8" w14:textId="77777777" w:rsidTr="00FF1D79">
        <w:trPr>
          <w:trHeight w:val="454"/>
        </w:trPr>
        <w:tc>
          <w:tcPr>
            <w:tcW w:w="657" w:type="pct"/>
            <w:vAlign w:val="center"/>
          </w:tcPr>
          <w:p w14:paraId="7A536258" w14:textId="0859AF94" w:rsidR="00075952" w:rsidRPr="00831B56" w:rsidRDefault="003E46CB" w:rsidP="00237435">
            <w:pPr>
              <w:jc w:val="both"/>
              <w:rPr>
                <w:rFonts w:cstheme="minorHAnsi"/>
                <w:color w:val="000000" w:themeColor="text1"/>
                <w:sz w:val="21"/>
                <w:szCs w:val="21"/>
              </w:rPr>
            </w:pPr>
            <w:r w:rsidRPr="00831B56">
              <w:rPr>
                <w:rFonts w:cstheme="minorHAnsi"/>
                <w:color w:val="000000" w:themeColor="text1"/>
                <w:sz w:val="21"/>
                <w:szCs w:val="21"/>
              </w:rPr>
              <w:t xml:space="preserve">Organizar el Proceso Electoral Local Ordinario para la elección de diputaciones locales y concejalías a los ayuntamientos </w:t>
            </w:r>
            <w:r w:rsidRPr="00831B56">
              <w:rPr>
                <w:rFonts w:cstheme="minorHAnsi"/>
                <w:color w:val="000000" w:themeColor="text1"/>
                <w:sz w:val="21"/>
                <w:szCs w:val="21"/>
              </w:rPr>
              <w:lastRenderedPageBreak/>
              <w:t>de los municipios que se rigen por partidos políticos</w:t>
            </w:r>
          </w:p>
        </w:tc>
        <w:tc>
          <w:tcPr>
            <w:tcW w:w="819" w:type="pct"/>
            <w:shd w:val="clear" w:color="auto" w:fill="auto"/>
            <w:vAlign w:val="center"/>
          </w:tcPr>
          <w:p w14:paraId="6BF0D27C" w14:textId="4B7F0209" w:rsidR="00075952" w:rsidRPr="00831B56" w:rsidRDefault="00075952" w:rsidP="00237435">
            <w:pPr>
              <w:jc w:val="both"/>
              <w:rPr>
                <w:rFonts w:cstheme="minorHAnsi"/>
                <w:color w:val="000000" w:themeColor="text1"/>
                <w:sz w:val="21"/>
                <w:szCs w:val="21"/>
              </w:rPr>
            </w:pPr>
            <w:r w:rsidRPr="00831B56">
              <w:rPr>
                <w:rFonts w:cstheme="minorHAnsi"/>
                <w:color w:val="000000" w:themeColor="text1"/>
                <w:sz w:val="21"/>
                <w:szCs w:val="21"/>
              </w:rPr>
              <w:lastRenderedPageBreak/>
              <w:t>Contratar los inmuebles para sedes de los órganos desconcentrados del IEEPCO</w:t>
            </w:r>
            <w:r w:rsidR="005060A1" w:rsidRPr="00831B56">
              <w:rPr>
                <w:rFonts w:cstheme="minorHAnsi"/>
                <w:color w:val="000000" w:themeColor="text1"/>
                <w:sz w:val="21"/>
                <w:szCs w:val="21"/>
              </w:rPr>
              <w:t xml:space="preserve"> para la elección de diputaciones locales y concejalías a los ayuntamientos de los </w:t>
            </w:r>
            <w:r w:rsidR="005060A1" w:rsidRPr="00831B56">
              <w:rPr>
                <w:rFonts w:cstheme="minorHAnsi"/>
                <w:color w:val="000000" w:themeColor="text1"/>
                <w:sz w:val="21"/>
                <w:szCs w:val="21"/>
              </w:rPr>
              <w:lastRenderedPageBreak/>
              <w:t>municipios que se rigen por partidos políticos</w:t>
            </w:r>
            <w:r w:rsidRPr="00831B56">
              <w:rPr>
                <w:rFonts w:cstheme="minorHAnsi"/>
                <w:color w:val="000000" w:themeColor="text1"/>
                <w:sz w:val="21"/>
                <w:szCs w:val="21"/>
              </w:rPr>
              <w:t>.</w:t>
            </w:r>
          </w:p>
        </w:tc>
        <w:tc>
          <w:tcPr>
            <w:tcW w:w="850" w:type="pct"/>
            <w:shd w:val="clear" w:color="auto" w:fill="auto"/>
            <w:vAlign w:val="center"/>
          </w:tcPr>
          <w:p w14:paraId="612A4645" w14:textId="77777777" w:rsidR="00075952" w:rsidRPr="00A91491" w:rsidRDefault="00075952" w:rsidP="00075952">
            <w:pPr>
              <w:jc w:val="center"/>
              <w:rPr>
                <w:rFonts w:cstheme="minorHAnsi"/>
                <w:color w:val="000000" w:themeColor="text1"/>
              </w:rPr>
            </w:pPr>
            <w:r w:rsidRPr="00A91491">
              <w:rPr>
                <w:rFonts w:cstheme="minorHAnsi"/>
                <w:color w:val="000000" w:themeColor="text1"/>
              </w:rPr>
              <w:lastRenderedPageBreak/>
              <w:t>Porcentaje de inmuebles contratados</w:t>
            </w:r>
          </w:p>
          <w:p w14:paraId="26B74DA4" w14:textId="77777777" w:rsidR="00075952" w:rsidRPr="00A91491" w:rsidRDefault="00075952" w:rsidP="00075952">
            <w:pPr>
              <w:jc w:val="center"/>
              <w:rPr>
                <w:rFonts w:cstheme="minorHAnsi"/>
                <w:color w:val="000000" w:themeColor="text1"/>
              </w:rPr>
            </w:pPr>
          </w:p>
          <w:p w14:paraId="10C7DD74" w14:textId="19D8A179" w:rsidR="00075952" w:rsidRPr="00A91491" w:rsidRDefault="00075952" w:rsidP="00075952">
            <w:pPr>
              <w:jc w:val="center"/>
              <w:rPr>
                <w:rFonts w:cstheme="minorHAnsi"/>
                <w:color w:val="000000" w:themeColor="text1"/>
              </w:rPr>
            </w:pPr>
            <w:r w:rsidRPr="00A91491">
              <w:rPr>
                <w:rFonts w:cstheme="minorHAnsi"/>
                <w:color w:val="000000" w:themeColor="text1"/>
              </w:rPr>
              <w:t>(Inmuebles contratados/total de inmuebles programados a contratar) *100</w:t>
            </w:r>
          </w:p>
        </w:tc>
        <w:tc>
          <w:tcPr>
            <w:tcW w:w="292" w:type="pct"/>
            <w:shd w:val="clear" w:color="auto" w:fill="auto"/>
            <w:vAlign w:val="center"/>
          </w:tcPr>
          <w:p w14:paraId="5E876F19" w14:textId="0BC5A713" w:rsidR="00075952" w:rsidRPr="00A91491" w:rsidRDefault="00075952" w:rsidP="00075952">
            <w:pPr>
              <w:jc w:val="center"/>
              <w:rPr>
                <w:rFonts w:cstheme="minorHAnsi"/>
                <w:color w:val="000000" w:themeColor="text1"/>
              </w:rPr>
            </w:pPr>
          </w:p>
        </w:tc>
        <w:tc>
          <w:tcPr>
            <w:tcW w:w="292" w:type="pct"/>
            <w:shd w:val="clear" w:color="auto" w:fill="auto"/>
            <w:vAlign w:val="center"/>
          </w:tcPr>
          <w:p w14:paraId="0CBE089F" w14:textId="77777777" w:rsidR="00075952" w:rsidRPr="00A91491" w:rsidRDefault="00075952" w:rsidP="00075952">
            <w:pPr>
              <w:jc w:val="center"/>
              <w:rPr>
                <w:rFonts w:cstheme="minorHAnsi"/>
                <w:color w:val="000000" w:themeColor="text1"/>
              </w:rPr>
            </w:pPr>
          </w:p>
        </w:tc>
        <w:tc>
          <w:tcPr>
            <w:tcW w:w="292" w:type="pct"/>
            <w:shd w:val="clear" w:color="auto" w:fill="auto"/>
            <w:vAlign w:val="center"/>
          </w:tcPr>
          <w:p w14:paraId="715D7CDF" w14:textId="77777777" w:rsidR="00075952" w:rsidRPr="00A91491" w:rsidRDefault="00075952" w:rsidP="00075952">
            <w:pPr>
              <w:jc w:val="center"/>
              <w:rPr>
                <w:rFonts w:cstheme="minorHAnsi"/>
                <w:color w:val="000000" w:themeColor="text1"/>
              </w:rPr>
            </w:pPr>
          </w:p>
        </w:tc>
        <w:tc>
          <w:tcPr>
            <w:tcW w:w="296" w:type="pct"/>
            <w:shd w:val="clear" w:color="auto" w:fill="auto"/>
            <w:vAlign w:val="center"/>
          </w:tcPr>
          <w:p w14:paraId="2A8C714C" w14:textId="6B219496" w:rsidR="00075952" w:rsidRPr="00A91491" w:rsidRDefault="00075952" w:rsidP="00075952">
            <w:pPr>
              <w:jc w:val="center"/>
              <w:rPr>
                <w:rFonts w:cstheme="minorHAnsi"/>
                <w:color w:val="000000" w:themeColor="text1"/>
              </w:rPr>
            </w:pPr>
            <w:r w:rsidRPr="00A91491">
              <w:rPr>
                <w:rFonts w:cstheme="minorHAnsi"/>
                <w:color w:val="000000" w:themeColor="text1"/>
              </w:rPr>
              <w:t>100%</w:t>
            </w:r>
          </w:p>
        </w:tc>
        <w:tc>
          <w:tcPr>
            <w:tcW w:w="687" w:type="pct"/>
            <w:shd w:val="clear" w:color="auto" w:fill="auto"/>
            <w:vAlign w:val="center"/>
          </w:tcPr>
          <w:p w14:paraId="1B653209" w14:textId="77777777" w:rsidR="00075952" w:rsidRPr="00A91491" w:rsidRDefault="00075952" w:rsidP="00075952">
            <w:pPr>
              <w:rPr>
                <w:rFonts w:cstheme="minorHAnsi"/>
                <w:color w:val="000000" w:themeColor="text1"/>
              </w:rPr>
            </w:pPr>
            <w:r w:rsidRPr="00A91491">
              <w:rPr>
                <w:rFonts w:cstheme="minorHAnsi"/>
                <w:color w:val="000000" w:themeColor="text1"/>
              </w:rPr>
              <w:t xml:space="preserve">Contratos </w:t>
            </w:r>
          </w:p>
          <w:p w14:paraId="68E334DE" w14:textId="143D39AC" w:rsidR="00075952" w:rsidRPr="00A91491" w:rsidRDefault="00075952" w:rsidP="00075952">
            <w:pPr>
              <w:rPr>
                <w:rFonts w:cstheme="minorHAnsi"/>
                <w:color w:val="000000" w:themeColor="text1"/>
              </w:rPr>
            </w:pPr>
            <w:r w:rsidRPr="00A91491">
              <w:rPr>
                <w:rFonts w:cstheme="minorHAnsi"/>
                <w:color w:val="000000" w:themeColor="text1"/>
              </w:rPr>
              <w:t>fotografías</w:t>
            </w:r>
          </w:p>
        </w:tc>
        <w:tc>
          <w:tcPr>
            <w:tcW w:w="816" w:type="pct"/>
            <w:vAlign w:val="center"/>
          </w:tcPr>
          <w:p w14:paraId="6F7014B1" w14:textId="54BCF0B6" w:rsidR="00075952" w:rsidRPr="00A91491" w:rsidRDefault="00075952" w:rsidP="00075952">
            <w:pPr>
              <w:rPr>
                <w:rFonts w:cstheme="minorHAnsi"/>
                <w:color w:val="000000" w:themeColor="text1"/>
              </w:rPr>
            </w:pPr>
            <w:r>
              <w:rPr>
                <w:rFonts w:cstheme="minorHAnsi"/>
                <w:color w:val="000000" w:themeColor="text1"/>
              </w:rPr>
              <w:t>El retraso en la fecha de instalación de los órganos desconcentrados y en el acondicionamiento del lugar que será habilitado para bodega electoral.</w:t>
            </w:r>
          </w:p>
        </w:tc>
      </w:tr>
      <w:tr w:rsidR="00237435" w:rsidRPr="00B3597A" w14:paraId="401B04D8" w14:textId="77777777" w:rsidTr="00FF1D79">
        <w:trPr>
          <w:trHeight w:val="454"/>
        </w:trPr>
        <w:tc>
          <w:tcPr>
            <w:tcW w:w="657" w:type="pct"/>
            <w:shd w:val="clear" w:color="auto" w:fill="auto"/>
            <w:vAlign w:val="center"/>
          </w:tcPr>
          <w:p w14:paraId="64E38EC0" w14:textId="7B912B80" w:rsidR="00237435" w:rsidRPr="00B3597A" w:rsidRDefault="003E46CB" w:rsidP="00237435">
            <w:pPr>
              <w:jc w:val="both"/>
              <w:rPr>
                <w:rFonts w:cstheme="minorHAnsi"/>
                <w:color w:val="000000" w:themeColor="text1"/>
              </w:rPr>
            </w:pPr>
            <w:r w:rsidRPr="00A91491">
              <w:rPr>
                <w:rFonts w:cstheme="minorHAnsi"/>
                <w:color w:val="000000" w:themeColor="text1"/>
              </w:rPr>
              <w:t>Organizar el Proceso Electoral Local Ordinario para la elección de diputaciones locales</w:t>
            </w:r>
            <w:r>
              <w:rPr>
                <w:rFonts w:cstheme="minorHAnsi"/>
                <w:color w:val="000000" w:themeColor="text1"/>
              </w:rPr>
              <w:t xml:space="preserve"> y</w:t>
            </w:r>
            <w:r w:rsidRPr="00A91491">
              <w:rPr>
                <w:rFonts w:cstheme="minorHAnsi"/>
                <w:color w:val="000000" w:themeColor="text1"/>
              </w:rPr>
              <w:t xml:space="preserve"> concejalías a los ayuntamientos </w:t>
            </w:r>
            <w:r>
              <w:rPr>
                <w:rFonts w:cstheme="minorHAnsi"/>
                <w:color w:val="000000" w:themeColor="text1"/>
              </w:rPr>
              <w:t xml:space="preserve">de los municipios </w:t>
            </w:r>
            <w:r w:rsidRPr="00A91491">
              <w:rPr>
                <w:rFonts w:cstheme="minorHAnsi"/>
                <w:color w:val="000000" w:themeColor="text1"/>
              </w:rPr>
              <w:t>que se rigen por partidos políticos</w:t>
            </w:r>
          </w:p>
        </w:tc>
        <w:tc>
          <w:tcPr>
            <w:tcW w:w="819" w:type="pct"/>
            <w:shd w:val="clear" w:color="auto" w:fill="auto"/>
            <w:vAlign w:val="center"/>
          </w:tcPr>
          <w:p w14:paraId="08E83A9D" w14:textId="7C89E4CD" w:rsidR="00237435" w:rsidRPr="00B3597A" w:rsidRDefault="00237435" w:rsidP="00237435">
            <w:pPr>
              <w:jc w:val="both"/>
              <w:rPr>
                <w:rFonts w:cstheme="minorHAnsi"/>
                <w:color w:val="000000" w:themeColor="text1"/>
              </w:rPr>
            </w:pPr>
            <w:r w:rsidRPr="00B3597A">
              <w:rPr>
                <w:rFonts w:cstheme="minorHAnsi"/>
                <w:color w:val="000000" w:themeColor="text1"/>
              </w:rPr>
              <w:t>Equipar con mobiliario y equipos de cómputo y</w:t>
            </w:r>
            <w:r w:rsidR="00F804AA">
              <w:rPr>
                <w:rFonts w:cstheme="minorHAnsi"/>
                <w:color w:val="000000" w:themeColor="text1"/>
              </w:rPr>
              <w:t xml:space="preserve"> material de</w:t>
            </w:r>
            <w:r w:rsidRPr="00B3597A">
              <w:rPr>
                <w:rFonts w:cstheme="minorHAnsi"/>
                <w:color w:val="000000" w:themeColor="text1"/>
              </w:rPr>
              <w:t xml:space="preserve"> oficina las sedes de los órganos</w:t>
            </w:r>
            <w:r w:rsidR="00976AA3">
              <w:rPr>
                <w:rFonts w:cstheme="minorHAnsi"/>
                <w:color w:val="000000" w:themeColor="text1"/>
              </w:rPr>
              <w:t xml:space="preserve"> </w:t>
            </w:r>
            <w:r w:rsidR="007E5D5F" w:rsidRPr="00B3597A">
              <w:rPr>
                <w:rFonts w:cstheme="minorHAnsi"/>
                <w:color w:val="000000" w:themeColor="text1"/>
              </w:rPr>
              <w:t>desconcentrados</w:t>
            </w:r>
            <w:r w:rsidR="007E5D5F">
              <w:rPr>
                <w:rFonts w:cstheme="minorHAnsi"/>
                <w:color w:val="000000" w:themeColor="text1"/>
              </w:rPr>
              <w:t xml:space="preserve"> </w:t>
            </w:r>
            <w:r w:rsidR="007E5D5F" w:rsidRPr="00A91491">
              <w:rPr>
                <w:rFonts w:cstheme="minorHAnsi"/>
                <w:color w:val="000000" w:themeColor="text1"/>
              </w:rPr>
              <w:t>para</w:t>
            </w:r>
            <w:r w:rsidR="005060A1" w:rsidRPr="00A91491">
              <w:rPr>
                <w:rFonts w:cstheme="minorHAnsi"/>
                <w:color w:val="000000" w:themeColor="text1"/>
              </w:rPr>
              <w:t xml:space="preserve"> la elección de diputaciones locales</w:t>
            </w:r>
            <w:r w:rsidR="005060A1">
              <w:rPr>
                <w:rFonts w:cstheme="minorHAnsi"/>
                <w:color w:val="000000" w:themeColor="text1"/>
              </w:rPr>
              <w:t xml:space="preserve"> y</w:t>
            </w:r>
            <w:r w:rsidR="005060A1" w:rsidRPr="00A91491">
              <w:rPr>
                <w:rFonts w:cstheme="minorHAnsi"/>
                <w:color w:val="000000" w:themeColor="text1"/>
              </w:rPr>
              <w:t xml:space="preserve"> concejalías a los ayuntamientos </w:t>
            </w:r>
            <w:r w:rsidR="005060A1">
              <w:rPr>
                <w:rFonts w:cstheme="minorHAnsi"/>
                <w:color w:val="000000" w:themeColor="text1"/>
              </w:rPr>
              <w:t xml:space="preserve">de los municipios </w:t>
            </w:r>
            <w:r w:rsidR="005060A1" w:rsidRPr="00A91491">
              <w:rPr>
                <w:rFonts w:cstheme="minorHAnsi"/>
                <w:color w:val="000000" w:themeColor="text1"/>
              </w:rPr>
              <w:t>que se rigen por partidos políticos</w:t>
            </w:r>
            <w:r w:rsidR="005060A1">
              <w:rPr>
                <w:rFonts w:cstheme="minorHAnsi"/>
                <w:color w:val="000000" w:themeColor="text1"/>
              </w:rPr>
              <w:t>.</w:t>
            </w:r>
          </w:p>
        </w:tc>
        <w:tc>
          <w:tcPr>
            <w:tcW w:w="850" w:type="pct"/>
            <w:shd w:val="clear" w:color="auto" w:fill="auto"/>
            <w:vAlign w:val="center"/>
          </w:tcPr>
          <w:p w14:paraId="7180491E" w14:textId="219EB102" w:rsidR="00F804AA" w:rsidRPr="00A91491" w:rsidRDefault="00F804AA" w:rsidP="00F804AA">
            <w:pPr>
              <w:jc w:val="center"/>
              <w:rPr>
                <w:rFonts w:cstheme="minorHAnsi"/>
                <w:color w:val="000000" w:themeColor="text1"/>
              </w:rPr>
            </w:pPr>
            <w:r w:rsidRPr="00A91491">
              <w:rPr>
                <w:rFonts w:cstheme="minorHAnsi"/>
                <w:color w:val="000000" w:themeColor="text1"/>
              </w:rPr>
              <w:t xml:space="preserve">Porcentaje de inmuebles </w:t>
            </w:r>
            <w:r>
              <w:rPr>
                <w:rFonts w:cstheme="minorHAnsi"/>
                <w:color w:val="000000" w:themeColor="text1"/>
              </w:rPr>
              <w:t>equipados</w:t>
            </w:r>
          </w:p>
          <w:p w14:paraId="501D4ADD" w14:textId="326917E3" w:rsidR="00237435" w:rsidRPr="00B3597A" w:rsidRDefault="00F804AA" w:rsidP="00F804AA">
            <w:pPr>
              <w:jc w:val="center"/>
              <w:rPr>
                <w:rFonts w:cstheme="minorHAnsi"/>
                <w:color w:val="000000" w:themeColor="text1"/>
              </w:rPr>
            </w:pPr>
            <w:r w:rsidRPr="00A91491">
              <w:rPr>
                <w:rFonts w:cstheme="minorHAnsi"/>
                <w:color w:val="000000" w:themeColor="text1"/>
              </w:rPr>
              <w:t xml:space="preserve">(Inmuebles </w:t>
            </w:r>
            <w:r>
              <w:rPr>
                <w:rFonts w:cstheme="minorHAnsi"/>
                <w:color w:val="000000" w:themeColor="text1"/>
              </w:rPr>
              <w:t>equip</w:t>
            </w:r>
            <w:r w:rsidRPr="00A91491">
              <w:rPr>
                <w:rFonts w:cstheme="minorHAnsi"/>
                <w:color w:val="000000" w:themeColor="text1"/>
              </w:rPr>
              <w:t xml:space="preserve">ados/total de inmuebles </w:t>
            </w:r>
            <w:r>
              <w:rPr>
                <w:rFonts w:cstheme="minorHAnsi"/>
                <w:color w:val="000000" w:themeColor="text1"/>
              </w:rPr>
              <w:t>contratados</w:t>
            </w:r>
            <w:r w:rsidRPr="00A91491">
              <w:rPr>
                <w:rFonts w:cstheme="minorHAnsi"/>
                <w:color w:val="000000" w:themeColor="text1"/>
              </w:rPr>
              <w:t>) *100</w:t>
            </w:r>
          </w:p>
        </w:tc>
        <w:tc>
          <w:tcPr>
            <w:tcW w:w="292" w:type="pct"/>
            <w:shd w:val="clear" w:color="auto" w:fill="auto"/>
            <w:vAlign w:val="center"/>
          </w:tcPr>
          <w:p w14:paraId="0ECDD21C" w14:textId="77777777" w:rsidR="00237435" w:rsidRPr="00B3597A" w:rsidRDefault="00237435" w:rsidP="00075952">
            <w:pPr>
              <w:jc w:val="center"/>
              <w:rPr>
                <w:rFonts w:cstheme="minorHAnsi"/>
                <w:color w:val="000000" w:themeColor="text1"/>
              </w:rPr>
            </w:pPr>
          </w:p>
        </w:tc>
        <w:tc>
          <w:tcPr>
            <w:tcW w:w="292" w:type="pct"/>
            <w:shd w:val="clear" w:color="auto" w:fill="auto"/>
            <w:vAlign w:val="center"/>
          </w:tcPr>
          <w:p w14:paraId="09023D23" w14:textId="77777777" w:rsidR="00237435" w:rsidRPr="00B3597A" w:rsidRDefault="00237435" w:rsidP="00075952">
            <w:pPr>
              <w:jc w:val="center"/>
              <w:rPr>
                <w:rFonts w:cstheme="minorHAnsi"/>
                <w:color w:val="000000" w:themeColor="text1"/>
              </w:rPr>
            </w:pPr>
          </w:p>
        </w:tc>
        <w:tc>
          <w:tcPr>
            <w:tcW w:w="292" w:type="pct"/>
            <w:shd w:val="clear" w:color="auto" w:fill="auto"/>
            <w:vAlign w:val="center"/>
          </w:tcPr>
          <w:p w14:paraId="35F02DB3" w14:textId="77777777" w:rsidR="00237435" w:rsidRPr="00B3597A" w:rsidRDefault="00237435" w:rsidP="00075952">
            <w:pPr>
              <w:jc w:val="center"/>
              <w:rPr>
                <w:rFonts w:cstheme="minorHAnsi"/>
                <w:color w:val="000000" w:themeColor="text1"/>
              </w:rPr>
            </w:pPr>
          </w:p>
        </w:tc>
        <w:tc>
          <w:tcPr>
            <w:tcW w:w="296" w:type="pct"/>
            <w:shd w:val="clear" w:color="auto" w:fill="auto"/>
            <w:vAlign w:val="center"/>
          </w:tcPr>
          <w:p w14:paraId="5A15F887" w14:textId="6FC59C58" w:rsidR="00237435" w:rsidRPr="00B3597A" w:rsidRDefault="00474467" w:rsidP="00075952">
            <w:pPr>
              <w:jc w:val="center"/>
              <w:rPr>
                <w:rFonts w:cstheme="minorHAnsi"/>
                <w:color w:val="000000" w:themeColor="text1"/>
              </w:rPr>
            </w:pPr>
            <w:r w:rsidRPr="00A91491">
              <w:rPr>
                <w:rFonts w:cstheme="minorHAnsi"/>
                <w:color w:val="000000" w:themeColor="text1"/>
              </w:rPr>
              <w:t>100%</w:t>
            </w:r>
          </w:p>
        </w:tc>
        <w:tc>
          <w:tcPr>
            <w:tcW w:w="687" w:type="pct"/>
            <w:shd w:val="clear" w:color="auto" w:fill="auto"/>
            <w:vAlign w:val="center"/>
          </w:tcPr>
          <w:p w14:paraId="17EC3E58" w14:textId="7A4E780F" w:rsidR="00237435" w:rsidRPr="00B3597A" w:rsidRDefault="00F804AA" w:rsidP="00075952">
            <w:pPr>
              <w:rPr>
                <w:rFonts w:cstheme="minorHAnsi"/>
                <w:color w:val="000000" w:themeColor="text1"/>
              </w:rPr>
            </w:pPr>
            <w:r>
              <w:rPr>
                <w:rFonts w:cstheme="minorHAnsi"/>
                <w:color w:val="000000" w:themeColor="text1"/>
              </w:rPr>
              <w:t>Reportes</w:t>
            </w:r>
            <w:r>
              <w:rPr>
                <w:rFonts w:cstheme="minorHAnsi"/>
                <w:color w:val="000000" w:themeColor="text1"/>
              </w:rPr>
              <w:br/>
              <w:t>Fotografías</w:t>
            </w:r>
          </w:p>
        </w:tc>
        <w:tc>
          <w:tcPr>
            <w:tcW w:w="816" w:type="pct"/>
            <w:shd w:val="clear" w:color="auto" w:fill="auto"/>
            <w:vAlign w:val="center"/>
          </w:tcPr>
          <w:p w14:paraId="5D206DA4" w14:textId="70F11310" w:rsidR="00237435" w:rsidRPr="00B3597A" w:rsidRDefault="00F804AA" w:rsidP="00075952">
            <w:pPr>
              <w:rPr>
                <w:rFonts w:cstheme="minorHAnsi"/>
                <w:color w:val="000000" w:themeColor="text1"/>
              </w:rPr>
            </w:pPr>
            <w:r>
              <w:rPr>
                <w:rFonts w:cstheme="minorHAnsi"/>
                <w:color w:val="000000" w:themeColor="text1"/>
              </w:rPr>
              <w:t>El retraso en el desarrollo de las actividades de los órganos desconcentrados.</w:t>
            </w:r>
          </w:p>
        </w:tc>
      </w:tr>
      <w:tr w:rsidR="00BE4421" w:rsidRPr="00A91491" w14:paraId="457355C2" w14:textId="77777777" w:rsidTr="00FF1D79">
        <w:trPr>
          <w:trHeight w:val="454"/>
        </w:trPr>
        <w:tc>
          <w:tcPr>
            <w:tcW w:w="657" w:type="pct"/>
            <w:vAlign w:val="center"/>
          </w:tcPr>
          <w:p w14:paraId="03BED9B8" w14:textId="0246D113" w:rsidR="00BE4421" w:rsidRPr="00C779E3" w:rsidRDefault="003E46CB" w:rsidP="00237435">
            <w:pPr>
              <w:jc w:val="both"/>
              <w:rPr>
                <w:rFonts w:cstheme="minorHAnsi"/>
                <w:color w:val="000000" w:themeColor="text1"/>
                <w:sz w:val="21"/>
                <w:szCs w:val="21"/>
                <w:highlight w:val="yellow"/>
              </w:rPr>
            </w:pPr>
            <w:r w:rsidRPr="00C779E3">
              <w:rPr>
                <w:rFonts w:cstheme="minorHAnsi"/>
                <w:color w:val="000000" w:themeColor="text1"/>
                <w:sz w:val="21"/>
                <w:szCs w:val="21"/>
              </w:rPr>
              <w:t xml:space="preserve">Organizar el Proceso Electoral Local Ordinario para la elección de diputaciones locales y concejalías a los ayuntamientos de los municipios que se rigen por </w:t>
            </w:r>
            <w:r w:rsidRPr="00C779E3">
              <w:rPr>
                <w:rFonts w:cstheme="minorHAnsi"/>
                <w:color w:val="000000" w:themeColor="text1"/>
                <w:sz w:val="21"/>
                <w:szCs w:val="21"/>
              </w:rPr>
              <w:lastRenderedPageBreak/>
              <w:t>partidos políticos</w:t>
            </w:r>
          </w:p>
        </w:tc>
        <w:tc>
          <w:tcPr>
            <w:tcW w:w="819" w:type="pct"/>
            <w:shd w:val="clear" w:color="auto" w:fill="auto"/>
            <w:vAlign w:val="center"/>
          </w:tcPr>
          <w:p w14:paraId="4BB321C3" w14:textId="1A2B3ECD" w:rsidR="00BE4421" w:rsidRPr="007B26FC" w:rsidRDefault="00BE4421" w:rsidP="00237435">
            <w:pPr>
              <w:jc w:val="both"/>
              <w:rPr>
                <w:rFonts w:cstheme="minorHAnsi"/>
                <w:color w:val="000000" w:themeColor="text1"/>
              </w:rPr>
            </w:pPr>
            <w:r w:rsidRPr="007B26FC">
              <w:rPr>
                <w:rFonts w:cstheme="minorHAnsi"/>
                <w:color w:val="000000" w:themeColor="text1"/>
              </w:rPr>
              <w:lastRenderedPageBreak/>
              <w:t xml:space="preserve">Acondicionar los espacios físicos que fungirán como bodega electoral en los órganos desconcentrados </w:t>
            </w:r>
            <w:r w:rsidR="005060A1" w:rsidRPr="00A91491">
              <w:rPr>
                <w:rFonts w:cstheme="minorHAnsi"/>
                <w:color w:val="000000" w:themeColor="text1"/>
              </w:rPr>
              <w:t>para la elección de diputaciones locales</w:t>
            </w:r>
            <w:r w:rsidR="005060A1">
              <w:rPr>
                <w:rFonts w:cstheme="minorHAnsi"/>
                <w:color w:val="000000" w:themeColor="text1"/>
              </w:rPr>
              <w:t xml:space="preserve"> y</w:t>
            </w:r>
            <w:r w:rsidR="005060A1" w:rsidRPr="00A91491">
              <w:rPr>
                <w:rFonts w:cstheme="minorHAnsi"/>
                <w:color w:val="000000" w:themeColor="text1"/>
              </w:rPr>
              <w:t xml:space="preserve"> concejalías a los ayuntamientos </w:t>
            </w:r>
            <w:r w:rsidR="005060A1">
              <w:rPr>
                <w:rFonts w:cstheme="minorHAnsi"/>
                <w:color w:val="000000" w:themeColor="text1"/>
              </w:rPr>
              <w:t xml:space="preserve">de los municipios </w:t>
            </w:r>
            <w:r w:rsidR="005060A1" w:rsidRPr="00A91491">
              <w:rPr>
                <w:rFonts w:cstheme="minorHAnsi"/>
                <w:color w:val="000000" w:themeColor="text1"/>
              </w:rPr>
              <w:t xml:space="preserve">que </w:t>
            </w:r>
            <w:r w:rsidR="005060A1" w:rsidRPr="00A91491">
              <w:rPr>
                <w:rFonts w:cstheme="minorHAnsi"/>
                <w:color w:val="000000" w:themeColor="text1"/>
              </w:rPr>
              <w:lastRenderedPageBreak/>
              <w:t>se rigen por partidos políticos</w:t>
            </w:r>
            <w:r w:rsidR="005060A1">
              <w:rPr>
                <w:rFonts w:cstheme="minorHAnsi"/>
                <w:color w:val="000000" w:themeColor="text1"/>
              </w:rPr>
              <w:t>.</w:t>
            </w:r>
          </w:p>
        </w:tc>
        <w:tc>
          <w:tcPr>
            <w:tcW w:w="850" w:type="pct"/>
            <w:shd w:val="clear" w:color="auto" w:fill="auto"/>
            <w:vAlign w:val="center"/>
          </w:tcPr>
          <w:p w14:paraId="6D67B11E" w14:textId="6E7C71AF" w:rsidR="00BE4421" w:rsidRPr="007B26FC" w:rsidRDefault="00BE4421" w:rsidP="00BE4421">
            <w:pPr>
              <w:rPr>
                <w:rFonts w:cstheme="minorHAnsi"/>
                <w:color w:val="000000" w:themeColor="text1"/>
              </w:rPr>
            </w:pPr>
            <w:r w:rsidRPr="007B26FC">
              <w:rPr>
                <w:rFonts w:cstheme="minorHAnsi"/>
                <w:color w:val="000000" w:themeColor="text1"/>
              </w:rPr>
              <w:lastRenderedPageBreak/>
              <w:t xml:space="preserve">Porcentaje de bodegas electorales acondicionadas </w:t>
            </w:r>
          </w:p>
          <w:p w14:paraId="71373135" w14:textId="77777777" w:rsidR="00BE4421" w:rsidRPr="007B26FC" w:rsidRDefault="00BE4421" w:rsidP="00BE4421">
            <w:pPr>
              <w:rPr>
                <w:rFonts w:cstheme="minorHAnsi"/>
                <w:color w:val="000000" w:themeColor="text1"/>
              </w:rPr>
            </w:pPr>
          </w:p>
          <w:p w14:paraId="32231F57" w14:textId="7DF9BF92" w:rsidR="00BE4421" w:rsidRPr="007B26FC" w:rsidRDefault="00BE4421" w:rsidP="00BE4421">
            <w:pPr>
              <w:rPr>
                <w:rFonts w:cstheme="minorHAnsi"/>
                <w:color w:val="000000" w:themeColor="text1"/>
              </w:rPr>
            </w:pPr>
            <w:r w:rsidRPr="007B26FC">
              <w:rPr>
                <w:rFonts w:cstheme="minorHAnsi"/>
                <w:color w:val="000000" w:themeColor="text1"/>
              </w:rPr>
              <w:t>(Bodegas electorales acondicionadas/total de bodegas electorales) *100</w:t>
            </w:r>
          </w:p>
        </w:tc>
        <w:tc>
          <w:tcPr>
            <w:tcW w:w="292" w:type="pct"/>
            <w:shd w:val="clear" w:color="auto" w:fill="auto"/>
            <w:vAlign w:val="center"/>
          </w:tcPr>
          <w:p w14:paraId="08761CDB" w14:textId="38A735CF" w:rsidR="00BE4421" w:rsidRPr="007B26FC" w:rsidRDefault="00BE4421" w:rsidP="00BE4421">
            <w:pPr>
              <w:jc w:val="center"/>
              <w:rPr>
                <w:rFonts w:cstheme="minorHAnsi"/>
                <w:color w:val="000000" w:themeColor="text1"/>
              </w:rPr>
            </w:pPr>
          </w:p>
        </w:tc>
        <w:tc>
          <w:tcPr>
            <w:tcW w:w="292" w:type="pct"/>
            <w:shd w:val="clear" w:color="auto" w:fill="auto"/>
            <w:vAlign w:val="center"/>
          </w:tcPr>
          <w:p w14:paraId="363DC5A4" w14:textId="77777777" w:rsidR="00BE4421" w:rsidRPr="007B26FC" w:rsidRDefault="00BE4421" w:rsidP="00BE4421">
            <w:pPr>
              <w:jc w:val="center"/>
              <w:rPr>
                <w:rFonts w:cstheme="minorHAnsi"/>
                <w:color w:val="000000" w:themeColor="text1"/>
              </w:rPr>
            </w:pPr>
          </w:p>
        </w:tc>
        <w:tc>
          <w:tcPr>
            <w:tcW w:w="292" w:type="pct"/>
            <w:shd w:val="clear" w:color="auto" w:fill="auto"/>
            <w:vAlign w:val="center"/>
          </w:tcPr>
          <w:p w14:paraId="7AD3F460" w14:textId="77777777" w:rsidR="00BE4421" w:rsidRPr="007B26FC" w:rsidRDefault="00BE4421" w:rsidP="00BE4421">
            <w:pPr>
              <w:jc w:val="center"/>
              <w:rPr>
                <w:rFonts w:cstheme="minorHAnsi"/>
                <w:color w:val="000000" w:themeColor="text1"/>
              </w:rPr>
            </w:pPr>
          </w:p>
        </w:tc>
        <w:tc>
          <w:tcPr>
            <w:tcW w:w="296" w:type="pct"/>
            <w:shd w:val="clear" w:color="auto" w:fill="auto"/>
            <w:vAlign w:val="center"/>
          </w:tcPr>
          <w:p w14:paraId="3052F1E0" w14:textId="024E2A9E" w:rsidR="00BE4421" w:rsidRPr="007B26FC" w:rsidRDefault="00BE4421" w:rsidP="00BE4421">
            <w:pPr>
              <w:jc w:val="center"/>
              <w:rPr>
                <w:rFonts w:cstheme="minorHAnsi"/>
                <w:color w:val="000000" w:themeColor="text1"/>
              </w:rPr>
            </w:pPr>
            <w:r w:rsidRPr="007B26FC">
              <w:rPr>
                <w:rFonts w:cstheme="minorHAnsi"/>
                <w:color w:val="000000" w:themeColor="text1"/>
              </w:rPr>
              <w:t>100%</w:t>
            </w:r>
          </w:p>
        </w:tc>
        <w:tc>
          <w:tcPr>
            <w:tcW w:w="687" w:type="pct"/>
            <w:shd w:val="clear" w:color="auto" w:fill="auto"/>
            <w:vAlign w:val="center"/>
          </w:tcPr>
          <w:p w14:paraId="4AA2192E" w14:textId="0F9641F5" w:rsidR="00BE4421" w:rsidRPr="007B26FC" w:rsidRDefault="00BE4421" w:rsidP="00BE4421">
            <w:pPr>
              <w:rPr>
                <w:rFonts w:cstheme="minorHAnsi"/>
                <w:color w:val="000000" w:themeColor="text1"/>
              </w:rPr>
            </w:pPr>
            <w:r w:rsidRPr="007B26FC">
              <w:rPr>
                <w:rFonts w:cstheme="minorHAnsi"/>
                <w:color w:val="000000" w:themeColor="text1"/>
              </w:rPr>
              <w:t xml:space="preserve">Informes </w:t>
            </w:r>
          </w:p>
          <w:p w14:paraId="7915E089" w14:textId="47ACD6EC" w:rsidR="00BE4421" w:rsidRPr="007B26FC" w:rsidRDefault="00BE4421" w:rsidP="00BE4421">
            <w:pPr>
              <w:rPr>
                <w:rFonts w:cstheme="minorHAnsi"/>
                <w:color w:val="000000" w:themeColor="text1"/>
              </w:rPr>
            </w:pPr>
            <w:r w:rsidRPr="007B26FC">
              <w:rPr>
                <w:rFonts w:cstheme="minorHAnsi"/>
                <w:color w:val="000000" w:themeColor="text1"/>
              </w:rPr>
              <w:t>fotografías</w:t>
            </w:r>
          </w:p>
        </w:tc>
        <w:tc>
          <w:tcPr>
            <w:tcW w:w="816" w:type="pct"/>
            <w:vAlign w:val="center"/>
          </w:tcPr>
          <w:p w14:paraId="5753D085" w14:textId="689ADA62" w:rsidR="00BE4421" w:rsidRPr="001F28F3" w:rsidRDefault="00BE4421" w:rsidP="00BE4421">
            <w:pPr>
              <w:rPr>
                <w:rFonts w:cstheme="minorHAnsi"/>
                <w:color w:val="000000" w:themeColor="text1"/>
                <w:highlight w:val="yellow"/>
              </w:rPr>
            </w:pPr>
            <w:r w:rsidRPr="00A75A66">
              <w:rPr>
                <w:rFonts w:cstheme="minorHAnsi"/>
                <w:color w:val="000000" w:themeColor="text1"/>
              </w:rPr>
              <w:t>No cumplir en tiempo y forma con el acondicionamiento de las bodegas electorales en los órganos desconcentrados y generar más de dos supervisiones por parte del INE.</w:t>
            </w:r>
            <w:r>
              <w:rPr>
                <w:rFonts w:cstheme="minorHAnsi"/>
                <w:color w:val="000000" w:themeColor="text1"/>
              </w:rPr>
              <w:t xml:space="preserve"> </w:t>
            </w:r>
          </w:p>
        </w:tc>
      </w:tr>
      <w:tr w:rsidR="00BE4421" w:rsidRPr="00A91491" w14:paraId="24EB9D5A" w14:textId="77777777" w:rsidTr="00FF1D79">
        <w:trPr>
          <w:trHeight w:val="454"/>
        </w:trPr>
        <w:tc>
          <w:tcPr>
            <w:tcW w:w="657" w:type="pct"/>
            <w:vAlign w:val="center"/>
          </w:tcPr>
          <w:p w14:paraId="1EF614FB" w14:textId="3EEEF5BC" w:rsidR="00BE4421" w:rsidRPr="001F28F3" w:rsidRDefault="003E46CB" w:rsidP="00237435">
            <w:pPr>
              <w:jc w:val="both"/>
              <w:rPr>
                <w:rFonts w:cstheme="minorHAnsi"/>
                <w:color w:val="000000" w:themeColor="text1"/>
                <w:highlight w:val="yellow"/>
              </w:rPr>
            </w:pPr>
            <w:r w:rsidRPr="00A91491">
              <w:rPr>
                <w:rFonts w:cstheme="minorHAnsi"/>
                <w:color w:val="000000" w:themeColor="text1"/>
              </w:rPr>
              <w:t>Organizar el Proceso Electoral Local Ordinario para la elección de diputaciones locales</w:t>
            </w:r>
            <w:r>
              <w:rPr>
                <w:rFonts w:cstheme="minorHAnsi"/>
                <w:color w:val="000000" w:themeColor="text1"/>
              </w:rPr>
              <w:t xml:space="preserve"> y</w:t>
            </w:r>
            <w:r w:rsidRPr="00A91491">
              <w:rPr>
                <w:rFonts w:cstheme="minorHAnsi"/>
                <w:color w:val="000000" w:themeColor="text1"/>
              </w:rPr>
              <w:t xml:space="preserve"> concejalías a los ayuntamientos </w:t>
            </w:r>
            <w:r>
              <w:rPr>
                <w:rFonts w:cstheme="minorHAnsi"/>
                <w:color w:val="000000" w:themeColor="text1"/>
              </w:rPr>
              <w:t xml:space="preserve">de los municipios </w:t>
            </w:r>
            <w:r w:rsidRPr="00A91491">
              <w:rPr>
                <w:rFonts w:cstheme="minorHAnsi"/>
                <w:color w:val="000000" w:themeColor="text1"/>
              </w:rPr>
              <w:t>que se rigen por partidos políticos</w:t>
            </w:r>
          </w:p>
        </w:tc>
        <w:tc>
          <w:tcPr>
            <w:tcW w:w="819" w:type="pct"/>
            <w:shd w:val="clear" w:color="auto" w:fill="auto"/>
            <w:vAlign w:val="center"/>
          </w:tcPr>
          <w:p w14:paraId="618FB5C7" w14:textId="08150DD3" w:rsidR="00BE4421" w:rsidRPr="007B26FC" w:rsidRDefault="00BE4421" w:rsidP="00237435">
            <w:pPr>
              <w:jc w:val="both"/>
              <w:rPr>
                <w:rFonts w:cstheme="minorHAnsi"/>
                <w:color w:val="000000" w:themeColor="text1"/>
              </w:rPr>
            </w:pPr>
            <w:r w:rsidRPr="007B26FC">
              <w:rPr>
                <w:rFonts w:cstheme="minorHAnsi"/>
                <w:color w:val="000000" w:themeColor="text1"/>
              </w:rPr>
              <w:t>Equipar los espacios físicos que fungirán como bodega electoral en los órganos desconcentrados</w:t>
            </w:r>
            <w:r w:rsidR="005060A1">
              <w:rPr>
                <w:rFonts w:cstheme="minorHAnsi"/>
                <w:color w:val="000000" w:themeColor="text1"/>
              </w:rPr>
              <w:t xml:space="preserve"> </w:t>
            </w:r>
            <w:r w:rsidR="005060A1" w:rsidRPr="00A91491">
              <w:rPr>
                <w:rFonts w:cstheme="minorHAnsi"/>
                <w:color w:val="000000" w:themeColor="text1"/>
              </w:rPr>
              <w:t>para la elección de diputaciones locales</w:t>
            </w:r>
            <w:r w:rsidR="005060A1">
              <w:rPr>
                <w:rFonts w:cstheme="minorHAnsi"/>
                <w:color w:val="000000" w:themeColor="text1"/>
              </w:rPr>
              <w:t xml:space="preserve"> y</w:t>
            </w:r>
            <w:r w:rsidR="005060A1" w:rsidRPr="00A91491">
              <w:rPr>
                <w:rFonts w:cstheme="minorHAnsi"/>
                <w:color w:val="000000" w:themeColor="text1"/>
              </w:rPr>
              <w:t xml:space="preserve"> concejalías a los ayuntamientos </w:t>
            </w:r>
            <w:r w:rsidR="005060A1">
              <w:rPr>
                <w:rFonts w:cstheme="minorHAnsi"/>
                <w:color w:val="000000" w:themeColor="text1"/>
              </w:rPr>
              <w:t xml:space="preserve">de los municipios </w:t>
            </w:r>
            <w:r w:rsidR="005060A1" w:rsidRPr="00A91491">
              <w:rPr>
                <w:rFonts w:cstheme="minorHAnsi"/>
                <w:color w:val="000000" w:themeColor="text1"/>
              </w:rPr>
              <w:t>que se rigen por partidos políticos</w:t>
            </w:r>
            <w:r w:rsidR="005060A1">
              <w:rPr>
                <w:rFonts w:cstheme="minorHAnsi"/>
                <w:color w:val="000000" w:themeColor="text1"/>
              </w:rPr>
              <w:t>.</w:t>
            </w:r>
          </w:p>
        </w:tc>
        <w:tc>
          <w:tcPr>
            <w:tcW w:w="850" w:type="pct"/>
            <w:shd w:val="clear" w:color="auto" w:fill="auto"/>
            <w:vAlign w:val="center"/>
          </w:tcPr>
          <w:p w14:paraId="7AA4D806" w14:textId="77777777" w:rsidR="00BE4421" w:rsidRPr="007B26FC" w:rsidRDefault="00BE4421" w:rsidP="00BE4421">
            <w:pPr>
              <w:rPr>
                <w:rFonts w:cstheme="minorHAnsi"/>
                <w:color w:val="000000" w:themeColor="text1"/>
              </w:rPr>
            </w:pPr>
            <w:r w:rsidRPr="007B26FC">
              <w:rPr>
                <w:rFonts w:cstheme="minorHAnsi"/>
                <w:color w:val="000000" w:themeColor="text1"/>
              </w:rPr>
              <w:t xml:space="preserve">Porcentaje de bodegas electorales equipadas </w:t>
            </w:r>
          </w:p>
          <w:p w14:paraId="2285B191" w14:textId="77777777" w:rsidR="00BE4421" w:rsidRPr="007B26FC" w:rsidRDefault="00BE4421" w:rsidP="00BE4421">
            <w:pPr>
              <w:rPr>
                <w:rFonts w:cstheme="minorHAnsi"/>
                <w:color w:val="000000" w:themeColor="text1"/>
              </w:rPr>
            </w:pPr>
          </w:p>
          <w:p w14:paraId="613D6FE7" w14:textId="210045E2" w:rsidR="00BE4421" w:rsidRPr="007B26FC" w:rsidRDefault="00BE4421" w:rsidP="00BE4421">
            <w:pPr>
              <w:rPr>
                <w:rFonts w:cstheme="minorHAnsi"/>
                <w:color w:val="000000" w:themeColor="text1"/>
              </w:rPr>
            </w:pPr>
            <w:r w:rsidRPr="007B26FC">
              <w:rPr>
                <w:rFonts w:cstheme="minorHAnsi"/>
                <w:color w:val="000000" w:themeColor="text1"/>
              </w:rPr>
              <w:t>(Bodegas electorales equipadas/total de bodegas electorales) *100</w:t>
            </w:r>
          </w:p>
        </w:tc>
        <w:tc>
          <w:tcPr>
            <w:tcW w:w="292" w:type="pct"/>
            <w:shd w:val="clear" w:color="auto" w:fill="auto"/>
            <w:vAlign w:val="center"/>
          </w:tcPr>
          <w:p w14:paraId="0CFADE3E" w14:textId="310C9F7C" w:rsidR="00BE4421" w:rsidRPr="007B26FC" w:rsidRDefault="00BE4421" w:rsidP="00BE4421">
            <w:pPr>
              <w:jc w:val="center"/>
              <w:rPr>
                <w:rFonts w:cstheme="minorHAnsi"/>
                <w:color w:val="000000" w:themeColor="text1"/>
              </w:rPr>
            </w:pPr>
          </w:p>
        </w:tc>
        <w:tc>
          <w:tcPr>
            <w:tcW w:w="292" w:type="pct"/>
            <w:shd w:val="clear" w:color="auto" w:fill="auto"/>
            <w:vAlign w:val="center"/>
          </w:tcPr>
          <w:p w14:paraId="0F2CA487" w14:textId="77777777" w:rsidR="00BE4421" w:rsidRPr="007B26FC" w:rsidRDefault="00BE4421" w:rsidP="00BE4421">
            <w:pPr>
              <w:jc w:val="center"/>
              <w:rPr>
                <w:rFonts w:cstheme="minorHAnsi"/>
                <w:color w:val="000000" w:themeColor="text1"/>
              </w:rPr>
            </w:pPr>
          </w:p>
        </w:tc>
        <w:tc>
          <w:tcPr>
            <w:tcW w:w="292" w:type="pct"/>
            <w:shd w:val="clear" w:color="auto" w:fill="auto"/>
            <w:vAlign w:val="center"/>
          </w:tcPr>
          <w:p w14:paraId="3EB084C4" w14:textId="77777777" w:rsidR="00BE4421" w:rsidRPr="007B26FC" w:rsidRDefault="00BE4421" w:rsidP="00BE4421">
            <w:pPr>
              <w:jc w:val="center"/>
              <w:rPr>
                <w:rFonts w:cstheme="minorHAnsi"/>
                <w:color w:val="000000" w:themeColor="text1"/>
              </w:rPr>
            </w:pPr>
          </w:p>
        </w:tc>
        <w:tc>
          <w:tcPr>
            <w:tcW w:w="296" w:type="pct"/>
            <w:shd w:val="clear" w:color="auto" w:fill="auto"/>
            <w:vAlign w:val="center"/>
          </w:tcPr>
          <w:p w14:paraId="14E2361D" w14:textId="303E3139" w:rsidR="00BE4421" w:rsidRPr="007B26FC" w:rsidRDefault="003E46CB" w:rsidP="00BE4421">
            <w:pPr>
              <w:jc w:val="center"/>
              <w:rPr>
                <w:rFonts w:cstheme="minorHAnsi"/>
                <w:color w:val="000000" w:themeColor="text1"/>
              </w:rPr>
            </w:pPr>
            <w:r w:rsidRPr="007B26FC">
              <w:rPr>
                <w:rFonts w:cstheme="minorHAnsi"/>
                <w:color w:val="000000" w:themeColor="text1"/>
              </w:rPr>
              <w:t>100%</w:t>
            </w:r>
          </w:p>
        </w:tc>
        <w:tc>
          <w:tcPr>
            <w:tcW w:w="687" w:type="pct"/>
            <w:shd w:val="clear" w:color="auto" w:fill="auto"/>
            <w:vAlign w:val="center"/>
          </w:tcPr>
          <w:p w14:paraId="74871D54" w14:textId="77777777" w:rsidR="00BE4421" w:rsidRPr="007B26FC" w:rsidRDefault="00BE4421" w:rsidP="00BE4421">
            <w:pPr>
              <w:rPr>
                <w:rFonts w:cstheme="minorHAnsi"/>
                <w:color w:val="000000" w:themeColor="text1"/>
              </w:rPr>
            </w:pPr>
            <w:r w:rsidRPr="007B26FC">
              <w:rPr>
                <w:rFonts w:cstheme="minorHAnsi"/>
                <w:color w:val="000000" w:themeColor="text1"/>
              </w:rPr>
              <w:t xml:space="preserve">Informes </w:t>
            </w:r>
          </w:p>
          <w:p w14:paraId="4542A105" w14:textId="7E7D07F6" w:rsidR="00BE4421" w:rsidRPr="007B26FC" w:rsidRDefault="00BE4421" w:rsidP="00BE4421">
            <w:pPr>
              <w:rPr>
                <w:rFonts w:cstheme="minorHAnsi"/>
                <w:color w:val="000000" w:themeColor="text1"/>
              </w:rPr>
            </w:pPr>
            <w:r w:rsidRPr="007B26FC">
              <w:rPr>
                <w:rFonts w:cstheme="minorHAnsi"/>
                <w:color w:val="000000" w:themeColor="text1"/>
              </w:rPr>
              <w:t>fotografías</w:t>
            </w:r>
          </w:p>
        </w:tc>
        <w:tc>
          <w:tcPr>
            <w:tcW w:w="816" w:type="pct"/>
            <w:vAlign w:val="center"/>
          </w:tcPr>
          <w:p w14:paraId="28281648" w14:textId="3D974BA1" w:rsidR="00BE4421" w:rsidRPr="001F28F3" w:rsidRDefault="00BE4421" w:rsidP="00BE4421">
            <w:pPr>
              <w:rPr>
                <w:rFonts w:cstheme="minorHAnsi"/>
                <w:color w:val="000000" w:themeColor="text1"/>
                <w:highlight w:val="yellow"/>
              </w:rPr>
            </w:pPr>
            <w:r>
              <w:rPr>
                <w:rFonts w:cstheme="minorHAnsi"/>
                <w:color w:val="000000" w:themeColor="text1"/>
              </w:rPr>
              <w:t xml:space="preserve">No cumplir en tiempo y forma con el equipamiento de las bodegas electorales en los órganos desconcentrados y generar más de dos supervisiones por parte del INE. </w:t>
            </w:r>
          </w:p>
        </w:tc>
      </w:tr>
      <w:tr w:rsidR="00BE4421" w:rsidRPr="00A91491" w14:paraId="48079170" w14:textId="77777777" w:rsidTr="00FF1D79">
        <w:trPr>
          <w:trHeight w:val="454"/>
        </w:trPr>
        <w:tc>
          <w:tcPr>
            <w:tcW w:w="657" w:type="pct"/>
            <w:vAlign w:val="center"/>
          </w:tcPr>
          <w:p w14:paraId="125ACCA8" w14:textId="2C09C1AB" w:rsidR="00BE4421" w:rsidRPr="00A91491" w:rsidRDefault="003E46CB" w:rsidP="00237435">
            <w:pPr>
              <w:jc w:val="both"/>
              <w:rPr>
                <w:rFonts w:cstheme="minorHAnsi"/>
                <w:color w:val="000000" w:themeColor="text1"/>
              </w:rPr>
            </w:pPr>
            <w:r w:rsidRPr="00A91491">
              <w:rPr>
                <w:rFonts w:cstheme="minorHAnsi"/>
                <w:color w:val="000000" w:themeColor="text1"/>
              </w:rPr>
              <w:t>Organizar el Proceso Electoral Local Ordinario para la elección de diputaciones locales</w:t>
            </w:r>
            <w:r>
              <w:rPr>
                <w:rFonts w:cstheme="minorHAnsi"/>
                <w:color w:val="000000" w:themeColor="text1"/>
              </w:rPr>
              <w:t xml:space="preserve"> y</w:t>
            </w:r>
            <w:r w:rsidRPr="00A91491">
              <w:rPr>
                <w:rFonts w:cstheme="minorHAnsi"/>
                <w:color w:val="000000" w:themeColor="text1"/>
              </w:rPr>
              <w:t xml:space="preserve"> concejalías a los ayuntamientos </w:t>
            </w:r>
            <w:r>
              <w:rPr>
                <w:rFonts w:cstheme="minorHAnsi"/>
                <w:color w:val="000000" w:themeColor="text1"/>
              </w:rPr>
              <w:t xml:space="preserve">de los municipios </w:t>
            </w:r>
            <w:r w:rsidRPr="00A91491">
              <w:rPr>
                <w:rFonts w:cstheme="minorHAnsi"/>
                <w:color w:val="000000" w:themeColor="text1"/>
              </w:rPr>
              <w:t>que se rigen por partidos políticos</w:t>
            </w:r>
          </w:p>
        </w:tc>
        <w:tc>
          <w:tcPr>
            <w:tcW w:w="819" w:type="pct"/>
            <w:vAlign w:val="center"/>
          </w:tcPr>
          <w:p w14:paraId="406A0F50" w14:textId="19EDBD51" w:rsidR="00BE4421" w:rsidRPr="00A91491" w:rsidRDefault="00BE4421" w:rsidP="00237435">
            <w:pPr>
              <w:jc w:val="both"/>
              <w:rPr>
                <w:rFonts w:cstheme="minorHAnsi"/>
                <w:color w:val="000000" w:themeColor="text1"/>
              </w:rPr>
            </w:pPr>
            <w:r w:rsidRPr="00A91491">
              <w:rPr>
                <w:rFonts w:cstheme="minorHAnsi"/>
                <w:color w:val="000000" w:themeColor="text1"/>
              </w:rPr>
              <w:t xml:space="preserve">Personalizar el material electoral para la elección de diputaciones locales y concejalías </w:t>
            </w:r>
            <w:r>
              <w:rPr>
                <w:rFonts w:cstheme="minorHAnsi"/>
                <w:color w:val="000000" w:themeColor="text1"/>
              </w:rPr>
              <w:t xml:space="preserve">a los </w:t>
            </w:r>
            <w:r w:rsidRPr="00A91491">
              <w:rPr>
                <w:rFonts w:cstheme="minorHAnsi"/>
                <w:color w:val="000000" w:themeColor="text1"/>
              </w:rPr>
              <w:t xml:space="preserve">ayuntamientos </w:t>
            </w:r>
            <w:r>
              <w:rPr>
                <w:rFonts w:cstheme="minorHAnsi"/>
                <w:color w:val="000000" w:themeColor="text1"/>
              </w:rPr>
              <w:t xml:space="preserve">de los municipios </w:t>
            </w:r>
            <w:r w:rsidRPr="00A91491">
              <w:rPr>
                <w:rFonts w:cstheme="minorHAnsi"/>
                <w:color w:val="000000" w:themeColor="text1"/>
              </w:rPr>
              <w:t>que se rigen por partidos políticos.</w:t>
            </w:r>
          </w:p>
        </w:tc>
        <w:tc>
          <w:tcPr>
            <w:tcW w:w="850" w:type="pct"/>
            <w:vAlign w:val="center"/>
          </w:tcPr>
          <w:p w14:paraId="60CEB1C0" w14:textId="465E8213" w:rsidR="00BE4421" w:rsidRPr="00A91491" w:rsidRDefault="00BE4421" w:rsidP="00BE4421">
            <w:pPr>
              <w:jc w:val="center"/>
              <w:rPr>
                <w:rFonts w:cstheme="minorHAnsi"/>
                <w:color w:val="000000" w:themeColor="text1"/>
              </w:rPr>
            </w:pPr>
            <w:r w:rsidRPr="00A91491">
              <w:rPr>
                <w:rFonts w:cstheme="minorHAnsi"/>
                <w:color w:val="000000" w:themeColor="text1"/>
              </w:rPr>
              <w:t>Porcentaje de material electoral personalizad</w:t>
            </w:r>
            <w:r w:rsidR="009C48EC">
              <w:rPr>
                <w:rFonts w:cstheme="minorHAnsi"/>
                <w:color w:val="000000" w:themeColor="text1"/>
              </w:rPr>
              <w:t>o</w:t>
            </w:r>
          </w:p>
          <w:p w14:paraId="0042C3AF" w14:textId="77777777" w:rsidR="00BE4421" w:rsidRPr="00A91491" w:rsidRDefault="00BE4421" w:rsidP="00BE4421">
            <w:pPr>
              <w:jc w:val="center"/>
              <w:rPr>
                <w:rFonts w:cstheme="minorHAnsi"/>
                <w:color w:val="000000" w:themeColor="text1"/>
              </w:rPr>
            </w:pPr>
          </w:p>
          <w:p w14:paraId="3FDA5870" w14:textId="6D4646F1" w:rsidR="00BE4421" w:rsidRPr="00A91491" w:rsidRDefault="00BE4421" w:rsidP="00BE4421">
            <w:pPr>
              <w:rPr>
                <w:rFonts w:cstheme="minorHAnsi"/>
                <w:color w:val="000000" w:themeColor="text1"/>
              </w:rPr>
            </w:pPr>
            <w:r w:rsidRPr="00A91491">
              <w:rPr>
                <w:rFonts w:cstheme="minorHAnsi"/>
                <w:color w:val="000000" w:themeColor="text1"/>
              </w:rPr>
              <w:t>(Material electoral personalizado/Total de Material electoral) *100</w:t>
            </w:r>
          </w:p>
        </w:tc>
        <w:tc>
          <w:tcPr>
            <w:tcW w:w="292" w:type="pct"/>
            <w:vAlign w:val="center"/>
          </w:tcPr>
          <w:p w14:paraId="367F9B80" w14:textId="77777777" w:rsidR="00BE4421" w:rsidRPr="00A91491" w:rsidRDefault="00BE4421" w:rsidP="00BE4421">
            <w:pPr>
              <w:jc w:val="center"/>
              <w:rPr>
                <w:rFonts w:cstheme="minorHAnsi"/>
                <w:color w:val="000000" w:themeColor="text1"/>
              </w:rPr>
            </w:pPr>
          </w:p>
        </w:tc>
        <w:tc>
          <w:tcPr>
            <w:tcW w:w="292" w:type="pct"/>
            <w:vAlign w:val="center"/>
          </w:tcPr>
          <w:p w14:paraId="587D5D08" w14:textId="77777777" w:rsidR="00BE4421" w:rsidRPr="00A91491" w:rsidRDefault="00BE4421" w:rsidP="00BE4421">
            <w:pPr>
              <w:jc w:val="center"/>
              <w:rPr>
                <w:rFonts w:cstheme="minorHAnsi"/>
                <w:color w:val="000000" w:themeColor="text1"/>
              </w:rPr>
            </w:pPr>
          </w:p>
        </w:tc>
        <w:tc>
          <w:tcPr>
            <w:tcW w:w="292" w:type="pct"/>
            <w:vAlign w:val="center"/>
          </w:tcPr>
          <w:p w14:paraId="5C66EC72" w14:textId="72C980CD" w:rsidR="00BE4421" w:rsidRPr="00A91491" w:rsidRDefault="009C48EC" w:rsidP="00BE4421">
            <w:pPr>
              <w:jc w:val="center"/>
              <w:rPr>
                <w:rFonts w:cstheme="minorHAnsi"/>
                <w:color w:val="000000" w:themeColor="text1"/>
              </w:rPr>
            </w:pPr>
            <w:r>
              <w:rPr>
                <w:rFonts w:cstheme="minorHAnsi"/>
                <w:color w:val="000000" w:themeColor="text1"/>
              </w:rPr>
              <w:t>2</w:t>
            </w:r>
            <w:r w:rsidR="00BE4421" w:rsidRPr="00A91491">
              <w:rPr>
                <w:rFonts w:cstheme="minorHAnsi"/>
                <w:color w:val="000000" w:themeColor="text1"/>
              </w:rPr>
              <w:t>0%</w:t>
            </w:r>
          </w:p>
        </w:tc>
        <w:tc>
          <w:tcPr>
            <w:tcW w:w="296" w:type="pct"/>
            <w:vAlign w:val="center"/>
          </w:tcPr>
          <w:p w14:paraId="7389CADF" w14:textId="6B463EBB" w:rsidR="00BE4421" w:rsidRPr="00A91491" w:rsidRDefault="009C48EC" w:rsidP="00BE4421">
            <w:pPr>
              <w:jc w:val="center"/>
              <w:rPr>
                <w:rFonts w:cstheme="minorHAnsi"/>
                <w:color w:val="000000" w:themeColor="text1"/>
              </w:rPr>
            </w:pPr>
            <w:r>
              <w:rPr>
                <w:rFonts w:cstheme="minorHAnsi"/>
                <w:color w:val="000000" w:themeColor="text1"/>
              </w:rPr>
              <w:t>8</w:t>
            </w:r>
            <w:r w:rsidR="00BE4421" w:rsidRPr="00A91491">
              <w:rPr>
                <w:rFonts w:cstheme="minorHAnsi"/>
                <w:color w:val="000000" w:themeColor="text1"/>
              </w:rPr>
              <w:t>0%</w:t>
            </w:r>
          </w:p>
        </w:tc>
        <w:tc>
          <w:tcPr>
            <w:tcW w:w="687" w:type="pct"/>
            <w:vAlign w:val="center"/>
          </w:tcPr>
          <w:p w14:paraId="09DDE696" w14:textId="77777777" w:rsidR="00BE4421" w:rsidRPr="00A91491" w:rsidRDefault="00BE4421" w:rsidP="00BE4421">
            <w:pPr>
              <w:rPr>
                <w:rFonts w:cstheme="minorHAnsi"/>
                <w:color w:val="000000" w:themeColor="text1"/>
              </w:rPr>
            </w:pPr>
            <w:r w:rsidRPr="00A91491">
              <w:rPr>
                <w:rFonts w:cstheme="minorHAnsi"/>
                <w:color w:val="000000" w:themeColor="text1"/>
              </w:rPr>
              <w:t>Material electoral personalizado</w:t>
            </w:r>
          </w:p>
          <w:p w14:paraId="20E3B35B" w14:textId="77777777" w:rsidR="00BE4421" w:rsidRPr="00A91491" w:rsidRDefault="00BE4421" w:rsidP="00BE4421">
            <w:pPr>
              <w:rPr>
                <w:rFonts w:cstheme="minorHAnsi"/>
                <w:color w:val="000000" w:themeColor="text1"/>
              </w:rPr>
            </w:pPr>
            <w:r w:rsidRPr="00A91491">
              <w:rPr>
                <w:rFonts w:cstheme="minorHAnsi"/>
                <w:color w:val="000000" w:themeColor="text1"/>
              </w:rPr>
              <w:t xml:space="preserve">Correos electrónicos </w:t>
            </w:r>
          </w:p>
          <w:p w14:paraId="0838B7B7" w14:textId="5A64674B" w:rsidR="00BE4421" w:rsidRPr="00A91491" w:rsidRDefault="00BE4421" w:rsidP="00BE4421">
            <w:pPr>
              <w:rPr>
                <w:rFonts w:cstheme="minorHAnsi"/>
                <w:color w:val="000000" w:themeColor="text1"/>
              </w:rPr>
            </w:pPr>
            <w:r w:rsidRPr="00A91491">
              <w:rPr>
                <w:rFonts w:cstheme="minorHAnsi"/>
                <w:color w:val="000000" w:themeColor="text1"/>
              </w:rPr>
              <w:t>Oficios</w:t>
            </w:r>
          </w:p>
        </w:tc>
        <w:tc>
          <w:tcPr>
            <w:tcW w:w="816" w:type="pct"/>
            <w:vAlign w:val="center"/>
          </w:tcPr>
          <w:p w14:paraId="02EC8DC6" w14:textId="4D880ECE" w:rsidR="00BE4421" w:rsidRPr="00A91491" w:rsidRDefault="00BE4421" w:rsidP="00BE4421">
            <w:pPr>
              <w:rPr>
                <w:rFonts w:cstheme="minorHAnsi"/>
                <w:color w:val="000000" w:themeColor="text1"/>
              </w:rPr>
            </w:pPr>
            <w:r w:rsidRPr="00A75A66">
              <w:rPr>
                <w:rFonts w:cstheme="minorHAnsi"/>
                <w:color w:val="000000" w:themeColor="text1"/>
              </w:rPr>
              <w:t>No cumplir en tiempo y forma con el equipamiento de las bodegas electorales en los órganos desconcentrados y generar más de dos supervisiones por parte del INE.</w:t>
            </w:r>
            <w:r w:rsidR="00A63627" w:rsidRPr="00A75A66">
              <w:rPr>
                <w:rFonts w:cstheme="minorHAnsi"/>
                <w:color w:val="000000" w:themeColor="text1"/>
              </w:rPr>
              <w:t xml:space="preserve"> Lo anterior afectaría directamente la integración de los paquetes electorales, los </w:t>
            </w:r>
            <w:r w:rsidR="00A63627" w:rsidRPr="00A75A66">
              <w:rPr>
                <w:rFonts w:cstheme="minorHAnsi"/>
                <w:color w:val="000000" w:themeColor="text1"/>
              </w:rPr>
              <w:lastRenderedPageBreak/>
              <w:t>mecanismos de distribución y  recolección; y pondría en riesgo la Jornada Electoral</w:t>
            </w:r>
          </w:p>
        </w:tc>
      </w:tr>
      <w:tr w:rsidR="00FF1D79" w:rsidRPr="00A91491" w14:paraId="4E7F1A28" w14:textId="77777777" w:rsidTr="00FF1D79">
        <w:trPr>
          <w:trHeight w:val="454"/>
        </w:trPr>
        <w:tc>
          <w:tcPr>
            <w:tcW w:w="657" w:type="pct"/>
            <w:vAlign w:val="center"/>
          </w:tcPr>
          <w:p w14:paraId="7438D950" w14:textId="7310BB01" w:rsidR="00FF1D79" w:rsidRPr="00A91491" w:rsidRDefault="00FF1D79" w:rsidP="00FF1D79">
            <w:pPr>
              <w:jc w:val="both"/>
              <w:rPr>
                <w:rFonts w:cstheme="minorHAnsi"/>
                <w:color w:val="000000" w:themeColor="text1"/>
              </w:rPr>
            </w:pPr>
            <w:r w:rsidRPr="00A91491">
              <w:rPr>
                <w:rFonts w:cstheme="minorHAnsi"/>
                <w:color w:val="000000" w:themeColor="text1"/>
              </w:rPr>
              <w:lastRenderedPageBreak/>
              <w:t>Organizar el Proceso Electoral Local Ordinario para la elección de diputaciones locales</w:t>
            </w:r>
            <w:r>
              <w:rPr>
                <w:rFonts w:cstheme="minorHAnsi"/>
                <w:color w:val="000000" w:themeColor="text1"/>
              </w:rPr>
              <w:t xml:space="preserve"> y</w:t>
            </w:r>
            <w:r w:rsidRPr="00A91491">
              <w:rPr>
                <w:rFonts w:cstheme="minorHAnsi"/>
                <w:color w:val="000000" w:themeColor="text1"/>
              </w:rPr>
              <w:t xml:space="preserve"> concejalías a los ayuntamientos </w:t>
            </w:r>
            <w:r>
              <w:rPr>
                <w:rFonts w:cstheme="minorHAnsi"/>
                <w:color w:val="000000" w:themeColor="text1"/>
              </w:rPr>
              <w:t xml:space="preserve">de los municipios </w:t>
            </w:r>
            <w:r w:rsidRPr="00A91491">
              <w:rPr>
                <w:rFonts w:cstheme="minorHAnsi"/>
                <w:color w:val="000000" w:themeColor="text1"/>
              </w:rPr>
              <w:t>que se rigen por partidos políticos</w:t>
            </w:r>
          </w:p>
        </w:tc>
        <w:tc>
          <w:tcPr>
            <w:tcW w:w="819" w:type="pct"/>
            <w:vAlign w:val="center"/>
          </w:tcPr>
          <w:p w14:paraId="43F5D0C4" w14:textId="516ADDDD" w:rsidR="00FF1D79" w:rsidRPr="00A91491" w:rsidRDefault="00FF1D79" w:rsidP="00FF1D79">
            <w:pPr>
              <w:jc w:val="both"/>
              <w:rPr>
                <w:rFonts w:cstheme="minorHAnsi"/>
                <w:color w:val="000000" w:themeColor="text1"/>
              </w:rPr>
            </w:pPr>
            <w:r w:rsidRPr="00A91491">
              <w:rPr>
                <w:rFonts w:cstheme="minorHAnsi"/>
                <w:color w:val="000000" w:themeColor="text1"/>
              </w:rPr>
              <w:t>Personalizar la documentación electoral para la elección de diputaciones locales</w:t>
            </w:r>
            <w:r w:rsidR="004472E3">
              <w:rPr>
                <w:rFonts w:cstheme="minorHAnsi"/>
                <w:color w:val="000000" w:themeColor="text1"/>
              </w:rPr>
              <w:t xml:space="preserve"> y</w:t>
            </w:r>
            <w:r>
              <w:rPr>
                <w:rFonts w:cstheme="minorHAnsi"/>
                <w:color w:val="000000" w:themeColor="text1"/>
              </w:rPr>
              <w:t xml:space="preserve"> </w:t>
            </w:r>
            <w:r w:rsidRPr="00A91491">
              <w:rPr>
                <w:rFonts w:cstheme="minorHAnsi"/>
                <w:color w:val="000000" w:themeColor="text1"/>
              </w:rPr>
              <w:t>concejalías a los ayuntamientos que se rigen por partidos políticos</w:t>
            </w:r>
            <w:r>
              <w:rPr>
                <w:rFonts w:cstheme="minorHAnsi"/>
                <w:color w:val="000000" w:themeColor="text1"/>
              </w:rPr>
              <w:t>.</w:t>
            </w:r>
          </w:p>
        </w:tc>
        <w:tc>
          <w:tcPr>
            <w:tcW w:w="850" w:type="pct"/>
            <w:vAlign w:val="center"/>
          </w:tcPr>
          <w:p w14:paraId="6368ADD0" w14:textId="77777777" w:rsidR="00FF1D79" w:rsidRPr="00A91491" w:rsidRDefault="00FF1D79" w:rsidP="00FF1D79">
            <w:pPr>
              <w:jc w:val="both"/>
              <w:rPr>
                <w:rFonts w:cstheme="minorHAnsi"/>
                <w:color w:val="000000" w:themeColor="text1"/>
              </w:rPr>
            </w:pPr>
            <w:r w:rsidRPr="00A91491">
              <w:rPr>
                <w:rFonts w:cstheme="minorHAnsi"/>
                <w:color w:val="000000" w:themeColor="text1"/>
              </w:rPr>
              <w:t>Porcentaje de documentación electoral personalizada</w:t>
            </w:r>
          </w:p>
          <w:p w14:paraId="6DC0648F" w14:textId="77777777" w:rsidR="00FF1D79" w:rsidRPr="00A91491" w:rsidRDefault="00FF1D79" w:rsidP="00FF1D79">
            <w:pPr>
              <w:jc w:val="both"/>
              <w:rPr>
                <w:rFonts w:cstheme="minorHAnsi"/>
                <w:color w:val="000000" w:themeColor="text1"/>
              </w:rPr>
            </w:pPr>
          </w:p>
          <w:p w14:paraId="4856CF09" w14:textId="41E0F268" w:rsidR="00FF1D79" w:rsidRPr="00A91491" w:rsidRDefault="00FF1D79" w:rsidP="00FF1D79">
            <w:pPr>
              <w:jc w:val="both"/>
              <w:rPr>
                <w:rFonts w:cstheme="minorHAnsi"/>
                <w:color w:val="000000" w:themeColor="text1"/>
              </w:rPr>
            </w:pPr>
            <w:r w:rsidRPr="00A91491">
              <w:rPr>
                <w:rFonts w:cstheme="minorHAnsi"/>
                <w:color w:val="000000" w:themeColor="text1"/>
              </w:rPr>
              <w:t>(Documentación electoral personalizada/Total de documentación electoral) *100</w:t>
            </w:r>
          </w:p>
        </w:tc>
        <w:tc>
          <w:tcPr>
            <w:tcW w:w="292" w:type="pct"/>
            <w:vAlign w:val="center"/>
          </w:tcPr>
          <w:p w14:paraId="45517252" w14:textId="77777777" w:rsidR="00FF1D79" w:rsidRPr="00A91491" w:rsidRDefault="00FF1D79" w:rsidP="00FF1D79">
            <w:pPr>
              <w:jc w:val="both"/>
              <w:rPr>
                <w:rFonts w:cstheme="minorHAnsi"/>
                <w:color w:val="000000" w:themeColor="text1"/>
              </w:rPr>
            </w:pPr>
          </w:p>
        </w:tc>
        <w:tc>
          <w:tcPr>
            <w:tcW w:w="292" w:type="pct"/>
            <w:vAlign w:val="center"/>
          </w:tcPr>
          <w:p w14:paraId="609B9CC3" w14:textId="77777777" w:rsidR="00FF1D79" w:rsidRPr="00A91491" w:rsidRDefault="00FF1D79" w:rsidP="00FF1D79">
            <w:pPr>
              <w:jc w:val="both"/>
              <w:rPr>
                <w:rFonts w:cstheme="minorHAnsi"/>
                <w:color w:val="000000" w:themeColor="text1"/>
              </w:rPr>
            </w:pPr>
          </w:p>
        </w:tc>
        <w:tc>
          <w:tcPr>
            <w:tcW w:w="292" w:type="pct"/>
            <w:vAlign w:val="center"/>
          </w:tcPr>
          <w:p w14:paraId="4CD9D109" w14:textId="0A2E9F25" w:rsidR="00FF1D79" w:rsidRPr="00A91491" w:rsidRDefault="00FF1D79" w:rsidP="00FF1D79">
            <w:pPr>
              <w:jc w:val="both"/>
              <w:rPr>
                <w:rFonts w:cstheme="minorHAnsi"/>
                <w:color w:val="000000" w:themeColor="text1"/>
              </w:rPr>
            </w:pPr>
            <w:r>
              <w:rPr>
                <w:rFonts w:cstheme="minorHAnsi"/>
                <w:color w:val="000000" w:themeColor="text1"/>
              </w:rPr>
              <w:t>2</w:t>
            </w:r>
            <w:r w:rsidRPr="00A91491">
              <w:rPr>
                <w:rFonts w:cstheme="minorHAnsi"/>
                <w:color w:val="000000" w:themeColor="text1"/>
              </w:rPr>
              <w:t>0%</w:t>
            </w:r>
          </w:p>
        </w:tc>
        <w:tc>
          <w:tcPr>
            <w:tcW w:w="296" w:type="pct"/>
            <w:vAlign w:val="center"/>
          </w:tcPr>
          <w:p w14:paraId="5B352B32" w14:textId="3349EBCA" w:rsidR="00FF1D79" w:rsidRPr="00A91491" w:rsidRDefault="00FF1D79" w:rsidP="00FF1D79">
            <w:pPr>
              <w:jc w:val="both"/>
              <w:rPr>
                <w:rFonts w:cstheme="minorHAnsi"/>
                <w:color w:val="000000" w:themeColor="text1"/>
              </w:rPr>
            </w:pPr>
            <w:r>
              <w:rPr>
                <w:rFonts w:cstheme="minorHAnsi"/>
                <w:color w:val="000000" w:themeColor="text1"/>
              </w:rPr>
              <w:t>8</w:t>
            </w:r>
            <w:r w:rsidRPr="00A91491">
              <w:rPr>
                <w:rFonts w:cstheme="minorHAnsi"/>
                <w:color w:val="000000" w:themeColor="text1"/>
              </w:rPr>
              <w:t>0%</w:t>
            </w:r>
          </w:p>
        </w:tc>
        <w:tc>
          <w:tcPr>
            <w:tcW w:w="687" w:type="pct"/>
            <w:vAlign w:val="center"/>
          </w:tcPr>
          <w:p w14:paraId="1D8943E5" w14:textId="77777777" w:rsidR="00FF1D79" w:rsidRPr="00A91491" w:rsidRDefault="00FF1D79" w:rsidP="00FF1D79">
            <w:pPr>
              <w:jc w:val="both"/>
              <w:rPr>
                <w:rFonts w:cstheme="minorHAnsi"/>
                <w:color w:val="000000" w:themeColor="text1"/>
              </w:rPr>
            </w:pPr>
            <w:r w:rsidRPr="00A91491">
              <w:rPr>
                <w:rFonts w:cstheme="minorHAnsi"/>
                <w:color w:val="000000" w:themeColor="text1"/>
              </w:rPr>
              <w:t>Documentación electoral personalizada</w:t>
            </w:r>
          </w:p>
          <w:p w14:paraId="35FE791D" w14:textId="77777777" w:rsidR="00FF1D79" w:rsidRPr="00A91491" w:rsidRDefault="00FF1D79" w:rsidP="00FF1D79">
            <w:pPr>
              <w:jc w:val="both"/>
              <w:rPr>
                <w:rFonts w:cstheme="minorHAnsi"/>
                <w:color w:val="000000" w:themeColor="text1"/>
              </w:rPr>
            </w:pPr>
            <w:r w:rsidRPr="00A91491">
              <w:rPr>
                <w:rFonts w:cstheme="minorHAnsi"/>
                <w:color w:val="000000" w:themeColor="text1"/>
              </w:rPr>
              <w:t xml:space="preserve">Correos electrónicos </w:t>
            </w:r>
          </w:p>
          <w:p w14:paraId="21C710B5" w14:textId="7E792DF7" w:rsidR="00FF1D79" w:rsidRPr="00A91491" w:rsidRDefault="00FF1D79" w:rsidP="00FF1D79">
            <w:pPr>
              <w:jc w:val="both"/>
              <w:rPr>
                <w:rFonts w:cstheme="minorHAnsi"/>
                <w:color w:val="000000" w:themeColor="text1"/>
              </w:rPr>
            </w:pPr>
            <w:r w:rsidRPr="00A91491">
              <w:rPr>
                <w:rFonts w:cstheme="minorHAnsi"/>
                <w:color w:val="000000" w:themeColor="text1"/>
              </w:rPr>
              <w:t>Oficios</w:t>
            </w:r>
          </w:p>
        </w:tc>
        <w:tc>
          <w:tcPr>
            <w:tcW w:w="816" w:type="pct"/>
            <w:vAlign w:val="center"/>
          </w:tcPr>
          <w:p w14:paraId="6CD8A6AD" w14:textId="77A3CF19" w:rsidR="00FF1D79" w:rsidRPr="00A91491" w:rsidRDefault="00FF1D79" w:rsidP="00FF1D79">
            <w:pPr>
              <w:jc w:val="both"/>
              <w:rPr>
                <w:rFonts w:cstheme="minorHAnsi"/>
                <w:color w:val="000000" w:themeColor="text1"/>
              </w:rPr>
            </w:pPr>
            <w:r>
              <w:rPr>
                <w:rFonts w:cstheme="minorHAnsi"/>
                <w:color w:val="000000" w:themeColor="text1"/>
              </w:rPr>
              <w:t>Retraso en la validación de</w:t>
            </w:r>
            <w:r w:rsidRPr="00A91491">
              <w:rPr>
                <w:rFonts w:cstheme="minorHAnsi"/>
                <w:color w:val="000000" w:themeColor="text1"/>
              </w:rPr>
              <w:t>l material electoral para la elección de diputaciones locales</w:t>
            </w:r>
            <w:r>
              <w:rPr>
                <w:rFonts w:cstheme="minorHAnsi"/>
                <w:color w:val="000000" w:themeColor="text1"/>
              </w:rPr>
              <w:t>,</w:t>
            </w:r>
            <w:r w:rsidRPr="00A91491">
              <w:rPr>
                <w:rFonts w:cstheme="minorHAnsi"/>
                <w:color w:val="000000" w:themeColor="text1"/>
              </w:rPr>
              <w:t xml:space="preserve"> concejalías a los ayuntamientos </w:t>
            </w:r>
            <w:r>
              <w:rPr>
                <w:rFonts w:cstheme="minorHAnsi"/>
                <w:color w:val="000000" w:themeColor="text1"/>
              </w:rPr>
              <w:t xml:space="preserve">de los municipios </w:t>
            </w:r>
            <w:r w:rsidRPr="00A91491">
              <w:rPr>
                <w:rFonts w:cstheme="minorHAnsi"/>
                <w:color w:val="000000" w:themeColor="text1"/>
              </w:rPr>
              <w:t>que se rigen por partidos políticos</w:t>
            </w:r>
            <w:r>
              <w:rPr>
                <w:rFonts w:cstheme="minorHAnsi"/>
                <w:color w:val="000000" w:themeColor="text1"/>
              </w:rPr>
              <w:t>.</w:t>
            </w:r>
            <w:r w:rsidR="00A63627">
              <w:rPr>
                <w:rFonts w:cstheme="minorHAnsi"/>
                <w:color w:val="000000" w:themeColor="text1"/>
              </w:rPr>
              <w:t xml:space="preserve"> Lo anterior </w:t>
            </w:r>
            <w:proofErr w:type="spellStart"/>
            <w:r w:rsidR="00A63627">
              <w:rPr>
                <w:rFonts w:cstheme="minorHAnsi"/>
                <w:color w:val="000000" w:themeColor="text1"/>
              </w:rPr>
              <w:t>afectria</w:t>
            </w:r>
            <w:proofErr w:type="spellEnd"/>
            <w:r w:rsidR="00A63627">
              <w:rPr>
                <w:rFonts w:cstheme="minorHAnsi"/>
                <w:color w:val="000000" w:themeColor="text1"/>
              </w:rPr>
              <w:t xml:space="preserve"> directamente, los </w:t>
            </w:r>
            <w:proofErr w:type="spellStart"/>
            <w:r w:rsidR="00A63627">
              <w:rPr>
                <w:rFonts w:cstheme="minorHAnsi"/>
                <w:color w:val="000000" w:themeColor="text1"/>
              </w:rPr>
              <w:t>mecanimos</w:t>
            </w:r>
            <w:proofErr w:type="spellEnd"/>
            <w:r w:rsidR="00A63627">
              <w:rPr>
                <w:rFonts w:cstheme="minorHAnsi"/>
                <w:color w:val="000000" w:themeColor="text1"/>
              </w:rPr>
              <w:t xml:space="preserve"> de distribución y recolección; y pondría en riesgo la  jornada electoral.</w:t>
            </w:r>
          </w:p>
        </w:tc>
      </w:tr>
      <w:tr w:rsidR="00BE4421" w:rsidRPr="00A91491" w14:paraId="02F030DC" w14:textId="77777777" w:rsidTr="00FF1D79">
        <w:trPr>
          <w:trHeight w:val="454"/>
        </w:trPr>
        <w:tc>
          <w:tcPr>
            <w:tcW w:w="657" w:type="pct"/>
            <w:vAlign w:val="center"/>
          </w:tcPr>
          <w:p w14:paraId="6B61458C" w14:textId="17638895" w:rsidR="00BE4421" w:rsidRPr="00A91491" w:rsidRDefault="003E46CB" w:rsidP="00C66297">
            <w:pPr>
              <w:jc w:val="both"/>
              <w:rPr>
                <w:rFonts w:cstheme="minorHAnsi"/>
                <w:color w:val="000000" w:themeColor="text1"/>
              </w:rPr>
            </w:pPr>
            <w:r w:rsidRPr="00A91491">
              <w:rPr>
                <w:rFonts w:cstheme="minorHAnsi"/>
                <w:color w:val="000000" w:themeColor="text1"/>
              </w:rPr>
              <w:t>Organizar el Proceso Electoral Local Ordinario para la elección de diputaciones locales</w:t>
            </w:r>
            <w:r>
              <w:rPr>
                <w:rFonts w:cstheme="minorHAnsi"/>
                <w:color w:val="000000" w:themeColor="text1"/>
              </w:rPr>
              <w:t xml:space="preserve"> y</w:t>
            </w:r>
            <w:r w:rsidRPr="00A91491">
              <w:rPr>
                <w:rFonts w:cstheme="minorHAnsi"/>
                <w:color w:val="000000" w:themeColor="text1"/>
              </w:rPr>
              <w:t xml:space="preserve"> concejalías a los ayuntamientos </w:t>
            </w:r>
            <w:r>
              <w:rPr>
                <w:rFonts w:cstheme="minorHAnsi"/>
                <w:color w:val="000000" w:themeColor="text1"/>
              </w:rPr>
              <w:lastRenderedPageBreak/>
              <w:t xml:space="preserve">de los municipios </w:t>
            </w:r>
            <w:r w:rsidRPr="00A91491">
              <w:rPr>
                <w:rFonts w:cstheme="minorHAnsi"/>
                <w:color w:val="000000" w:themeColor="text1"/>
              </w:rPr>
              <w:t>que se rigen por partidos políticos</w:t>
            </w:r>
          </w:p>
        </w:tc>
        <w:tc>
          <w:tcPr>
            <w:tcW w:w="819" w:type="pct"/>
            <w:vAlign w:val="center"/>
          </w:tcPr>
          <w:p w14:paraId="0DB60878" w14:textId="327D1CB8" w:rsidR="00BE4421" w:rsidRPr="00A91491" w:rsidRDefault="00BE4421" w:rsidP="00C66297">
            <w:pPr>
              <w:jc w:val="both"/>
              <w:rPr>
                <w:rFonts w:cstheme="minorHAnsi"/>
                <w:color w:val="000000" w:themeColor="text1"/>
              </w:rPr>
            </w:pPr>
            <w:r w:rsidRPr="00A91491">
              <w:rPr>
                <w:rFonts w:cstheme="minorHAnsi"/>
                <w:color w:val="000000" w:themeColor="text1"/>
              </w:rPr>
              <w:lastRenderedPageBreak/>
              <w:t>Obtener la validación por parte del INE de los materiales electorales personalizados</w:t>
            </w:r>
            <w:r w:rsidR="00695D61">
              <w:rPr>
                <w:rFonts w:cstheme="minorHAnsi"/>
                <w:color w:val="000000" w:themeColor="text1"/>
              </w:rPr>
              <w:t xml:space="preserve"> </w:t>
            </w:r>
            <w:r w:rsidR="00695D61" w:rsidRPr="00A91491">
              <w:rPr>
                <w:rFonts w:cstheme="minorHAnsi"/>
                <w:color w:val="000000" w:themeColor="text1"/>
              </w:rPr>
              <w:t>para la elección de diputaciones locales</w:t>
            </w:r>
            <w:r w:rsidR="00695D61">
              <w:rPr>
                <w:rFonts w:cstheme="minorHAnsi"/>
                <w:color w:val="000000" w:themeColor="text1"/>
              </w:rPr>
              <w:t xml:space="preserve"> y</w:t>
            </w:r>
            <w:r w:rsidR="00695D61" w:rsidRPr="00A91491">
              <w:rPr>
                <w:rFonts w:cstheme="minorHAnsi"/>
                <w:color w:val="000000" w:themeColor="text1"/>
              </w:rPr>
              <w:t xml:space="preserve"> concejalías a los ayuntamientos </w:t>
            </w:r>
            <w:r w:rsidR="00695D61">
              <w:rPr>
                <w:rFonts w:cstheme="minorHAnsi"/>
                <w:color w:val="000000" w:themeColor="text1"/>
              </w:rPr>
              <w:t xml:space="preserve">de </w:t>
            </w:r>
            <w:r w:rsidR="00695D61">
              <w:rPr>
                <w:rFonts w:cstheme="minorHAnsi"/>
                <w:color w:val="000000" w:themeColor="text1"/>
              </w:rPr>
              <w:lastRenderedPageBreak/>
              <w:t xml:space="preserve">los municipios </w:t>
            </w:r>
            <w:r w:rsidR="00695D61" w:rsidRPr="00A91491">
              <w:rPr>
                <w:rFonts w:cstheme="minorHAnsi"/>
                <w:color w:val="000000" w:themeColor="text1"/>
              </w:rPr>
              <w:t>que se rigen por partidos políticos</w:t>
            </w:r>
            <w:r w:rsidR="00695D61">
              <w:rPr>
                <w:rFonts w:cstheme="minorHAnsi"/>
                <w:color w:val="000000" w:themeColor="text1"/>
              </w:rPr>
              <w:t>.</w:t>
            </w:r>
          </w:p>
        </w:tc>
        <w:tc>
          <w:tcPr>
            <w:tcW w:w="850" w:type="pct"/>
            <w:vAlign w:val="center"/>
          </w:tcPr>
          <w:p w14:paraId="4816119B" w14:textId="77777777" w:rsidR="00BE4421" w:rsidRPr="00A91491" w:rsidRDefault="00BE4421" w:rsidP="00C66297">
            <w:pPr>
              <w:jc w:val="both"/>
              <w:rPr>
                <w:rFonts w:cstheme="minorHAnsi"/>
                <w:color w:val="000000" w:themeColor="text1"/>
              </w:rPr>
            </w:pPr>
            <w:r w:rsidRPr="00A91491">
              <w:rPr>
                <w:rFonts w:cstheme="minorHAnsi"/>
                <w:color w:val="000000" w:themeColor="text1"/>
              </w:rPr>
              <w:lastRenderedPageBreak/>
              <w:t>Porcentaje de material electoral validado</w:t>
            </w:r>
          </w:p>
          <w:p w14:paraId="0D5319EB" w14:textId="77777777" w:rsidR="00BE4421" w:rsidRPr="00A91491" w:rsidRDefault="00BE4421" w:rsidP="00C66297">
            <w:pPr>
              <w:jc w:val="both"/>
              <w:rPr>
                <w:rFonts w:cstheme="minorHAnsi"/>
                <w:color w:val="000000" w:themeColor="text1"/>
              </w:rPr>
            </w:pPr>
          </w:p>
          <w:p w14:paraId="1B6F99C5" w14:textId="02EE5C2F" w:rsidR="00BE4421" w:rsidRPr="00A91491" w:rsidRDefault="00BE4421" w:rsidP="00C66297">
            <w:pPr>
              <w:jc w:val="both"/>
              <w:rPr>
                <w:rFonts w:cstheme="minorHAnsi"/>
                <w:color w:val="000000" w:themeColor="text1"/>
              </w:rPr>
            </w:pPr>
            <w:r w:rsidRPr="00A91491">
              <w:rPr>
                <w:rFonts w:cstheme="minorHAnsi"/>
                <w:color w:val="000000" w:themeColor="text1"/>
              </w:rPr>
              <w:t>(Material electoral validado/material electoral personalizado) *100</w:t>
            </w:r>
          </w:p>
        </w:tc>
        <w:tc>
          <w:tcPr>
            <w:tcW w:w="292" w:type="pct"/>
            <w:vAlign w:val="center"/>
          </w:tcPr>
          <w:p w14:paraId="236ADA8F" w14:textId="77777777" w:rsidR="00BE4421" w:rsidRPr="00A91491" w:rsidRDefault="00BE4421" w:rsidP="00C66297">
            <w:pPr>
              <w:jc w:val="both"/>
              <w:rPr>
                <w:rFonts w:cstheme="minorHAnsi"/>
                <w:color w:val="000000" w:themeColor="text1"/>
              </w:rPr>
            </w:pPr>
          </w:p>
        </w:tc>
        <w:tc>
          <w:tcPr>
            <w:tcW w:w="292" w:type="pct"/>
            <w:vAlign w:val="center"/>
          </w:tcPr>
          <w:p w14:paraId="554F5812" w14:textId="77777777" w:rsidR="00BE4421" w:rsidRPr="00A91491" w:rsidRDefault="00BE4421" w:rsidP="00C66297">
            <w:pPr>
              <w:jc w:val="both"/>
              <w:rPr>
                <w:rFonts w:cstheme="minorHAnsi"/>
                <w:color w:val="000000" w:themeColor="text1"/>
              </w:rPr>
            </w:pPr>
          </w:p>
        </w:tc>
        <w:tc>
          <w:tcPr>
            <w:tcW w:w="292" w:type="pct"/>
            <w:vAlign w:val="center"/>
          </w:tcPr>
          <w:p w14:paraId="5FF28640" w14:textId="77777777" w:rsidR="00BE4421" w:rsidRPr="00A91491" w:rsidRDefault="00BE4421" w:rsidP="00C66297">
            <w:pPr>
              <w:jc w:val="both"/>
              <w:rPr>
                <w:rFonts w:cstheme="minorHAnsi"/>
                <w:color w:val="000000" w:themeColor="text1"/>
              </w:rPr>
            </w:pPr>
          </w:p>
        </w:tc>
        <w:tc>
          <w:tcPr>
            <w:tcW w:w="296" w:type="pct"/>
            <w:vAlign w:val="center"/>
          </w:tcPr>
          <w:p w14:paraId="76152BAD" w14:textId="2AF8A12F" w:rsidR="00BE4421" w:rsidRPr="00A91491" w:rsidRDefault="00BE4421" w:rsidP="00C66297">
            <w:pPr>
              <w:jc w:val="both"/>
              <w:rPr>
                <w:rFonts w:cstheme="minorHAnsi"/>
                <w:color w:val="000000" w:themeColor="text1"/>
              </w:rPr>
            </w:pPr>
            <w:r w:rsidRPr="00A91491">
              <w:rPr>
                <w:rFonts w:cstheme="minorHAnsi"/>
                <w:color w:val="000000" w:themeColor="text1"/>
              </w:rPr>
              <w:t>100%</w:t>
            </w:r>
          </w:p>
        </w:tc>
        <w:tc>
          <w:tcPr>
            <w:tcW w:w="687" w:type="pct"/>
            <w:vAlign w:val="center"/>
          </w:tcPr>
          <w:p w14:paraId="2539714D" w14:textId="1F4C4C7C" w:rsidR="00BE4421" w:rsidRPr="00A91491" w:rsidRDefault="00BE4421" w:rsidP="00C66297">
            <w:pPr>
              <w:jc w:val="both"/>
              <w:rPr>
                <w:rFonts w:cstheme="minorHAnsi"/>
                <w:color w:val="000000" w:themeColor="text1"/>
              </w:rPr>
            </w:pPr>
            <w:r w:rsidRPr="00A91491">
              <w:rPr>
                <w:rFonts w:cstheme="minorHAnsi"/>
                <w:color w:val="000000" w:themeColor="text1"/>
              </w:rPr>
              <w:t xml:space="preserve">Oficio de validación                                                                                                                                                                                                                                            </w:t>
            </w:r>
          </w:p>
        </w:tc>
        <w:tc>
          <w:tcPr>
            <w:tcW w:w="816" w:type="pct"/>
            <w:vAlign w:val="center"/>
          </w:tcPr>
          <w:p w14:paraId="27BC6EB7" w14:textId="2E78EB1D" w:rsidR="00BE4421" w:rsidRPr="00A91491" w:rsidRDefault="00BE4421" w:rsidP="00C66297">
            <w:pPr>
              <w:jc w:val="both"/>
              <w:rPr>
                <w:rFonts w:cstheme="minorHAnsi"/>
                <w:color w:val="000000" w:themeColor="text1"/>
              </w:rPr>
            </w:pPr>
            <w:r>
              <w:rPr>
                <w:rFonts w:cstheme="minorHAnsi"/>
                <w:color w:val="000000" w:themeColor="text1"/>
              </w:rPr>
              <w:t xml:space="preserve">Retraso en la </w:t>
            </w:r>
            <w:r w:rsidR="00283893">
              <w:rPr>
                <w:rFonts w:cstheme="minorHAnsi"/>
                <w:color w:val="000000" w:themeColor="text1"/>
              </w:rPr>
              <w:t>produc</w:t>
            </w:r>
            <w:r>
              <w:rPr>
                <w:rFonts w:cstheme="minorHAnsi"/>
                <w:color w:val="000000" w:themeColor="text1"/>
              </w:rPr>
              <w:t>ción de</w:t>
            </w:r>
            <w:r w:rsidRPr="00A91491">
              <w:rPr>
                <w:rFonts w:cstheme="minorHAnsi"/>
                <w:color w:val="000000" w:themeColor="text1"/>
              </w:rPr>
              <w:t xml:space="preserve">l material electoral para </w:t>
            </w:r>
            <w:r w:rsidR="00283893" w:rsidRPr="00A91491">
              <w:rPr>
                <w:rFonts w:cstheme="minorHAnsi"/>
                <w:color w:val="000000" w:themeColor="text1"/>
              </w:rPr>
              <w:t>la elección de diputaciones locales</w:t>
            </w:r>
            <w:r w:rsidR="00283893">
              <w:rPr>
                <w:rFonts w:cstheme="minorHAnsi"/>
                <w:color w:val="000000" w:themeColor="text1"/>
              </w:rPr>
              <w:t>,</w:t>
            </w:r>
            <w:r w:rsidR="00283893" w:rsidRPr="00A91491">
              <w:rPr>
                <w:rFonts w:cstheme="minorHAnsi"/>
                <w:color w:val="000000" w:themeColor="text1"/>
              </w:rPr>
              <w:t xml:space="preserve"> concejalías a los ayuntamientos </w:t>
            </w:r>
            <w:r w:rsidR="00283893">
              <w:rPr>
                <w:rFonts w:cstheme="minorHAnsi"/>
                <w:color w:val="000000" w:themeColor="text1"/>
              </w:rPr>
              <w:t xml:space="preserve">de los municipios </w:t>
            </w:r>
            <w:r w:rsidR="00283893" w:rsidRPr="00A91491">
              <w:rPr>
                <w:rFonts w:cstheme="minorHAnsi"/>
                <w:color w:val="000000" w:themeColor="text1"/>
              </w:rPr>
              <w:t>que se rigen por partidos políticos</w:t>
            </w:r>
          </w:p>
        </w:tc>
      </w:tr>
      <w:tr w:rsidR="00BE4421" w:rsidRPr="00A91491" w14:paraId="224652BA" w14:textId="77777777" w:rsidTr="00FF1D79">
        <w:trPr>
          <w:trHeight w:val="454"/>
        </w:trPr>
        <w:tc>
          <w:tcPr>
            <w:tcW w:w="657" w:type="pct"/>
            <w:vAlign w:val="center"/>
          </w:tcPr>
          <w:p w14:paraId="517B220E" w14:textId="3061E5CB" w:rsidR="00BE4421" w:rsidRPr="00A91491" w:rsidRDefault="003E46CB" w:rsidP="00C66297">
            <w:pPr>
              <w:jc w:val="both"/>
              <w:rPr>
                <w:rFonts w:cstheme="minorHAnsi"/>
                <w:color w:val="000000" w:themeColor="text1"/>
              </w:rPr>
            </w:pPr>
            <w:r w:rsidRPr="00A91491">
              <w:rPr>
                <w:rFonts w:cstheme="minorHAnsi"/>
                <w:color w:val="000000" w:themeColor="text1"/>
              </w:rPr>
              <w:t>Organizar el Proceso Electoral Local Ordinario para la elección de diputaciones locales</w:t>
            </w:r>
            <w:r>
              <w:rPr>
                <w:rFonts w:cstheme="minorHAnsi"/>
                <w:color w:val="000000" w:themeColor="text1"/>
              </w:rPr>
              <w:t xml:space="preserve"> y</w:t>
            </w:r>
            <w:r w:rsidRPr="00A91491">
              <w:rPr>
                <w:rFonts w:cstheme="minorHAnsi"/>
                <w:color w:val="000000" w:themeColor="text1"/>
              </w:rPr>
              <w:t xml:space="preserve"> concejalías a los ayuntamientos </w:t>
            </w:r>
            <w:r>
              <w:rPr>
                <w:rFonts w:cstheme="minorHAnsi"/>
                <w:color w:val="000000" w:themeColor="text1"/>
              </w:rPr>
              <w:t xml:space="preserve">de los municipios </w:t>
            </w:r>
            <w:r w:rsidRPr="00A91491">
              <w:rPr>
                <w:rFonts w:cstheme="minorHAnsi"/>
                <w:color w:val="000000" w:themeColor="text1"/>
              </w:rPr>
              <w:t>que se rigen por partidos políticos</w:t>
            </w:r>
            <w:r>
              <w:rPr>
                <w:rFonts w:cstheme="minorHAnsi"/>
                <w:color w:val="000000" w:themeColor="text1"/>
              </w:rPr>
              <w:t xml:space="preserve"> </w:t>
            </w:r>
            <w:r w:rsidR="00BE4421">
              <w:rPr>
                <w:rFonts w:cstheme="minorHAnsi"/>
                <w:color w:val="000000" w:themeColor="text1"/>
              </w:rPr>
              <w:t xml:space="preserve"> </w:t>
            </w:r>
          </w:p>
        </w:tc>
        <w:tc>
          <w:tcPr>
            <w:tcW w:w="819" w:type="pct"/>
            <w:vAlign w:val="center"/>
          </w:tcPr>
          <w:p w14:paraId="7BD65F81" w14:textId="2AC018D7" w:rsidR="00BE4421" w:rsidRPr="00A91491" w:rsidRDefault="00BE4421" w:rsidP="00C66297">
            <w:pPr>
              <w:jc w:val="both"/>
              <w:rPr>
                <w:rFonts w:cstheme="minorHAnsi"/>
                <w:color w:val="000000" w:themeColor="text1"/>
              </w:rPr>
            </w:pPr>
            <w:r w:rsidRPr="00A91491">
              <w:rPr>
                <w:rFonts w:cstheme="minorHAnsi"/>
                <w:color w:val="000000" w:themeColor="text1"/>
              </w:rPr>
              <w:t>Obtener la validación por parte del INE de la documentación electoral personalizada</w:t>
            </w:r>
            <w:r w:rsidR="00695D61">
              <w:rPr>
                <w:rFonts w:cstheme="minorHAnsi"/>
                <w:color w:val="000000" w:themeColor="text1"/>
              </w:rPr>
              <w:t xml:space="preserve"> </w:t>
            </w:r>
            <w:r w:rsidR="00695D61" w:rsidRPr="00A91491">
              <w:rPr>
                <w:rFonts w:cstheme="minorHAnsi"/>
                <w:color w:val="000000" w:themeColor="text1"/>
              </w:rPr>
              <w:t>para la elección de diputaciones locales</w:t>
            </w:r>
            <w:r w:rsidR="00695D61">
              <w:rPr>
                <w:rFonts w:cstheme="minorHAnsi"/>
                <w:color w:val="000000" w:themeColor="text1"/>
              </w:rPr>
              <w:t xml:space="preserve"> y</w:t>
            </w:r>
            <w:r w:rsidR="00695D61" w:rsidRPr="00A91491">
              <w:rPr>
                <w:rFonts w:cstheme="minorHAnsi"/>
                <w:color w:val="000000" w:themeColor="text1"/>
              </w:rPr>
              <w:t xml:space="preserve"> concejalías a los ayuntamientos </w:t>
            </w:r>
            <w:r w:rsidR="00695D61">
              <w:rPr>
                <w:rFonts w:cstheme="minorHAnsi"/>
                <w:color w:val="000000" w:themeColor="text1"/>
              </w:rPr>
              <w:t xml:space="preserve">de los municipios </w:t>
            </w:r>
            <w:r w:rsidR="00695D61" w:rsidRPr="00A91491">
              <w:rPr>
                <w:rFonts w:cstheme="minorHAnsi"/>
                <w:color w:val="000000" w:themeColor="text1"/>
              </w:rPr>
              <w:t>que se rigen por partidos políticos</w:t>
            </w:r>
            <w:r w:rsidR="00695D61">
              <w:rPr>
                <w:rFonts w:cstheme="minorHAnsi"/>
                <w:color w:val="000000" w:themeColor="text1"/>
              </w:rPr>
              <w:t>.</w:t>
            </w:r>
          </w:p>
        </w:tc>
        <w:tc>
          <w:tcPr>
            <w:tcW w:w="850" w:type="pct"/>
            <w:vAlign w:val="center"/>
          </w:tcPr>
          <w:p w14:paraId="5CAAAEEE" w14:textId="77777777" w:rsidR="00BE4421" w:rsidRPr="00A91491" w:rsidRDefault="00BE4421" w:rsidP="00C66297">
            <w:pPr>
              <w:jc w:val="both"/>
              <w:rPr>
                <w:rFonts w:cstheme="minorHAnsi"/>
                <w:color w:val="000000" w:themeColor="text1"/>
              </w:rPr>
            </w:pPr>
            <w:r w:rsidRPr="00A91491">
              <w:rPr>
                <w:rFonts w:cstheme="minorHAnsi"/>
                <w:color w:val="000000" w:themeColor="text1"/>
              </w:rPr>
              <w:t>Porcentaje de documentación electoral validada</w:t>
            </w:r>
          </w:p>
          <w:p w14:paraId="4613AA48" w14:textId="77777777" w:rsidR="00BE4421" w:rsidRPr="00A91491" w:rsidRDefault="00BE4421" w:rsidP="00C66297">
            <w:pPr>
              <w:jc w:val="both"/>
              <w:rPr>
                <w:rFonts w:cstheme="minorHAnsi"/>
                <w:color w:val="000000" w:themeColor="text1"/>
              </w:rPr>
            </w:pPr>
          </w:p>
          <w:p w14:paraId="6A1AD1B2" w14:textId="1B05BC40" w:rsidR="00BE4421" w:rsidRPr="00A91491" w:rsidRDefault="00BE4421" w:rsidP="00C66297">
            <w:pPr>
              <w:jc w:val="both"/>
              <w:rPr>
                <w:rFonts w:cstheme="minorHAnsi"/>
                <w:color w:val="000000" w:themeColor="text1"/>
              </w:rPr>
            </w:pPr>
            <w:r w:rsidRPr="00A91491">
              <w:rPr>
                <w:rFonts w:cstheme="minorHAnsi"/>
                <w:color w:val="000000" w:themeColor="text1"/>
              </w:rPr>
              <w:t>(Documentación electoral validada/material electoral personalizado) *100</w:t>
            </w:r>
          </w:p>
        </w:tc>
        <w:tc>
          <w:tcPr>
            <w:tcW w:w="292" w:type="pct"/>
            <w:vAlign w:val="center"/>
          </w:tcPr>
          <w:p w14:paraId="21EB80FE" w14:textId="77777777" w:rsidR="00BE4421" w:rsidRPr="00A91491" w:rsidRDefault="00BE4421" w:rsidP="00C66297">
            <w:pPr>
              <w:jc w:val="both"/>
              <w:rPr>
                <w:rFonts w:cstheme="minorHAnsi"/>
                <w:color w:val="000000" w:themeColor="text1"/>
              </w:rPr>
            </w:pPr>
          </w:p>
        </w:tc>
        <w:tc>
          <w:tcPr>
            <w:tcW w:w="292" w:type="pct"/>
            <w:vAlign w:val="center"/>
          </w:tcPr>
          <w:p w14:paraId="62C05641" w14:textId="77777777" w:rsidR="00BE4421" w:rsidRPr="00A91491" w:rsidRDefault="00BE4421" w:rsidP="00C66297">
            <w:pPr>
              <w:jc w:val="both"/>
              <w:rPr>
                <w:rFonts w:cstheme="minorHAnsi"/>
                <w:color w:val="000000" w:themeColor="text1"/>
              </w:rPr>
            </w:pPr>
          </w:p>
        </w:tc>
        <w:tc>
          <w:tcPr>
            <w:tcW w:w="292" w:type="pct"/>
            <w:vAlign w:val="center"/>
          </w:tcPr>
          <w:p w14:paraId="07B9EE7B" w14:textId="77777777" w:rsidR="00BE4421" w:rsidRPr="00A91491" w:rsidRDefault="00BE4421" w:rsidP="00C66297">
            <w:pPr>
              <w:jc w:val="both"/>
              <w:rPr>
                <w:rFonts w:cstheme="minorHAnsi"/>
                <w:color w:val="000000" w:themeColor="text1"/>
              </w:rPr>
            </w:pPr>
          </w:p>
        </w:tc>
        <w:tc>
          <w:tcPr>
            <w:tcW w:w="296" w:type="pct"/>
            <w:vAlign w:val="center"/>
          </w:tcPr>
          <w:p w14:paraId="02FEA99F" w14:textId="095196C5" w:rsidR="00BE4421" w:rsidRPr="00A91491" w:rsidRDefault="00BE4421" w:rsidP="00C66297">
            <w:pPr>
              <w:jc w:val="both"/>
              <w:rPr>
                <w:rFonts w:cstheme="minorHAnsi"/>
                <w:color w:val="000000" w:themeColor="text1"/>
              </w:rPr>
            </w:pPr>
            <w:r w:rsidRPr="00A91491">
              <w:rPr>
                <w:rFonts w:cstheme="minorHAnsi"/>
                <w:color w:val="000000" w:themeColor="text1"/>
              </w:rPr>
              <w:t>100%</w:t>
            </w:r>
          </w:p>
        </w:tc>
        <w:tc>
          <w:tcPr>
            <w:tcW w:w="687" w:type="pct"/>
            <w:vAlign w:val="center"/>
          </w:tcPr>
          <w:p w14:paraId="7EBDF06E" w14:textId="1A11B061" w:rsidR="00BE4421" w:rsidRPr="00A91491" w:rsidRDefault="00BE4421" w:rsidP="00C66297">
            <w:pPr>
              <w:jc w:val="both"/>
              <w:rPr>
                <w:rFonts w:cstheme="minorHAnsi"/>
                <w:color w:val="000000" w:themeColor="text1"/>
              </w:rPr>
            </w:pPr>
            <w:r w:rsidRPr="00A91491">
              <w:rPr>
                <w:rFonts w:cstheme="minorHAnsi"/>
                <w:color w:val="000000" w:themeColor="text1"/>
              </w:rPr>
              <w:t xml:space="preserve">Oficio de validación                                                                                                                                                                                                                                            </w:t>
            </w:r>
          </w:p>
        </w:tc>
        <w:tc>
          <w:tcPr>
            <w:tcW w:w="816" w:type="pct"/>
            <w:vAlign w:val="center"/>
          </w:tcPr>
          <w:p w14:paraId="57BDAA97" w14:textId="55C79A59" w:rsidR="00BE4421" w:rsidRPr="00A91491" w:rsidRDefault="00BE4421" w:rsidP="00C66297">
            <w:pPr>
              <w:jc w:val="both"/>
              <w:rPr>
                <w:rFonts w:cstheme="minorHAnsi"/>
                <w:color w:val="000000" w:themeColor="text1"/>
              </w:rPr>
            </w:pPr>
            <w:r>
              <w:rPr>
                <w:rFonts w:cstheme="minorHAnsi"/>
                <w:color w:val="000000" w:themeColor="text1"/>
              </w:rPr>
              <w:t xml:space="preserve">Retraso en la </w:t>
            </w:r>
            <w:r w:rsidR="00283893">
              <w:rPr>
                <w:rFonts w:cstheme="minorHAnsi"/>
                <w:color w:val="000000" w:themeColor="text1"/>
              </w:rPr>
              <w:t>impres</w:t>
            </w:r>
            <w:r>
              <w:rPr>
                <w:rFonts w:cstheme="minorHAnsi"/>
                <w:color w:val="000000" w:themeColor="text1"/>
              </w:rPr>
              <w:t>ión de</w:t>
            </w:r>
            <w:r w:rsidR="00283893">
              <w:rPr>
                <w:rFonts w:cstheme="minorHAnsi"/>
                <w:color w:val="000000" w:themeColor="text1"/>
              </w:rPr>
              <w:t xml:space="preserve"> </w:t>
            </w:r>
            <w:r w:rsidRPr="00A91491">
              <w:rPr>
                <w:rFonts w:cstheme="minorHAnsi"/>
                <w:color w:val="000000" w:themeColor="text1"/>
              </w:rPr>
              <w:t>l</w:t>
            </w:r>
            <w:r w:rsidR="00283893">
              <w:rPr>
                <w:rFonts w:cstheme="minorHAnsi"/>
                <w:color w:val="000000" w:themeColor="text1"/>
              </w:rPr>
              <w:t>a documentación</w:t>
            </w:r>
            <w:r w:rsidRPr="00A91491">
              <w:rPr>
                <w:rFonts w:cstheme="minorHAnsi"/>
                <w:color w:val="000000" w:themeColor="text1"/>
              </w:rPr>
              <w:t xml:space="preserve"> electoral para</w:t>
            </w:r>
            <w:r w:rsidR="00283893" w:rsidRPr="00A91491">
              <w:rPr>
                <w:rFonts w:cstheme="minorHAnsi"/>
                <w:color w:val="000000" w:themeColor="text1"/>
              </w:rPr>
              <w:t xml:space="preserve"> la elección de diputaciones locales</w:t>
            </w:r>
            <w:r w:rsidR="00283893">
              <w:rPr>
                <w:rFonts w:cstheme="minorHAnsi"/>
                <w:color w:val="000000" w:themeColor="text1"/>
              </w:rPr>
              <w:t>,</w:t>
            </w:r>
            <w:r w:rsidR="00283893" w:rsidRPr="00A91491">
              <w:rPr>
                <w:rFonts w:cstheme="minorHAnsi"/>
                <w:color w:val="000000" w:themeColor="text1"/>
              </w:rPr>
              <w:t xml:space="preserve"> concejalías a los ayuntamientos </w:t>
            </w:r>
            <w:r w:rsidR="00283893">
              <w:rPr>
                <w:rFonts w:cstheme="minorHAnsi"/>
                <w:color w:val="000000" w:themeColor="text1"/>
              </w:rPr>
              <w:t xml:space="preserve">de los municipios </w:t>
            </w:r>
            <w:r w:rsidR="00283893" w:rsidRPr="00A91491">
              <w:rPr>
                <w:rFonts w:cstheme="minorHAnsi"/>
                <w:color w:val="000000" w:themeColor="text1"/>
              </w:rPr>
              <w:t>que se rigen por partidos políticos</w:t>
            </w:r>
            <w:r w:rsidR="00283893">
              <w:rPr>
                <w:rFonts w:cstheme="minorHAnsi"/>
                <w:color w:val="000000" w:themeColor="text1"/>
              </w:rPr>
              <w:t>.</w:t>
            </w:r>
          </w:p>
        </w:tc>
      </w:tr>
    </w:tbl>
    <w:p w14:paraId="37566B73" w14:textId="77777777" w:rsidR="00192170" w:rsidRDefault="00192170" w:rsidP="00874EA9">
      <w:pPr>
        <w:rPr>
          <w:rFonts w:cstheme="minorHAnsi"/>
          <w:b/>
          <w:bCs/>
          <w:color w:val="800000"/>
          <w:sz w:val="40"/>
          <w:szCs w:val="40"/>
        </w:rPr>
      </w:pPr>
    </w:p>
    <w:p w14:paraId="1E3CACB6" w14:textId="77777777" w:rsidR="001149FD" w:rsidRDefault="001149FD" w:rsidP="007C0DC2">
      <w:pPr>
        <w:jc w:val="center"/>
        <w:rPr>
          <w:rFonts w:cstheme="minorHAnsi"/>
          <w:b/>
          <w:bCs/>
          <w:color w:val="800000"/>
          <w:sz w:val="40"/>
          <w:szCs w:val="40"/>
        </w:rPr>
      </w:pPr>
    </w:p>
    <w:p w14:paraId="4685AD46" w14:textId="77777777" w:rsidR="001149FD" w:rsidRDefault="001149FD" w:rsidP="007C0DC2">
      <w:pPr>
        <w:jc w:val="center"/>
        <w:rPr>
          <w:rFonts w:cstheme="minorHAnsi"/>
          <w:b/>
          <w:bCs/>
          <w:color w:val="800000"/>
          <w:sz w:val="40"/>
          <w:szCs w:val="40"/>
        </w:rPr>
      </w:pPr>
    </w:p>
    <w:p w14:paraId="0D8B28D6" w14:textId="77777777" w:rsidR="001149FD" w:rsidRDefault="001149FD" w:rsidP="007C0DC2">
      <w:pPr>
        <w:jc w:val="center"/>
        <w:rPr>
          <w:rFonts w:cstheme="minorHAnsi"/>
          <w:b/>
          <w:bCs/>
          <w:color w:val="800000"/>
          <w:sz w:val="40"/>
          <w:szCs w:val="40"/>
        </w:rPr>
      </w:pPr>
    </w:p>
    <w:p w14:paraId="55169DE3" w14:textId="77777777" w:rsidR="001149FD" w:rsidRDefault="001149FD" w:rsidP="007C0DC2">
      <w:pPr>
        <w:jc w:val="center"/>
        <w:rPr>
          <w:rFonts w:cstheme="minorHAnsi"/>
          <w:b/>
          <w:bCs/>
          <w:color w:val="800000"/>
          <w:sz w:val="40"/>
          <w:szCs w:val="40"/>
        </w:rPr>
      </w:pPr>
    </w:p>
    <w:p w14:paraId="596316B1" w14:textId="472E21FB" w:rsidR="001149FD" w:rsidRPr="007C0DC2" w:rsidRDefault="007C0DC2" w:rsidP="001149FD">
      <w:pPr>
        <w:jc w:val="center"/>
        <w:rPr>
          <w:rFonts w:cstheme="minorHAnsi"/>
          <w:b/>
          <w:bCs/>
          <w:color w:val="800000"/>
          <w:sz w:val="40"/>
          <w:szCs w:val="40"/>
        </w:rPr>
      </w:pPr>
      <w:r w:rsidRPr="007C0DC2">
        <w:rPr>
          <w:rFonts w:cstheme="minorHAnsi"/>
          <w:b/>
          <w:bCs/>
          <w:color w:val="800000"/>
          <w:sz w:val="40"/>
          <w:szCs w:val="40"/>
        </w:rPr>
        <w:lastRenderedPageBreak/>
        <w:t>PROGRAMACIÓN DE ACTIVIDADE</w:t>
      </w:r>
      <w:r>
        <w:rPr>
          <w:rFonts w:cstheme="minorHAnsi"/>
          <w:b/>
          <w:bCs/>
          <w:color w:val="800000"/>
          <w:sz w:val="40"/>
          <w:szCs w:val="40"/>
        </w:rPr>
        <w:t>S</w:t>
      </w:r>
    </w:p>
    <w:tbl>
      <w:tblPr>
        <w:tblStyle w:val="Tablaconcuadrcula"/>
        <w:tblpPr w:leftFromText="141" w:rightFromText="141" w:vertAnchor="text" w:horzAnchor="margin" w:tblpY="161"/>
        <w:tblW w:w="5084" w:type="pct"/>
        <w:tblCellMar>
          <w:left w:w="70" w:type="dxa"/>
          <w:right w:w="70" w:type="dxa"/>
        </w:tblCellMar>
        <w:tblLook w:val="0000" w:firstRow="0" w:lastRow="0" w:firstColumn="0" w:lastColumn="0" w:noHBand="0" w:noVBand="0"/>
      </w:tblPr>
      <w:tblGrid>
        <w:gridCol w:w="2830"/>
        <w:gridCol w:w="3935"/>
        <w:gridCol w:w="2047"/>
        <w:gridCol w:w="3776"/>
      </w:tblGrid>
      <w:tr w:rsidR="00B25564" w:rsidRPr="00A91491" w14:paraId="069C3E90" w14:textId="77777777" w:rsidTr="001149FD">
        <w:trPr>
          <w:trHeight w:val="258"/>
        </w:trPr>
        <w:tc>
          <w:tcPr>
            <w:tcW w:w="5000" w:type="pct"/>
            <w:gridSpan w:val="4"/>
            <w:shd w:val="clear" w:color="auto" w:fill="D0CECE" w:themeFill="background2" w:themeFillShade="E6"/>
          </w:tcPr>
          <w:p w14:paraId="75A2EE48" w14:textId="77777777" w:rsidR="00B25564" w:rsidRPr="00A91491" w:rsidRDefault="00B25564" w:rsidP="00B25564">
            <w:pPr>
              <w:rPr>
                <w:rFonts w:cstheme="minorHAnsi"/>
                <w:b/>
                <w:bCs/>
                <w:color w:val="000000" w:themeColor="text1"/>
              </w:rPr>
            </w:pPr>
          </w:p>
        </w:tc>
      </w:tr>
      <w:tr w:rsidR="00B25564" w:rsidRPr="00A91491" w14:paraId="0475426D" w14:textId="77777777" w:rsidTr="001149FD">
        <w:tblPrEx>
          <w:tblCellMar>
            <w:left w:w="108" w:type="dxa"/>
            <w:right w:w="108" w:type="dxa"/>
          </w:tblCellMar>
          <w:tblLook w:val="04A0" w:firstRow="1" w:lastRow="0" w:firstColumn="1" w:lastColumn="0" w:noHBand="0" w:noVBand="1"/>
        </w:tblPrEx>
        <w:trPr>
          <w:trHeight w:val="671"/>
        </w:trPr>
        <w:tc>
          <w:tcPr>
            <w:tcW w:w="1124" w:type="pct"/>
            <w:shd w:val="clear" w:color="auto" w:fill="D0CECE" w:themeFill="background2" w:themeFillShade="E6"/>
          </w:tcPr>
          <w:p w14:paraId="3318DE46" w14:textId="77777777" w:rsidR="00B25564" w:rsidRPr="00A91491" w:rsidRDefault="00B25564" w:rsidP="00B25564">
            <w:pPr>
              <w:rPr>
                <w:rFonts w:cstheme="minorHAnsi"/>
                <w:b/>
                <w:bCs/>
                <w:color w:val="000000" w:themeColor="text1"/>
              </w:rPr>
            </w:pPr>
            <w:r w:rsidRPr="00A91491">
              <w:rPr>
                <w:rFonts w:cstheme="minorHAnsi"/>
                <w:b/>
                <w:bCs/>
                <w:color w:val="000000" w:themeColor="text1"/>
              </w:rPr>
              <w:t>PROGRAMA:</w:t>
            </w:r>
          </w:p>
        </w:tc>
        <w:tc>
          <w:tcPr>
            <w:tcW w:w="3876" w:type="pct"/>
            <w:gridSpan w:val="3"/>
          </w:tcPr>
          <w:p w14:paraId="5C13F39A" w14:textId="77777777" w:rsidR="00B25564" w:rsidRPr="00A91491" w:rsidRDefault="00B25564" w:rsidP="00B25564">
            <w:pPr>
              <w:jc w:val="center"/>
              <w:rPr>
                <w:rFonts w:cstheme="minorHAnsi"/>
                <w:b/>
                <w:bCs/>
                <w:color w:val="000000" w:themeColor="text1"/>
              </w:rPr>
            </w:pPr>
            <w:r w:rsidRPr="00A91491">
              <w:rPr>
                <w:rFonts w:cstheme="minorHAnsi"/>
                <w:b/>
                <w:bCs/>
                <w:color w:val="000000" w:themeColor="text1"/>
              </w:rPr>
              <w:t>PROCESOS ELECTORALES, MECANISMOS DE PARTICIPACIÓN CIUDADANA Y MEDIOS DE IMPUGNACIÓN</w:t>
            </w:r>
          </w:p>
        </w:tc>
      </w:tr>
      <w:tr w:rsidR="00B25564" w:rsidRPr="00A91491" w14:paraId="12D9ABCB" w14:textId="77777777" w:rsidTr="001149FD">
        <w:tblPrEx>
          <w:tblCellMar>
            <w:left w:w="108" w:type="dxa"/>
            <w:right w:w="108" w:type="dxa"/>
          </w:tblCellMar>
          <w:tblLook w:val="04A0" w:firstRow="1" w:lastRow="0" w:firstColumn="1" w:lastColumn="0" w:noHBand="0" w:noVBand="1"/>
        </w:tblPrEx>
        <w:trPr>
          <w:trHeight w:val="274"/>
        </w:trPr>
        <w:tc>
          <w:tcPr>
            <w:tcW w:w="5000" w:type="pct"/>
            <w:gridSpan w:val="4"/>
            <w:shd w:val="clear" w:color="auto" w:fill="D0CECE" w:themeFill="background2" w:themeFillShade="E6"/>
          </w:tcPr>
          <w:p w14:paraId="2181FD28" w14:textId="77777777" w:rsidR="00B25564" w:rsidRPr="00A91491" w:rsidRDefault="00B25564" w:rsidP="00B25564">
            <w:pPr>
              <w:rPr>
                <w:rFonts w:cstheme="minorHAnsi"/>
                <w:color w:val="000000" w:themeColor="text1"/>
              </w:rPr>
            </w:pPr>
          </w:p>
        </w:tc>
      </w:tr>
      <w:tr w:rsidR="00B25564" w:rsidRPr="00A91491" w14:paraId="72F3000E" w14:textId="77777777" w:rsidTr="00C779E3">
        <w:tblPrEx>
          <w:tblCellMar>
            <w:left w:w="108" w:type="dxa"/>
            <w:right w:w="108" w:type="dxa"/>
          </w:tblCellMar>
          <w:tblLook w:val="04A0" w:firstRow="1" w:lastRow="0" w:firstColumn="1" w:lastColumn="0" w:noHBand="0" w:noVBand="1"/>
        </w:tblPrEx>
        <w:trPr>
          <w:trHeight w:val="583"/>
        </w:trPr>
        <w:tc>
          <w:tcPr>
            <w:tcW w:w="1124" w:type="pct"/>
            <w:shd w:val="clear" w:color="auto" w:fill="D0CECE" w:themeFill="background2" w:themeFillShade="E6"/>
          </w:tcPr>
          <w:p w14:paraId="43A0506E" w14:textId="77777777" w:rsidR="00B25564" w:rsidRPr="00A91491" w:rsidRDefault="00B25564" w:rsidP="00B25564">
            <w:pPr>
              <w:rPr>
                <w:rFonts w:cstheme="minorHAnsi"/>
                <w:b/>
                <w:bCs/>
                <w:color w:val="000000" w:themeColor="text1"/>
              </w:rPr>
            </w:pPr>
            <w:r w:rsidRPr="00A91491">
              <w:rPr>
                <w:rFonts w:cstheme="minorHAnsi"/>
                <w:b/>
                <w:bCs/>
                <w:color w:val="000000" w:themeColor="text1"/>
              </w:rPr>
              <w:t>PROYECTO ESTRATÉGICO:</w:t>
            </w:r>
          </w:p>
        </w:tc>
        <w:tc>
          <w:tcPr>
            <w:tcW w:w="3876" w:type="pct"/>
            <w:gridSpan w:val="3"/>
          </w:tcPr>
          <w:p w14:paraId="783A62F3" w14:textId="77777777" w:rsidR="00B25564" w:rsidRPr="00A91491" w:rsidRDefault="00B25564" w:rsidP="00B25564">
            <w:pPr>
              <w:rPr>
                <w:rFonts w:cstheme="minorHAnsi"/>
                <w:b/>
                <w:bCs/>
                <w:color w:val="000000" w:themeColor="text1"/>
              </w:rPr>
            </w:pPr>
            <w:r>
              <w:rPr>
                <w:rFonts w:cstheme="minorHAnsi"/>
                <w:b/>
                <w:bCs/>
                <w:color w:val="000000" w:themeColor="text1"/>
              </w:rPr>
              <w:t xml:space="preserve">INICIO DEL </w:t>
            </w:r>
            <w:r w:rsidRPr="00A91491">
              <w:rPr>
                <w:rFonts w:cstheme="minorHAnsi"/>
                <w:b/>
                <w:bCs/>
                <w:color w:val="000000" w:themeColor="text1"/>
              </w:rPr>
              <w:t xml:space="preserve">PROCESO ELECTORAL LOCAL </w:t>
            </w:r>
            <w:r>
              <w:rPr>
                <w:rFonts w:cstheme="minorHAnsi"/>
                <w:b/>
                <w:bCs/>
                <w:color w:val="000000" w:themeColor="text1"/>
              </w:rPr>
              <w:t>EXTRA</w:t>
            </w:r>
            <w:r w:rsidRPr="00A91491">
              <w:rPr>
                <w:rFonts w:cstheme="minorHAnsi"/>
                <w:b/>
                <w:bCs/>
                <w:color w:val="000000" w:themeColor="text1"/>
              </w:rPr>
              <w:t xml:space="preserve">ORDINARIO </w:t>
            </w:r>
            <w:r>
              <w:rPr>
                <w:rFonts w:cstheme="minorHAnsi"/>
                <w:b/>
                <w:bCs/>
                <w:color w:val="000000" w:themeColor="text1"/>
              </w:rPr>
              <w:t>DEL PODER JUDICIAL</w:t>
            </w:r>
          </w:p>
        </w:tc>
      </w:tr>
      <w:tr w:rsidR="00B25564" w:rsidRPr="00A91491" w14:paraId="557C78F9" w14:textId="77777777" w:rsidTr="001149FD">
        <w:tblPrEx>
          <w:tblCellMar>
            <w:left w:w="108" w:type="dxa"/>
            <w:right w:w="108" w:type="dxa"/>
          </w:tblCellMar>
          <w:tblLook w:val="04A0" w:firstRow="1" w:lastRow="0" w:firstColumn="1" w:lastColumn="0" w:noHBand="0" w:noVBand="1"/>
        </w:tblPrEx>
        <w:trPr>
          <w:trHeight w:val="290"/>
        </w:trPr>
        <w:tc>
          <w:tcPr>
            <w:tcW w:w="5000" w:type="pct"/>
            <w:gridSpan w:val="4"/>
            <w:shd w:val="clear" w:color="auto" w:fill="D0CECE" w:themeFill="background2" w:themeFillShade="E6"/>
          </w:tcPr>
          <w:p w14:paraId="6F561BFC" w14:textId="77777777" w:rsidR="00B25564" w:rsidRPr="00A91491" w:rsidRDefault="00B25564" w:rsidP="00B25564">
            <w:pPr>
              <w:rPr>
                <w:rFonts w:cstheme="minorHAnsi"/>
                <w:color w:val="000000" w:themeColor="text1"/>
              </w:rPr>
            </w:pPr>
          </w:p>
        </w:tc>
      </w:tr>
      <w:tr w:rsidR="00B25564" w:rsidRPr="00A91491" w14:paraId="483CBD7D" w14:textId="77777777" w:rsidTr="00C779E3">
        <w:tblPrEx>
          <w:tblCellMar>
            <w:left w:w="108" w:type="dxa"/>
            <w:right w:w="108" w:type="dxa"/>
          </w:tblCellMar>
          <w:tblLook w:val="04A0" w:firstRow="1" w:lastRow="0" w:firstColumn="1" w:lastColumn="0" w:noHBand="0" w:noVBand="1"/>
        </w:tblPrEx>
        <w:trPr>
          <w:trHeight w:val="485"/>
        </w:trPr>
        <w:tc>
          <w:tcPr>
            <w:tcW w:w="1124" w:type="pct"/>
            <w:shd w:val="clear" w:color="auto" w:fill="D0CECE" w:themeFill="background2" w:themeFillShade="E6"/>
          </w:tcPr>
          <w:p w14:paraId="2339CDFD" w14:textId="77777777" w:rsidR="00B25564" w:rsidRPr="00A91491" w:rsidRDefault="00B25564" w:rsidP="00B25564">
            <w:pPr>
              <w:rPr>
                <w:rFonts w:cstheme="minorHAnsi"/>
                <w:b/>
                <w:bCs/>
                <w:color w:val="000000" w:themeColor="text1"/>
              </w:rPr>
            </w:pPr>
            <w:r w:rsidRPr="00A91491">
              <w:rPr>
                <w:rFonts w:cstheme="minorHAnsi"/>
                <w:b/>
                <w:bCs/>
                <w:color w:val="000000" w:themeColor="text1"/>
              </w:rPr>
              <w:t>ÁREA RESPONSABLE:</w:t>
            </w:r>
          </w:p>
        </w:tc>
        <w:tc>
          <w:tcPr>
            <w:tcW w:w="3876" w:type="pct"/>
            <w:gridSpan w:val="3"/>
          </w:tcPr>
          <w:p w14:paraId="7BA01B1A" w14:textId="77777777" w:rsidR="00B25564" w:rsidRPr="00A91491" w:rsidRDefault="00B25564" w:rsidP="00B25564">
            <w:pPr>
              <w:rPr>
                <w:rFonts w:cstheme="minorHAnsi"/>
                <w:b/>
                <w:bCs/>
                <w:color w:val="000000" w:themeColor="text1"/>
              </w:rPr>
            </w:pPr>
            <w:r w:rsidRPr="00A91491">
              <w:rPr>
                <w:rFonts w:cstheme="minorHAnsi"/>
                <w:b/>
                <w:bCs/>
              </w:rPr>
              <w:t>DIRECCIÓN EJECUTIVA DE ORGANIZACIÓN Y CAPACITACIÓN ELECTORAL</w:t>
            </w:r>
          </w:p>
        </w:tc>
      </w:tr>
      <w:tr w:rsidR="00B25564" w:rsidRPr="00A91491" w14:paraId="392EA02E" w14:textId="77777777" w:rsidTr="001149FD">
        <w:tblPrEx>
          <w:tblCellMar>
            <w:left w:w="108" w:type="dxa"/>
            <w:right w:w="108" w:type="dxa"/>
          </w:tblCellMar>
          <w:tblLook w:val="04A0" w:firstRow="1" w:lastRow="0" w:firstColumn="1" w:lastColumn="0" w:noHBand="0" w:noVBand="1"/>
        </w:tblPrEx>
        <w:trPr>
          <w:trHeight w:val="290"/>
        </w:trPr>
        <w:tc>
          <w:tcPr>
            <w:tcW w:w="5000" w:type="pct"/>
            <w:gridSpan w:val="4"/>
            <w:shd w:val="clear" w:color="auto" w:fill="D0CECE" w:themeFill="background2" w:themeFillShade="E6"/>
          </w:tcPr>
          <w:p w14:paraId="5D3E46CA" w14:textId="77777777" w:rsidR="00B25564" w:rsidRPr="00A91491" w:rsidRDefault="00B25564" w:rsidP="00B25564">
            <w:pPr>
              <w:rPr>
                <w:rFonts w:cstheme="minorHAnsi"/>
                <w:color w:val="000000" w:themeColor="text1"/>
              </w:rPr>
            </w:pPr>
          </w:p>
        </w:tc>
      </w:tr>
      <w:tr w:rsidR="00B25564" w:rsidRPr="00A91491" w14:paraId="7FF8AE1A" w14:textId="77777777" w:rsidTr="00C779E3">
        <w:tblPrEx>
          <w:tblCellMar>
            <w:left w:w="108" w:type="dxa"/>
            <w:right w:w="108" w:type="dxa"/>
          </w:tblCellMar>
          <w:tblLook w:val="04A0" w:firstRow="1" w:lastRow="0" w:firstColumn="1" w:lastColumn="0" w:noHBand="0" w:noVBand="1"/>
        </w:tblPrEx>
        <w:trPr>
          <w:trHeight w:val="541"/>
        </w:trPr>
        <w:tc>
          <w:tcPr>
            <w:tcW w:w="1124" w:type="pct"/>
            <w:shd w:val="clear" w:color="auto" w:fill="D0CECE" w:themeFill="background2" w:themeFillShade="E6"/>
          </w:tcPr>
          <w:p w14:paraId="4CC3D4A9" w14:textId="77777777" w:rsidR="00B25564" w:rsidRPr="00A91491" w:rsidRDefault="00B25564" w:rsidP="00B25564">
            <w:pPr>
              <w:rPr>
                <w:rFonts w:cstheme="minorHAnsi"/>
                <w:b/>
                <w:bCs/>
                <w:color w:val="000000" w:themeColor="text1"/>
              </w:rPr>
            </w:pPr>
            <w:r w:rsidRPr="00A91491">
              <w:rPr>
                <w:rFonts w:cstheme="minorHAnsi"/>
                <w:b/>
                <w:bCs/>
                <w:color w:val="000000" w:themeColor="text1"/>
              </w:rPr>
              <w:t>POBLACIÓN POTENCIAL:</w:t>
            </w:r>
          </w:p>
        </w:tc>
        <w:tc>
          <w:tcPr>
            <w:tcW w:w="1563" w:type="pct"/>
          </w:tcPr>
          <w:p w14:paraId="0FC229F8" w14:textId="77777777" w:rsidR="00B25564" w:rsidRPr="00A91491" w:rsidRDefault="00B25564" w:rsidP="00B25564">
            <w:pPr>
              <w:rPr>
                <w:rFonts w:cstheme="minorHAnsi"/>
                <w:color w:val="000000" w:themeColor="text1"/>
              </w:rPr>
            </w:pPr>
            <w:r w:rsidRPr="00A91491">
              <w:rPr>
                <w:rFonts w:cstheme="minorHAnsi"/>
                <w:color w:val="000000" w:themeColor="text1"/>
              </w:rPr>
              <w:t>4,132,148 personas</w:t>
            </w:r>
          </w:p>
        </w:tc>
        <w:tc>
          <w:tcPr>
            <w:tcW w:w="813" w:type="pct"/>
            <w:shd w:val="clear" w:color="auto" w:fill="D0CECE" w:themeFill="background2" w:themeFillShade="E6"/>
          </w:tcPr>
          <w:p w14:paraId="26D0C904" w14:textId="77777777" w:rsidR="00B25564" w:rsidRPr="00A91491" w:rsidRDefault="00B25564" w:rsidP="00B25564">
            <w:pPr>
              <w:rPr>
                <w:rFonts w:cstheme="minorHAnsi"/>
                <w:b/>
                <w:bCs/>
                <w:color w:val="000000" w:themeColor="text1"/>
              </w:rPr>
            </w:pPr>
            <w:r w:rsidRPr="00A91491">
              <w:rPr>
                <w:rFonts w:cstheme="minorHAnsi"/>
                <w:b/>
                <w:bCs/>
                <w:color w:val="000000" w:themeColor="text1"/>
              </w:rPr>
              <w:t>POBLACIÓN OBJETIVO:</w:t>
            </w:r>
          </w:p>
        </w:tc>
        <w:tc>
          <w:tcPr>
            <w:tcW w:w="1500" w:type="pct"/>
          </w:tcPr>
          <w:p w14:paraId="32BC6197" w14:textId="77777777" w:rsidR="00B25564" w:rsidRPr="00A91491" w:rsidRDefault="00B25564" w:rsidP="00B25564">
            <w:pPr>
              <w:rPr>
                <w:rFonts w:cstheme="minorHAnsi"/>
                <w:color w:val="000000" w:themeColor="text1"/>
              </w:rPr>
            </w:pPr>
            <w:r w:rsidRPr="00A91491">
              <w:rPr>
                <w:rFonts w:cstheme="minorHAnsi"/>
                <w:color w:val="000000" w:themeColor="text1"/>
              </w:rPr>
              <w:t>3,066,226 personas</w:t>
            </w:r>
          </w:p>
        </w:tc>
      </w:tr>
      <w:tr w:rsidR="00B25564" w:rsidRPr="00A91491" w14:paraId="54543FC7" w14:textId="77777777" w:rsidTr="001149FD">
        <w:tblPrEx>
          <w:tblCellMar>
            <w:left w:w="108" w:type="dxa"/>
            <w:right w:w="108" w:type="dxa"/>
          </w:tblCellMar>
          <w:tblLook w:val="04A0" w:firstRow="1" w:lastRow="0" w:firstColumn="1" w:lastColumn="0" w:noHBand="0" w:noVBand="1"/>
        </w:tblPrEx>
        <w:trPr>
          <w:trHeight w:val="274"/>
        </w:trPr>
        <w:tc>
          <w:tcPr>
            <w:tcW w:w="5000" w:type="pct"/>
            <w:gridSpan w:val="4"/>
            <w:shd w:val="clear" w:color="auto" w:fill="D0CECE" w:themeFill="background2" w:themeFillShade="E6"/>
          </w:tcPr>
          <w:p w14:paraId="023C09E5" w14:textId="77777777" w:rsidR="00B25564" w:rsidRPr="00A91491" w:rsidRDefault="00B25564" w:rsidP="00B25564">
            <w:pPr>
              <w:rPr>
                <w:rFonts w:cstheme="minorHAnsi"/>
                <w:color w:val="000000" w:themeColor="text1"/>
              </w:rPr>
            </w:pPr>
          </w:p>
        </w:tc>
      </w:tr>
    </w:tbl>
    <w:p w14:paraId="34AA9780" w14:textId="4FDA839B" w:rsidR="001149FD" w:rsidRDefault="001149FD" w:rsidP="00463364">
      <w:pPr>
        <w:rPr>
          <w:rFonts w:cstheme="minorHAnsi"/>
          <w:color w:val="000000" w:themeColor="text1"/>
          <w:sz w:val="2"/>
          <w:szCs w:val="2"/>
        </w:rPr>
      </w:pPr>
    </w:p>
    <w:p w14:paraId="0CF7C0F5" w14:textId="77777777" w:rsidR="001149FD" w:rsidRPr="001149FD" w:rsidRDefault="001149FD" w:rsidP="00463364">
      <w:pPr>
        <w:rPr>
          <w:rFonts w:cstheme="minorHAnsi"/>
          <w:color w:val="000000" w:themeColor="text1"/>
          <w:sz w:val="2"/>
          <w:szCs w:val="2"/>
        </w:rPr>
      </w:pPr>
    </w:p>
    <w:tbl>
      <w:tblPr>
        <w:tblStyle w:val="Tablaconcuadrcula"/>
        <w:tblpPr w:leftFromText="141" w:rightFromText="141" w:vertAnchor="text" w:horzAnchor="margin" w:tblpY="4"/>
        <w:tblW w:w="5000" w:type="pct"/>
        <w:tblLook w:val="04A0" w:firstRow="1" w:lastRow="0" w:firstColumn="1" w:lastColumn="0" w:noHBand="0" w:noVBand="1"/>
      </w:tblPr>
      <w:tblGrid>
        <w:gridCol w:w="1534"/>
        <w:gridCol w:w="1778"/>
        <w:gridCol w:w="2444"/>
        <w:gridCol w:w="745"/>
        <w:gridCol w:w="745"/>
        <w:gridCol w:w="745"/>
        <w:gridCol w:w="760"/>
        <w:gridCol w:w="1666"/>
        <w:gridCol w:w="1963"/>
      </w:tblGrid>
      <w:tr w:rsidR="0046750D" w:rsidRPr="00A91491" w14:paraId="4E510903" w14:textId="77777777" w:rsidTr="005634E9">
        <w:tc>
          <w:tcPr>
            <w:tcW w:w="619" w:type="pct"/>
            <w:vMerge w:val="restart"/>
            <w:shd w:val="clear" w:color="auto" w:fill="800000"/>
            <w:vAlign w:val="center"/>
          </w:tcPr>
          <w:p w14:paraId="558ED669" w14:textId="77777777" w:rsidR="000A4D84" w:rsidRPr="00A91491" w:rsidRDefault="000A4D84" w:rsidP="00023E4C">
            <w:pPr>
              <w:jc w:val="center"/>
              <w:rPr>
                <w:rFonts w:cstheme="minorHAnsi"/>
                <w:b/>
                <w:bCs/>
                <w:color w:val="FFFFFF" w:themeColor="background1"/>
              </w:rPr>
            </w:pPr>
            <w:r w:rsidRPr="00A91491">
              <w:rPr>
                <w:rFonts w:cstheme="minorHAnsi"/>
                <w:b/>
                <w:bCs/>
                <w:color w:val="FFFFFF" w:themeColor="background1"/>
              </w:rPr>
              <w:t>OBJETIVO</w:t>
            </w:r>
          </w:p>
        </w:tc>
        <w:tc>
          <w:tcPr>
            <w:tcW w:w="718" w:type="pct"/>
            <w:vMerge w:val="restart"/>
            <w:shd w:val="clear" w:color="auto" w:fill="800000"/>
            <w:vAlign w:val="center"/>
          </w:tcPr>
          <w:p w14:paraId="63C46391" w14:textId="77777777" w:rsidR="000A4D84" w:rsidRPr="00A91491" w:rsidRDefault="000A4D84" w:rsidP="00023E4C">
            <w:pPr>
              <w:jc w:val="center"/>
              <w:rPr>
                <w:rFonts w:cstheme="minorHAnsi"/>
                <w:b/>
                <w:bCs/>
                <w:color w:val="FFFFFF" w:themeColor="background1"/>
              </w:rPr>
            </w:pPr>
            <w:r w:rsidRPr="00A91491">
              <w:rPr>
                <w:rFonts w:cstheme="minorHAnsi"/>
                <w:b/>
                <w:bCs/>
                <w:color w:val="FFFFFF" w:themeColor="background1"/>
              </w:rPr>
              <w:t>ACTIVIDAD</w:t>
            </w:r>
          </w:p>
        </w:tc>
        <w:tc>
          <w:tcPr>
            <w:tcW w:w="987" w:type="pct"/>
            <w:vMerge w:val="restart"/>
            <w:shd w:val="clear" w:color="auto" w:fill="800000"/>
            <w:vAlign w:val="center"/>
          </w:tcPr>
          <w:p w14:paraId="002CA153" w14:textId="77777777" w:rsidR="000A4D84" w:rsidRPr="00A91491" w:rsidRDefault="000A4D84" w:rsidP="00023E4C">
            <w:pPr>
              <w:jc w:val="center"/>
              <w:rPr>
                <w:rFonts w:cstheme="minorHAnsi"/>
                <w:b/>
                <w:bCs/>
                <w:color w:val="FFFFFF" w:themeColor="background1"/>
              </w:rPr>
            </w:pPr>
            <w:r w:rsidRPr="00A91491">
              <w:rPr>
                <w:rFonts w:cstheme="minorHAnsi"/>
                <w:b/>
                <w:bCs/>
                <w:color w:val="FFFFFF" w:themeColor="background1"/>
              </w:rPr>
              <w:t>INDICADOR</w:t>
            </w:r>
          </w:p>
        </w:tc>
        <w:tc>
          <w:tcPr>
            <w:tcW w:w="1210" w:type="pct"/>
            <w:gridSpan w:val="4"/>
            <w:shd w:val="clear" w:color="auto" w:fill="800000"/>
            <w:vAlign w:val="center"/>
          </w:tcPr>
          <w:p w14:paraId="4B3592FE" w14:textId="77777777" w:rsidR="000A4D84" w:rsidRPr="00A91491" w:rsidRDefault="000A4D84" w:rsidP="00023E4C">
            <w:pPr>
              <w:jc w:val="center"/>
              <w:rPr>
                <w:rFonts w:cstheme="minorHAnsi"/>
                <w:b/>
                <w:bCs/>
                <w:color w:val="FFFFFF" w:themeColor="background1"/>
              </w:rPr>
            </w:pPr>
            <w:r w:rsidRPr="00A91491">
              <w:rPr>
                <w:rFonts w:cstheme="minorHAnsi"/>
                <w:b/>
                <w:bCs/>
                <w:color w:val="FFFFFF" w:themeColor="background1"/>
              </w:rPr>
              <w:t>METAS</w:t>
            </w:r>
          </w:p>
        </w:tc>
        <w:tc>
          <w:tcPr>
            <w:tcW w:w="673" w:type="pct"/>
            <w:vMerge w:val="restart"/>
            <w:shd w:val="clear" w:color="auto" w:fill="800000"/>
            <w:vAlign w:val="center"/>
          </w:tcPr>
          <w:p w14:paraId="6154E9B2" w14:textId="77777777" w:rsidR="000A4D84" w:rsidRPr="00A91491" w:rsidRDefault="000A4D84" w:rsidP="00023E4C">
            <w:pPr>
              <w:jc w:val="center"/>
              <w:rPr>
                <w:rFonts w:cstheme="minorHAnsi"/>
                <w:b/>
                <w:bCs/>
                <w:color w:val="FFFFFF" w:themeColor="background1"/>
              </w:rPr>
            </w:pPr>
            <w:r w:rsidRPr="00A91491">
              <w:rPr>
                <w:rFonts w:cstheme="minorHAnsi"/>
                <w:b/>
                <w:bCs/>
                <w:color w:val="FFFFFF" w:themeColor="background1"/>
              </w:rPr>
              <w:t>MEDIOS DE VERIFICACIÓN</w:t>
            </w:r>
          </w:p>
        </w:tc>
        <w:tc>
          <w:tcPr>
            <w:tcW w:w="793" w:type="pct"/>
            <w:vMerge w:val="restart"/>
            <w:shd w:val="clear" w:color="auto" w:fill="800000"/>
            <w:vAlign w:val="center"/>
          </w:tcPr>
          <w:p w14:paraId="11964E93" w14:textId="77777777" w:rsidR="000A4D84" w:rsidRPr="00A91491" w:rsidRDefault="000A4D84" w:rsidP="00023E4C">
            <w:pPr>
              <w:jc w:val="center"/>
              <w:rPr>
                <w:rFonts w:cstheme="minorHAnsi"/>
                <w:b/>
                <w:bCs/>
                <w:color w:val="FFFFFF" w:themeColor="background1"/>
              </w:rPr>
            </w:pPr>
            <w:r w:rsidRPr="00A91491">
              <w:rPr>
                <w:rFonts w:cstheme="minorHAnsi"/>
                <w:b/>
                <w:bCs/>
                <w:color w:val="FFFFFF" w:themeColor="background1"/>
              </w:rPr>
              <w:t>RIESGOS</w:t>
            </w:r>
          </w:p>
        </w:tc>
      </w:tr>
      <w:tr w:rsidR="003D363C" w:rsidRPr="00A91491" w14:paraId="3288E881" w14:textId="77777777" w:rsidTr="005634E9">
        <w:tc>
          <w:tcPr>
            <w:tcW w:w="619" w:type="pct"/>
            <w:vMerge/>
            <w:vAlign w:val="center"/>
          </w:tcPr>
          <w:p w14:paraId="15D386FE" w14:textId="77777777" w:rsidR="000A4D84" w:rsidRPr="00A91491" w:rsidRDefault="000A4D84" w:rsidP="00023E4C">
            <w:pPr>
              <w:jc w:val="center"/>
              <w:rPr>
                <w:rFonts w:cstheme="minorHAnsi"/>
                <w:color w:val="000000" w:themeColor="text1"/>
              </w:rPr>
            </w:pPr>
          </w:p>
        </w:tc>
        <w:tc>
          <w:tcPr>
            <w:tcW w:w="718" w:type="pct"/>
            <w:vMerge/>
            <w:vAlign w:val="center"/>
          </w:tcPr>
          <w:p w14:paraId="6EEE7C03" w14:textId="77777777" w:rsidR="000A4D84" w:rsidRPr="00A91491" w:rsidRDefault="000A4D84" w:rsidP="00023E4C">
            <w:pPr>
              <w:jc w:val="center"/>
              <w:rPr>
                <w:rFonts w:cstheme="minorHAnsi"/>
                <w:color w:val="000000" w:themeColor="text1"/>
              </w:rPr>
            </w:pPr>
          </w:p>
        </w:tc>
        <w:tc>
          <w:tcPr>
            <w:tcW w:w="987" w:type="pct"/>
            <w:vMerge/>
            <w:vAlign w:val="center"/>
          </w:tcPr>
          <w:p w14:paraId="4E1872B4" w14:textId="77777777" w:rsidR="000A4D84" w:rsidRPr="00A91491" w:rsidRDefault="000A4D84" w:rsidP="00023E4C">
            <w:pPr>
              <w:jc w:val="center"/>
              <w:rPr>
                <w:rFonts w:cstheme="minorHAnsi"/>
                <w:color w:val="000000" w:themeColor="text1"/>
              </w:rPr>
            </w:pPr>
          </w:p>
        </w:tc>
        <w:tc>
          <w:tcPr>
            <w:tcW w:w="301" w:type="pct"/>
            <w:shd w:val="clear" w:color="auto" w:fill="800000"/>
            <w:vAlign w:val="center"/>
          </w:tcPr>
          <w:p w14:paraId="1AF547B9" w14:textId="77777777" w:rsidR="000A4D84" w:rsidRPr="00A91491" w:rsidRDefault="000A4D84" w:rsidP="00023E4C">
            <w:pPr>
              <w:jc w:val="center"/>
              <w:rPr>
                <w:rFonts w:cstheme="minorHAnsi"/>
                <w:b/>
                <w:bCs/>
                <w:color w:val="FFFFFF" w:themeColor="background1"/>
              </w:rPr>
            </w:pPr>
            <w:r w:rsidRPr="00A91491">
              <w:rPr>
                <w:rFonts w:cstheme="minorHAnsi"/>
                <w:b/>
                <w:bCs/>
                <w:color w:val="FFFFFF" w:themeColor="background1"/>
              </w:rPr>
              <w:t>1° TRIM</w:t>
            </w:r>
          </w:p>
        </w:tc>
        <w:tc>
          <w:tcPr>
            <w:tcW w:w="301" w:type="pct"/>
            <w:shd w:val="clear" w:color="auto" w:fill="800000"/>
            <w:vAlign w:val="center"/>
          </w:tcPr>
          <w:p w14:paraId="4ECD4000" w14:textId="77777777" w:rsidR="000A4D84" w:rsidRPr="00A91491" w:rsidRDefault="000A4D84" w:rsidP="00023E4C">
            <w:pPr>
              <w:jc w:val="center"/>
              <w:rPr>
                <w:rFonts w:cstheme="minorHAnsi"/>
                <w:b/>
                <w:bCs/>
                <w:color w:val="FFFFFF" w:themeColor="background1"/>
              </w:rPr>
            </w:pPr>
            <w:r w:rsidRPr="00A91491">
              <w:rPr>
                <w:rFonts w:cstheme="minorHAnsi"/>
                <w:b/>
                <w:bCs/>
                <w:color w:val="FFFFFF" w:themeColor="background1"/>
              </w:rPr>
              <w:t>2° TRIM</w:t>
            </w:r>
          </w:p>
        </w:tc>
        <w:tc>
          <w:tcPr>
            <w:tcW w:w="301" w:type="pct"/>
            <w:shd w:val="clear" w:color="auto" w:fill="800000"/>
            <w:vAlign w:val="center"/>
          </w:tcPr>
          <w:p w14:paraId="331D17E4" w14:textId="77777777" w:rsidR="000A4D84" w:rsidRPr="00A91491" w:rsidRDefault="000A4D84" w:rsidP="00023E4C">
            <w:pPr>
              <w:jc w:val="center"/>
              <w:rPr>
                <w:rFonts w:cstheme="minorHAnsi"/>
                <w:b/>
                <w:bCs/>
                <w:color w:val="FFFFFF" w:themeColor="background1"/>
              </w:rPr>
            </w:pPr>
            <w:r w:rsidRPr="00A91491">
              <w:rPr>
                <w:rFonts w:cstheme="minorHAnsi"/>
                <w:b/>
                <w:bCs/>
                <w:color w:val="FFFFFF" w:themeColor="background1"/>
              </w:rPr>
              <w:t>3° TRIM</w:t>
            </w:r>
          </w:p>
        </w:tc>
        <w:tc>
          <w:tcPr>
            <w:tcW w:w="306" w:type="pct"/>
            <w:shd w:val="clear" w:color="auto" w:fill="800000"/>
            <w:vAlign w:val="center"/>
          </w:tcPr>
          <w:p w14:paraId="7E2A6223" w14:textId="77777777" w:rsidR="000A4D84" w:rsidRPr="00A91491" w:rsidRDefault="000A4D84" w:rsidP="00023E4C">
            <w:pPr>
              <w:jc w:val="center"/>
              <w:rPr>
                <w:rFonts w:cstheme="minorHAnsi"/>
                <w:b/>
                <w:bCs/>
                <w:color w:val="FFFFFF" w:themeColor="background1"/>
              </w:rPr>
            </w:pPr>
            <w:r w:rsidRPr="00A91491">
              <w:rPr>
                <w:rFonts w:cstheme="minorHAnsi"/>
                <w:b/>
                <w:bCs/>
                <w:color w:val="FFFFFF" w:themeColor="background1"/>
              </w:rPr>
              <w:t>4° TRIM</w:t>
            </w:r>
          </w:p>
        </w:tc>
        <w:tc>
          <w:tcPr>
            <w:tcW w:w="673" w:type="pct"/>
            <w:vMerge/>
            <w:vAlign w:val="center"/>
          </w:tcPr>
          <w:p w14:paraId="3B03D087" w14:textId="77777777" w:rsidR="000A4D84" w:rsidRPr="00A91491" w:rsidRDefault="000A4D84" w:rsidP="00023E4C">
            <w:pPr>
              <w:jc w:val="center"/>
              <w:rPr>
                <w:rFonts w:cstheme="minorHAnsi"/>
                <w:color w:val="000000" w:themeColor="text1"/>
              </w:rPr>
            </w:pPr>
          </w:p>
        </w:tc>
        <w:tc>
          <w:tcPr>
            <w:tcW w:w="793" w:type="pct"/>
            <w:vMerge/>
            <w:vAlign w:val="center"/>
          </w:tcPr>
          <w:p w14:paraId="1C638F9B" w14:textId="77777777" w:rsidR="000A4D84" w:rsidRPr="00A91491" w:rsidRDefault="000A4D84" w:rsidP="00023E4C">
            <w:pPr>
              <w:jc w:val="center"/>
              <w:rPr>
                <w:rFonts w:cstheme="minorHAnsi"/>
                <w:color w:val="000000" w:themeColor="text1"/>
              </w:rPr>
            </w:pPr>
          </w:p>
        </w:tc>
      </w:tr>
      <w:tr w:rsidR="0046750D" w:rsidRPr="00A91491" w14:paraId="2586B922" w14:textId="77777777" w:rsidTr="005634E9">
        <w:trPr>
          <w:trHeight w:val="454"/>
        </w:trPr>
        <w:tc>
          <w:tcPr>
            <w:tcW w:w="619" w:type="pct"/>
            <w:vAlign w:val="center"/>
          </w:tcPr>
          <w:p w14:paraId="494C635F" w14:textId="1342EF3A" w:rsidR="000A4D84" w:rsidRPr="00A91491" w:rsidRDefault="000A4D84" w:rsidP="00023E4C">
            <w:pPr>
              <w:rPr>
                <w:rFonts w:cstheme="minorHAnsi"/>
                <w:color w:val="000000" w:themeColor="text1"/>
              </w:rPr>
            </w:pPr>
            <w:r w:rsidRPr="00A91491">
              <w:rPr>
                <w:rFonts w:cstheme="minorHAnsi"/>
                <w:color w:val="000000" w:themeColor="text1"/>
              </w:rPr>
              <w:t xml:space="preserve">Organizar el Proceso Electoral Local </w:t>
            </w:r>
            <w:r>
              <w:rPr>
                <w:rFonts w:cstheme="minorHAnsi"/>
                <w:color w:val="000000" w:themeColor="text1"/>
              </w:rPr>
              <w:t>Extrao</w:t>
            </w:r>
            <w:r w:rsidRPr="00A91491">
              <w:rPr>
                <w:rFonts w:cstheme="minorHAnsi"/>
                <w:color w:val="000000" w:themeColor="text1"/>
              </w:rPr>
              <w:t xml:space="preserve">rdinario </w:t>
            </w:r>
            <w:r>
              <w:rPr>
                <w:rFonts w:cstheme="minorHAnsi"/>
                <w:color w:val="000000" w:themeColor="text1"/>
              </w:rPr>
              <w:t xml:space="preserve">2026-2027 </w:t>
            </w:r>
            <w:r w:rsidRPr="00A91491">
              <w:rPr>
                <w:rFonts w:cstheme="minorHAnsi"/>
                <w:color w:val="000000" w:themeColor="text1"/>
              </w:rPr>
              <w:t xml:space="preserve">para la elección de </w:t>
            </w:r>
            <w:r>
              <w:rPr>
                <w:rFonts w:cstheme="minorHAnsi"/>
                <w:color w:val="000000" w:themeColor="text1"/>
              </w:rPr>
              <w:t>las personas juzgadoras del estado de Oaxaca.</w:t>
            </w:r>
          </w:p>
        </w:tc>
        <w:tc>
          <w:tcPr>
            <w:tcW w:w="718" w:type="pct"/>
            <w:vAlign w:val="center"/>
          </w:tcPr>
          <w:p w14:paraId="128D0A6E" w14:textId="51C36674" w:rsidR="000A4D84" w:rsidRPr="00A91491" w:rsidRDefault="000A4D84" w:rsidP="00237435">
            <w:pPr>
              <w:jc w:val="both"/>
              <w:rPr>
                <w:rFonts w:cstheme="minorHAnsi"/>
                <w:color w:val="000000" w:themeColor="text1"/>
              </w:rPr>
            </w:pPr>
            <w:r w:rsidRPr="00A91491">
              <w:rPr>
                <w:rFonts w:cstheme="minorHAnsi"/>
                <w:color w:val="000000" w:themeColor="text1"/>
              </w:rPr>
              <w:t>Integrar los órganos desconcentrados del IEEPCO para</w:t>
            </w:r>
            <w:r>
              <w:rPr>
                <w:rFonts w:cstheme="minorHAnsi"/>
                <w:color w:val="000000" w:themeColor="text1"/>
              </w:rPr>
              <w:t xml:space="preserve"> </w:t>
            </w:r>
            <w:r w:rsidRPr="00A91491">
              <w:rPr>
                <w:rFonts w:cstheme="minorHAnsi"/>
                <w:color w:val="000000" w:themeColor="text1"/>
              </w:rPr>
              <w:t xml:space="preserve">la elección de </w:t>
            </w:r>
            <w:r>
              <w:rPr>
                <w:rFonts w:cstheme="minorHAnsi"/>
                <w:color w:val="000000" w:themeColor="text1"/>
              </w:rPr>
              <w:t>las personas juzgadoras del estado de Oaxaca.</w:t>
            </w:r>
          </w:p>
        </w:tc>
        <w:tc>
          <w:tcPr>
            <w:tcW w:w="987" w:type="pct"/>
            <w:vAlign w:val="center"/>
          </w:tcPr>
          <w:p w14:paraId="47D5EC69" w14:textId="77777777" w:rsidR="000A4D84" w:rsidRPr="00A91491" w:rsidRDefault="000A4D84" w:rsidP="00023E4C">
            <w:pPr>
              <w:rPr>
                <w:rFonts w:cstheme="minorHAnsi"/>
                <w:color w:val="000000" w:themeColor="text1"/>
              </w:rPr>
            </w:pPr>
          </w:p>
          <w:p w14:paraId="74DB58CD" w14:textId="77777777" w:rsidR="000A4D84" w:rsidRPr="00A91491" w:rsidRDefault="000A4D84" w:rsidP="00EE0578">
            <w:pPr>
              <w:jc w:val="both"/>
              <w:rPr>
                <w:rFonts w:cstheme="minorHAnsi"/>
                <w:color w:val="000000" w:themeColor="text1"/>
              </w:rPr>
            </w:pPr>
            <w:r w:rsidRPr="00A91491">
              <w:rPr>
                <w:rFonts w:cstheme="minorHAnsi"/>
                <w:color w:val="000000" w:themeColor="text1"/>
              </w:rPr>
              <w:t>Porcentaje de órganos desconcentrados integrados</w:t>
            </w:r>
          </w:p>
          <w:p w14:paraId="1DEA9674" w14:textId="77777777" w:rsidR="000A4D84" w:rsidRPr="00A91491" w:rsidRDefault="000A4D84" w:rsidP="00EE0578">
            <w:pPr>
              <w:jc w:val="both"/>
              <w:rPr>
                <w:rFonts w:cstheme="minorHAnsi"/>
                <w:color w:val="000000" w:themeColor="text1"/>
              </w:rPr>
            </w:pPr>
          </w:p>
          <w:p w14:paraId="4B9A9BDC" w14:textId="77777777" w:rsidR="000A4D84" w:rsidRPr="00A91491" w:rsidRDefault="000A4D84" w:rsidP="00EE0578">
            <w:pPr>
              <w:jc w:val="both"/>
              <w:rPr>
                <w:rFonts w:cstheme="minorHAnsi"/>
                <w:color w:val="000000" w:themeColor="text1"/>
              </w:rPr>
            </w:pPr>
            <w:r w:rsidRPr="00A91491">
              <w:rPr>
                <w:rFonts w:cstheme="minorHAnsi"/>
                <w:color w:val="000000" w:themeColor="text1"/>
              </w:rPr>
              <w:t>(órganos desconcentrados integrados/ Total de órganos desconcentrados) *100</w:t>
            </w:r>
          </w:p>
        </w:tc>
        <w:tc>
          <w:tcPr>
            <w:tcW w:w="301" w:type="pct"/>
            <w:vAlign w:val="center"/>
          </w:tcPr>
          <w:p w14:paraId="055A17D9" w14:textId="77777777" w:rsidR="000A4D84" w:rsidRPr="00A91491" w:rsidRDefault="000A4D84" w:rsidP="00023E4C">
            <w:pPr>
              <w:jc w:val="center"/>
              <w:rPr>
                <w:rFonts w:cstheme="minorHAnsi"/>
                <w:color w:val="000000" w:themeColor="text1"/>
              </w:rPr>
            </w:pPr>
          </w:p>
        </w:tc>
        <w:tc>
          <w:tcPr>
            <w:tcW w:w="301" w:type="pct"/>
            <w:vAlign w:val="center"/>
          </w:tcPr>
          <w:p w14:paraId="6C5199E6" w14:textId="77777777" w:rsidR="000A4D84" w:rsidRPr="00A91491" w:rsidRDefault="000A4D84" w:rsidP="00023E4C">
            <w:pPr>
              <w:jc w:val="center"/>
              <w:rPr>
                <w:rFonts w:cstheme="minorHAnsi"/>
                <w:color w:val="000000" w:themeColor="text1"/>
              </w:rPr>
            </w:pPr>
          </w:p>
        </w:tc>
        <w:tc>
          <w:tcPr>
            <w:tcW w:w="301" w:type="pct"/>
            <w:vAlign w:val="center"/>
          </w:tcPr>
          <w:p w14:paraId="118A03FE" w14:textId="77777777" w:rsidR="000A4D84" w:rsidRPr="00A91491" w:rsidRDefault="000A4D84" w:rsidP="00023E4C">
            <w:pPr>
              <w:jc w:val="center"/>
              <w:rPr>
                <w:rFonts w:cstheme="minorHAnsi"/>
                <w:color w:val="000000" w:themeColor="text1"/>
              </w:rPr>
            </w:pPr>
          </w:p>
        </w:tc>
        <w:tc>
          <w:tcPr>
            <w:tcW w:w="306" w:type="pct"/>
            <w:vAlign w:val="center"/>
          </w:tcPr>
          <w:p w14:paraId="76C7EF6D" w14:textId="77777777" w:rsidR="000A4D84" w:rsidRPr="00A91491" w:rsidRDefault="000A4D84" w:rsidP="00023E4C">
            <w:pPr>
              <w:jc w:val="center"/>
              <w:rPr>
                <w:rFonts w:cstheme="minorHAnsi"/>
                <w:color w:val="000000" w:themeColor="text1"/>
              </w:rPr>
            </w:pPr>
            <w:r w:rsidRPr="00A91491">
              <w:rPr>
                <w:rFonts w:cstheme="minorHAnsi"/>
                <w:color w:val="000000" w:themeColor="text1"/>
              </w:rPr>
              <w:t>100%</w:t>
            </w:r>
          </w:p>
        </w:tc>
        <w:tc>
          <w:tcPr>
            <w:tcW w:w="673" w:type="pct"/>
            <w:vAlign w:val="center"/>
          </w:tcPr>
          <w:p w14:paraId="6F3925BA" w14:textId="2900E525" w:rsidR="000A4D84" w:rsidRPr="00A91491" w:rsidRDefault="000A4D84" w:rsidP="00023E4C">
            <w:pPr>
              <w:rPr>
                <w:rFonts w:cstheme="minorHAnsi"/>
                <w:color w:val="000000" w:themeColor="text1"/>
              </w:rPr>
            </w:pPr>
            <w:r w:rsidRPr="00A91491">
              <w:rPr>
                <w:rFonts w:cstheme="minorHAnsi"/>
                <w:color w:val="000000" w:themeColor="text1"/>
              </w:rPr>
              <w:t>Acuerdo</w:t>
            </w:r>
            <w:r>
              <w:rPr>
                <w:rFonts w:cstheme="minorHAnsi"/>
                <w:color w:val="000000" w:themeColor="text1"/>
              </w:rPr>
              <w:t xml:space="preserve"> aprobado por del Consejo General del IEEPCO</w:t>
            </w:r>
          </w:p>
        </w:tc>
        <w:tc>
          <w:tcPr>
            <w:tcW w:w="793" w:type="pct"/>
            <w:vAlign w:val="center"/>
          </w:tcPr>
          <w:p w14:paraId="7E693798" w14:textId="2E540ED0" w:rsidR="000A4D84" w:rsidRPr="00A75A66" w:rsidRDefault="000A4D84" w:rsidP="00023E4C">
            <w:pPr>
              <w:jc w:val="both"/>
              <w:rPr>
                <w:rFonts w:cstheme="minorHAnsi"/>
                <w:color w:val="000000" w:themeColor="text1"/>
              </w:rPr>
            </w:pPr>
            <w:r w:rsidRPr="00A75A66">
              <w:rPr>
                <w:rFonts w:cstheme="minorHAnsi"/>
                <w:color w:val="000000" w:themeColor="text1"/>
              </w:rPr>
              <w:t>La baja participación de las personas interesadas a</w:t>
            </w:r>
            <w:r w:rsidR="00A63627" w:rsidRPr="00A75A66">
              <w:rPr>
                <w:rFonts w:cstheme="minorHAnsi"/>
                <w:color w:val="000000" w:themeColor="text1"/>
              </w:rPr>
              <w:t>fectaría la correcta integración  de los</w:t>
            </w:r>
            <w:r w:rsidRPr="00A75A66">
              <w:rPr>
                <w:rFonts w:cstheme="minorHAnsi"/>
                <w:color w:val="000000" w:themeColor="text1"/>
              </w:rPr>
              <w:t xml:space="preserve">  órganos desconcentrados del IEEPCO, </w:t>
            </w:r>
            <w:r w:rsidR="00A63627" w:rsidRPr="00A75A66">
              <w:rPr>
                <w:rFonts w:cstheme="minorHAnsi"/>
                <w:color w:val="000000" w:themeColor="text1"/>
              </w:rPr>
              <w:t xml:space="preserve">lo que </w:t>
            </w:r>
            <w:r w:rsidRPr="00A75A66">
              <w:rPr>
                <w:rFonts w:cstheme="minorHAnsi"/>
                <w:color w:val="000000" w:themeColor="text1"/>
              </w:rPr>
              <w:t xml:space="preserve">causaría la emisión </w:t>
            </w:r>
            <w:r w:rsidRPr="00A75A66">
              <w:rPr>
                <w:rFonts w:cstheme="minorHAnsi"/>
                <w:color w:val="000000" w:themeColor="text1"/>
              </w:rPr>
              <w:lastRenderedPageBreak/>
              <w:t>de convocatorias adicionales para la integración de la totalidad de órganos desconcentrados y generaría retraso en la fecha de instalación.</w:t>
            </w:r>
          </w:p>
        </w:tc>
      </w:tr>
      <w:tr w:rsidR="0046750D" w:rsidRPr="00A91491" w14:paraId="2B9B699C" w14:textId="77777777" w:rsidTr="005634E9">
        <w:trPr>
          <w:trHeight w:val="454"/>
        </w:trPr>
        <w:tc>
          <w:tcPr>
            <w:tcW w:w="619" w:type="pct"/>
            <w:vAlign w:val="center"/>
          </w:tcPr>
          <w:p w14:paraId="4538A323" w14:textId="77777777" w:rsidR="00CC20CB" w:rsidRDefault="00CC20CB" w:rsidP="00C66297">
            <w:pPr>
              <w:jc w:val="both"/>
              <w:rPr>
                <w:rFonts w:cstheme="minorHAnsi"/>
                <w:color w:val="000000" w:themeColor="text1"/>
              </w:rPr>
            </w:pPr>
          </w:p>
          <w:p w14:paraId="3C790B05" w14:textId="4A76A8DA" w:rsidR="000A4D84" w:rsidRPr="00A91491" w:rsidRDefault="000A4D84" w:rsidP="00C66297">
            <w:pPr>
              <w:jc w:val="both"/>
              <w:rPr>
                <w:rFonts w:cstheme="minorHAnsi"/>
                <w:color w:val="000000" w:themeColor="text1"/>
              </w:rPr>
            </w:pPr>
            <w:r w:rsidRPr="00A91491">
              <w:rPr>
                <w:rFonts w:cstheme="minorHAnsi"/>
                <w:color w:val="000000" w:themeColor="text1"/>
              </w:rPr>
              <w:t xml:space="preserve">Organizar el Proceso Electoral Local </w:t>
            </w:r>
            <w:r>
              <w:rPr>
                <w:rFonts w:cstheme="minorHAnsi"/>
                <w:color w:val="000000" w:themeColor="text1"/>
              </w:rPr>
              <w:t>Extrao</w:t>
            </w:r>
            <w:r w:rsidRPr="00A91491">
              <w:rPr>
                <w:rFonts w:cstheme="minorHAnsi"/>
                <w:color w:val="000000" w:themeColor="text1"/>
              </w:rPr>
              <w:t xml:space="preserve">rdinario </w:t>
            </w:r>
            <w:r>
              <w:rPr>
                <w:rFonts w:cstheme="minorHAnsi"/>
                <w:color w:val="000000" w:themeColor="text1"/>
              </w:rPr>
              <w:t xml:space="preserve">2026-2027 </w:t>
            </w:r>
            <w:r w:rsidRPr="00A91491">
              <w:rPr>
                <w:rFonts w:cstheme="minorHAnsi"/>
                <w:color w:val="000000" w:themeColor="text1"/>
              </w:rPr>
              <w:t xml:space="preserve">para la elección de </w:t>
            </w:r>
            <w:r>
              <w:rPr>
                <w:rFonts w:cstheme="minorHAnsi"/>
                <w:color w:val="000000" w:themeColor="text1"/>
              </w:rPr>
              <w:t>las personas juzgadoras del estado de Oaxaca.</w:t>
            </w:r>
          </w:p>
        </w:tc>
        <w:tc>
          <w:tcPr>
            <w:tcW w:w="718" w:type="pct"/>
            <w:vAlign w:val="center"/>
          </w:tcPr>
          <w:p w14:paraId="0AA8851A" w14:textId="2846FF5D" w:rsidR="000A4D84" w:rsidRPr="00A91491" w:rsidRDefault="000A4D84" w:rsidP="00C66297">
            <w:pPr>
              <w:jc w:val="both"/>
              <w:rPr>
                <w:rFonts w:cstheme="minorHAnsi"/>
                <w:color w:val="000000" w:themeColor="text1"/>
              </w:rPr>
            </w:pPr>
            <w:r w:rsidRPr="00A91491">
              <w:rPr>
                <w:rFonts w:cstheme="minorHAnsi"/>
                <w:color w:val="000000" w:themeColor="text1"/>
              </w:rPr>
              <w:t xml:space="preserve">Instalar y operar los órganos desconcentrados para la elección de </w:t>
            </w:r>
            <w:r w:rsidR="001D65DE">
              <w:rPr>
                <w:rFonts w:cstheme="minorHAnsi"/>
                <w:color w:val="000000" w:themeColor="text1"/>
              </w:rPr>
              <w:t xml:space="preserve">las </w:t>
            </w:r>
            <w:r>
              <w:rPr>
                <w:rFonts w:cstheme="minorHAnsi"/>
                <w:color w:val="000000" w:themeColor="text1"/>
              </w:rPr>
              <w:t>personas juzgadoras del estado de Oaxaca</w:t>
            </w:r>
            <w:r w:rsidRPr="00A91491">
              <w:rPr>
                <w:rFonts w:cstheme="minorHAnsi"/>
                <w:color w:val="000000" w:themeColor="text1"/>
              </w:rPr>
              <w:t>.</w:t>
            </w:r>
          </w:p>
        </w:tc>
        <w:tc>
          <w:tcPr>
            <w:tcW w:w="987" w:type="pct"/>
            <w:vAlign w:val="center"/>
          </w:tcPr>
          <w:p w14:paraId="7E06F874" w14:textId="77777777" w:rsidR="000A4D84" w:rsidRPr="00A91491" w:rsidRDefault="000A4D84" w:rsidP="00C66297">
            <w:pPr>
              <w:jc w:val="both"/>
              <w:rPr>
                <w:rFonts w:cstheme="minorHAnsi"/>
                <w:color w:val="000000" w:themeColor="text1"/>
              </w:rPr>
            </w:pPr>
            <w:r w:rsidRPr="00A91491">
              <w:rPr>
                <w:rFonts w:cstheme="minorHAnsi"/>
                <w:color w:val="000000" w:themeColor="text1"/>
              </w:rPr>
              <w:t>Porcentaje de órganos desconcentrados instalados</w:t>
            </w:r>
          </w:p>
          <w:p w14:paraId="6C767B51" w14:textId="77777777" w:rsidR="000A4D84" w:rsidRPr="00A91491" w:rsidRDefault="000A4D84" w:rsidP="00C66297">
            <w:pPr>
              <w:jc w:val="both"/>
              <w:rPr>
                <w:rFonts w:cstheme="minorHAnsi"/>
                <w:color w:val="000000" w:themeColor="text1"/>
              </w:rPr>
            </w:pPr>
            <w:r w:rsidRPr="00A91491">
              <w:rPr>
                <w:rFonts w:cstheme="minorHAnsi"/>
                <w:color w:val="000000" w:themeColor="text1"/>
              </w:rPr>
              <w:t>(órganos desconcentrados instalados/ órganos desconcentrados integrados) *100</w:t>
            </w:r>
          </w:p>
        </w:tc>
        <w:tc>
          <w:tcPr>
            <w:tcW w:w="301" w:type="pct"/>
            <w:vAlign w:val="center"/>
          </w:tcPr>
          <w:p w14:paraId="1865B1F6" w14:textId="77777777" w:rsidR="000A4D84" w:rsidRPr="00A91491" w:rsidRDefault="000A4D84" w:rsidP="00C66297">
            <w:pPr>
              <w:jc w:val="both"/>
              <w:rPr>
                <w:rFonts w:cstheme="minorHAnsi"/>
                <w:color w:val="000000" w:themeColor="text1"/>
              </w:rPr>
            </w:pPr>
          </w:p>
        </w:tc>
        <w:tc>
          <w:tcPr>
            <w:tcW w:w="301" w:type="pct"/>
            <w:vAlign w:val="center"/>
          </w:tcPr>
          <w:p w14:paraId="1068F4A0" w14:textId="77777777" w:rsidR="000A4D84" w:rsidRPr="00A91491" w:rsidRDefault="000A4D84" w:rsidP="00C66297">
            <w:pPr>
              <w:jc w:val="both"/>
              <w:rPr>
                <w:rFonts w:cstheme="minorHAnsi"/>
                <w:color w:val="000000" w:themeColor="text1"/>
              </w:rPr>
            </w:pPr>
          </w:p>
        </w:tc>
        <w:tc>
          <w:tcPr>
            <w:tcW w:w="301" w:type="pct"/>
            <w:vAlign w:val="center"/>
          </w:tcPr>
          <w:p w14:paraId="257D51D4" w14:textId="77777777" w:rsidR="000A4D84" w:rsidRPr="00A91491" w:rsidRDefault="000A4D84" w:rsidP="00C66297">
            <w:pPr>
              <w:jc w:val="both"/>
              <w:rPr>
                <w:rFonts w:cstheme="minorHAnsi"/>
                <w:color w:val="000000" w:themeColor="text1"/>
              </w:rPr>
            </w:pPr>
          </w:p>
        </w:tc>
        <w:tc>
          <w:tcPr>
            <w:tcW w:w="306" w:type="pct"/>
            <w:vAlign w:val="center"/>
          </w:tcPr>
          <w:p w14:paraId="53B8F23A" w14:textId="77777777" w:rsidR="000A4D84" w:rsidRPr="00A91491" w:rsidRDefault="000A4D84" w:rsidP="00C66297">
            <w:pPr>
              <w:jc w:val="both"/>
              <w:rPr>
                <w:rFonts w:cstheme="minorHAnsi"/>
                <w:color w:val="000000" w:themeColor="text1"/>
              </w:rPr>
            </w:pPr>
            <w:r w:rsidRPr="00A91491">
              <w:rPr>
                <w:rFonts w:cstheme="minorHAnsi"/>
                <w:color w:val="000000" w:themeColor="text1"/>
              </w:rPr>
              <w:t>100%</w:t>
            </w:r>
          </w:p>
        </w:tc>
        <w:tc>
          <w:tcPr>
            <w:tcW w:w="673" w:type="pct"/>
            <w:vAlign w:val="center"/>
          </w:tcPr>
          <w:p w14:paraId="79318E75" w14:textId="77777777" w:rsidR="000A4D84" w:rsidRPr="00A91491" w:rsidRDefault="000A4D84" w:rsidP="00C66297">
            <w:pPr>
              <w:jc w:val="both"/>
              <w:rPr>
                <w:rFonts w:cstheme="minorHAnsi"/>
                <w:color w:val="000000" w:themeColor="text1"/>
              </w:rPr>
            </w:pPr>
            <w:r w:rsidRPr="00A91491">
              <w:rPr>
                <w:rFonts w:cstheme="minorHAnsi"/>
                <w:color w:val="000000" w:themeColor="text1"/>
              </w:rPr>
              <w:t xml:space="preserve">Acta de sesión de instalación </w:t>
            </w:r>
          </w:p>
        </w:tc>
        <w:tc>
          <w:tcPr>
            <w:tcW w:w="793" w:type="pct"/>
            <w:vAlign w:val="center"/>
          </w:tcPr>
          <w:p w14:paraId="7D331436" w14:textId="77777777" w:rsidR="000A4D84" w:rsidRPr="00A91491" w:rsidRDefault="000A4D84" w:rsidP="00C66297">
            <w:pPr>
              <w:jc w:val="both"/>
              <w:rPr>
                <w:rFonts w:cstheme="minorHAnsi"/>
                <w:color w:val="000000" w:themeColor="text1"/>
              </w:rPr>
            </w:pPr>
            <w:r>
              <w:rPr>
                <w:rFonts w:cstheme="minorHAnsi"/>
                <w:color w:val="000000" w:themeColor="text1"/>
              </w:rPr>
              <w:t>La emisión de convocatorias adicionales para la integración de la totalidad de órganos desconcentrados y generaría retraso en la fecha de instalación.</w:t>
            </w:r>
          </w:p>
        </w:tc>
      </w:tr>
      <w:tr w:rsidR="0046750D" w:rsidRPr="00A91491" w14:paraId="092EFDEF" w14:textId="77777777" w:rsidTr="005634E9">
        <w:trPr>
          <w:trHeight w:val="454"/>
        </w:trPr>
        <w:tc>
          <w:tcPr>
            <w:tcW w:w="619" w:type="pct"/>
            <w:vAlign w:val="center"/>
          </w:tcPr>
          <w:p w14:paraId="6FA9CA75" w14:textId="77777777" w:rsidR="00CC20CB" w:rsidRDefault="00CC20CB" w:rsidP="00C66297">
            <w:pPr>
              <w:jc w:val="both"/>
              <w:rPr>
                <w:rFonts w:cstheme="minorHAnsi"/>
                <w:color w:val="000000" w:themeColor="text1"/>
              </w:rPr>
            </w:pPr>
          </w:p>
          <w:p w14:paraId="042F413E" w14:textId="27868BB1" w:rsidR="000A4D84" w:rsidRPr="00A91491" w:rsidRDefault="000A4D84" w:rsidP="00C66297">
            <w:pPr>
              <w:jc w:val="both"/>
              <w:rPr>
                <w:rFonts w:cstheme="minorHAnsi"/>
                <w:color w:val="000000" w:themeColor="text1"/>
              </w:rPr>
            </w:pPr>
            <w:r w:rsidRPr="00A91491">
              <w:rPr>
                <w:rFonts w:cstheme="minorHAnsi"/>
                <w:color w:val="000000" w:themeColor="text1"/>
              </w:rPr>
              <w:t xml:space="preserve">Organizar el Proceso Electoral Local </w:t>
            </w:r>
            <w:r>
              <w:rPr>
                <w:rFonts w:cstheme="minorHAnsi"/>
                <w:color w:val="000000" w:themeColor="text1"/>
              </w:rPr>
              <w:t>Extrao</w:t>
            </w:r>
            <w:r w:rsidRPr="00A91491">
              <w:rPr>
                <w:rFonts w:cstheme="minorHAnsi"/>
                <w:color w:val="000000" w:themeColor="text1"/>
              </w:rPr>
              <w:t xml:space="preserve">rdinario </w:t>
            </w:r>
            <w:r>
              <w:rPr>
                <w:rFonts w:cstheme="minorHAnsi"/>
                <w:color w:val="000000" w:themeColor="text1"/>
              </w:rPr>
              <w:t xml:space="preserve">2026-2027 </w:t>
            </w:r>
            <w:r w:rsidRPr="00A91491">
              <w:rPr>
                <w:rFonts w:cstheme="minorHAnsi"/>
                <w:color w:val="000000" w:themeColor="text1"/>
              </w:rPr>
              <w:t xml:space="preserve">para la elección de </w:t>
            </w:r>
            <w:r>
              <w:rPr>
                <w:rFonts w:cstheme="minorHAnsi"/>
                <w:color w:val="000000" w:themeColor="text1"/>
              </w:rPr>
              <w:t xml:space="preserve">las personas juzgadoras del </w:t>
            </w:r>
            <w:r>
              <w:rPr>
                <w:rFonts w:cstheme="minorHAnsi"/>
                <w:color w:val="000000" w:themeColor="text1"/>
              </w:rPr>
              <w:lastRenderedPageBreak/>
              <w:t>estado de Oaxaca.</w:t>
            </w:r>
          </w:p>
        </w:tc>
        <w:tc>
          <w:tcPr>
            <w:tcW w:w="718" w:type="pct"/>
            <w:vAlign w:val="center"/>
          </w:tcPr>
          <w:p w14:paraId="23E6AA83" w14:textId="290026C1" w:rsidR="000A4D84" w:rsidRPr="00A91491" w:rsidRDefault="000A4D84" w:rsidP="00C66297">
            <w:pPr>
              <w:jc w:val="both"/>
              <w:rPr>
                <w:rFonts w:cstheme="minorHAnsi"/>
                <w:color w:val="000000" w:themeColor="text1"/>
              </w:rPr>
            </w:pPr>
            <w:r w:rsidRPr="00A91491">
              <w:rPr>
                <w:rFonts w:cstheme="minorHAnsi"/>
                <w:color w:val="000000" w:themeColor="text1"/>
              </w:rPr>
              <w:lastRenderedPageBreak/>
              <w:t>Contratar los inmuebles para sedes de los órganos desconcentrados del IEEPCO</w:t>
            </w:r>
            <w:r w:rsidR="001D65DE">
              <w:rPr>
                <w:rFonts w:cstheme="minorHAnsi"/>
                <w:color w:val="000000" w:themeColor="text1"/>
              </w:rPr>
              <w:t xml:space="preserve"> </w:t>
            </w:r>
            <w:r w:rsidR="001D65DE" w:rsidRPr="00A91491">
              <w:rPr>
                <w:rFonts w:cstheme="minorHAnsi"/>
                <w:color w:val="000000" w:themeColor="text1"/>
              </w:rPr>
              <w:t xml:space="preserve">para la elección de </w:t>
            </w:r>
            <w:r w:rsidR="001D65DE">
              <w:rPr>
                <w:rFonts w:cstheme="minorHAnsi"/>
                <w:color w:val="000000" w:themeColor="text1"/>
              </w:rPr>
              <w:t>las personas juzgadoras del estado de Oaxaca</w:t>
            </w:r>
            <w:r w:rsidRPr="00A91491">
              <w:rPr>
                <w:rFonts w:cstheme="minorHAnsi"/>
                <w:color w:val="000000" w:themeColor="text1"/>
              </w:rPr>
              <w:t>.</w:t>
            </w:r>
          </w:p>
        </w:tc>
        <w:tc>
          <w:tcPr>
            <w:tcW w:w="987" w:type="pct"/>
            <w:vAlign w:val="center"/>
          </w:tcPr>
          <w:p w14:paraId="632825E6" w14:textId="77777777" w:rsidR="000A4D84" w:rsidRPr="00A91491" w:rsidRDefault="000A4D84" w:rsidP="00C66297">
            <w:pPr>
              <w:jc w:val="both"/>
              <w:rPr>
                <w:rFonts w:cstheme="minorHAnsi"/>
                <w:color w:val="000000" w:themeColor="text1"/>
              </w:rPr>
            </w:pPr>
            <w:r w:rsidRPr="00A91491">
              <w:rPr>
                <w:rFonts w:cstheme="minorHAnsi"/>
                <w:color w:val="000000" w:themeColor="text1"/>
              </w:rPr>
              <w:t>Porcentaje de inmuebles contratados</w:t>
            </w:r>
          </w:p>
          <w:p w14:paraId="1642DF3E" w14:textId="77777777" w:rsidR="000A4D84" w:rsidRPr="00A91491" w:rsidRDefault="000A4D84" w:rsidP="00C66297">
            <w:pPr>
              <w:jc w:val="both"/>
              <w:rPr>
                <w:rFonts w:cstheme="minorHAnsi"/>
                <w:color w:val="000000" w:themeColor="text1"/>
              </w:rPr>
            </w:pPr>
          </w:p>
          <w:p w14:paraId="1E7B1C93" w14:textId="77777777" w:rsidR="000A4D84" w:rsidRPr="00A91491" w:rsidRDefault="000A4D84" w:rsidP="00C66297">
            <w:pPr>
              <w:jc w:val="both"/>
              <w:rPr>
                <w:rFonts w:cstheme="minorHAnsi"/>
                <w:color w:val="000000" w:themeColor="text1"/>
              </w:rPr>
            </w:pPr>
            <w:r w:rsidRPr="00A91491">
              <w:rPr>
                <w:rFonts w:cstheme="minorHAnsi"/>
                <w:color w:val="000000" w:themeColor="text1"/>
              </w:rPr>
              <w:t>(Inmuebles contratados/total de inmuebles programados a contratar) *100</w:t>
            </w:r>
          </w:p>
        </w:tc>
        <w:tc>
          <w:tcPr>
            <w:tcW w:w="301" w:type="pct"/>
            <w:vAlign w:val="center"/>
          </w:tcPr>
          <w:p w14:paraId="7403FF14" w14:textId="77777777" w:rsidR="000A4D84" w:rsidRPr="00A91491" w:rsidRDefault="000A4D84" w:rsidP="00C66297">
            <w:pPr>
              <w:jc w:val="both"/>
              <w:rPr>
                <w:rFonts w:cstheme="minorHAnsi"/>
                <w:color w:val="000000" w:themeColor="text1"/>
              </w:rPr>
            </w:pPr>
          </w:p>
        </w:tc>
        <w:tc>
          <w:tcPr>
            <w:tcW w:w="301" w:type="pct"/>
            <w:vAlign w:val="center"/>
          </w:tcPr>
          <w:p w14:paraId="585D8DA3" w14:textId="77777777" w:rsidR="000A4D84" w:rsidRPr="00A91491" w:rsidRDefault="000A4D84" w:rsidP="00C66297">
            <w:pPr>
              <w:jc w:val="both"/>
              <w:rPr>
                <w:rFonts w:cstheme="minorHAnsi"/>
                <w:color w:val="000000" w:themeColor="text1"/>
              </w:rPr>
            </w:pPr>
          </w:p>
        </w:tc>
        <w:tc>
          <w:tcPr>
            <w:tcW w:w="301" w:type="pct"/>
            <w:vAlign w:val="center"/>
          </w:tcPr>
          <w:p w14:paraId="180F8B4C" w14:textId="77777777" w:rsidR="000A4D84" w:rsidRPr="00A91491" w:rsidRDefault="000A4D84" w:rsidP="00C66297">
            <w:pPr>
              <w:jc w:val="both"/>
              <w:rPr>
                <w:rFonts w:cstheme="minorHAnsi"/>
                <w:color w:val="000000" w:themeColor="text1"/>
              </w:rPr>
            </w:pPr>
          </w:p>
        </w:tc>
        <w:tc>
          <w:tcPr>
            <w:tcW w:w="306" w:type="pct"/>
            <w:vAlign w:val="center"/>
          </w:tcPr>
          <w:p w14:paraId="275F975C" w14:textId="77777777" w:rsidR="000A4D84" w:rsidRPr="00A91491" w:rsidRDefault="000A4D84" w:rsidP="00C66297">
            <w:pPr>
              <w:jc w:val="both"/>
              <w:rPr>
                <w:rFonts w:cstheme="minorHAnsi"/>
                <w:color w:val="000000" w:themeColor="text1"/>
              </w:rPr>
            </w:pPr>
            <w:r w:rsidRPr="00A91491">
              <w:rPr>
                <w:rFonts w:cstheme="minorHAnsi"/>
                <w:color w:val="000000" w:themeColor="text1"/>
              </w:rPr>
              <w:t>100%</w:t>
            </w:r>
          </w:p>
        </w:tc>
        <w:tc>
          <w:tcPr>
            <w:tcW w:w="673" w:type="pct"/>
            <w:vAlign w:val="center"/>
          </w:tcPr>
          <w:p w14:paraId="193E7978" w14:textId="77777777" w:rsidR="000A4D84" w:rsidRPr="00A91491" w:rsidRDefault="000A4D84" w:rsidP="00C66297">
            <w:pPr>
              <w:jc w:val="both"/>
              <w:rPr>
                <w:rFonts w:cstheme="minorHAnsi"/>
                <w:color w:val="000000" w:themeColor="text1"/>
              </w:rPr>
            </w:pPr>
            <w:r w:rsidRPr="00A91491">
              <w:rPr>
                <w:rFonts w:cstheme="minorHAnsi"/>
                <w:color w:val="000000" w:themeColor="text1"/>
              </w:rPr>
              <w:t xml:space="preserve">Contratos </w:t>
            </w:r>
          </w:p>
          <w:p w14:paraId="0CC6AA4B" w14:textId="77777777" w:rsidR="000A4D84" w:rsidRPr="00A91491" w:rsidRDefault="000A4D84" w:rsidP="00C66297">
            <w:pPr>
              <w:jc w:val="both"/>
              <w:rPr>
                <w:rFonts w:cstheme="minorHAnsi"/>
                <w:color w:val="000000" w:themeColor="text1"/>
              </w:rPr>
            </w:pPr>
            <w:r w:rsidRPr="00A91491">
              <w:rPr>
                <w:rFonts w:cstheme="minorHAnsi"/>
                <w:color w:val="000000" w:themeColor="text1"/>
              </w:rPr>
              <w:t>fotografías</w:t>
            </w:r>
          </w:p>
        </w:tc>
        <w:tc>
          <w:tcPr>
            <w:tcW w:w="793" w:type="pct"/>
            <w:vAlign w:val="center"/>
          </w:tcPr>
          <w:p w14:paraId="3C7FAD7A" w14:textId="57B6EF49" w:rsidR="000A4D84" w:rsidRPr="00A91491" w:rsidRDefault="000A4D84" w:rsidP="00C66297">
            <w:pPr>
              <w:jc w:val="both"/>
              <w:rPr>
                <w:rFonts w:cstheme="minorHAnsi"/>
                <w:color w:val="000000" w:themeColor="text1"/>
              </w:rPr>
            </w:pPr>
            <w:r>
              <w:rPr>
                <w:rFonts w:cstheme="minorHAnsi"/>
                <w:color w:val="000000" w:themeColor="text1"/>
              </w:rPr>
              <w:t>El retraso en la fecha de instalación de los órganos desconcentrados y en el acondicionamiento del lugar que será habilitado para bodega electoral.</w:t>
            </w:r>
          </w:p>
        </w:tc>
      </w:tr>
      <w:tr w:rsidR="003D363C" w:rsidRPr="00A91491" w14:paraId="06D65498" w14:textId="77777777" w:rsidTr="005634E9">
        <w:trPr>
          <w:trHeight w:val="454"/>
        </w:trPr>
        <w:tc>
          <w:tcPr>
            <w:tcW w:w="619" w:type="pct"/>
            <w:shd w:val="clear" w:color="auto" w:fill="auto"/>
            <w:vAlign w:val="center"/>
          </w:tcPr>
          <w:p w14:paraId="6E17D226" w14:textId="05E38591" w:rsidR="00474467" w:rsidRPr="00A91491" w:rsidRDefault="00474467" w:rsidP="00474467">
            <w:pPr>
              <w:rPr>
                <w:rFonts w:cstheme="minorHAnsi"/>
                <w:color w:val="000000" w:themeColor="text1"/>
              </w:rPr>
            </w:pPr>
            <w:r w:rsidRPr="00474467">
              <w:rPr>
                <w:rFonts w:cstheme="minorHAnsi"/>
                <w:color w:val="000000" w:themeColor="text1"/>
              </w:rPr>
              <w:t>Organizar el Proceso Electoral Local Extraordinario 2026-2027 para la elección de las personas juzgadoras del estado de Oaxaca.</w:t>
            </w:r>
          </w:p>
        </w:tc>
        <w:tc>
          <w:tcPr>
            <w:tcW w:w="718" w:type="pct"/>
            <w:shd w:val="clear" w:color="auto" w:fill="auto"/>
            <w:vAlign w:val="center"/>
          </w:tcPr>
          <w:p w14:paraId="22E5F604" w14:textId="2685CAFF" w:rsidR="00474467" w:rsidRPr="00A91491" w:rsidRDefault="00474467" w:rsidP="00474467">
            <w:pPr>
              <w:jc w:val="both"/>
              <w:rPr>
                <w:rFonts w:cstheme="minorHAnsi"/>
                <w:color w:val="000000" w:themeColor="text1"/>
              </w:rPr>
            </w:pPr>
            <w:r w:rsidRPr="00B3597A">
              <w:rPr>
                <w:rFonts w:cstheme="minorHAnsi"/>
                <w:color w:val="000000" w:themeColor="text1"/>
              </w:rPr>
              <w:t>Equipar con mobiliari</w:t>
            </w:r>
            <w:r w:rsidR="0086753E">
              <w:rPr>
                <w:rFonts w:cstheme="minorHAnsi"/>
                <w:color w:val="000000" w:themeColor="text1"/>
              </w:rPr>
              <w:t xml:space="preserve">o, </w:t>
            </w:r>
            <w:r w:rsidRPr="00B3597A">
              <w:rPr>
                <w:rFonts w:cstheme="minorHAnsi"/>
                <w:color w:val="000000" w:themeColor="text1"/>
              </w:rPr>
              <w:t>equipos de cómputo y</w:t>
            </w:r>
            <w:r>
              <w:rPr>
                <w:rFonts w:cstheme="minorHAnsi"/>
                <w:color w:val="000000" w:themeColor="text1"/>
              </w:rPr>
              <w:t xml:space="preserve"> material de</w:t>
            </w:r>
            <w:r w:rsidRPr="00B3597A">
              <w:rPr>
                <w:rFonts w:cstheme="minorHAnsi"/>
                <w:color w:val="000000" w:themeColor="text1"/>
              </w:rPr>
              <w:t xml:space="preserve"> oficina las sedes de los órganos desconcentrados</w:t>
            </w:r>
            <w:r w:rsidR="005634E9">
              <w:rPr>
                <w:rFonts w:cstheme="minorHAnsi"/>
                <w:color w:val="000000" w:themeColor="text1"/>
              </w:rPr>
              <w:t xml:space="preserve"> </w:t>
            </w:r>
            <w:r w:rsidR="005634E9" w:rsidRPr="00474467">
              <w:rPr>
                <w:rFonts w:cstheme="minorHAnsi"/>
                <w:color w:val="000000" w:themeColor="text1"/>
              </w:rPr>
              <w:t>para la elección de las personas juzgadoras del estado de Oaxaca.</w:t>
            </w:r>
            <w:r w:rsidR="005634E9">
              <w:rPr>
                <w:rFonts w:cstheme="minorHAnsi"/>
                <w:color w:val="000000" w:themeColor="text1"/>
              </w:rPr>
              <w:t xml:space="preserve"> </w:t>
            </w:r>
          </w:p>
        </w:tc>
        <w:tc>
          <w:tcPr>
            <w:tcW w:w="987" w:type="pct"/>
            <w:shd w:val="clear" w:color="auto" w:fill="auto"/>
            <w:vAlign w:val="center"/>
          </w:tcPr>
          <w:p w14:paraId="19DFA61A" w14:textId="77777777" w:rsidR="00474467" w:rsidRPr="00A91491" w:rsidRDefault="00474467" w:rsidP="003D363C">
            <w:pPr>
              <w:rPr>
                <w:rFonts w:cstheme="minorHAnsi"/>
                <w:color w:val="000000" w:themeColor="text1"/>
              </w:rPr>
            </w:pPr>
            <w:r w:rsidRPr="00A91491">
              <w:rPr>
                <w:rFonts w:cstheme="minorHAnsi"/>
                <w:color w:val="000000" w:themeColor="text1"/>
              </w:rPr>
              <w:t xml:space="preserve">Porcentaje de inmuebles </w:t>
            </w:r>
            <w:r>
              <w:rPr>
                <w:rFonts w:cstheme="minorHAnsi"/>
                <w:color w:val="000000" w:themeColor="text1"/>
              </w:rPr>
              <w:t>equipados</w:t>
            </w:r>
          </w:p>
          <w:p w14:paraId="6B1BB4D1" w14:textId="33F3EDE4" w:rsidR="00474467" w:rsidRPr="00A91491" w:rsidRDefault="00474467" w:rsidP="00474467">
            <w:pPr>
              <w:jc w:val="both"/>
              <w:rPr>
                <w:rFonts w:cstheme="minorHAnsi"/>
                <w:color w:val="000000" w:themeColor="text1"/>
              </w:rPr>
            </w:pPr>
            <w:r w:rsidRPr="00A91491">
              <w:rPr>
                <w:rFonts w:cstheme="minorHAnsi"/>
                <w:color w:val="000000" w:themeColor="text1"/>
              </w:rPr>
              <w:t xml:space="preserve">(Inmuebles </w:t>
            </w:r>
            <w:r>
              <w:rPr>
                <w:rFonts w:cstheme="minorHAnsi"/>
                <w:color w:val="000000" w:themeColor="text1"/>
              </w:rPr>
              <w:t>equip</w:t>
            </w:r>
            <w:r w:rsidRPr="00A91491">
              <w:rPr>
                <w:rFonts w:cstheme="minorHAnsi"/>
                <w:color w:val="000000" w:themeColor="text1"/>
              </w:rPr>
              <w:t xml:space="preserve">ados/total de inmuebles </w:t>
            </w:r>
            <w:r>
              <w:rPr>
                <w:rFonts w:cstheme="minorHAnsi"/>
                <w:color w:val="000000" w:themeColor="text1"/>
              </w:rPr>
              <w:t>contratados</w:t>
            </w:r>
            <w:r w:rsidRPr="00A91491">
              <w:rPr>
                <w:rFonts w:cstheme="minorHAnsi"/>
                <w:color w:val="000000" w:themeColor="text1"/>
              </w:rPr>
              <w:t>) *100</w:t>
            </w:r>
          </w:p>
        </w:tc>
        <w:tc>
          <w:tcPr>
            <w:tcW w:w="301" w:type="pct"/>
            <w:shd w:val="clear" w:color="auto" w:fill="auto"/>
            <w:vAlign w:val="center"/>
          </w:tcPr>
          <w:p w14:paraId="20F4AD10" w14:textId="77777777" w:rsidR="00474467" w:rsidRPr="00A91491" w:rsidRDefault="00474467" w:rsidP="00474467">
            <w:pPr>
              <w:jc w:val="center"/>
              <w:rPr>
                <w:rFonts w:cstheme="minorHAnsi"/>
                <w:color w:val="000000" w:themeColor="text1"/>
              </w:rPr>
            </w:pPr>
          </w:p>
        </w:tc>
        <w:tc>
          <w:tcPr>
            <w:tcW w:w="301" w:type="pct"/>
            <w:shd w:val="clear" w:color="auto" w:fill="auto"/>
            <w:vAlign w:val="center"/>
          </w:tcPr>
          <w:p w14:paraId="65A01175" w14:textId="77777777" w:rsidR="00474467" w:rsidRPr="00A91491" w:rsidRDefault="00474467" w:rsidP="00474467">
            <w:pPr>
              <w:jc w:val="center"/>
              <w:rPr>
                <w:rFonts w:cstheme="minorHAnsi"/>
                <w:color w:val="000000" w:themeColor="text1"/>
              </w:rPr>
            </w:pPr>
          </w:p>
        </w:tc>
        <w:tc>
          <w:tcPr>
            <w:tcW w:w="301" w:type="pct"/>
            <w:shd w:val="clear" w:color="auto" w:fill="auto"/>
            <w:vAlign w:val="center"/>
          </w:tcPr>
          <w:p w14:paraId="48CA9CC1" w14:textId="77777777" w:rsidR="00474467" w:rsidRPr="00A91491" w:rsidRDefault="00474467" w:rsidP="00474467">
            <w:pPr>
              <w:jc w:val="center"/>
              <w:rPr>
                <w:rFonts w:cstheme="minorHAnsi"/>
                <w:color w:val="000000" w:themeColor="text1"/>
              </w:rPr>
            </w:pPr>
          </w:p>
        </w:tc>
        <w:tc>
          <w:tcPr>
            <w:tcW w:w="306" w:type="pct"/>
            <w:shd w:val="clear" w:color="auto" w:fill="auto"/>
            <w:vAlign w:val="center"/>
          </w:tcPr>
          <w:p w14:paraId="1FEC7D7E" w14:textId="2FFA1161" w:rsidR="00474467" w:rsidRPr="00A91491" w:rsidRDefault="00474467" w:rsidP="00474467">
            <w:pPr>
              <w:jc w:val="center"/>
              <w:rPr>
                <w:rFonts w:cstheme="minorHAnsi"/>
                <w:color w:val="000000" w:themeColor="text1"/>
              </w:rPr>
            </w:pPr>
            <w:r w:rsidRPr="00A91491">
              <w:rPr>
                <w:rFonts w:cstheme="minorHAnsi"/>
                <w:color w:val="000000" w:themeColor="text1"/>
              </w:rPr>
              <w:t>100%</w:t>
            </w:r>
          </w:p>
        </w:tc>
        <w:tc>
          <w:tcPr>
            <w:tcW w:w="673" w:type="pct"/>
            <w:shd w:val="clear" w:color="auto" w:fill="auto"/>
            <w:vAlign w:val="center"/>
          </w:tcPr>
          <w:p w14:paraId="4E971B65" w14:textId="27799001" w:rsidR="00474467" w:rsidRPr="00A91491" w:rsidRDefault="00474467" w:rsidP="00474467">
            <w:pPr>
              <w:rPr>
                <w:rFonts w:cstheme="minorHAnsi"/>
                <w:color w:val="000000" w:themeColor="text1"/>
              </w:rPr>
            </w:pPr>
            <w:r>
              <w:rPr>
                <w:rFonts w:cstheme="minorHAnsi"/>
                <w:color w:val="000000" w:themeColor="text1"/>
              </w:rPr>
              <w:t>Reportes</w:t>
            </w:r>
            <w:r>
              <w:rPr>
                <w:rFonts w:cstheme="minorHAnsi"/>
                <w:color w:val="000000" w:themeColor="text1"/>
              </w:rPr>
              <w:br/>
              <w:t>Fotografías</w:t>
            </w:r>
          </w:p>
        </w:tc>
        <w:tc>
          <w:tcPr>
            <w:tcW w:w="793" w:type="pct"/>
            <w:shd w:val="clear" w:color="auto" w:fill="auto"/>
            <w:vAlign w:val="center"/>
          </w:tcPr>
          <w:p w14:paraId="1602DC9E" w14:textId="7D964110" w:rsidR="00474467" w:rsidRDefault="00474467" w:rsidP="00474467">
            <w:pPr>
              <w:rPr>
                <w:rFonts w:cstheme="minorHAnsi"/>
                <w:color w:val="000000" w:themeColor="text1"/>
              </w:rPr>
            </w:pPr>
            <w:r>
              <w:rPr>
                <w:rFonts w:cstheme="minorHAnsi"/>
                <w:color w:val="000000" w:themeColor="text1"/>
              </w:rPr>
              <w:t>El retraso en el desarrollo de las actividades de los órganos desconcentrados.</w:t>
            </w:r>
          </w:p>
        </w:tc>
      </w:tr>
      <w:tr w:rsidR="0046750D" w:rsidRPr="00A91491" w14:paraId="52EEE817" w14:textId="77777777" w:rsidTr="005634E9">
        <w:trPr>
          <w:trHeight w:val="454"/>
        </w:trPr>
        <w:tc>
          <w:tcPr>
            <w:tcW w:w="619" w:type="pct"/>
            <w:vAlign w:val="center"/>
          </w:tcPr>
          <w:p w14:paraId="6AD080C7" w14:textId="0AAD4665" w:rsidR="000A4D84" w:rsidRPr="001F28F3" w:rsidRDefault="000A4D84" w:rsidP="00237435">
            <w:pPr>
              <w:jc w:val="both"/>
              <w:rPr>
                <w:rFonts w:cstheme="minorHAnsi"/>
                <w:color w:val="000000" w:themeColor="text1"/>
                <w:highlight w:val="yellow"/>
              </w:rPr>
            </w:pPr>
            <w:r w:rsidRPr="00A91491">
              <w:rPr>
                <w:rFonts w:cstheme="minorHAnsi"/>
                <w:color w:val="000000" w:themeColor="text1"/>
              </w:rPr>
              <w:t xml:space="preserve">Organizar el Proceso Electoral Local </w:t>
            </w:r>
            <w:r>
              <w:rPr>
                <w:rFonts w:cstheme="minorHAnsi"/>
                <w:color w:val="000000" w:themeColor="text1"/>
              </w:rPr>
              <w:t>Extrao</w:t>
            </w:r>
            <w:r w:rsidRPr="00A91491">
              <w:rPr>
                <w:rFonts w:cstheme="minorHAnsi"/>
                <w:color w:val="000000" w:themeColor="text1"/>
              </w:rPr>
              <w:t xml:space="preserve">rdinario </w:t>
            </w:r>
            <w:r>
              <w:rPr>
                <w:rFonts w:cstheme="minorHAnsi"/>
                <w:color w:val="000000" w:themeColor="text1"/>
              </w:rPr>
              <w:t xml:space="preserve">2026-2027 </w:t>
            </w:r>
            <w:r w:rsidRPr="00A91491">
              <w:rPr>
                <w:rFonts w:cstheme="minorHAnsi"/>
                <w:color w:val="000000" w:themeColor="text1"/>
              </w:rPr>
              <w:t xml:space="preserve">para la elección de </w:t>
            </w:r>
            <w:r>
              <w:rPr>
                <w:rFonts w:cstheme="minorHAnsi"/>
                <w:color w:val="000000" w:themeColor="text1"/>
              </w:rPr>
              <w:t>las personas juzgadoras del estado de Oaxaca.</w:t>
            </w:r>
          </w:p>
        </w:tc>
        <w:tc>
          <w:tcPr>
            <w:tcW w:w="718" w:type="pct"/>
            <w:vAlign w:val="center"/>
          </w:tcPr>
          <w:p w14:paraId="5BE95305" w14:textId="39E0E8EC" w:rsidR="000A4D84" w:rsidRPr="00D86781" w:rsidRDefault="000A4D84" w:rsidP="00237435">
            <w:pPr>
              <w:jc w:val="both"/>
              <w:rPr>
                <w:rFonts w:cstheme="minorHAnsi"/>
                <w:color w:val="000000" w:themeColor="text1"/>
              </w:rPr>
            </w:pPr>
            <w:r w:rsidRPr="00D86781">
              <w:rPr>
                <w:rFonts w:cstheme="minorHAnsi"/>
                <w:color w:val="000000" w:themeColor="text1"/>
              </w:rPr>
              <w:t xml:space="preserve">Acondicionar los espacios físicos que fungirán como bodega electoral en los órganos desconcentrados </w:t>
            </w:r>
            <w:r w:rsidR="005634E9" w:rsidRPr="00474467">
              <w:rPr>
                <w:rFonts w:cstheme="minorHAnsi"/>
                <w:color w:val="000000" w:themeColor="text1"/>
              </w:rPr>
              <w:t>para la elección de las personas juzgadoras del estado de Oaxaca.</w:t>
            </w:r>
          </w:p>
        </w:tc>
        <w:tc>
          <w:tcPr>
            <w:tcW w:w="987" w:type="pct"/>
            <w:vAlign w:val="center"/>
          </w:tcPr>
          <w:p w14:paraId="2122C30E" w14:textId="77777777" w:rsidR="000A4D84" w:rsidRPr="00D86781" w:rsidRDefault="000A4D84" w:rsidP="00237435">
            <w:pPr>
              <w:jc w:val="both"/>
              <w:rPr>
                <w:rFonts w:cstheme="minorHAnsi"/>
                <w:color w:val="000000" w:themeColor="text1"/>
              </w:rPr>
            </w:pPr>
            <w:r w:rsidRPr="00D86781">
              <w:rPr>
                <w:rFonts w:cstheme="minorHAnsi"/>
                <w:color w:val="000000" w:themeColor="text1"/>
              </w:rPr>
              <w:t xml:space="preserve">Porcentaje de bodegas electorales acondicionadas </w:t>
            </w:r>
          </w:p>
          <w:p w14:paraId="4DA1BA90" w14:textId="77777777" w:rsidR="000A4D84" w:rsidRPr="00D86781" w:rsidRDefault="000A4D84" w:rsidP="00237435">
            <w:pPr>
              <w:jc w:val="both"/>
              <w:rPr>
                <w:rFonts w:cstheme="minorHAnsi"/>
                <w:color w:val="000000" w:themeColor="text1"/>
              </w:rPr>
            </w:pPr>
          </w:p>
          <w:p w14:paraId="507F1548" w14:textId="77777777" w:rsidR="000A4D84" w:rsidRPr="00D86781" w:rsidRDefault="000A4D84" w:rsidP="00237435">
            <w:pPr>
              <w:jc w:val="both"/>
              <w:rPr>
                <w:rFonts w:cstheme="minorHAnsi"/>
                <w:color w:val="000000" w:themeColor="text1"/>
              </w:rPr>
            </w:pPr>
            <w:r w:rsidRPr="00D86781">
              <w:rPr>
                <w:rFonts w:cstheme="minorHAnsi"/>
                <w:color w:val="000000" w:themeColor="text1"/>
              </w:rPr>
              <w:t>(Bodegas electorales acondicionadas/total de bodegas electorales) *100</w:t>
            </w:r>
          </w:p>
        </w:tc>
        <w:tc>
          <w:tcPr>
            <w:tcW w:w="301" w:type="pct"/>
            <w:vAlign w:val="center"/>
          </w:tcPr>
          <w:p w14:paraId="3660455F" w14:textId="77777777" w:rsidR="000A4D84" w:rsidRPr="00D86781" w:rsidRDefault="000A4D84" w:rsidP="000A4D84">
            <w:pPr>
              <w:jc w:val="center"/>
              <w:rPr>
                <w:rFonts w:cstheme="minorHAnsi"/>
                <w:color w:val="000000" w:themeColor="text1"/>
              </w:rPr>
            </w:pPr>
          </w:p>
        </w:tc>
        <w:tc>
          <w:tcPr>
            <w:tcW w:w="301" w:type="pct"/>
            <w:vAlign w:val="center"/>
          </w:tcPr>
          <w:p w14:paraId="26521BAA" w14:textId="77777777" w:rsidR="000A4D84" w:rsidRPr="00D86781" w:rsidRDefault="000A4D84" w:rsidP="000A4D84">
            <w:pPr>
              <w:jc w:val="center"/>
              <w:rPr>
                <w:rFonts w:cstheme="minorHAnsi"/>
                <w:color w:val="000000" w:themeColor="text1"/>
              </w:rPr>
            </w:pPr>
          </w:p>
        </w:tc>
        <w:tc>
          <w:tcPr>
            <w:tcW w:w="301" w:type="pct"/>
            <w:vAlign w:val="center"/>
          </w:tcPr>
          <w:p w14:paraId="36FC0D8B" w14:textId="77777777" w:rsidR="000A4D84" w:rsidRPr="00D86781" w:rsidRDefault="000A4D84" w:rsidP="000A4D84">
            <w:pPr>
              <w:jc w:val="center"/>
              <w:rPr>
                <w:rFonts w:cstheme="minorHAnsi"/>
                <w:color w:val="000000" w:themeColor="text1"/>
              </w:rPr>
            </w:pPr>
          </w:p>
        </w:tc>
        <w:tc>
          <w:tcPr>
            <w:tcW w:w="306" w:type="pct"/>
            <w:vAlign w:val="center"/>
          </w:tcPr>
          <w:p w14:paraId="7EA05D97" w14:textId="77777777" w:rsidR="000A4D84" w:rsidRPr="00D86781" w:rsidRDefault="000A4D84" w:rsidP="000A4D84">
            <w:pPr>
              <w:jc w:val="center"/>
              <w:rPr>
                <w:rFonts w:cstheme="minorHAnsi"/>
                <w:color w:val="000000" w:themeColor="text1"/>
              </w:rPr>
            </w:pPr>
            <w:r w:rsidRPr="00D86781">
              <w:rPr>
                <w:rFonts w:cstheme="minorHAnsi"/>
                <w:color w:val="000000" w:themeColor="text1"/>
              </w:rPr>
              <w:t>100%</w:t>
            </w:r>
          </w:p>
        </w:tc>
        <w:tc>
          <w:tcPr>
            <w:tcW w:w="673" w:type="pct"/>
            <w:vAlign w:val="center"/>
          </w:tcPr>
          <w:p w14:paraId="693370B9" w14:textId="77777777" w:rsidR="000A4D84" w:rsidRPr="00D86781" w:rsidRDefault="000A4D84" w:rsidP="000A4D84">
            <w:pPr>
              <w:rPr>
                <w:rFonts w:cstheme="minorHAnsi"/>
                <w:color w:val="000000" w:themeColor="text1"/>
              </w:rPr>
            </w:pPr>
            <w:r w:rsidRPr="00D86781">
              <w:rPr>
                <w:rFonts w:cstheme="minorHAnsi"/>
                <w:color w:val="000000" w:themeColor="text1"/>
              </w:rPr>
              <w:t xml:space="preserve">Informes </w:t>
            </w:r>
          </w:p>
          <w:p w14:paraId="7578679C" w14:textId="77777777" w:rsidR="000A4D84" w:rsidRPr="00D86781" w:rsidRDefault="000A4D84" w:rsidP="000A4D84">
            <w:pPr>
              <w:rPr>
                <w:rFonts w:cstheme="minorHAnsi"/>
                <w:color w:val="000000" w:themeColor="text1"/>
              </w:rPr>
            </w:pPr>
            <w:r w:rsidRPr="00D86781">
              <w:rPr>
                <w:rFonts w:cstheme="minorHAnsi"/>
                <w:color w:val="000000" w:themeColor="text1"/>
              </w:rPr>
              <w:t>fotografías</w:t>
            </w:r>
          </w:p>
        </w:tc>
        <w:tc>
          <w:tcPr>
            <w:tcW w:w="793" w:type="pct"/>
            <w:vAlign w:val="center"/>
          </w:tcPr>
          <w:p w14:paraId="272BB5EC" w14:textId="579642B0" w:rsidR="000A4D84" w:rsidRPr="00A75A66" w:rsidRDefault="000A4D84" w:rsidP="000A4D84">
            <w:pPr>
              <w:rPr>
                <w:rFonts w:cstheme="minorHAnsi"/>
                <w:color w:val="000000" w:themeColor="text1"/>
              </w:rPr>
            </w:pPr>
            <w:r w:rsidRPr="00A75A66">
              <w:rPr>
                <w:rFonts w:cstheme="minorHAnsi"/>
                <w:color w:val="000000" w:themeColor="text1"/>
              </w:rPr>
              <w:t xml:space="preserve">No cumplir en tiempo y forma con el acondicionamiento de las bodegas electorales en los órganos desconcentrados </w:t>
            </w:r>
            <w:r w:rsidR="00A63627" w:rsidRPr="00A75A66">
              <w:rPr>
                <w:rFonts w:cstheme="minorHAnsi"/>
                <w:color w:val="000000" w:themeColor="text1"/>
              </w:rPr>
              <w:t xml:space="preserve">retrasaría las actividades de los órganos desconcentrados </w:t>
            </w:r>
            <w:r w:rsidRPr="00A75A66">
              <w:rPr>
                <w:rFonts w:cstheme="minorHAnsi"/>
                <w:color w:val="000000" w:themeColor="text1"/>
              </w:rPr>
              <w:t>y generar</w:t>
            </w:r>
            <w:r w:rsidR="00A63627" w:rsidRPr="00A75A66">
              <w:rPr>
                <w:rFonts w:cstheme="minorHAnsi"/>
                <w:color w:val="000000" w:themeColor="text1"/>
              </w:rPr>
              <w:t xml:space="preserve">ía </w:t>
            </w:r>
            <w:r w:rsidRPr="00A75A66">
              <w:rPr>
                <w:rFonts w:cstheme="minorHAnsi"/>
                <w:color w:val="000000" w:themeColor="text1"/>
              </w:rPr>
              <w:t xml:space="preserve">más de dos supervisiones por parte del INE. </w:t>
            </w:r>
          </w:p>
        </w:tc>
      </w:tr>
      <w:tr w:rsidR="0046750D" w:rsidRPr="00A91491" w14:paraId="40CB7B33" w14:textId="77777777" w:rsidTr="005634E9">
        <w:trPr>
          <w:trHeight w:val="454"/>
        </w:trPr>
        <w:tc>
          <w:tcPr>
            <w:tcW w:w="619" w:type="pct"/>
            <w:vAlign w:val="center"/>
          </w:tcPr>
          <w:p w14:paraId="324A8D87" w14:textId="784DE241" w:rsidR="000A4D84" w:rsidRPr="001F28F3" w:rsidRDefault="000A4D84" w:rsidP="000A4D84">
            <w:pPr>
              <w:rPr>
                <w:rFonts w:cstheme="minorHAnsi"/>
                <w:color w:val="000000" w:themeColor="text1"/>
                <w:highlight w:val="yellow"/>
              </w:rPr>
            </w:pPr>
            <w:r w:rsidRPr="00A91491">
              <w:rPr>
                <w:rFonts w:cstheme="minorHAnsi"/>
                <w:color w:val="000000" w:themeColor="text1"/>
              </w:rPr>
              <w:t xml:space="preserve">Organizar el Proceso </w:t>
            </w:r>
            <w:r w:rsidRPr="00A91491">
              <w:rPr>
                <w:rFonts w:cstheme="minorHAnsi"/>
                <w:color w:val="000000" w:themeColor="text1"/>
              </w:rPr>
              <w:lastRenderedPageBreak/>
              <w:t xml:space="preserve">Electoral Local </w:t>
            </w:r>
            <w:r>
              <w:rPr>
                <w:rFonts w:cstheme="minorHAnsi"/>
                <w:color w:val="000000" w:themeColor="text1"/>
              </w:rPr>
              <w:t>Extrao</w:t>
            </w:r>
            <w:r w:rsidRPr="00A91491">
              <w:rPr>
                <w:rFonts w:cstheme="minorHAnsi"/>
                <w:color w:val="000000" w:themeColor="text1"/>
              </w:rPr>
              <w:t xml:space="preserve">rdinario </w:t>
            </w:r>
            <w:r>
              <w:rPr>
                <w:rFonts w:cstheme="minorHAnsi"/>
                <w:color w:val="000000" w:themeColor="text1"/>
              </w:rPr>
              <w:t xml:space="preserve">2026-2027 </w:t>
            </w:r>
            <w:r w:rsidRPr="00A91491">
              <w:rPr>
                <w:rFonts w:cstheme="minorHAnsi"/>
                <w:color w:val="000000" w:themeColor="text1"/>
              </w:rPr>
              <w:t xml:space="preserve">para la elección de </w:t>
            </w:r>
            <w:r>
              <w:rPr>
                <w:rFonts w:cstheme="minorHAnsi"/>
                <w:color w:val="000000" w:themeColor="text1"/>
              </w:rPr>
              <w:t>las personas juzgadoras del estado de Oaxaca.</w:t>
            </w:r>
          </w:p>
        </w:tc>
        <w:tc>
          <w:tcPr>
            <w:tcW w:w="718" w:type="pct"/>
            <w:vAlign w:val="center"/>
          </w:tcPr>
          <w:p w14:paraId="71243F58" w14:textId="04546CEC" w:rsidR="000A4D84" w:rsidRPr="00D86781" w:rsidRDefault="000A4D84" w:rsidP="00237435">
            <w:pPr>
              <w:jc w:val="both"/>
              <w:rPr>
                <w:rFonts w:cstheme="minorHAnsi"/>
                <w:color w:val="000000" w:themeColor="text1"/>
              </w:rPr>
            </w:pPr>
            <w:r w:rsidRPr="00D86781">
              <w:rPr>
                <w:rFonts w:cstheme="minorHAnsi"/>
                <w:color w:val="000000" w:themeColor="text1"/>
              </w:rPr>
              <w:lastRenderedPageBreak/>
              <w:t xml:space="preserve">Equipar los espacios físicos </w:t>
            </w:r>
            <w:r w:rsidRPr="00D86781">
              <w:rPr>
                <w:rFonts w:cstheme="minorHAnsi"/>
                <w:color w:val="000000" w:themeColor="text1"/>
              </w:rPr>
              <w:lastRenderedPageBreak/>
              <w:t>que fungirán como bodega electoral en los órganos desconcentrados</w:t>
            </w:r>
            <w:r w:rsidR="005634E9">
              <w:rPr>
                <w:rFonts w:cstheme="minorHAnsi"/>
                <w:color w:val="000000" w:themeColor="text1"/>
              </w:rPr>
              <w:t xml:space="preserve"> </w:t>
            </w:r>
            <w:r w:rsidR="005634E9" w:rsidRPr="00474467">
              <w:rPr>
                <w:rFonts w:cstheme="minorHAnsi"/>
                <w:color w:val="000000" w:themeColor="text1"/>
              </w:rPr>
              <w:t>para la elección de las personas juzgadoras del estado de Oaxaca.</w:t>
            </w:r>
          </w:p>
        </w:tc>
        <w:tc>
          <w:tcPr>
            <w:tcW w:w="987" w:type="pct"/>
            <w:vAlign w:val="center"/>
          </w:tcPr>
          <w:p w14:paraId="169F01DE" w14:textId="77777777" w:rsidR="000A4D84" w:rsidRPr="00D86781" w:rsidRDefault="000A4D84" w:rsidP="00237435">
            <w:pPr>
              <w:jc w:val="both"/>
              <w:rPr>
                <w:rFonts w:cstheme="minorHAnsi"/>
                <w:color w:val="000000" w:themeColor="text1"/>
              </w:rPr>
            </w:pPr>
            <w:r w:rsidRPr="00D86781">
              <w:rPr>
                <w:rFonts w:cstheme="minorHAnsi"/>
                <w:color w:val="000000" w:themeColor="text1"/>
              </w:rPr>
              <w:lastRenderedPageBreak/>
              <w:t xml:space="preserve">Porcentaje de bodegas electorales equipadas </w:t>
            </w:r>
          </w:p>
          <w:p w14:paraId="6D174E87" w14:textId="77777777" w:rsidR="000A4D84" w:rsidRPr="00D86781" w:rsidRDefault="000A4D84" w:rsidP="00237435">
            <w:pPr>
              <w:jc w:val="both"/>
              <w:rPr>
                <w:rFonts w:cstheme="minorHAnsi"/>
                <w:color w:val="000000" w:themeColor="text1"/>
              </w:rPr>
            </w:pPr>
          </w:p>
          <w:p w14:paraId="322C89AE" w14:textId="77777777" w:rsidR="000A4D84" w:rsidRPr="00D86781" w:rsidRDefault="000A4D84" w:rsidP="00237435">
            <w:pPr>
              <w:jc w:val="both"/>
              <w:rPr>
                <w:rFonts w:cstheme="minorHAnsi"/>
                <w:color w:val="000000" w:themeColor="text1"/>
              </w:rPr>
            </w:pPr>
            <w:r w:rsidRPr="00D86781">
              <w:rPr>
                <w:rFonts w:cstheme="minorHAnsi"/>
                <w:color w:val="000000" w:themeColor="text1"/>
              </w:rPr>
              <w:t>(Bodegas electorales equipadas/total de bodegas electorales) *100</w:t>
            </w:r>
          </w:p>
        </w:tc>
        <w:tc>
          <w:tcPr>
            <w:tcW w:w="301" w:type="pct"/>
            <w:vAlign w:val="center"/>
          </w:tcPr>
          <w:p w14:paraId="71AA9CC5" w14:textId="77777777" w:rsidR="000A4D84" w:rsidRPr="00D86781" w:rsidRDefault="000A4D84" w:rsidP="00237435">
            <w:pPr>
              <w:jc w:val="both"/>
              <w:rPr>
                <w:rFonts w:cstheme="minorHAnsi"/>
                <w:color w:val="000000" w:themeColor="text1"/>
              </w:rPr>
            </w:pPr>
          </w:p>
        </w:tc>
        <w:tc>
          <w:tcPr>
            <w:tcW w:w="301" w:type="pct"/>
            <w:vAlign w:val="center"/>
          </w:tcPr>
          <w:p w14:paraId="394D1320" w14:textId="77777777" w:rsidR="000A4D84" w:rsidRPr="00D86781" w:rsidRDefault="000A4D84" w:rsidP="00237435">
            <w:pPr>
              <w:jc w:val="both"/>
              <w:rPr>
                <w:rFonts w:cstheme="minorHAnsi"/>
                <w:color w:val="000000" w:themeColor="text1"/>
              </w:rPr>
            </w:pPr>
          </w:p>
        </w:tc>
        <w:tc>
          <w:tcPr>
            <w:tcW w:w="301" w:type="pct"/>
            <w:vAlign w:val="center"/>
          </w:tcPr>
          <w:p w14:paraId="5CE37948" w14:textId="77777777" w:rsidR="000A4D84" w:rsidRPr="00D86781" w:rsidRDefault="000A4D84" w:rsidP="00237435">
            <w:pPr>
              <w:jc w:val="both"/>
              <w:rPr>
                <w:rFonts w:cstheme="minorHAnsi"/>
                <w:color w:val="000000" w:themeColor="text1"/>
              </w:rPr>
            </w:pPr>
          </w:p>
        </w:tc>
        <w:tc>
          <w:tcPr>
            <w:tcW w:w="306" w:type="pct"/>
            <w:vAlign w:val="center"/>
          </w:tcPr>
          <w:p w14:paraId="1DB0A403" w14:textId="77777777" w:rsidR="000A4D84" w:rsidRPr="00D86781" w:rsidRDefault="000A4D84" w:rsidP="00237435">
            <w:pPr>
              <w:jc w:val="both"/>
              <w:rPr>
                <w:rFonts w:cstheme="minorHAnsi"/>
                <w:color w:val="000000" w:themeColor="text1"/>
              </w:rPr>
            </w:pPr>
            <w:r w:rsidRPr="00D86781">
              <w:rPr>
                <w:rFonts w:cstheme="minorHAnsi"/>
                <w:color w:val="000000" w:themeColor="text1"/>
              </w:rPr>
              <w:t>50%</w:t>
            </w:r>
          </w:p>
        </w:tc>
        <w:tc>
          <w:tcPr>
            <w:tcW w:w="673" w:type="pct"/>
            <w:vAlign w:val="center"/>
          </w:tcPr>
          <w:p w14:paraId="1C90CD4D" w14:textId="77777777" w:rsidR="000A4D84" w:rsidRPr="00D86781" w:rsidRDefault="000A4D84" w:rsidP="00237435">
            <w:pPr>
              <w:jc w:val="both"/>
              <w:rPr>
                <w:rFonts w:cstheme="minorHAnsi"/>
                <w:color w:val="000000" w:themeColor="text1"/>
              </w:rPr>
            </w:pPr>
            <w:r w:rsidRPr="00D86781">
              <w:rPr>
                <w:rFonts w:cstheme="minorHAnsi"/>
                <w:color w:val="000000" w:themeColor="text1"/>
              </w:rPr>
              <w:t xml:space="preserve">Informes </w:t>
            </w:r>
          </w:p>
          <w:p w14:paraId="7A20BE03" w14:textId="77777777" w:rsidR="000A4D84" w:rsidRPr="00D86781" w:rsidRDefault="000A4D84" w:rsidP="00237435">
            <w:pPr>
              <w:jc w:val="both"/>
              <w:rPr>
                <w:rFonts w:cstheme="minorHAnsi"/>
                <w:color w:val="000000" w:themeColor="text1"/>
              </w:rPr>
            </w:pPr>
            <w:r w:rsidRPr="00D86781">
              <w:rPr>
                <w:rFonts w:cstheme="minorHAnsi"/>
                <w:color w:val="000000" w:themeColor="text1"/>
              </w:rPr>
              <w:t>fotografías</w:t>
            </w:r>
          </w:p>
        </w:tc>
        <w:tc>
          <w:tcPr>
            <w:tcW w:w="793" w:type="pct"/>
            <w:vAlign w:val="center"/>
          </w:tcPr>
          <w:p w14:paraId="55267E63" w14:textId="77777777" w:rsidR="000A4D84" w:rsidRPr="00A75A66" w:rsidRDefault="000A4D84" w:rsidP="00237435">
            <w:pPr>
              <w:jc w:val="both"/>
              <w:rPr>
                <w:rFonts w:cstheme="minorHAnsi"/>
                <w:color w:val="000000" w:themeColor="text1"/>
              </w:rPr>
            </w:pPr>
            <w:r w:rsidRPr="00A75A66">
              <w:rPr>
                <w:rFonts w:cstheme="minorHAnsi"/>
                <w:color w:val="000000" w:themeColor="text1"/>
              </w:rPr>
              <w:t xml:space="preserve">No cumplir en tiempo y forma con </w:t>
            </w:r>
            <w:r w:rsidRPr="00A75A66">
              <w:rPr>
                <w:rFonts w:cstheme="minorHAnsi"/>
                <w:color w:val="000000" w:themeColor="text1"/>
              </w:rPr>
              <w:lastRenderedPageBreak/>
              <w:t xml:space="preserve">el equipamiento de las bodegas electorales en los órganos desconcentrados y generar más de dos supervisiones por parte del INE. </w:t>
            </w:r>
          </w:p>
        </w:tc>
      </w:tr>
      <w:tr w:rsidR="0046750D" w:rsidRPr="00A91491" w14:paraId="64A8135E" w14:textId="77777777" w:rsidTr="005634E9">
        <w:trPr>
          <w:trHeight w:val="454"/>
        </w:trPr>
        <w:tc>
          <w:tcPr>
            <w:tcW w:w="619" w:type="pct"/>
            <w:vAlign w:val="center"/>
          </w:tcPr>
          <w:p w14:paraId="59422832" w14:textId="3394AF5F" w:rsidR="000A4D84" w:rsidRPr="00A91491" w:rsidRDefault="000A4D84" w:rsidP="00C66297">
            <w:pPr>
              <w:jc w:val="both"/>
              <w:rPr>
                <w:rFonts w:cstheme="minorHAnsi"/>
                <w:color w:val="000000" w:themeColor="text1"/>
              </w:rPr>
            </w:pPr>
            <w:r w:rsidRPr="00A91491">
              <w:rPr>
                <w:rFonts w:cstheme="minorHAnsi"/>
                <w:color w:val="000000" w:themeColor="text1"/>
              </w:rPr>
              <w:lastRenderedPageBreak/>
              <w:t xml:space="preserve">Organizar el Proceso Electoral Local </w:t>
            </w:r>
            <w:r>
              <w:rPr>
                <w:rFonts w:cstheme="minorHAnsi"/>
                <w:color w:val="000000" w:themeColor="text1"/>
              </w:rPr>
              <w:t>Extrao</w:t>
            </w:r>
            <w:r w:rsidRPr="00A91491">
              <w:rPr>
                <w:rFonts w:cstheme="minorHAnsi"/>
                <w:color w:val="000000" w:themeColor="text1"/>
              </w:rPr>
              <w:t xml:space="preserve">rdinario </w:t>
            </w:r>
            <w:r>
              <w:rPr>
                <w:rFonts w:cstheme="minorHAnsi"/>
                <w:color w:val="000000" w:themeColor="text1"/>
              </w:rPr>
              <w:t xml:space="preserve">2026-2027 </w:t>
            </w:r>
            <w:r w:rsidRPr="00A91491">
              <w:rPr>
                <w:rFonts w:cstheme="minorHAnsi"/>
                <w:color w:val="000000" w:themeColor="text1"/>
              </w:rPr>
              <w:t xml:space="preserve">para la elección de </w:t>
            </w:r>
            <w:r>
              <w:rPr>
                <w:rFonts w:cstheme="minorHAnsi"/>
                <w:color w:val="000000" w:themeColor="text1"/>
              </w:rPr>
              <w:t>las personas juzgadoras del estado de Oaxaca.</w:t>
            </w:r>
          </w:p>
        </w:tc>
        <w:tc>
          <w:tcPr>
            <w:tcW w:w="718" w:type="pct"/>
            <w:vAlign w:val="center"/>
          </w:tcPr>
          <w:p w14:paraId="5A0CE9BE" w14:textId="1C73E047" w:rsidR="000A4D84" w:rsidRPr="00A91491" w:rsidRDefault="000A4D84" w:rsidP="00C66297">
            <w:pPr>
              <w:jc w:val="both"/>
              <w:rPr>
                <w:rFonts w:cstheme="minorHAnsi"/>
                <w:color w:val="000000" w:themeColor="text1"/>
              </w:rPr>
            </w:pPr>
            <w:r w:rsidRPr="00A91491">
              <w:rPr>
                <w:rFonts w:cstheme="minorHAnsi"/>
                <w:color w:val="000000" w:themeColor="text1"/>
              </w:rPr>
              <w:t xml:space="preserve">Personalizar el material electoral para la elección de </w:t>
            </w:r>
            <w:r w:rsidR="00D86781">
              <w:rPr>
                <w:rFonts w:cstheme="minorHAnsi"/>
                <w:color w:val="000000" w:themeColor="text1"/>
              </w:rPr>
              <w:t>las</w:t>
            </w:r>
            <w:r>
              <w:rPr>
                <w:rFonts w:cstheme="minorHAnsi"/>
                <w:color w:val="000000" w:themeColor="text1"/>
              </w:rPr>
              <w:t xml:space="preserve"> personas juzgadoras del estado de Oaxaca</w:t>
            </w:r>
            <w:r w:rsidRPr="00A91491">
              <w:rPr>
                <w:rFonts w:cstheme="minorHAnsi"/>
                <w:color w:val="000000" w:themeColor="text1"/>
              </w:rPr>
              <w:t>.</w:t>
            </w:r>
          </w:p>
        </w:tc>
        <w:tc>
          <w:tcPr>
            <w:tcW w:w="987" w:type="pct"/>
            <w:vAlign w:val="center"/>
          </w:tcPr>
          <w:p w14:paraId="3C700739" w14:textId="23F10370" w:rsidR="000A4D84" w:rsidRPr="00A91491" w:rsidRDefault="000A4D84" w:rsidP="00C66297">
            <w:pPr>
              <w:jc w:val="both"/>
              <w:rPr>
                <w:rFonts w:cstheme="minorHAnsi"/>
                <w:color w:val="000000" w:themeColor="text1"/>
              </w:rPr>
            </w:pPr>
            <w:r w:rsidRPr="00A91491">
              <w:rPr>
                <w:rFonts w:cstheme="minorHAnsi"/>
                <w:color w:val="000000" w:themeColor="text1"/>
              </w:rPr>
              <w:t>Porcentaje de material electoral personalizad</w:t>
            </w:r>
            <w:r w:rsidR="00066FBE">
              <w:rPr>
                <w:rFonts w:cstheme="minorHAnsi"/>
                <w:color w:val="000000" w:themeColor="text1"/>
              </w:rPr>
              <w:t>o</w:t>
            </w:r>
          </w:p>
          <w:p w14:paraId="30D1F072" w14:textId="77777777" w:rsidR="000A4D84" w:rsidRPr="00A91491" w:rsidRDefault="000A4D84" w:rsidP="00C66297">
            <w:pPr>
              <w:jc w:val="both"/>
              <w:rPr>
                <w:rFonts w:cstheme="minorHAnsi"/>
                <w:color w:val="000000" w:themeColor="text1"/>
              </w:rPr>
            </w:pPr>
          </w:p>
          <w:p w14:paraId="01021DFC" w14:textId="77777777" w:rsidR="000A4D84" w:rsidRPr="00A91491" w:rsidRDefault="000A4D84" w:rsidP="00C66297">
            <w:pPr>
              <w:jc w:val="both"/>
              <w:rPr>
                <w:rFonts w:cstheme="minorHAnsi"/>
                <w:color w:val="000000" w:themeColor="text1"/>
              </w:rPr>
            </w:pPr>
            <w:r w:rsidRPr="00A91491">
              <w:rPr>
                <w:rFonts w:cstheme="minorHAnsi"/>
                <w:color w:val="000000" w:themeColor="text1"/>
              </w:rPr>
              <w:t>(Material electoral personalizado/Total de Material electoral) *100</w:t>
            </w:r>
          </w:p>
        </w:tc>
        <w:tc>
          <w:tcPr>
            <w:tcW w:w="301" w:type="pct"/>
            <w:vAlign w:val="center"/>
          </w:tcPr>
          <w:p w14:paraId="4944F47C" w14:textId="77777777" w:rsidR="000A4D84" w:rsidRPr="00A91491" w:rsidRDefault="000A4D84" w:rsidP="00C66297">
            <w:pPr>
              <w:jc w:val="both"/>
              <w:rPr>
                <w:rFonts w:cstheme="minorHAnsi"/>
                <w:color w:val="000000" w:themeColor="text1"/>
              </w:rPr>
            </w:pPr>
          </w:p>
        </w:tc>
        <w:tc>
          <w:tcPr>
            <w:tcW w:w="301" w:type="pct"/>
            <w:vAlign w:val="center"/>
          </w:tcPr>
          <w:p w14:paraId="75640BC4" w14:textId="77777777" w:rsidR="000A4D84" w:rsidRPr="00A91491" w:rsidRDefault="000A4D84" w:rsidP="00C66297">
            <w:pPr>
              <w:jc w:val="both"/>
              <w:rPr>
                <w:rFonts w:cstheme="minorHAnsi"/>
                <w:color w:val="000000" w:themeColor="text1"/>
              </w:rPr>
            </w:pPr>
          </w:p>
        </w:tc>
        <w:tc>
          <w:tcPr>
            <w:tcW w:w="301" w:type="pct"/>
            <w:vAlign w:val="center"/>
          </w:tcPr>
          <w:p w14:paraId="1A2457E4" w14:textId="77777777" w:rsidR="000A4D84" w:rsidRPr="00A91491" w:rsidRDefault="000A4D84" w:rsidP="00C66297">
            <w:pPr>
              <w:jc w:val="both"/>
              <w:rPr>
                <w:rFonts w:cstheme="minorHAnsi"/>
                <w:color w:val="000000" w:themeColor="text1"/>
              </w:rPr>
            </w:pPr>
            <w:r w:rsidRPr="00A91491">
              <w:rPr>
                <w:rFonts w:cstheme="minorHAnsi"/>
                <w:color w:val="000000" w:themeColor="text1"/>
              </w:rPr>
              <w:t>10%</w:t>
            </w:r>
          </w:p>
        </w:tc>
        <w:tc>
          <w:tcPr>
            <w:tcW w:w="306" w:type="pct"/>
            <w:vAlign w:val="center"/>
          </w:tcPr>
          <w:p w14:paraId="7F4C78B3" w14:textId="77777777" w:rsidR="000A4D84" w:rsidRPr="00A91491" w:rsidRDefault="000A4D84" w:rsidP="00C66297">
            <w:pPr>
              <w:jc w:val="both"/>
              <w:rPr>
                <w:rFonts w:cstheme="minorHAnsi"/>
                <w:color w:val="000000" w:themeColor="text1"/>
              </w:rPr>
            </w:pPr>
            <w:r w:rsidRPr="00A91491">
              <w:rPr>
                <w:rFonts w:cstheme="minorHAnsi"/>
                <w:color w:val="000000" w:themeColor="text1"/>
              </w:rPr>
              <w:t>90%</w:t>
            </w:r>
          </w:p>
        </w:tc>
        <w:tc>
          <w:tcPr>
            <w:tcW w:w="673" w:type="pct"/>
            <w:vAlign w:val="center"/>
          </w:tcPr>
          <w:p w14:paraId="33BF780B" w14:textId="77777777" w:rsidR="000A4D84" w:rsidRPr="00A91491" w:rsidRDefault="000A4D84" w:rsidP="00C66297">
            <w:pPr>
              <w:jc w:val="both"/>
              <w:rPr>
                <w:rFonts w:cstheme="minorHAnsi"/>
                <w:color w:val="000000" w:themeColor="text1"/>
              </w:rPr>
            </w:pPr>
            <w:r w:rsidRPr="00A91491">
              <w:rPr>
                <w:rFonts w:cstheme="minorHAnsi"/>
                <w:color w:val="000000" w:themeColor="text1"/>
              </w:rPr>
              <w:t>Material electoral personalizado</w:t>
            </w:r>
          </w:p>
          <w:p w14:paraId="536D1224" w14:textId="77777777" w:rsidR="000A4D84" w:rsidRPr="00A91491" w:rsidRDefault="000A4D84" w:rsidP="00C66297">
            <w:pPr>
              <w:jc w:val="both"/>
              <w:rPr>
                <w:rFonts w:cstheme="minorHAnsi"/>
                <w:color w:val="000000" w:themeColor="text1"/>
              </w:rPr>
            </w:pPr>
            <w:r w:rsidRPr="00A91491">
              <w:rPr>
                <w:rFonts w:cstheme="minorHAnsi"/>
                <w:color w:val="000000" w:themeColor="text1"/>
              </w:rPr>
              <w:t xml:space="preserve">Correos electrónicos </w:t>
            </w:r>
          </w:p>
          <w:p w14:paraId="1A5DC83F" w14:textId="77777777" w:rsidR="000A4D84" w:rsidRPr="00A91491" w:rsidRDefault="000A4D84" w:rsidP="00C66297">
            <w:pPr>
              <w:jc w:val="both"/>
              <w:rPr>
                <w:rFonts w:cstheme="minorHAnsi"/>
                <w:color w:val="000000" w:themeColor="text1"/>
              </w:rPr>
            </w:pPr>
            <w:r w:rsidRPr="00A91491">
              <w:rPr>
                <w:rFonts w:cstheme="minorHAnsi"/>
                <w:color w:val="000000" w:themeColor="text1"/>
              </w:rPr>
              <w:t>Oficios</w:t>
            </w:r>
          </w:p>
        </w:tc>
        <w:tc>
          <w:tcPr>
            <w:tcW w:w="793" w:type="pct"/>
            <w:vAlign w:val="center"/>
          </w:tcPr>
          <w:p w14:paraId="1AD7D236" w14:textId="631A7780" w:rsidR="000A4D84" w:rsidRPr="00A75A66" w:rsidRDefault="000A4D84" w:rsidP="00237435">
            <w:pPr>
              <w:jc w:val="both"/>
              <w:rPr>
                <w:rFonts w:cstheme="minorHAnsi"/>
                <w:color w:val="000000" w:themeColor="text1"/>
              </w:rPr>
            </w:pPr>
            <w:r w:rsidRPr="00A75A66">
              <w:rPr>
                <w:rFonts w:cstheme="minorHAnsi"/>
                <w:color w:val="000000" w:themeColor="text1"/>
              </w:rPr>
              <w:t>No cumplir en tiempo y forma con el equipamiento de las bodegas electorales en los órganos desconcentrados</w:t>
            </w:r>
            <w:r w:rsidR="00916F5E" w:rsidRPr="00A75A66">
              <w:rPr>
                <w:rFonts w:cstheme="minorHAnsi"/>
                <w:color w:val="000000" w:themeColor="text1"/>
              </w:rPr>
              <w:t xml:space="preserve"> retrasaría las actividades de los órganos desconcentrados </w:t>
            </w:r>
            <w:r w:rsidRPr="00A75A66">
              <w:rPr>
                <w:rFonts w:cstheme="minorHAnsi"/>
                <w:color w:val="000000" w:themeColor="text1"/>
              </w:rPr>
              <w:t>y genera</w:t>
            </w:r>
            <w:r w:rsidR="00916F5E" w:rsidRPr="00A75A66">
              <w:rPr>
                <w:rFonts w:cstheme="minorHAnsi"/>
                <w:color w:val="000000" w:themeColor="text1"/>
              </w:rPr>
              <w:t>ría</w:t>
            </w:r>
            <w:r w:rsidRPr="00A75A66">
              <w:rPr>
                <w:rFonts w:cstheme="minorHAnsi"/>
                <w:color w:val="000000" w:themeColor="text1"/>
              </w:rPr>
              <w:t xml:space="preserve"> más de dos supervisiones por parte del INE.</w:t>
            </w:r>
          </w:p>
        </w:tc>
      </w:tr>
      <w:tr w:rsidR="0046750D" w:rsidRPr="00A91491" w14:paraId="1B8304A8" w14:textId="77777777" w:rsidTr="005634E9">
        <w:trPr>
          <w:trHeight w:val="454"/>
        </w:trPr>
        <w:tc>
          <w:tcPr>
            <w:tcW w:w="619" w:type="pct"/>
            <w:vAlign w:val="center"/>
          </w:tcPr>
          <w:p w14:paraId="1EFBEE5E" w14:textId="4BCFF9C7" w:rsidR="000A4D84" w:rsidRPr="00A91491" w:rsidRDefault="000A4D84" w:rsidP="00C66297">
            <w:pPr>
              <w:jc w:val="both"/>
              <w:rPr>
                <w:rFonts w:cstheme="minorHAnsi"/>
                <w:color w:val="000000" w:themeColor="text1"/>
              </w:rPr>
            </w:pPr>
            <w:r w:rsidRPr="00A91491">
              <w:rPr>
                <w:rFonts w:cstheme="minorHAnsi"/>
                <w:color w:val="000000" w:themeColor="text1"/>
              </w:rPr>
              <w:t xml:space="preserve">Organizar el Proceso Electoral Local </w:t>
            </w:r>
            <w:r>
              <w:rPr>
                <w:rFonts w:cstheme="minorHAnsi"/>
                <w:color w:val="000000" w:themeColor="text1"/>
              </w:rPr>
              <w:t>Extrao</w:t>
            </w:r>
            <w:r w:rsidRPr="00A91491">
              <w:rPr>
                <w:rFonts w:cstheme="minorHAnsi"/>
                <w:color w:val="000000" w:themeColor="text1"/>
              </w:rPr>
              <w:t xml:space="preserve">rdinario </w:t>
            </w:r>
            <w:r>
              <w:rPr>
                <w:rFonts w:cstheme="minorHAnsi"/>
                <w:color w:val="000000" w:themeColor="text1"/>
              </w:rPr>
              <w:t xml:space="preserve">2026-2027 </w:t>
            </w:r>
            <w:r w:rsidRPr="00A91491">
              <w:rPr>
                <w:rFonts w:cstheme="minorHAnsi"/>
                <w:color w:val="000000" w:themeColor="text1"/>
              </w:rPr>
              <w:t xml:space="preserve">para la elección de </w:t>
            </w:r>
            <w:r>
              <w:rPr>
                <w:rFonts w:cstheme="minorHAnsi"/>
                <w:color w:val="000000" w:themeColor="text1"/>
              </w:rPr>
              <w:t xml:space="preserve">las personas </w:t>
            </w:r>
            <w:r>
              <w:rPr>
                <w:rFonts w:cstheme="minorHAnsi"/>
                <w:color w:val="000000" w:themeColor="text1"/>
              </w:rPr>
              <w:lastRenderedPageBreak/>
              <w:t>juzgadoras del estado de Oaxaca.</w:t>
            </w:r>
          </w:p>
        </w:tc>
        <w:tc>
          <w:tcPr>
            <w:tcW w:w="718" w:type="pct"/>
            <w:vAlign w:val="center"/>
          </w:tcPr>
          <w:p w14:paraId="41F4513C" w14:textId="415DCDE0" w:rsidR="000A4D84" w:rsidRPr="00A91491" w:rsidRDefault="000A4D84" w:rsidP="00C66297">
            <w:pPr>
              <w:jc w:val="both"/>
              <w:rPr>
                <w:rFonts w:cstheme="minorHAnsi"/>
                <w:color w:val="000000" w:themeColor="text1"/>
              </w:rPr>
            </w:pPr>
            <w:r w:rsidRPr="00A91491">
              <w:rPr>
                <w:rFonts w:cstheme="minorHAnsi"/>
                <w:color w:val="000000" w:themeColor="text1"/>
              </w:rPr>
              <w:lastRenderedPageBreak/>
              <w:t xml:space="preserve">Personalizar la documentación electoral para la elección </w:t>
            </w:r>
            <w:r w:rsidR="00D86781">
              <w:rPr>
                <w:rFonts w:cstheme="minorHAnsi"/>
                <w:color w:val="000000" w:themeColor="text1"/>
              </w:rPr>
              <w:t>de las</w:t>
            </w:r>
            <w:r>
              <w:rPr>
                <w:rFonts w:cstheme="minorHAnsi"/>
                <w:color w:val="000000" w:themeColor="text1"/>
              </w:rPr>
              <w:t xml:space="preserve"> personas juzgadoras del estado de Oaxaca</w:t>
            </w:r>
            <w:r w:rsidRPr="00A91491">
              <w:rPr>
                <w:rFonts w:cstheme="minorHAnsi"/>
                <w:color w:val="000000" w:themeColor="text1"/>
              </w:rPr>
              <w:t>.</w:t>
            </w:r>
          </w:p>
        </w:tc>
        <w:tc>
          <w:tcPr>
            <w:tcW w:w="987" w:type="pct"/>
            <w:vAlign w:val="center"/>
          </w:tcPr>
          <w:p w14:paraId="54DD3068" w14:textId="77777777" w:rsidR="000A4D84" w:rsidRPr="00A91491" w:rsidRDefault="000A4D84" w:rsidP="00C66297">
            <w:pPr>
              <w:jc w:val="both"/>
              <w:rPr>
                <w:rFonts w:cstheme="minorHAnsi"/>
                <w:color w:val="000000" w:themeColor="text1"/>
              </w:rPr>
            </w:pPr>
            <w:r w:rsidRPr="00A91491">
              <w:rPr>
                <w:rFonts w:cstheme="minorHAnsi"/>
                <w:color w:val="000000" w:themeColor="text1"/>
              </w:rPr>
              <w:t>Porcentaje de documentación electoral personalizada</w:t>
            </w:r>
          </w:p>
          <w:p w14:paraId="4496D5CE" w14:textId="77777777" w:rsidR="000A4D84" w:rsidRPr="00A91491" w:rsidRDefault="000A4D84" w:rsidP="00C66297">
            <w:pPr>
              <w:jc w:val="both"/>
              <w:rPr>
                <w:rFonts w:cstheme="minorHAnsi"/>
                <w:color w:val="000000" w:themeColor="text1"/>
              </w:rPr>
            </w:pPr>
          </w:p>
          <w:p w14:paraId="6995195F" w14:textId="77777777" w:rsidR="000A4D84" w:rsidRPr="00A91491" w:rsidRDefault="000A4D84" w:rsidP="00C66297">
            <w:pPr>
              <w:jc w:val="both"/>
              <w:rPr>
                <w:rFonts w:cstheme="minorHAnsi"/>
                <w:color w:val="000000" w:themeColor="text1"/>
              </w:rPr>
            </w:pPr>
            <w:r w:rsidRPr="00A91491">
              <w:rPr>
                <w:rFonts w:cstheme="minorHAnsi"/>
                <w:color w:val="000000" w:themeColor="text1"/>
              </w:rPr>
              <w:t xml:space="preserve">(Documentación electoral personalizada/Total de </w:t>
            </w:r>
            <w:r w:rsidRPr="00A91491">
              <w:rPr>
                <w:rFonts w:cstheme="minorHAnsi"/>
                <w:color w:val="000000" w:themeColor="text1"/>
              </w:rPr>
              <w:lastRenderedPageBreak/>
              <w:t>documentación electoral) *100</w:t>
            </w:r>
          </w:p>
        </w:tc>
        <w:tc>
          <w:tcPr>
            <w:tcW w:w="301" w:type="pct"/>
            <w:vAlign w:val="center"/>
          </w:tcPr>
          <w:p w14:paraId="17FB540A" w14:textId="77777777" w:rsidR="000A4D84" w:rsidRPr="00A91491" w:rsidRDefault="000A4D84" w:rsidP="00C66297">
            <w:pPr>
              <w:jc w:val="both"/>
              <w:rPr>
                <w:rFonts w:cstheme="minorHAnsi"/>
                <w:color w:val="000000" w:themeColor="text1"/>
              </w:rPr>
            </w:pPr>
          </w:p>
        </w:tc>
        <w:tc>
          <w:tcPr>
            <w:tcW w:w="301" w:type="pct"/>
            <w:vAlign w:val="center"/>
          </w:tcPr>
          <w:p w14:paraId="1FD3C725" w14:textId="77777777" w:rsidR="000A4D84" w:rsidRPr="00A91491" w:rsidRDefault="000A4D84" w:rsidP="00C66297">
            <w:pPr>
              <w:jc w:val="both"/>
              <w:rPr>
                <w:rFonts w:cstheme="minorHAnsi"/>
                <w:color w:val="000000" w:themeColor="text1"/>
              </w:rPr>
            </w:pPr>
          </w:p>
        </w:tc>
        <w:tc>
          <w:tcPr>
            <w:tcW w:w="301" w:type="pct"/>
            <w:vAlign w:val="center"/>
          </w:tcPr>
          <w:p w14:paraId="1A8BA32C" w14:textId="77777777" w:rsidR="000A4D84" w:rsidRPr="00A91491" w:rsidRDefault="000A4D84" w:rsidP="00C66297">
            <w:pPr>
              <w:jc w:val="both"/>
              <w:rPr>
                <w:rFonts w:cstheme="minorHAnsi"/>
                <w:color w:val="000000" w:themeColor="text1"/>
              </w:rPr>
            </w:pPr>
            <w:r w:rsidRPr="00A91491">
              <w:rPr>
                <w:rFonts w:cstheme="minorHAnsi"/>
                <w:color w:val="000000" w:themeColor="text1"/>
              </w:rPr>
              <w:t>10%</w:t>
            </w:r>
          </w:p>
        </w:tc>
        <w:tc>
          <w:tcPr>
            <w:tcW w:w="306" w:type="pct"/>
            <w:vAlign w:val="center"/>
          </w:tcPr>
          <w:p w14:paraId="79FF8275" w14:textId="77777777" w:rsidR="000A4D84" w:rsidRPr="00A91491" w:rsidRDefault="000A4D84" w:rsidP="00C66297">
            <w:pPr>
              <w:jc w:val="both"/>
              <w:rPr>
                <w:rFonts w:cstheme="minorHAnsi"/>
                <w:color w:val="000000" w:themeColor="text1"/>
              </w:rPr>
            </w:pPr>
            <w:r w:rsidRPr="00A91491">
              <w:rPr>
                <w:rFonts w:cstheme="minorHAnsi"/>
                <w:color w:val="000000" w:themeColor="text1"/>
              </w:rPr>
              <w:t>90%</w:t>
            </w:r>
          </w:p>
        </w:tc>
        <w:tc>
          <w:tcPr>
            <w:tcW w:w="673" w:type="pct"/>
            <w:vAlign w:val="center"/>
          </w:tcPr>
          <w:p w14:paraId="5A3CBA8A" w14:textId="77777777" w:rsidR="000A4D84" w:rsidRPr="00A91491" w:rsidRDefault="000A4D84" w:rsidP="00C66297">
            <w:pPr>
              <w:jc w:val="both"/>
              <w:rPr>
                <w:rFonts w:cstheme="minorHAnsi"/>
                <w:color w:val="000000" w:themeColor="text1"/>
              </w:rPr>
            </w:pPr>
            <w:r w:rsidRPr="00A91491">
              <w:rPr>
                <w:rFonts w:cstheme="minorHAnsi"/>
                <w:color w:val="000000" w:themeColor="text1"/>
              </w:rPr>
              <w:t>Documentación electoral personalizada</w:t>
            </w:r>
          </w:p>
          <w:p w14:paraId="66CD19AC" w14:textId="77777777" w:rsidR="000A4D84" w:rsidRPr="00A91491" w:rsidRDefault="000A4D84" w:rsidP="00C66297">
            <w:pPr>
              <w:jc w:val="both"/>
              <w:rPr>
                <w:rFonts w:cstheme="minorHAnsi"/>
                <w:color w:val="000000" w:themeColor="text1"/>
              </w:rPr>
            </w:pPr>
            <w:r w:rsidRPr="00A91491">
              <w:rPr>
                <w:rFonts w:cstheme="minorHAnsi"/>
                <w:color w:val="000000" w:themeColor="text1"/>
              </w:rPr>
              <w:t xml:space="preserve">Correos electrónicos </w:t>
            </w:r>
          </w:p>
          <w:p w14:paraId="655EB7A5" w14:textId="77777777" w:rsidR="000A4D84" w:rsidRPr="00A91491" w:rsidRDefault="000A4D84" w:rsidP="00C66297">
            <w:pPr>
              <w:jc w:val="both"/>
              <w:rPr>
                <w:rFonts w:cstheme="minorHAnsi"/>
                <w:color w:val="000000" w:themeColor="text1"/>
              </w:rPr>
            </w:pPr>
            <w:r w:rsidRPr="00A91491">
              <w:rPr>
                <w:rFonts w:cstheme="minorHAnsi"/>
                <w:color w:val="000000" w:themeColor="text1"/>
              </w:rPr>
              <w:t>Oficios</w:t>
            </w:r>
          </w:p>
        </w:tc>
        <w:tc>
          <w:tcPr>
            <w:tcW w:w="793" w:type="pct"/>
            <w:vAlign w:val="center"/>
          </w:tcPr>
          <w:p w14:paraId="7DB81ED0" w14:textId="4BD820AB" w:rsidR="000A4D84" w:rsidRPr="00A91491" w:rsidRDefault="000A4D84" w:rsidP="00237435">
            <w:pPr>
              <w:jc w:val="both"/>
              <w:rPr>
                <w:rFonts w:cstheme="minorHAnsi"/>
                <w:color w:val="000000" w:themeColor="text1"/>
              </w:rPr>
            </w:pPr>
            <w:r>
              <w:rPr>
                <w:rFonts w:cstheme="minorHAnsi"/>
                <w:color w:val="000000" w:themeColor="text1"/>
              </w:rPr>
              <w:t>Retraso en la validación de</w:t>
            </w:r>
            <w:r w:rsidRPr="00A91491">
              <w:rPr>
                <w:rFonts w:cstheme="minorHAnsi"/>
                <w:color w:val="000000" w:themeColor="text1"/>
              </w:rPr>
              <w:t xml:space="preserve">l material electoral para la elección de </w:t>
            </w:r>
            <w:r w:rsidR="00D86781">
              <w:rPr>
                <w:rFonts w:cstheme="minorHAnsi"/>
                <w:color w:val="000000" w:themeColor="text1"/>
              </w:rPr>
              <w:t>las personas juzgadoras del estado de Oaxaca</w:t>
            </w:r>
          </w:p>
        </w:tc>
      </w:tr>
      <w:tr w:rsidR="0046750D" w:rsidRPr="00A91491" w14:paraId="6A231606" w14:textId="77777777" w:rsidTr="005634E9">
        <w:trPr>
          <w:trHeight w:val="454"/>
        </w:trPr>
        <w:tc>
          <w:tcPr>
            <w:tcW w:w="619" w:type="pct"/>
            <w:vAlign w:val="center"/>
          </w:tcPr>
          <w:p w14:paraId="0C565483" w14:textId="269BCE23" w:rsidR="000A4D84" w:rsidRPr="00A91491" w:rsidRDefault="000A4D84" w:rsidP="00C66297">
            <w:pPr>
              <w:jc w:val="both"/>
              <w:rPr>
                <w:rFonts w:cstheme="minorHAnsi"/>
                <w:color w:val="000000" w:themeColor="text1"/>
              </w:rPr>
            </w:pPr>
            <w:r w:rsidRPr="00A91491">
              <w:rPr>
                <w:rFonts w:cstheme="minorHAnsi"/>
                <w:color w:val="000000" w:themeColor="text1"/>
              </w:rPr>
              <w:t xml:space="preserve">Organizar el Proceso Electoral Local </w:t>
            </w:r>
            <w:r>
              <w:rPr>
                <w:rFonts w:cstheme="minorHAnsi"/>
                <w:color w:val="000000" w:themeColor="text1"/>
              </w:rPr>
              <w:t>Extrao</w:t>
            </w:r>
            <w:r w:rsidRPr="00A91491">
              <w:rPr>
                <w:rFonts w:cstheme="minorHAnsi"/>
                <w:color w:val="000000" w:themeColor="text1"/>
              </w:rPr>
              <w:t xml:space="preserve">rdinario </w:t>
            </w:r>
            <w:r>
              <w:rPr>
                <w:rFonts w:cstheme="minorHAnsi"/>
                <w:color w:val="000000" w:themeColor="text1"/>
              </w:rPr>
              <w:t xml:space="preserve">2026-2027 </w:t>
            </w:r>
            <w:r w:rsidRPr="00A91491">
              <w:rPr>
                <w:rFonts w:cstheme="minorHAnsi"/>
                <w:color w:val="000000" w:themeColor="text1"/>
              </w:rPr>
              <w:t xml:space="preserve">para la elección de </w:t>
            </w:r>
            <w:r>
              <w:rPr>
                <w:rFonts w:cstheme="minorHAnsi"/>
                <w:color w:val="000000" w:themeColor="text1"/>
              </w:rPr>
              <w:t>las personas juzgadoras del estado de Oaxaca.</w:t>
            </w:r>
          </w:p>
        </w:tc>
        <w:tc>
          <w:tcPr>
            <w:tcW w:w="718" w:type="pct"/>
            <w:vAlign w:val="center"/>
          </w:tcPr>
          <w:p w14:paraId="66F4D0E5" w14:textId="46AFD262" w:rsidR="000A4D84" w:rsidRPr="00A91491" w:rsidRDefault="000A4D84" w:rsidP="00C66297">
            <w:pPr>
              <w:jc w:val="both"/>
              <w:rPr>
                <w:rFonts w:cstheme="minorHAnsi"/>
                <w:color w:val="000000" w:themeColor="text1"/>
              </w:rPr>
            </w:pPr>
            <w:r w:rsidRPr="00A91491">
              <w:rPr>
                <w:rFonts w:cstheme="minorHAnsi"/>
                <w:color w:val="000000" w:themeColor="text1"/>
              </w:rPr>
              <w:t>Obtener la validación por parte del INE de los materiales electorales personalizados</w:t>
            </w:r>
            <w:r w:rsidR="00D86781">
              <w:rPr>
                <w:rFonts w:cstheme="minorHAnsi"/>
                <w:color w:val="000000" w:themeColor="text1"/>
              </w:rPr>
              <w:t>.</w:t>
            </w:r>
          </w:p>
        </w:tc>
        <w:tc>
          <w:tcPr>
            <w:tcW w:w="987" w:type="pct"/>
            <w:vAlign w:val="center"/>
          </w:tcPr>
          <w:p w14:paraId="58FEE0F1" w14:textId="77777777" w:rsidR="000A4D84" w:rsidRPr="00A91491" w:rsidRDefault="000A4D84" w:rsidP="00C66297">
            <w:pPr>
              <w:jc w:val="both"/>
              <w:rPr>
                <w:rFonts w:cstheme="minorHAnsi"/>
                <w:color w:val="000000" w:themeColor="text1"/>
              </w:rPr>
            </w:pPr>
            <w:r w:rsidRPr="00A91491">
              <w:rPr>
                <w:rFonts w:cstheme="minorHAnsi"/>
                <w:color w:val="000000" w:themeColor="text1"/>
              </w:rPr>
              <w:t>Porcentaje de material electoral validado</w:t>
            </w:r>
          </w:p>
          <w:p w14:paraId="45087224" w14:textId="77777777" w:rsidR="000A4D84" w:rsidRPr="00A91491" w:rsidRDefault="000A4D84" w:rsidP="00C66297">
            <w:pPr>
              <w:jc w:val="both"/>
              <w:rPr>
                <w:rFonts w:cstheme="minorHAnsi"/>
                <w:color w:val="000000" w:themeColor="text1"/>
              </w:rPr>
            </w:pPr>
          </w:p>
          <w:p w14:paraId="700F9AD4" w14:textId="77777777" w:rsidR="000A4D84" w:rsidRPr="00A91491" w:rsidRDefault="000A4D84" w:rsidP="00C66297">
            <w:pPr>
              <w:jc w:val="both"/>
              <w:rPr>
                <w:rFonts w:cstheme="minorHAnsi"/>
                <w:color w:val="000000" w:themeColor="text1"/>
              </w:rPr>
            </w:pPr>
            <w:r w:rsidRPr="00A91491">
              <w:rPr>
                <w:rFonts w:cstheme="minorHAnsi"/>
                <w:color w:val="000000" w:themeColor="text1"/>
              </w:rPr>
              <w:t>(Material electoral validado/material electoral personalizado) *100</w:t>
            </w:r>
          </w:p>
        </w:tc>
        <w:tc>
          <w:tcPr>
            <w:tcW w:w="301" w:type="pct"/>
            <w:vAlign w:val="center"/>
          </w:tcPr>
          <w:p w14:paraId="21B3A95C" w14:textId="77777777" w:rsidR="000A4D84" w:rsidRPr="00A91491" w:rsidRDefault="000A4D84" w:rsidP="00C66297">
            <w:pPr>
              <w:jc w:val="both"/>
              <w:rPr>
                <w:rFonts w:cstheme="minorHAnsi"/>
                <w:color w:val="000000" w:themeColor="text1"/>
              </w:rPr>
            </w:pPr>
          </w:p>
        </w:tc>
        <w:tc>
          <w:tcPr>
            <w:tcW w:w="301" w:type="pct"/>
            <w:vAlign w:val="center"/>
          </w:tcPr>
          <w:p w14:paraId="0474E918" w14:textId="77777777" w:rsidR="000A4D84" w:rsidRPr="00A91491" w:rsidRDefault="000A4D84" w:rsidP="00C66297">
            <w:pPr>
              <w:jc w:val="both"/>
              <w:rPr>
                <w:rFonts w:cstheme="minorHAnsi"/>
                <w:color w:val="000000" w:themeColor="text1"/>
              </w:rPr>
            </w:pPr>
          </w:p>
        </w:tc>
        <w:tc>
          <w:tcPr>
            <w:tcW w:w="301" w:type="pct"/>
            <w:vAlign w:val="center"/>
          </w:tcPr>
          <w:p w14:paraId="141EF9D0" w14:textId="77777777" w:rsidR="000A4D84" w:rsidRPr="00A91491" w:rsidRDefault="000A4D84" w:rsidP="00C66297">
            <w:pPr>
              <w:jc w:val="both"/>
              <w:rPr>
                <w:rFonts w:cstheme="minorHAnsi"/>
                <w:color w:val="000000" w:themeColor="text1"/>
              </w:rPr>
            </w:pPr>
          </w:p>
        </w:tc>
        <w:tc>
          <w:tcPr>
            <w:tcW w:w="306" w:type="pct"/>
            <w:vAlign w:val="center"/>
          </w:tcPr>
          <w:p w14:paraId="03626DF8" w14:textId="77777777" w:rsidR="000A4D84" w:rsidRPr="00A91491" w:rsidRDefault="000A4D84" w:rsidP="00C66297">
            <w:pPr>
              <w:jc w:val="both"/>
              <w:rPr>
                <w:rFonts w:cstheme="minorHAnsi"/>
                <w:color w:val="000000" w:themeColor="text1"/>
              </w:rPr>
            </w:pPr>
            <w:r w:rsidRPr="00A91491">
              <w:rPr>
                <w:rFonts w:cstheme="minorHAnsi"/>
                <w:color w:val="000000" w:themeColor="text1"/>
              </w:rPr>
              <w:t>100%</w:t>
            </w:r>
          </w:p>
        </w:tc>
        <w:tc>
          <w:tcPr>
            <w:tcW w:w="673" w:type="pct"/>
            <w:vAlign w:val="center"/>
          </w:tcPr>
          <w:p w14:paraId="7221688E" w14:textId="77777777" w:rsidR="000A4D84" w:rsidRPr="00A91491" w:rsidRDefault="000A4D84" w:rsidP="00C66297">
            <w:pPr>
              <w:jc w:val="both"/>
              <w:rPr>
                <w:rFonts w:cstheme="minorHAnsi"/>
                <w:color w:val="000000" w:themeColor="text1"/>
              </w:rPr>
            </w:pPr>
            <w:r w:rsidRPr="00A91491">
              <w:rPr>
                <w:rFonts w:cstheme="minorHAnsi"/>
                <w:color w:val="000000" w:themeColor="text1"/>
              </w:rPr>
              <w:t xml:space="preserve">Oficio de validación                                                                                                                                                                                                                                            </w:t>
            </w:r>
          </w:p>
        </w:tc>
        <w:tc>
          <w:tcPr>
            <w:tcW w:w="793" w:type="pct"/>
            <w:vAlign w:val="center"/>
          </w:tcPr>
          <w:p w14:paraId="06B508E6" w14:textId="0F00B4EA" w:rsidR="000A4D84" w:rsidRPr="00A91491" w:rsidRDefault="000A4D84" w:rsidP="00237435">
            <w:pPr>
              <w:jc w:val="both"/>
              <w:rPr>
                <w:rFonts w:cstheme="minorHAnsi"/>
                <w:color w:val="000000" w:themeColor="text1"/>
              </w:rPr>
            </w:pPr>
            <w:r>
              <w:rPr>
                <w:rFonts w:cstheme="minorHAnsi"/>
                <w:color w:val="000000" w:themeColor="text1"/>
              </w:rPr>
              <w:t>Retraso en la producción de</w:t>
            </w:r>
            <w:r w:rsidRPr="00A91491">
              <w:rPr>
                <w:rFonts w:cstheme="minorHAnsi"/>
                <w:color w:val="000000" w:themeColor="text1"/>
              </w:rPr>
              <w:t xml:space="preserve">l material electoral para la elección de </w:t>
            </w:r>
            <w:r w:rsidR="00D86781">
              <w:rPr>
                <w:rFonts w:cstheme="minorHAnsi"/>
                <w:color w:val="000000" w:themeColor="text1"/>
              </w:rPr>
              <w:t>las personas juzgadoras del estado de Oaxaca.</w:t>
            </w:r>
          </w:p>
        </w:tc>
      </w:tr>
      <w:tr w:rsidR="0046750D" w:rsidRPr="00A91491" w14:paraId="131B4F16" w14:textId="77777777" w:rsidTr="005634E9">
        <w:trPr>
          <w:trHeight w:val="454"/>
        </w:trPr>
        <w:tc>
          <w:tcPr>
            <w:tcW w:w="619" w:type="pct"/>
            <w:vAlign w:val="center"/>
          </w:tcPr>
          <w:p w14:paraId="5F10E667" w14:textId="2917361D" w:rsidR="000A4D84" w:rsidRPr="00A91491" w:rsidRDefault="000A4D84" w:rsidP="00237435">
            <w:pPr>
              <w:jc w:val="both"/>
              <w:rPr>
                <w:rFonts w:cstheme="minorHAnsi"/>
                <w:color w:val="000000" w:themeColor="text1"/>
              </w:rPr>
            </w:pPr>
            <w:r w:rsidRPr="00A91491">
              <w:rPr>
                <w:rFonts w:cstheme="minorHAnsi"/>
                <w:color w:val="000000" w:themeColor="text1"/>
              </w:rPr>
              <w:t xml:space="preserve">Organizar el Proceso Electoral Local </w:t>
            </w:r>
            <w:r>
              <w:rPr>
                <w:rFonts w:cstheme="minorHAnsi"/>
                <w:color w:val="000000" w:themeColor="text1"/>
              </w:rPr>
              <w:t>Extrao</w:t>
            </w:r>
            <w:r w:rsidRPr="00A91491">
              <w:rPr>
                <w:rFonts w:cstheme="minorHAnsi"/>
                <w:color w:val="000000" w:themeColor="text1"/>
              </w:rPr>
              <w:t xml:space="preserve">rdinario </w:t>
            </w:r>
            <w:r>
              <w:rPr>
                <w:rFonts w:cstheme="minorHAnsi"/>
                <w:color w:val="000000" w:themeColor="text1"/>
              </w:rPr>
              <w:t xml:space="preserve">2026-2027 </w:t>
            </w:r>
            <w:r w:rsidRPr="00A91491">
              <w:rPr>
                <w:rFonts w:cstheme="minorHAnsi"/>
                <w:color w:val="000000" w:themeColor="text1"/>
              </w:rPr>
              <w:t xml:space="preserve">para la elección de </w:t>
            </w:r>
            <w:r>
              <w:rPr>
                <w:rFonts w:cstheme="minorHAnsi"/>
                <w:color w:val="000000" w:themeColor="text1"/>
              </w:rPr>
              <w:t>las personas juzgadoras del estado de Oaxaca.</w:t>
            </w:r>
          </w:p>
        </w:tc>
        <w:tc>
          <w:tcPr>
            <w:tcW w:w="718" w:type="pct"/>
            <w:vAlign w:val="center"/>
          </w:tcPr>
          <w:p w14:paraId="2663F1C9" w14:textId="6226C26E" w:rsidR="000A4D84" w:rsidRPr="00A91491" w:rsidRDefault="000A4D84" w:rsidP="00237435">
            <w:pPr>
              <w:jc w:val="both"/>
              <w:rPr>
                <w:rFonts w:cstheme="minorHAnsi"/>
                <w:color w:val="000000" w:themeColor="text1"/>
              </w:rPr>
            </w:pPr>
            <w:r w:rsidRPr="00A91491">
              <w:rPr>
                <w:rFonts w:cstheme="minorHAnsi"/>
                <w:color w:val="000000" w:themeColor="text1"/>
              </w:rPr>
              <w:t>Obtener la validación por parte del INE de la documentación electoral personalizada</w:t>
            </w:r>
            <w:r w:rsidR="00D86781">
              <w:rPr>
                <w:rFonts w:cstheme="minorHAnsi"/>
                <w:color w:val="000000" w:themeColor="text1"/>
              </w:rPr>
              <w:t>.</w:t>
            </w:r>
          </w:p>
        </w:tc>
        <w:tc>
          <w:tcPr>
            <w:tcW w:w="987" w:type="pct"/>
            <w:vAlign w:val="center"/>
          </w:tcPr>
          <w:p w14:paraId="633F62DD" w14:textId="77777777" w:rsidR="000A4D84" w:rsidRPr="00A91491" w:rsidRDefault="000A4D84" w:rsidP="00237435">
            <w:pPr>
              <w:jc w:val="both"/>
              <w:rPr>
                <w:rFonts w:cstheme="minorHAnsi"/>
                <w:color w:val="000000" w:themeColor="text1"/>
              </w:rPr>
            </w:pPr>
            <w:r w:rsidRPr="00A91491">
              <w:rPr>
                <w:rFonts w:cstheme="minorHAnsi"/>
                <w:color w:val="000000" w:themeColor="text1"/>
              </w:rPr>
              <w:t>Porcentaje de documentación electoral validada</w:t>
            </w:r>
          </w:p>
          <w:p w14:paraId="11C0B6FE" w14:textId="77777777" w:rsidR="000A4D84" w:rsidRPr="00A91491" w:rsidRDefault="000A4D84" w:rsidP="00237435">
            <w:pPr>
              <w:jc w:val="both"/>
              <w:rPr>
                <w:rFonts w:cstheme="minorHAnsi"/>
                <w:color w:val="000000" w:themeColor="text1"/>
              </w:rPr>
            </w:pPr>
          </w:p>
          <w:p w14:paraId="2938E7AC" w14:textId="63366FFE" w:rsidR="000A4D84" w:rsidRPr="00A91491" w:rsidRDefault="000A4D84" w:rsidP="00237435">
            <w:pPr>
              <w:jc w:val="both"/>
              <w:rPr>
                <w:rFonts w:cstheme="minorHAnsi"/>
                <w:color w:val="000000" w:themeColor="text1"/>
              </w:rPr>
            </w:pPr>
            <w:r w:rsidRPr="00A91491">
              <w:rPr>
                <w:rFonts w:cstheme="minorHAnsi"/>
                <w:color w:val="000000" w:themeColor="text1"/>
              </w:rPr>
              <w:t>(Documentación electoral validada/</w:t>
            </w:r>
            <w:r w:rsidR="003D363C">
              <w:rPr>
                <w:rFonts w:cstheme="minorHAnsi"/>
                <w:color w:val="000000" w:themeColor="text1"/>
              </w:rPr>
              <w:t xml:space="preserve">documentación </w:t>
            </w:r>
            <w:r w:rsidRPr="00A91491">
              <w:rPr>
                <w:rFonts w:cstheme="minorHAnsi"/>
                <w:color w:val="000000" w:themeColor="text1"/>
              </w:rPr>
              <w:t>electoral personalizad</w:t>
            </w:r>
            <w:r w:rsidR="00066FBE">
              <w:rPr>
                <w:rFonts w:cstheme="minorHAnsi"/>
                <w:color w:val="000000" w:themeColor="text1"/>
              </w:rPr>
              <w:t>a</w:t>
            </w:r>
            <w:r w:rsidRPr="00A91491">
              <w:rPr>
                <w:rFonts w:cstheme="minorHAnsi"/>
                <w:color w:val="000000" w:themeColor="text1"/>
              </w:rPr>
              <w:t>) *100</w:t>
            </w:r>
          </w:p>
        </w:tc>
        <w:tc>
          <w:tcPr>
            <w:tcW w:w="301" w:type="pct"/>
            <w:vAlign w:val="center"/>
          </w:tcPr>
          <w:p w14:paraId="071C6A35" w14:textId="77777777" w:rsidR="000A4D84" w:rsidRPr="00A91491" w:rsidRDefault="000A4D84" w:rsidP="00237435">
            <w:pPr>
              <w:jc w:val="both"/>
              <w:rPr>
                <w:rFonts w:cstheme="minorHAnsi"/>
                <w:color w:val="000000" w:themeColor="text1"/>
              </w:rPr>
            </w:pPr>
          </w:p>
        </w:tc>
        <w:tc>
          <w:tcPr>
            <w:tcW w:w="301" w:type="pct"/>
            <w:vAlign w:val="center"/>
          </w:tcPr>
          <w:p w14:paraId="682339FC" w14:textId="77777777" w:rsidR="000A4D84" w:rsidRPr="00A91491" w:rsidRDefault="000A4D84" w:rsidP="00237435">
            <w:pPr>
              <w:jc w:val="both"/>
              <w:rPr>
                <w:rFonts w:cstheme="minorHAnsi"/>
                <w:color w:val="000000" w:themeColor="text1"/>
              </w:rPr>
            </w:pPr>
          </w:p>
        </w:tc>
        <w:tc>
          <w:tcPr>
            <w:tcW w:w="301" w:type="pct"/>
            <w:vAlign w:val="center"/>
          </w:tcPr>
          <w:p w14:paraId="2A74645F" w14:textId="77777777" w:rsidR="000A4D84" w:rsidRPr="00A91491" w:rsidRDefault="000A4D84" w:rsidP="00237435">
            <w:pPr>
              <w:jc w:val="both"/>
              <w:rPr>
                <w:rFonts w:cstheme="minorHAnsi"/>
                <w:color w:val="000000" w:themeColor="text1"/>
              </w:rPr>
            </w:pPr>
          </w:p>
        </w:tc>
        <w:tc>
          <w:tcPr>
            <w:tcW w:w="306" w:type="pct"/>
            <w:vAlign w:val="center"/>
          </w:tcPr>
          <w:p w14:paraId="4E3B5299" w14:textId="77777777" w:rsidR="000A4D84" w:rsidRPr="00A91491" w:rsidRDefault="000A4D84" w:rsidP="00237435">
            <w:pPr>
              <w:jc w:val="both"/>
              <w:rPr>
                <w:rFonts w:cstheme="minorHAnsi"/>
                <w:color w:val="000000" w:themeColor="text1"/>
              </w:rPr>
            </w:pPr>
            <w:r w:rsidRPr="00A91491">
              <w:rPr>
                <w:rFonts w:cstheme="minorHAnsi"/>
                <w:color w:val="000000" w:themeColor="text1"/>
              </w:rPr>
              <w:t>100%</w:t>
            </w:r>
          </w:p>
        </w:tc>
        <w:tc>
          <w:tcPr>
            <w:tcW w:w="673" w:type="pct"/>
            <w:vAlign w:val="center"/>
          </w:tcPr>
          <w:p w14:paraId="54DC995D" w14:textId="77777777" w:rsidR="000A4D84" w:rsidRPr="00A91491" w:rsidRDefault="000A4D84" w:rsidP="00237435">
            <w:pPr>
              <w:jc w:val="both"/>
              <w:rPr>
                <w:rFonts w:cstheme="minorHAnsi"/>
                <w:color w:val="000000" w:themeColor="text1"/>
              </w:rPr>
            </w:pPr>
            <w:r w:rsidRPr="00A91491">
              <w:rPr>
                <w:rFonts w:cstheme="minorHAnsi"/>
                <w:color w:val="000000" w:themeColor="text1"/>
              </w:rPr>
              <w:t xml:space="preserve">Oficio de validación                                                                                                                                                                                                                                            </w:t>
            </w:r>
          </w:p>
        </w:tc>
        <w:tc>
          <w:tcPr>
            <w:tcW w:w="793" w:type="pct"/>
            <w:vAlign w:val="center"/>
          </w:tcPr>
          <w:p w14:paraId="2DF46033" w14:textId="7038336F" w:rsidR="000A4D84" w:rsidRPr="00A91491" w:rsidRDefault="000A4D84" w:rsidP="00237435">
            <w:pPr>
              <w:jc w:val="both"/>
              <w:rPr>
                <w:rFonts w:cstheme="minorHAnsi"/>
                <w:color w:val="000000" w:themeColor="text1"/>
              </w:rPr>
            </w:pPr>
            <w:r>
              <w:rPr>
                <w:rFonts w:cstheme="minorHAnsi"/>
                <w:color w:val="000000" w:themeColor="text1"/>
              </w:rPr>
              <w:t xml:space="preserve">Retraso en la impresión de </w:t>
            </w:r>
            <w:r w:rsidRPr="00A91491">
              <w:rPr>
                <w:rFonts w:cstheme="minorHAnsi"/>
                <w:color w:val="000000" w:themeColor="text1"/>
              </w:rPr>
              <w:t>l</w:t>
            </w:r>
            <w:r>
              <w:rPr>
                <w:rFonts w:cstheme="minorHAnsi"/>
                <w:color w:val="000000" w:themeColor="text1"/>
              </w:rPr>
              <w:t>a documentación</w:t>
            </w:r>
            <w:r w:rsidRPr="00A91491">
              <w:rPr>
                <w:rFonts w:cstheme="minorHAnsi"/>
                <w:color w:val="000000" w:themeColor="text1"/>
              </w:rPr>
              <w:t xml:space="preserve"> electoral para la elección de </w:t>
            </w:r>
            <w:r w:rsidR="00D86781">
              <w:rPr>
                <w:rFonts w:cstheme="minorHAnsi"/>
                <w:color w:val="000000" w:themeColor="text1"/>
              </w:rPr>
              <w:t>las personas juzgadoras del estado de Oaxaca.</w:t>
            </w:r>
          </w:p>
        </w:tc>
      </w:tr>
    </w:tbl>
    <w:p w14:paraId="3D09078A" w14:textId="77777777" w:rsidR="001149FD" w:rsidRDefault="001149FD" w:rsidP="0097339A">
      <w:pPr>
        <w:jc w:val="both"/>
        <w:rPr>
          <w:rFonts w:cstheme="minorHAnsi"/>
          <w:color w:val="000000" w:themeColor="text1"/>
        </w:rPr>
      </w:pPr>
    </w:p>
    <w:p w14:paraId="1DB530B5" w14:textId="471F6B42" w:rsidR="007C0DC2" w:rsidRDefault="009E4AE4" w:rsidP="0097339A">
      <w:pPr>
        <w:jc w:val="both"/>
        <w:rPr>
          <w:rFonts w:cstheme="minorHAnsi"/>
          <w:color w:val="000000" w:themeColor="text1"/>
        </w:rPr>
      </w:pPr>
      <w:r w:rsidRPr="002E689E">
        <w:rPr>
          <w:rFonts w:cstheme="minorHAnsi"/>
          <w:color w:val="000000" w:themeColor="text1"/>
        </w:rPr>
        <w:t>Es importante precisar que, la integración e instalación de los órganos desconcentrados</w:t>
      </w:r>
      <w:r w:rsidR="00090FC4" w:rsidRPr="002E689E">
        <w:rPr>
          <w:rFonts w:cstheme="minorHAnsi"/>
          <w:color w:val="000000" w:themeColor="text1"/>
        </w:rPr>
        <w:t>,</w:t>
      </w:r>
      <w:r w:rsidRPr="002E689E">
        <w:rPr>
          <w:rFonts w:cstheme="minorHAnsi"/>
          <w:color w:val="000000" w:themeColor="text1"/>
        </w:rPr>
        <w:t xml:space="preserve"> </w:t>
      </w:r>
      <w:r w:rsidR="00090FC4" w:rsidRPr="002E689E">
        <w:rPr>
          <w:rFonts w:cstheme="minorHAnsi"/>
          <w:color w:val="000000" w:themeColor="text1"/>
        </w:rPr>
        <w:t xml:space="preserve">la búsqueda y contratación de las instalaciones que ocuparán las sedes de los órganos desconcentrados </w:t>
      </w:r>
      <w:r w:rsidR="00312BDC" w:rsidRPr="002E689E">
        <w:rPr>
          <w:rFonts w:cstheme="minorHAnsi"/>
          <w:color w:val="000000" w:themeColor="text1"/>
        </w:rPr>
        <w:t xml:space="preserve">que se indican en los proyectos estratégicos </w:t>
      </w:r>
      <w:r w:rsidR="00312BDC" w:rsidRPr="002E689E">
        <w:rPr>
          <w:rFonts w:cstheme="minorHAnsi"/>
          <w:i/>
          <w:iCs/>
          <w:color w:val="000000" w:themeColor="text1"/>
        </w:rPr>
        <w:t>“</w:t>
      </w:r>
      <w:r w:rsidR="00642027" w:rsidRPr="002E689E">
        <w:rPr>
          <w:rFonts w:cstheme="minorHAnsi"/>
          <w:i/>
          <w:iCs/>
          <w:color w:val="000000" w:themeColor="text1"/>
        </w:rPr>
        <w:t xml:space="preserve">Inicio del Proceso Electoral Local Ordinario 2026-2027” </w:t>
      </w:r>
      <w:r w:rsidR="00CA5C21" w:rsidRPr="002E689E">
        <w:rPr>
          <w:rFonts w:cstheme="minorHAnsi"/>
          <w:i/>
          <w:iCs/>
          <w:color w:val="000000" w:themeColor="text1"/>
        </w:rPr>
        <w:t xml:space="preserve">e </w:t>
      </w:r>
      <w:r w:rsidR="00642027" w:rsidRPr="002E689E">
        <w:rPr>
          <w:rFonts w:cstheme="minorHAnsi"/>
          <w:i/>
          <w:iCs/>
          <w:color w:val="000000" w:themeColor="text1"/>
        </w:rPr>
        <w:t>“</w:t>
      </w:r>
      <w:r w:rsidR="00312BDC" w:rsidRPr="002E689E">
        <w:rPr>
          <w:rFonts w:cstheme="minorHAnsi"/>
          <w:i/>
          <w:iCs/>
          <w:color w:val="000000" w:themeColor="text1"/>
        </w:rPr>
        <w:t>I</w:t>
      </w:r>
      <w:r w:rsidR="00642027" w:rsidRPr="002E689E">
        <w:rPr>
          <w:rFonts w:cstheme="minorHAnsi"/>
          <w:i/>
          <w:iCs/>
          <w:color w:val="000000" w:themeColor="text1"/>
        </w:rPr>
        <w:t>nicio</w:t>
      </w:r>
      <w:r w:rsidR="00312BDC" w:rsidRPr="002E689E">
        <w:rPr>
          <w:rFonts w:cstheme="minorHAnsi"/>
          <w:i/>
          <w:iCs/>
          <w:color w:val="000000" w:themeColor="text1"/>
        </w:rPr>
        <w:t xml:space="preserve"> </w:t>
      </w:r>
      <w:r w:rsidR="00642027" w:rsidRPr="002E689E">
        <w:rPr>
          <w:rFonts w:cstheme="minorHAnsi"/>
          <w:i/>
          <w:iCs/>
          <w:color w:val="000000" w:themeColor="text1"/>
        </w:rPr>
        <w:t>del</w:t>
      </w:r>
      <w:r w:rsidR="00312BDC" w:rsidRPr="002E689E">
        <w:rPr>
          <w:rFonts w:cstheme="minorHAnsi"/>
          <w:i/>
          <w:iCs/>
          <w:color w:val="000000" w:themeColor="text1"/>
        </w:rPr>
        <w:t xml:space="preserve"> P</w:t>
      </w:r>
      <w:r w:rsidR="00642027" w:rsidRPr="002E689E">
        <w:rPr>
          <w:rFonts w:cstheme="minorHAnsi"/>
          <w:i/>
          <w:iCs/>
          <w:color w:val="000000" w:themeColor="text1"/>
        </w:rPr>
        <w:t>roceso</w:t>
      </w:r>
      <w:r w:rsidR="00312BDC" w:rsidRPr="002E689E">
        <w:rPr>
          <w:rFonts w:cstheme="minorHAnsi"/>
          <w:i/>
          <w:iCs/>
          <w:color w:val="000000" w:themeColor="text1"/>
        </w:rPr>
        <w:t xml:space="preserve"> E</w:t>
      </w:r>
      <w:r w:rsidR="00642027" w:rsidRPr="002E689E">
        <w:rPr>
          <w:rFonts w:cstheme="minorHAnsi"/>
          <w:i/>
          <w:iCs/>
          <w:color w:val="000000" w:themeColor="text1"/>
        </w:rPr>
        <w:t>lectoral</w:t>
      </w:r>
      <w:r w:rsidR="00312BDC" w:rsidRPr="002E689E">
        <w:rPr>
          <w:rFonts w:cstheme="minorHAnsi"/>
          <w:i/>
          <w:iCs/>
          <w:color w:val="000000" w:themeColor="text1"/>
        </w:rPr>
        <w:t xml:space="preserve"> L</w:t>
      </w:r>
      <w:r w:rsidR="00642027" w:rsidRPr="002E689E">
        <w:rPr>
          <w:rFonts w:cstheme="minorHAnsi"/>
          <w:i/>
          <w:iCs/>
          <w:color w:val="000000" w:themeColor="text1"/>
        </w:rPr>
        <w:t xml:space="preserve">ocal </w:t>
      </w:r>
      <w:r w:rsidR="00312BDC" w:rsidRPr="002E689E">
        <w:rPr>
          <w:rFonts w:cstheme="minorHAnsi"/>
          <w:i/>
          <w:iCs/>
          <w:color w:val="000000" w:themeColor="text1"/>
        </w:rPr>
        <w:t>E</w:t>
      </w:r>
      <w:r w:rsidR="00642027" w:rsidRPr="002E689E">
        <w:rPr>
          <w:rFonts w:cstheme="minorHAnsi"/>
          <w:i/>
          <w:iCs/>
          <w:color w:val="000000" w:themeColor="text1"/>
        </w:rPr>
        <w:t>xtraordinario</w:t>
      </w:r>
      <w:r w:rsidR="00312BDC" w:rsidRPr="002E689E">
        <w:rPr>
          <w:rFonts w:cstheme="minorHAnsi"/>
          <w:i/>
          <w:iCs/>
          <w:color w:val="000000" w:themeColor="text1"/>
        </w:rPr>
        <w:t xml:space="preserve"> </w:t>
      </w:r>
      <w:r w:rsidR="00642027" w:rsidRPr="002E689E">
        <w:rPr>
          <w:rFonts w:cstheme="minorHAnsi"/>
          <w:i/>
          <w:iCs/>
          <w:color w:val="000000" w:themeColor="text1"/>
        </w:rPr>
        <w:t>del</w:t>
      </w:r>
      <w:r w:rsidR="00312BDC" w:rsidRPr="002E689E">
        <w:rPr>
          <w:rFonts w:cstheme="minorHAnsi"/>
          <w:i/>
          <w:iCs/>
          <w:color w:val="000000" w:themeColor="text1"/>
        </w:rPr>
        <w:t xml:space="preserve"> P</w:t>
      </w:r>
      <w:r w:rsidR="00642027" w:rsidRPr="002E689E">
        <w:rPr>
          <w:rFonts w:cstheme="minorHAnsi"/>
          <w:i/>
          <w:iCs/>
          <w:color w:val="000000" w:themeColor="text1"/>
        </w:rPr>
        <w:t>oder</w:t>
      </w:r>
      <w:r w:rsidR="00312BDC" w:rsidRPr="002E689E">
        <w:rPr>
          <w:rFonts w:cstheme="minorHAnsi"/>
          <w:i/>
          <w:iCs/>
          <w:color w:val="000000" w:themeColor="text1"/>
        </w:rPr>
        <w:t xml:space="preserve"> J</w:t>
      </w:r>
      <w:r w:rsidR="00642027" w:rsidRPr="002E689E">
        <w:rPr>
          <w:rFonts w:cstheme="minorHAnsi"/>
          <w:i/>
          <w:iCs/>
          <w:color w:val="000000" w:themeColor="text1"/>
        </w:rPr>
        <w:t>udicial</w:t>
      </w:r>
      <w:r w:rsidR="00312BDC" w:rsidRPr="002E689E">
        <w:rPr>
          <w:rFonts w:cstheme="minorHAnsi"/>
          <w:i/>
          <w:iCs/>
          <w:color w:val="000000" w:themeColor="text1"/>
        </w:rPr>
        <w:t>”</w:t>
      </w:r>
      <w:r w:rsidR="00642027" w:rsidRPr="002E689E">
        <w:rPr>
          <w:rFonts w:cstheme="minorHAnsi"/>
          <w:color w:val="000000" w:themeColor="text1"/>
        </w:rPr>
        <w:t xml:space="preserve"> </w:t>
      </w:r>
      <w:r w:rsidRPr="002E689E">
        <w:rPr>
          <w:rFonts w:cstheme="minorHAnsi"/>
          <w:color w:val="000000" w:themeColor="text1"/>
        </w:rPr>
        <w:t xml:space="preserve">se </w:t>
      </w:r>
      <w:r w:rsidR="0097339A" w:rsidRPr="002E689E">
        <w:rPr>
          <w:rFonts w:cstheme="minorHAnsi"/>
          <w:color w:val="000000" w:themeColor="text1"/>
        </w:rPr>
        <w:t>efectuar</w:t>
      </w:r>
      <w:r w:rsidRPr="002E689E">
        <w:rPr>
          <w:rFonts w:cstheme="minorHAnsi"/>
          <w:color w:val="000000" w:themeColor="text1"/>
        </w:rPr>
        <w:t xml:space="preserve">á una sola vez para las elecciones de ayuntamientos, diputaciones locales y personas juzgadoras, </w:t>
      </w:r>
      <w:r w:rsidR="00090FC4" w:rsidRPr="002E689E">
        <w:rPr>
          <w:rFonts w:cstheme="minorHAnsi"/>
          <w:color w:val="000000" w:themeColor="text1"/>
        </w:rPr>
        <w:t xml:space="preserve">en tanto que, </w:t>
      </w:r>
      <w:r w:rsidR="001B0B34" w:rsidRPr="002E689E">
        <w:rPr>
          <w:rFonts w:cstheme="minorHAnsi"/>
          <w:color w:val="000000" w:themeColor="text1"/>
        </w:rPr>
        <w:t xml:space="preserve">el acondicionamiento y equipamiento de las bodegas </w:t>
      </w:r>
      <w:r w:rsidR="0097339A" w:rsidRPr="002E689E">
        <w:rPr>
          <w:rFonts w:cstheme="minorHAnsi"/>
          <w:color w:val="000000" w:themeColor="text1"/>
        </w:rPr>
        <w:t xml:space="preserve">electorales </w:t>
      </w:r>
      <w:r w:rsidR="001B0B34" w:rsidRPr="002E689E">
        <w:rPr>
          <w:rFonts w:cstheme="minorHAnsi"/>
          <w:color w:val="000000" w:themeColor="text1"/>
        </w:rPr>
        <w:t>y la personalización de la documentación y materiales para las elecciones de ayuntamientos, diputaciones locales y personas juzgadoras s</w:t>
      </w:r>
      <w:r w:rsidR="00090FC4" w:rsidRPr="002E689E">
        <w:rPr>
          <w:rFonts w:cstheme="minorHAnsi"/>
          <w:color w:val="000000" w:themeColor="text1"/>
        </w:rPr>
        <w:t xml:space="preserve">on </w:t>
      </w:r>
      <w:r w:rsidR="00090FC4" w:rsidRPr="002E689E">
        <w:rPr>
          <w:rFonts w:cstheme="minorHAnsi"/>
          <w:color w:val="000000" w:themeColor="text1"/>
        </w:rPr>
        <w:lastRenderedPageBreak/>
        <w:t xml:space="preserve">actividades que se realizarán </w:t>
      </w:r>
      <w:r w:rsidR="0097339A" w:rsidRPr="002E689E">
        <w:rPr>
          <w:rFonts w:cstheme="minorHAnsi"/>
          <w:color w:val="000000" w:themeColor="text1"/>
        </w:rPr>
        <w:t>por separado</w:t>
      </w:r>
      <w:r w:rsidR="00090FC4" w:rsidRPr="002E689E">
        <w:rPr>
          <w:rFonts w:cstheme="minorHAnsi"/>
          <w:color w:val="000000" w:themeColor="text1"/>
        </w:rPr>
        <w:t>, toda vez que, será una bodega electoral por proceso electoral</w:t>
      </w:r>
      <w:r w:rsidR="005D6801" w:rsidRPr="002E689E">
        <w:rPr>
          <w:rFonts w:cstheme="minorHAnsi"/>
          <w:color w:val="000000" w:themeColor="text1"/>
        </w:rPr>
        <w:t xml:space="preserve"> y tipo de elección, así mismo, en el caso de l</w:t>
      </w:r>
      <w:r w:rsidR="00090FC4" w:rsidRPr="002E689E">
        <w:rPr>
          <w:rFonts w:cstheme="minorHAnsi"/>
          <w:color w:val="000000" w:themeColor="text1"/>
        </w:rPr>
        <w:t>a personalización</w:t>
      </w:r>
      <w:r w:rsidR="005D1366" w:rsidRPr="002E689E">
        <w:rPr>
          <w:rFonts w:cstheme="minorHAnsi"/>
          <w:color w:val="000000" w:themeColor="text1"/>
        </w:rPr>
        <w:t>, validación y producción</w:t>
      </w:r>
      <w:r w:rsidR="00090FC4" w:rsidRPr="002E689E">
        <w:rPr>
          <w:rFonts w:cstheme="minorHAnsi"/>
          <w:color w:val="000000" w:themeColor="text1"/>
        </w:rPr>
        <w:t xml:space="preserve"> de la </w:t>
      </w:r>
      <w:r w:rsidR="0097339A" w:rsidRPr="002E689E">
        <w:rPr>
          <w:rFonts w:cstheme="minorHAnsi"/>
          <w:color w:val="000000" w:themeColor="text1"/>
        </w:rPr>
        <w:t xml:space="preserve">documentación y material electoral se desarrolla por cada una de </w:t>
      </w:r>
      <w:r w:rsidR="00090FC4" w:rsidRPr="002E689E">
        <w:rPr>
          <w:rFonts w:cstheme="minorHAnsi"/>
          <w:color w:val="000000" w:themeColor="text1"/>
        </w:rPr>
        <w:t>las elecciones</w:t>
      </w:r>
      <w:r w:rsidR="0097339A" w:rsidRPr="002E689E">
        <w:rPr>
          <w:rFonts w:cstheme="minorHAnsi"/>
          <w:color w:val="000000" w:themeColor="text1"/>
        </w:rPr>
        <w:t>:</w:t>
      </w:r>
      <w:r w:rsidR="00090FC4" w:rsidRPr="002E689E">
        <w:rPr>
          <w:rFonts w:cstheme="minorHAnsi"/>
          <w:color w:val="000000" w:themeColor="text1"/>
        </w:rPr>
        <w:t xml:space="preserve"> ayuntamientos, diputaciones locales y personas juzgadoras</w:t>
      </w:r>
      <w:r w:rsidR="0097339A" w:rsidRPr="002E689E">
        <w:rPr>
          <w:rFonts w:cstheme="minorHAnsi"/>
          <w:color w:val="000000" w:themeColor="text1"/>
        </w:rPr>
        <w:t xml:space="preserve"> del estado de Oaxaca.</w:t>
      </w:r>
      <w:r w:rsidR="0097339A">
        <w:rPr>
          <w:rFonts w:cstheme="minorHAnsi"/>
          <w:color w:val="000000" w:themeColor="text1"/>
        </w:rPr>
        <w:t xml:space="preserve"> </w:t>
      </w:r>
    </w:p>
    <w:p w14:paraId="5AE8F3FE" w14:textId="18F5191B" w:rsidR="00976AA3" w:rsidRDefault="00976AA3" w:rsidP="00463364">
      <w:pPr>
        <w:rPr>
          <w:rFonts w:cstheme="minorHAnsi"/>
          <w:color w:val="000000" w:themeColor="text1"/>
        </w:rPr>
      </w:pPr>
    </w:p>
    <w:p w14:paraId="0DD0E12D" w14:textId="215B2FF3" w:rsidR="00EC2566" w:rsidRDefault="00EC2566" w:rsidP="00463364">
      <w:pPr>
        <w:rPr>
          <w:rFonts w:cstheme="minorHAnsi"/>
          <w:color w:val="000000" w:themeColor="text1"/>
        </w:rPr>
      </w:pPr>
    </w:p>
    <w:p w14:paraId="424B4462" w14:textId="5C8B4BE6" w:rsidR="00EC2566" w:rsidRDefault="00EC2566" w:rsidP="00463364">
      <w:pPr>
        <w:rPr>
          <w:rFonts w:cstheme="minorHAnsi"/>
          <w:color w:val="000000" w:themeColor="text1"/>
        </w:rPr>
      </w:pPr>
    </w:p>
    <w:p w14:paraId="66EBB0C3" w14:textId="7AE90C7E" w:rsidR="00EC2566" w:rsidRDefault="00EC2566" w:rsidP="00463364">
      <w:pPr>
        <w:rPr>
          <w:rFonts w:cstheme="minorHAnsi"/>
          <w:color w:val="000000" w:themeColor="text1"/>
        </w:rPr>
      </w:pPr>
    </w:p>
    <w:p w14:paraId="59912DF1" w14:textId="319C4D3E" w:rsidR="00EC2566" w:rsidRDefault="00EC2566" w:rsidP="00463364">
      <w:pPr>
        <w:rPr>
          <w:rFonts w:cstheme="minorHAnsi"/>
          <w:color w:val="000000" w:themeColor="text1"/>
        </w:rPr>
      </w:pPr>
    </w:p>
    <w:p w14:paraId="544C236E" w14:textId="07F81FFC" w:rsidR="00EC2566" w:rsidRDefault="00EC2566" w:rsidP="00463364">
      <w:pPr>
        <w:rPr>
          <w:rFonts w:cstheme="minorHAnsi"/>
          <w:color w:val="000000" w:themeColor="text1"/>
        </w:rPr>
      </w:pPr>
    </w:p>
    <w:p w14:paraId="54EFC509" w14:textId="0D66D6D8" w:rsidR="00EC2566" w:rsidRDefault="00EC2566" w:rsidP="00463364">
      <w:pPr>
        <w:rPr>
          <w:rFonts w:cstheme="minorHAnsi"/>
          <w:color w:val="000000" w:themeColor="text1"/>
        </w:rPr>
      </w:pPr>
    </w:p>
    <w:p w14:paraId="3D4CD783" w14:textId="47F49B86" w:rsidR="00EC2566" w:rsidRDefault="00EC2566" w:rsidP="00463364">
      <w:pPr>
        <w:rPr>
          <w:rFonts w:cstheme="minorHAnsi"/>
          <w:color w:val="000000" w:themeColor="text1"/>
        </w:rPr>
      </w:pPr>
    </w:p>
    <w:p w14:paraId="0DFF42D8" w14:textId="14B3FFCF" w:rsidR="00EC2566" w:rsidRDefault="00EC2566" w:rsidP="00463364">
      <w:pPr>
        <w:rPr>
          <w:rFonts w:cstheme="minorHAnsi"/>
          <w:color w:val="000000" w:themeColor="text1"/>
        </w:rPr>
      </w:pPr>
    </w:p>
    <w:p w14:paraId="58696989" w14:textId="5F029598" w:rsidR="00EC2566" w:rsidRDefault="00EC2566" w:rsidP="00463364">
      <w:pPr>
        <w:rPr>
          <w:rFonts w:cstheme="minorHAnsi"/>
          <w:color w:val="000000" w:themeColor="text1"/>
        </w:rPr>
      </w:pPr>
    </w:p>
    <w:p w14:paraId="0131C67C" w14:textId="6D98237D" w:rsidR="00EC2566" w:rsidRDefault="00EC2566" w:rsidP="00463364">
      <w:pPr>
        <w:rPr>
          <w:rFonts w:cstheme="minorHAnsi"/>
          <w:color w:val="000000" w:themeColor="text1"/>
        </w:rPr>
      </w:pPr>
    </w:p>
    <w:p w14:paraId="00966535" w14:textId="24B54566" w:rsidR="00EC2566" w:rsidRDefault="00EC2566" w:rsidP="00463364">
      <w:pPr>
        <w:rPr>
          <w:rFonts w:cstheme="minorHAnsi"/>
          <w:color w:val="000000" w:themeColor="text1"/>
        </w:rPr>
      </w:pPr>
    </w:p>
    <w:p w14:paraId="593414CC" w14:textId="3E0ECB09" w:rsidR="00EC2566" w:rsidRDefault="00EC2566" w:rsidP="00463364">
      <w:pPr>
        <w:rPr>
          <w:rFonts w:cstheme="minorHAnsi"/>
          <w:color w:val="000000" w:themeColor="text1"/>
        </w:rPr>
      </w:pPr>
    </w:p>
    <w:p w14:paraId="588FF03C" w14:textId="25001114" w:rsidR="00EC2566" w:rsidRDefault="00EC2566" w:rsidP="00463364">
      <w:pPr>
        <w:rPr>
          <w:rFonts w:cstheme="minorHAnsi"/>
          <w:color w:val="000000" w:themeColor="text1"/>
        </w:rPr>
      </w:pPr>
    </w:p>
    <w:p w14:paraId="0E9BF998" w14:textId="10C30115" w:rsidR="00EC2566" w:rsidRDefault="00EC2566" w:rsidP="00463364">
      <w:pPr>
        <w:rPr>
          <w:rFonts w:cstheme="minorHAnsi"/>
          <w:color w:val="000000" w:themeColor="text1"/>
        </w:rPr>
      </w:pPr>
    </w:p>
    <w:p w14:paraId="240D3356" w14:textId="77777777" w:rsidR="00EC2566" w:rsidRPr="00A91491" w:rsidRDefault="00EC2566" w:rsidP="00463364">
      <w:pPr>
        <w:rPr>
          <w:rFonts w:cstheme="minorHAnsi"/>
          <w:color w:val="000000" w:themeColor="text1"/>
        </w:rPr>
      </w:pPr>
    </w:p>
    <w:tbl>
      <w:tblPr>
        <w:tblStyle w:val="Tablaconcuadrcula"/>
        <w:tblpPr w:leftFromText="141" w:rightFromText="141" w:vertAnchor="text" w:horzAnchor="margin" w:tblpY="849"/>
        <w:tblW w:w="5000" w:type="pct"/>
        <w:tblCellMar>
          <w:left w:w="70" w:type="dxa"/>
          <w:right w:w="70" w:type="dxa"/>
        </w:tblCellMar>
        <w:tblLook w:val="0000" w:firstRow="0" w:lastRow="0" w:firstColumn="0" w:lastColumn="0" w:noHBand="0" w:noVBand="0"/>
      </w:tblPr>
      <w:tblGrid>
        <w:gridCol w:w="2783"/>
        <w:gridCol w:w="3870"/>
        <w:gridCol w:w="2013"/>
        <w:gridCol w:w="3714"/>
      </w:tblGrid>
      <w:tr w:rsidR="00463364" w:rsidRPr="00A91491" w14:paraId="3D651F97" w14:textId="77777777" w:rsidTr="00DC795B">
        <w:trPr>
          <w:trHeight w:val="240"/>
        </w:trPr>
        <w:tc>
          <w:tcPr>
            <w:tcW w:w="5000" w:type="pct"/>
            <w:gridSpan w:val="4"/>
            <w:shd w:val="clear" w:color="auto" w:fill="D0CECE" w:themeFill="background2" w:themeFillShade="E6"/>
          </w:tcPr>
          <w:p w14:paraId="3722640D" w14:textId="77777777" w:rsidR="00463364" w:rsidRPr="00A91491" w:rsidRDefault="00463364" w:rsidP="00DC795B">
            <w:pPr>
              <w:rPr>
                <w:rFonts w:cstheme="minorHAnsi"/>
                <w:b/>
                <w:bCs/>
                <w:color w:val="000000" w:themeColor="text1"/>
              </w:rPr>
            </w:pPr>
          </w:p>
        </w:tc>
      </w:tr>
      <w:tr w:rsidR="00463364" w:rsidRPr="00A91491" w14:paraId="76674BC6" w14:textId="77777777" w:rsidTr="00DC795B">
        <w:tblPrEx>
          <w:tblCellMar>
            <w:left w:w="108" w:type="dxa"/>
            <w:right w:w="108" w:type="dxa"/>
          </w:tblCellMar>
          <w:tblLook w:val="04A0" w:firstRow="1" w:lastRow="0" w:firstColumn="1" w:lastColumn="0" w:noHBand="0" w:noVBand="1"/>
        </w:tblPrEx>
        <w:trPr>
          <w:trHeight w:val="624"/>
        </w:trPr>
        <w:tc>
          <w:tcPr>
            <w:tcW w:w="1124" w:type="pct"/>
            <w:shd w:val="clear" w:color="auto" w:fill="D0CECE" w:themeFill="background2" w:themeFillShade="E6"/>
          </w:tcPr>
          <w:p w14:paraId="6B79A7AA" w14:textId="77777777" w:rsidR="00463364" w:rsidRPr="00A91491" w:rsidRDefault="00463364" w:rsidP="00DC795B">
            <w:pPr>
              <w:rPr>
                <w:rFonts w:cstheme="minorHAnsi"/>
                <w:b/>
                <w:bCs/>
                <w:color w:val="000000" w:themeColor="text1"/>
              </w:rPr>
            </w:pPr>
            <w:r w:rsidRPr="00A91491">
              <w:rPr>
                <w:rFonts w:cstheme="minorHAnsi"/>
                <w:b/>
                <w:bCs/>
                <w:color w:val="000000" w:themeColor="text1"/>
              </w:rPr>
              <w:t>PROGRAMA:</w:t>
            </w:r>
          </w:p>
        </w:tc>
        <w:tc>
          <w:tcPr>
            <w:tcW w:w="3876" w:type="pct"/>
            <w:gridSpan w:val="3"/>
          </w:tcPr>
          <w:p w14:paraId="35220D5C" w14:textId="77777777" w:rsidR="00463364" w:rsidRPr="00A91491" w:rsidRDefault="00463364" w:rsidP="00DC795B">
            <w:pPr>
              <w:jc w:val="center"/>
              <w:rPr>
                <w:rFonts w:cstheme="minorHAnsi"/>
                <w:b/>
                <w:bCs/>
                <w:color w:val="000000" w:themeColor="text1"/>
              </w:rPr>
            </w:pPr>
            <w:r w:rsidRPr="00A91491">
              <w:rPr>
                <w:rFonts w:cstheme="minorHAnsi"/>
                <w:b/>
                <w:bCs/>
                <w:color w:val="000000" w:themeColor="text1"/>
              </w:rPr>
              <w:t>PROCESOS ELECTORALES, MECANISMOS DE PARTICIPACIÓN CIUDADANA Y MEDIOS DE IMPUGNACIÓN</w:t>
            </w:r>
          </w:p>
        </w:tc>
      </w:tr>
      <w:tr w:rsidR="00463364" w:rsidRPr="00A91491" w14:paraId="7C9374AE" w14:textId="77777777" w:rsidTr="00DC795B">
        <w:tblPrEx>
          <w:tblCellMar>
            <w:left w:w="108" w:type="dxa"/>
            <w:right w:w="108" w:type="dxa"/>
          </w:tblCellMar>
          <w:tblLook w:val="04A0" w:firstRow="1" w:lastRow="0" w:firstColumn="1" w:lastColumn="0" w:noHBand="0" w:noVBand="1"/>
        </w:tblPrEx>
        <w:tc>
          <w:tcPr>
            <w:tcW w:w="5000" w:type="pct"/>
            <w:gridSpan w:val="4"/>
            <w:shd w:val="clear" w:color="auto" w:fill="D0CECE" w:themeFill="background2" w:themeFillShade="E6"/>
          </w:tcPr>
          <w:p w14:paraId="73D2E476" w14:textId="77777777" w:rsidR="00463364" w:rsidRPr="00A91491" w:rsidRDefault="00463364" w:rsidP="00DC795B">
            <w:pPr>
              <w:rPr>
                <w:rFonts w:cstheme="minorHAnsi"/>
                <w:color w:val="000000" w:themeColor="text1"/>
              </w:rPr>
            </w:pPr>
          </w:p>
        </w:tc>
      </w:tr>
      <w:tr w:rsidR="00463364" w:rsidRPr="00A91491" w14:paraId="5857FDC8" w14:textId="77777777" w:rsidTr="00DC795B">
        <w:tblPrEx>
          <w:tblCellMar>
            <w:left w:w="108" w:type="dxa"/>
            <w:right w:w="108" w:type="dxa"/>
          </w:tblCellMar>
          <w:tblLook w:val="04A0" w:firstRow="1" w:lastRow="0" w:firstColumn="1" w:lastColumn="0" w:noHBand="0" w:noVBand="1"/>
        </w:tblPrEx>
        <w:trPr>
          <w:trHeight w:val="737"/>
        </w:trPr>
        <w:tc>
          <w:tcPr>
            <w:tcW w:w="1124" w:type="pct"/>
            <w:shd w:val="clear" w:color="auto" w:fill="D0CECE" w:themeFill="background2" w:themeFillShade="E6"/>
          </w:tcPr>
          <w:p w14:paraId="3FF0341E" w14:textId="77777777" w:rsidR="00463364" w:rsidRPr="00A91491" w:rsidRDefault="00463364" w:rsidP="00DC795B">
            <w:pPr>
              <w:rPr>
                <w:rFonts w:cstheme="minorHAnsi"/>
                <w:b/>
                <w:bCs/>
                <w:color w:val="000000" w:themeColor="text1"/>
              </w:rPr>
            </w:pPr>
            <w:r w:rsidRPr="00A91491">
              <w:rPr>
                <w:rFonts w:cstheme="minorHAnsi"/>
                <w:b/>
                <w:bCs/>
                <w:color w:val="000000" w:themeColor="text1"/>
              </w:rPr>
              <w:t>PROYECTO ESTRATÉGICO:</w:t>
            </w:r>
          </w:p>
        </w:tc>
        <w:tc>
          <w:tcPr>
            <w:tcW w:w="3876" w:type="pct"/>
            <w:gridSpan w:val="3"/>
          </w:tcPr>
          <w:p w14:paraId="7D0C34F1" w14:textId="7C7D8BD3" w:rsidR="00463364" w:rsidRPr="00A91491" w:rsidRDefault="00463364" w:rsidP="00DC795B">
            <w:pPr>
              <w:rPr>
                <w:rFonts w:cstheme="minorHAnsi"/>
                <w:b/>
                <w:bCs/>
                <w:color w:val="000000" w:themeColor="text1"/>
              </w:rPr>
            </w:pPr>
            <w:r w:rsidRPr="00A91491">
              <w:rPr>
                <w:rFonts w:cstheme="minorHAnsi"/>
                <w:b/>
                <w:bCs/>
                <w:color w:val="000000" w:themeColor="text1"/>
              </w:rPr>
              <w:t>METAS DEL SERVICIO PROFESIONAL ELECTORAL NACIONAL</w:t>
            </w:r>
          </w:p>
        </w:tc>
      </w:tr>
      <w:tr w:rsidR="00463364" w:rsidRPr="00A91491" w14:paraId="6BAA3DF1" w14:textId="77777777" w:rsidTr="00DC795B">
        <w:tblPrEx>
          <w:tblCellMar>
            <w:left w:w="108" w:type="dxa"/>
            <w:right w:w="108" w:type="dxa"/>
          </w:tblCellMar>
          <w:tblLook w:val="04A0" w:firstRow="1" w:lastRow="0" w:firstColumn="1" w:lastColumn="0" w:noHBand="0" w:noVBand="1"/>
        </w:tblPrEx>
        <w:tc>
          <w:tcPr>
            <w:tcW w:w="5000" w:type="pct"/>
            <w:gridSpan w:val="4"/>
            <w:shd w:val="clear" w:color="auto" w:fill="D0CECE" w:themeFill="background2" w:themeFillShade="E6"/>
          </w:tcPr>
          <w:p w14:paraId="42AFC1CA" w14:textId="77777777" w:rsidR="00463364" w:rsidRPr="00A91491" w:rsidRDefault="00463364" w:rsidP="00DC795B">
            <w:pPr>
              <w:rPr>
                <w:rFonts w:cstheme="minorHAnsi"/>
                <w:color w:val="000000" w:themeColor="text1"/>
              </w:rPr>
            </w:pPr>
          </w:p>
        </w:tc>
      </w:tr>
      <w:tr w:rsidR="00463364" w:rsidRPr="00A91491" w14:paraId="0A660554" w14:textId="77777777" w:rsidTr="00DC795B">
        <w:tblPrEx>
          <w:tblCellMar>
            <w:left w:w="108" w:type="dxa"/>
            <w:right w:w="108" w:type="dxa"/>
          </w:tblCellMar>
          <w:tblLook w:val="04A0" w:firstRow="1" w:lastRow="0" w:firstColumn="1" w:lastColumn="0" w:noHBand="0" w:noVBand="1"/>
        </w:tblPrEx>
        <w:trPr>
          <w:trHeight w:val="567"/>
        </w:trPr>
        <w:tc>
          <w:tcPr>
            <w:tcW w:w="1124" w:type="pct"/>
            <w:shd w:val="clear" w:color="auto" w:fill="D0CECE" w:themeFill="background2" w:themeFillShade="E6"/>
          </w:tcPr>
          <w:p w14:paraId="7D174567" w14:textId="77777777" w:rsidR="00463364" w:rsidRPr="00A91491" w:rsidRDefault="00463364" w:rsidP="00DC795B">
            <w:pPr>
              <w:rPr>
                <w:rFonts w:cstheme="minorHAnsi"/>
                <w:b/>
                <w:bCs/>
                <w:color w:val="000000" w:themeColor="text1"/>
              </w:rPr>
            </w:pPr>
            <w:r w:rsidRPr="00A91491">
              <w:rPr>
                <w:rFonts w:cstheme="minorHAnsi"/>
                <w:b/>
                <w:bCs/>
                <w:color w:val="000000" w:themeColor="text1"/>
              </w:rPr>
              <w:t>ÁREA RESPONSABLE:</w:t>
            </w:r>
          </w:p>
        </w:tc>
        <w:tc>
          <w:tcPr>
            <w:tcW w:w="3876" w:type="pct"/>
            <w:gridSpan w:val="3"/>
          </w:tcPr>
          <w:p w14:paraId="00CE6E31" w14:textId="77777777" w:rsidR="00463364" w:rsidRPr="00A91491" w:rsidRDefault="00463364" w:rsidP="00DC795B">
            <w:pPr>
              <w:rPr>
                <w:rFonts w:cstheme="minorHAnsi"/>
                <w:b/>
                <w:bCs/>
                <w:color w:val="000000" w:themeColor="text1"/>
              </w:rPr>
            </w:pPr>
            <w:r w:rsidRPr="00A91491">
              <w:rPr>
                <w:rFonts w:cstheme="minorHAnsi"/>
                <w:b/>
                <w:bCs/>
              </w:rPr>
              <w:t>DIRECCIÓN EJECUTIVA DE ORGANIZACIÓN Y CAPACITACIÓN ELECTORAL</w:t>
            </w:r>
          </w:p>
        </w:tc>
      </w:tr>
      <w:tr w:rsidR="00463364" w:rsidRPr="00A91491" w14:paraId="68B05A37" w14:textId="77777777" w:rsidTr="00DC795B">
        <w:tblPrEx>
          <w:tblCellMar>
            <w:left w:w="108" w:type="dxa"/>
            <w:right w:w="108" w:type="dxa"/>
          </w:tblCellMar>
          <w:tblLook w:val="04A0" w:firstRow="1" w:lastRow="0" w:firstColumn="1" w:lastColumn="0" w:noHBand="0" w:noVBand="1"/>
        </w:tblPrEx>
        <w:tc>
          <w:tcPr>
            <w:tcW w:w="5000" w:type="pct"/>
            <w:gridSpan w:val="4"/>
            <w:shd w:val="clear" w:color="auto" w:fill="D0CECE" w:themeFill="background2" w:themeFillShade="E6"/>
          </w:tcPr>
          <w:p w14:paraId="06E70B7C" w14:textId="77777777" w:rsidR="00463364" w:rsidRPr="00A91491" w:rsidRDefault="00463364" w:rsidP="00DC795B">
            <w:pPr>
              <w:rPr>
                <w:rFonts w:cstheme="minorHAnsi"/>
                <w:color w:val="000000" w:themeColor="text1"/>
              </w:rPr>
            </w:pPr>
          </w:p>
        </w:tc>
      </w:tr>
      <w:tr w:rsidR="00646D98" w:rsidRPr="00A91491" w14:paraId="2E2CA11E" w14:textId="77777777" w:rsidTr="00DC795B">
        <w:tblPrEx>
          <w:tblCellMar>
            <w:left w:w="108" w:type="dxa"/>
            <w:right w:w="108" w:type="dxa"/>
          </w:tblCellMar>
          <w:tblLook w:val="04A0" w:firstRow="1" w:lastRow="0" w:firstColumn="1" w:lastColumn="0" w:noHBand="0" w:noVBand="1"/>
        </w:tblPrEx>
        <w:trPr>
          <w:trHeight w:val="1191"/>
        </w:trPr>
        <w:tc>
          <w:tcPr>
            <w:tcW w:w="1124" w:type="pct"/>
            <w:shd w:val="clear" w:color="auto" w:fill="D0CECE" w:themeFill="background2" w:themeFillShade="E6"/>
          </w:tcPr>
          <w:p w14:paraId="5081E116" w14:textId="77777777" w:rsidR="00646D98" w:rsidRPr="00A91491" w:rsidRDefault="00646D98" w:rsidP="00DC795B">
            <w:pPr>
              <w:rPr>
                <w:rFonts w:cstheme="minorHAnsi"/>
                <w:b/>
                <w:bCs/>
                <w:color w:val="000000" w:themeColor="text1"/>
              </w:rPr>
            </w:pPr>
            <w:r w:rsidRPr="00A91491">
              <w:rPr>
                <w:rFonts w:cstheme="minorHAnsi"/>
                <w:b/>
                <w:bCs/>
                <w:color w:val="000000" w:themeColor="text1"/>
              </w:rPr>
              <w:t>POBLACIÓN POTENCIAL:</w:t>
            </w:r>
          </w:p>
        </w:tc>
        <w:tc>
          <w:tcPr>
            <w:tcW w:w="1563" w:type="pct"/>
          </w:tcPr>
          <w:p w14:paraId="21A4D6C5" w14:textId="77777777" w:rsidR="00646D98" w:rsidRPr="00A91491" w:rsidRDefault="00646D98" w:rsidP="00DC795B">
            <w:pPr>
              <w:rPr>
                <w:rFonts w:cstheme="minorHAnsi"/>
                <w:color w:val="000000" w:themeColor="text1"/>
              </w:rPr>
            </w:pPr>
            <w:r w:rsidRPr="00A91491">
              <w:rPr>
                <w:rFonts w:cstheme="minorHAnsi"/>
                <w:color w:val="000000" w:themeColor="text1"/>
              </w:rPr>
              <w:t>4,132,148 personas</w:t>
            </w:r>
          </w:p>
        </w:tc>
        <w:tc>
          <w:tcPr>
            <w:tcW w:w="813" w:type="pct"/>
            <w:shd w:val="clear" w:color="auto" w:fill="D0CECE" w:themeFill="background2" w:themeFillShade="E6"/>
          </w:tcPr>
          <w:p w14:paraId="4BD00BDF" w14:textId="77777777" w:rsidR="00646D98" w:rsidRPr="00A91491" w:rsidRDefault="00646D98" w:rsidP="00DC795B">
            <w:pPr>
              <w:rPr>
                <w:rFonts w:cstheme="minorHAnsi"/>
                <w:b/>
                <w:bCs/>
                <w:color w:val="000000" w:themeColor="text1"/>
              </w:rPr>
            </w:pPr>
            <w:r w:rsidRPr="00A91491">
              <w:rPr>
                <w:rFonts w:cstheme="minorHAnsi"/>
                <w:b/>
                <w:bCs/>
                <w:color w:val="000000" w:themeColor="text1"/>
              </w:rPr>
              <w:t>POBLACIÓN OBJETIVO:</w:t>
            </w:r>
          </w:p>
        </w:tc>
        <w:tc>
          <w:tcPr>
            <w:tcW w:w="1500" w:type="pct"/>
          </w:tcPr>
          <w:p w14:paraId="07644EB8" w14:textId="7D806C09" w:rsidR="00646D98" w:rsidRPr="00A91491" w:rsidRDefault="00646D98" w:rsidP="00DC795B">
            <w:pPr>
              <w:rPr>
                <w:rFonts w:cstheme="minorHAnsi"/>
                <w:color w:val="000000" w:themeColor="text1"/>
              </w:rPr>
            </w:pPr>
            <w:r w:rsidRPr="00A91491">
              <w:rPr>
                <w:rFonts w:cstheme="minorHAnsi"/>
                <w:color w:val="000000" w:themeColor="text1"/>
              </w:rPr>
              <w:t>3,066,226 personas</w:t>
            </w:r>
          </w:p>
        </w:tc>
      </w:tr>
      <w:tr w:rsidR="00646D98" w:rsidRPr="00A91491" w14:paraId="530C4C42" w14:textId="77777777" w:rsidTr="00DC795B">
        <w:tblPrEx>
          <w:tblCellMar>
            <w:left w:w="108" w:type="dxa"/>
            <w:right w:w="108" w:type="dxa"/>
          </w:tblCellMar>
          <w:tblLook w:val="04A0" w:firstRow="1" w:lastRow="0" w:firstColumn="1" w:lastColumn="0" w:noHBand="0" w:noVBand="1"/>
        </w:tblPrEx>
        <w:tc>
          <w:tcPr>
            <w:tcW w:w="5000" w:type="pct"/>
            <w:gridSpan w:val="4"/>
            <w:shd w:val="clear" w:color="auto" w:fill="D0CECE" w:themeFill="background2" w:themeFillShade="E6"/>
          </w:tcPr>
          <w:p w14:paraId="012DBF30" w14:textId="77777777" w:rsidR="00646D98" w:rsidRPr="00A91491" w:rsidRDefault="00646D98" w:rsidP="00DC795B">
            <w:pPr>
              <w:rPr>
                <w:rFonts w:cstheme="minorHAnsi"/>
                <w:color w:val="000000" w:themeColor="text1"/>
              </w:rPr>
            </w:pPr>
          </w:p>
        </w:tc>
      </w:tr>
    </w:tbl>
    <w:p w14:paraId="511ACEB9" w14:textId="740F5BA1" w:rsidR="00463364" w:rsidRPr="002C07C7" w:rsidRDefault="00EC2566" w:rsidP="002C07C7">
      <w:pPr>
        <w:jc w:val="center"/>
        <w:rPr>
          <w:rFonts w:cstheme="minorHAnsi"/>
          <w:color w:val="000000" w:themeColor="text1"/>
          <w:sz w:val="40"/>
          <w:szCs w:val="40"/>
        </w:rPr>
      </w:pPr>
      <w:r>
        <w:rPr>
          <w:rFonts w:cstheme="minorHAnsi"/>
          <w:b/>
          <w:bCs/>
          <w:color w:val="800000"/>
          <w:sz w:val="40"/>
          <w:szCs w:val="40"/>
        </w:rPr>
        <w:t>PRO</w:t>
      </w:r>
      <w:r w:rsidR="00463364" w:rsidRPr="008A4CFD">
        <w:rPr>
          <w:rFonts w:cstheme="minorHAnsi"/>
          <w:b/>
          <w:bCs/>
          <w:color w:val="800000"/>
          <w:sz w:val="40"/>
          <w:szCs w:val="40"/>
        </w:rPr>
        <w:t>GRAMACIÓN DE ACTIVIDADES</w:t>
      </w:r>
    </w:p>
    <w:p w14:paraId="39B6F048" w14:textId="4CF4AA37" w:rsidR="00DC795B" w:rsidRDefault="00DC795B" w:rsidP="00463364">
      <w:pPr>
        <w:rPr>
          <w:rFonts w:cstheme="minorHAnsi"/>
          <w:color w:val="000000" w:themeColor="text1"/>
          <w:sz w:val="2"/>
          <w:szCs w:val="2"/>
        </w:rPr>
      </w:pPr>
    </w:p>
    <w:p w14:paraId="6132D58C" w14:textId="77777777" w:rsidR="001149FD" w:rsidRPr="001149FD" w:rsidRDefault="001149FD" w:rsidP="00463364">
      <w:pPr>
        <w:rPr>
          <w:rFonts w:cstheme="minorHAnsi"/>
          <w:color w:val="000000" w:themeColor="text1"/>
          <w:sz w:val="2"/>
          <w:szCs w:val="2"/>
        </w:rPr>
      </w:pPr>
    </w:p>
    <w:tbl>
      <w:tblPr>
        <w:tblStyle w:val="Tablaconcuadrcula"/>
        <w:tblpPr w:leftFromText="141" w:rightFromText="141" w:vertAnchor="text" w:horzAnchor="margin" w:tblpXSpec="center" w:tblpY="4"/>
        <w:tblW w:w="5000" w:type="pct"/>
        <w:tblLook w:val="04A0" w:firstRow="1" w:lastRow="0" w:firstColumn="1" w:lastColumn="0" w:noHBand="0" w:noVBand="1"/>
      </w:tblPr>
      <w:tblGrid>
        <w:gridCol w:w="1927"/>
        <w:gridCol w:w="1510"/>
        <w:gridCol w:w="2030"/>
        <w:gridCol w:w="765"/>
        <w:gridCol w:w="765"/>
        <w:gridCol w:w="765"/>
        <w:gridCol w:w="765"/>
        <w:gridCol w:w="2112"/>
        <w:gridCol w:w="1741"/>
      </w:tblGrid>
      <w:tr w:rsidR="001710A2" w:rsidRPr="00A91491" w14:paraId="6D4DD346" w14:textId="77777777" w:rsidTr="00DC795B">
        <w:tc>
          <w:tcPr>
            <w:tcW w:w="778" w:type="pct"/>
            <w:vMerge w:val="restart"/>
            <w:shd w:val="clear" w:color="auto" w:fill="800000"/>
            <w:vAlign w:val="center"/>
          </w:tcPr>
          <w:p w14:paraId="29103F69"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OBJETIVO</w:t>
            </w:r>
          </w:p>
        </w:tc>
        <w:tc>
          <w:tcPr>
            <w:tcW w:w="610" w:type="pct"/>
            <w:vMerge w:val="restart"/>
            <w:shd w:val="clear" w:color="auto" w:fill="800000"/>
            <w:vAlign w:val="center"/>
          </w:tcPr>
          <w:p w14:paraId="6F5D783B"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ACTIVIDAD</w:t>
            </w:r>
          </w:p>
        </w:tc>
        <w:tc>
          <w:tcPr>
            <w:tcW w:w="820" w:type="pct"/>
            <w:vMerge w:val="restart"/>
            <w:shd w:val="clear" w:color="auto" w:fill="800000"/>
            <w:vAlign w:val="center"/>
          </w:tcPr>
          <w:p w14:paraId="6FDA6E82"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INDICADOR</w:t>
            </w:r>
          </w:p>
        </w:tc>
        <w:tc>
          <w:tcPr>
            <w:tcW w:w="1236" w:type="pct"/>
            <w:gridSpan w:val="4"/>
            <w:shd w:val="clear" w:color="auto" w:fill="800000"/>
            <w:vAlign w:val="center"/>
          </w:tcPr>
          <w:p w14:paraId="29CE73D4"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METAS</w:t>
            </w:r>
          </w:p>
        </w:tc>
        <w:tc>
          <w:tcPr>
            <w:tcW w:w="853" w:type="pct"/>
            <w:vMerge w:val="restart"/>
            <w:shd w:val="clear" w:color="auto" w:fill="800000"/>
            <w:vAlign w:val="center"/>
          </w:tcPr>
          <w:p w14:paraId="703E5691"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MEDIOS DE VERIFICACIÓN</w:t>
            </w:r>
          </w:p>
        </w:tc>
        <w:tc>
          <w:tcPr>
            <w:tcW w:w="703" w:type="pct"/>
            <w:vMerge w:val="restart"/>
            <w:shd w:val="clear" w:color="auto" w:fill="800000"/>
            <w:vAlign w:val="center"/>
          </w:tcPr>
          <w:p w14:paraId="228BEE9D"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RIESGOS</w:t>
            </w:r>
          </w:p>
        </w:tc>
      </w:tr>
      <w:tr w:rsidR="001710A2" w:rsidRPr="00A91491" w14:paraId="20A02804" w14:textId="77777777" w:rsidTr="00DC795B">
        <w:tc>
          <w:tcPr>
            <w:tcW w:w="778" w:type="pct"/>
            <w:vMerge/>
            <w:vAlign w:val="center"/>
          </w:tcPr>
          <w:p w14:paraId="5DAF2741" w14:textId="77777777" w:rsidR="00463364" w:rsidRPr="00A91491" w:rsidRDefault="00463364" w:rsidP="00CE1E50">
            <w:pPr>
              <w:jc w:val="center"/>
              <w:rPr>
                <w:rFonts w:cstheme="minorHAnsi"/>
                <w:color w:val="000000" w:themeColor="text1"/>
              </w:rPr>
            </w:pPr>
          </w:p>
        </w:tc>
        <w:tc>
          <w:tcPr>
            <w:tcW w:w="610" w:type="pct"/>
            <w:vMerge/>
            <w:vAlign w:val="center"/>
          </w:tcPr>
          <w:p w14:paraId="2381C826" w14:textId="77777777" w:rsidR="00463364" w:rsidRPr="00A91491" w:rsidRDefault="00463364" w:rsidP="00CE1E50">
            <w:pPr>
              <w:jc w:val="center"/>
              <w:rPr>
                <w:rFonts w:cstheme="minorHAnsi"/>
                <w:color w:val="000000" w:themeColor="text1"/>
              </w:rPr>
            </w:pPr>
          </w:p>
        </w:tc>
        <w:tc>
          <w:tcPr>
            <w:tcW w:w="820" w:type="pct"/>
            <w:vMerge/>
            <w:vAlign w:val="center"/>
          </w:tcPr>
          <w:p w14:paraId="44E823FC" w14:textId="77777777" w:rsidR="00463364" w:rsidRPr="00A91491" w:rsidRDefault="00463364" w:rsidP="00CE1E50">
            <w:pPr>
              <w:jc w:val="center"/>
              <w:rPr>
                <w:rFonts w:cstheme="minorHAnsi"/>
                <w:color w:val="000000" w:themeColor="text1"/>
              </w:rPr>
            </w:pPr>
          </w:p>
        </w:tc>
        <w:tc>
          <w:tcPr>
            <w:tcW w:w="309" w:type="pct"/>
            <w:shd w:val="clear" w:color="auto" w:fill="800000"/>
            <w:vAlign w:val="center"/>
          </w:tcPr>
          <w:p w14:paraId="18B94DA5"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1° TRIM</w:t>
            </w:r>
          </w:p>
        </w:tc>
        <w:tc>
          <w:tcPr>
            <w:tcW w:w="309" w:type="pct"/>
            <w:shd w:val="clear" w:color="auto" w:fill="800000"/>
            <w:vAlign w:val="center"/>
          </w:tcPr>
          <w:p w14:paraId="17E47747"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2° TRIM</w:t>
            </w:r>
          </w:p>
        </w:tc>
        <w:tc>
          <w:tcPr>
            <w:tcW w:w="309" w:type="pct"/>
            <w:shd w:val="clear" w:color="auto" w:fill="800000"/>
            <w:vAlign w:val="center"/>
          </w:tcPr>
          <w:p w14:paraId="32C0AB72"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3° TRIM</w:t>
            </w:r>
          </w:p>
        </w:tc>
        <w:tc>
          <w:tcPr>
            <w:tcW w:w="309" w:type="pct"/>
            <w:shd w:val="clear" w:color="auto" w:fill="800000"/>
            <w:vAlign w:val="center"/>
          </w:tcPr>
          <w:p w14:paraId="247E0749" w14:textId="77777777" w:rsidR="00463364" w:rsidRPr="00A91491" w:rsidRDefault="00463364" w:rsidP="00CE1E50">
            <w:pPr>
              <w:jc w:val="center"/>
              <w:rPr>
                <w:rFonts w:cstheme="minorHAnsi"/>
                <w:b/>
                <w:bCs/>
                <w:color w:val="FFFFFF" w:themeColor="background1"/>
              </w:rPr>
            </w:pPr>
            <w:r w:rsidRPr="00A91491">
              <w:rPr>
                <w:rFonts w:cstheme="minorHAnsi"/>
                <w:b/>
                <w:bCs/>
                <w:color w:val="FFFFFF" w:themeColor="background1"/>
              </w:rPr>
              <w:t>4° TRIM</w:t>
            </w:r>
          </w:p>
        </w:tc>
        <w:tc>
          <w:tcPr>
            <w:tcW w:w="853" w:type="pct"/>
            <w:vMerge/>
            <w:vAlign w:val="center"/>
          </w:tcPr>
          <w:p w14:paraId="11EA5151" w14:textId="77777777" w:rsidR="00463364" w:rsidRPr="00A91491" w:rsidRDefault="00463364" w:rsidP="00CE1E50">
            <w:pPr>
              <w:jc w:val="center"/>
              <w:rPr>
                <w:rFonts w:cstheme="minorHAnsi"/>
                <w:color w:val="000000" w:themeColor="text1"/>
              </w:rPr>
            </w:pPr>
          </w:p>
        </w:tc>
        <w:tc>
          <w:tcPr>
            <w:tcW w:w="703" w:type="pct"/>
            <w:vMerge/>
            <w:vAlign w:val="center"/>
          </w:tcPr>
          <w:p w14:paraId="653E4313" w14:textId="77777777" w:rsidR="00463364" w:rsidRPr="00A91491" w:rsidRDefault="00463364" w:rsidP="00CE1E50">
            <w:pPr>
              <w:jc w:val="center"/>
              <w:rPr>
                <w:rFonts w:cstheme="minorHAnsi"/>
                <w:color w:val="000000" w:themeColor="text1"/>
              </w:rPr>
            </w:pPr>
          </w:p>
        </w:tc>
      </w:tr>
      <w:tr w:rsidR="00EE5870" w:rsidRPr="00A91491" w14:paraId="1F5F1A40" w14:textId="77777777" w:rsidTr="00DC795B">
        <w:trPr>
          <w:trHeight w:val="454"/>
        </w:trPr>
        <w:tc>
          <w:tcPr>
            <w:tcW w:w="778" w:type="pct"/>
            <w:vAlign w:val="center"/>
          </w:tcPr>
          <w:p w14:paraId="32B5C315" w14:textId="77777777" w:rsidR="001149FD" w:rsidRDefault="00EE5870" w:rsidP="00EE5870">
            <w:pPr>
              <w:rPr>
                <w:rFonts w:cstheme="minorHAnsi"/>
                <w:color w:val="000000" w:themeColor="text1"/>
              </w:rPr>
            </w:pPr>
            <w:r w:rsidRPr="00A91491">
              <w:rPr>
                <w:rFonts w:cstheme="minorHAnsi"/>
                <w:color w:val="000000" w:themeColor="text1"/>
              </w:rPr>
              <w:t xml:space="preserve">Coadyuvar con la realización de las metas de las personas integrantes del SPEN adscritas a la Dirección Ejecutiva de Organización y </w:t>
            </w:r>
          </w:p>
          <w:p w14:paraId="4F3BF958" w14:textId="77777777" w:rsidR="001149FD" w:rsidRDefault="001149FD" w:rsidP="00EE5870">
            <w:pPr>
              <w:rPr>
                <w:rFonts w:cstheme="minorHAnsi"/>
                <w:color w:val="000000" w:themeColor="text1"/>
              </w:rPr>
            </w:pPr>
          </w:p>
          <w:p w14:paraId="16D6DD60" w14:textId="77777777" w:rsidR="001149FD" w:rsidRDefault="001149FD" w:rsidP="00EE5870">
            <w:pPr>
              <w:rPr>
                <w:rFonts w:cstheme="minorHAnsi"/>
                <w:color w:val="000000" w:themeColor="text1"/>
              </w:rPr>
            </w:pPr>
          </w:p>
          <w:p w14:paraId="6C6AED5B" w14:textId="77777777" w:rsidR="001149FD" w:rsidRDefault="001149FD" w:rsidP="00EE5870">
            <w:pPr>
              <w:rPr>
                <w:rFonts w:cstheme="minorHAnsi"/>
                <w:color w:val="000000" w:themeColor="text1"/>
              </w:rPr>
            </w:pPr>
          </w:p>
          <w:p w14:paraId="49EC1EA5" w14:textId="77777777" w:rsidR="001149FD" w:rsidRDefault="001149FD" w:rsidP="00EE5870">
            <w:pPr>
              <w:rPr>
                <w:rFonts w:cstheme="minorHAnsi"/>
                <w:color w:val="000000" w:themeColor="text1"/>
              </w:rPr>
            </w:pPr>
          </w:p>
          <w:p w14:paraId="48F36D6D" w14:textId="77777777" w:rsidR="001149FD" w:rsidRDefault="001149FD" w:rsidP="00EE5870">
            <w:pPr>
              <w:rPr>
                <w:rFonts w:cstheme="minorHAnsi"/>
                <w:color w:val="000000" w:themeColor="text1"/>
              </w:rPr>
            </w:pPr>
          </w:p>
          <w:p w14:paraId="198DCD69" w14:textId="77777777" w:rsidR="001149FD" w:rsidRDefault="001149FD" w:rsidP="00EE5870">
            <w:pPr>
              <w:rPr>
                <w:rFonts w:cstheme="minorHAnsi"/>
                <w:color w:val="000000" w:themeColor="text1"/>
              </w:rPr>
            </w:pPr>
          </w:p>
          <w:p w14:paraId="62F212CA" w14:textId="77777777" w:rsidR="001149FD" w:rsidRDefault="001149FD" w:rsidP="00EE5870">
            <w:pPr>
              <w:rPr>
                <w:rFonts w:cstheme="minorHAnsi"/>
                <w:color w:val="000000" w:themeColor="text1"/>
              </w:rPr>
            </w:pPr>
          </w:p>
          <w:p w14:paraId="3B2BDB73" w14:textId="700DF80E" w:rsidR="00EE5870" w:rsidRPr="00A91491" w:rsidRDefault="00EE5870" w:rsidP="00EE5870">
            <w:pPr>
              <w:rPr>
                <w:rFonts w:cstheme="minorHAnsi"/>
                <w:color w:val="000000" w:themeColor="text1"/>
              </w:rPr>
            </w:pPr>
            <w:r w:rsidRPr="00A91491">
              <w:rPr>
                <w:rFonts w:cstheme="minorHAnsi"/>
                <w:color w:val="000000" w:themeColor="text1"/>
              </w:rPr>
              <w:t xml:space="preserve">Capacitación Electoral </w:t>
            </w:r>
          </w:p>
        </w:tc>
        <w:tc>
          <w:tcPr>
            <w:tcW w:w="610" w:type="pct"/>
            <w:vAlign w:val="center"/>
          </w:tcPr>
          <w:p w14:paraId="3AA4887A" w14:textId="77777777" w:rsidR="001149FD" w:rsidRDefault="00066F11" w:rsidP="00EE5870">
            <w:r>
              <w:lastRenderedPageBreak/>
              <w:t xml:space="preserve">Realizar 12 pláticas para la difusión entre la ciudadanía de las actividades que realiza el </w:t>
            </w:r>
          </w:p>
          <w:p w14:paraId="0E72AAAD" w14:textId="77777777" w:rsidR="001149FD" w:rsidRDefault="001149FD" w:rsidP="00EE5870"/>
          <w:p w14:paraId="09931A04" w14:textId="77777777" w:rsidR="00EE5870" w:rsidRDefault="00066F11" w:rsidP="00EE5870">
            <w:r>
              <w:t>INE y los OPL en materia de organización electoral, durante los procesos electorales federales y locales, con la finalidad de fortalecer la imagen institucional y generar confianza en la población</w:t>
            </w:r>
          </w:p>
          <w:p w14:paraId="1C8E94E2" w14:textId="600A635F" w:rsidR="001149FD" w:rsidRPr="00A91491" w:rsidRDefault="001149FD" w:rsidP="00EE5870">
            <w:pPr>
              <w:rPr>
                <w:rFonts w:cstheme="minorHAnsi"/>
                <w:color w:val="000000" w:themeColor="text1"/>
              </w:rPr>
            </w:pPr>
          </w:p>
        </w:tc>
        <w:tc>
          <w:tcPr>
            <w:tcW w:w="820" w:type="pct"/>
            <w:vAlign w:val="center"/>
          </w:tcPr>
          <w:p w14:paraId="48AC04AF" w14:textId="49C5701F" w:rsidR="00EE5870" w:rsidRPr="00A91491" w:rsidRDefault="009A3F33" w:rsidP="00EE5870">
            <w:pPr>
              <w:rPr>
                <w:rFonts w:cstheme="minorHAnsi"/>
                <w:color w:val="000000" w:themeColor="text1"/>
              </w:rPr>
            </w:pPr>
            <w:r w:rsidRPr="00A91491">
              <w:rPr>
                <w:rFonts w:cstheme="minorHAnsi"/>
                <w:color w:val="000000" w:themeColor="text1"/>
              </w:rPr>
              <w:lastRenderedPageBreak/>
              <w:t xml:space="preserve">Porcentaje de avance de </w:t>
            </w:r>
            <w:r w:rsidR="00066F11">
              <w:rPr>
                <w:rFonts w:cstheme="minorHAnsi"/>
                <w:color w:val="000000" w:themeColor="text1"/>
              </w:rPr>
              <w:t>realización de pláticas</w:t>
            </w:r>
          </w:p>
          <w:p w14:paraId="4CA59BE4" w14:textId="77777777" w:rsidR="009A3F33" w:rsidRPr="00A91491" w:rsidRDefault="009A3F33" w:rsidP="00EE5870">
            <w:pPr>
              <w:rPr>
                <w:rFonts w:cstheme="minorHAnsi"/>
                <w:color w:val="000000" w:themeColor="text1"/>
              </w:rPr>
            </w:pPr>
          </w:p>
          <w:p w14:paraId="24F26E3B" w14:textId="7E87BBB7" w:rsidR="009A3F33" w:rsidRPr="00A91491" w:rsidRDefault="009A3F33" w:rsidP="00EE5870">
            <w:pPr>
              <w:rPr>
                <w:rFonts w:cstheme="minorHAnsi"/>
                <w:color w:val="000000" w:themeColor="text1"/>
              </w:rPr>
            </w:pPr>
            <w:r w:rsidRPr="00A91491">
              <w:rPr>
                <w:rFonts w:cstheme="minorHAnsi"/>
                <w:color w:val="000000" w:themeColor="text1"/>
              </w:rPr>
              <w:t>(</w:t>
            </w:r>
            <w:r w:rsidR="00066F11">
              <w:rPr>
                <w:rFonts w:cstheme="minorHAnsi"/>
                <w:color w:val="000000" w:themeColor="text1"/>
              </w:rPr>
              <w:t>pláticas</w:t>
            </w:r>
            <w:r w:rsidRPr="00A91491">
              <w:rPr>
                <w:rFonts w:cstheme="minorHAnsi"/>
                <w:color w:val="000000" w:themeColor="text1"/>
              </w:rPr>
              <w:t xml:space="preserve"> realizadas/ </w:t>
            </w:r>
            <w:r w:rsidR="00066F11">
              <w:rPr>
                <w:rFonts w:cstheme="minorHAnsi"/>
                <w:color w:val="000000" w:themeColor="text1"/>
              </w:rPr>
              <w:t>pláticas programadas</w:t>
            </w:r>
            <w:r w:rsidRPr="00A91491">
              <w:rPr>
                <w:rFonts w:cstheme="minorHAnsi"/>
                <w:color w:val="000000" w:themeColor="text1"/>
              </w:rPr>
              <w:t>) *100</w:t>
            </w:r>
          </w:p>
        </w:tc>
        <w:tc>
          <w:tcPr>
            <w:tcW w:w="309" w:type="pct"/>
            <w:vAlign w:val="center"/>
          </w:tcPr>
          <w:p w14:paraId="037B95E5" w14:textId="7182976B" w:rsidR="00EE5870" w:rsidRPr="00A91491" w:rsidRDefault="0068754C" w:rsidP="00EE5870">
            <w:pPr>
              <w:jc w:val="center"/>
              <w:rPr>
                <w:rFonts w:cstheme="minorHAnsi"/>
                <w:color w:val="000000" w:themeColor="text1"/>
              </w:rPr>
            </w:pPr>
            <w:r>
              <w:rPr>
                <w:rFonts w:cstheme="minorHAnsi"/>
                <w:color w:val="000000" w:themeColor="text1"/>
              </w:rPr>
              <w:t>45</w:t>
            </w:r>
            <w:r w:rsidR="00EE5870" w:rsidRPr="00A91491">
              <w:rPr>
                <w:rFonts w:cstheme="minorHAnsi"/>
                <w:color w:val="000000" w:themeColor="text1"/>
              </w:rPr>
              <w:t>%</w:t>
            </w:r>
          </w:p>
        </w:tc>
        <w:tc>
          <w:tcPr>
            <w:tcW w:w="309" w:type="pct"/>
            <w:vAlign w:val="center"/>
          </w:tcPr>
          <w:p w14:paraId="3732181B" w14:textId="1B29934C" w:rsidR="00EE5870" w:rsidRPr="00A91491" w:rsidRDefault="0068754C" w:rsidP="00EE5870">
            <w:pPr>
              <w:jc w:val="center"/>
              <w:rPr>
                <w:rFonts w:cstheme="minorHAnsi"/>
                <w:color w:val="000000" w:themeColor="text1"/>
              </w:rPr>
            </w:pPr>
            <w:r>
              <w:rPr>
                <w:rFonts w:cstheme="minorHAnsi"/>
                <w:color w:val="000000" w:themeColor="text1"/>
              </w:rPr>
              <w:t>4</w:t>
            </w:r>
            <w:r w:rsidR="00EE5870" w:rsidRPr="00A91491">
              <w:rPr>
                <w:rFonts w:cstheme="minorHAnsi"/>
                <w:color w:val="000000" w:themeColor="text1"/>
              </w:rPr>
              <w:t>5%</w:t>
            </w:r>
          </w:p>
        </w:tc>
        <w:tc>
          <w:tcPr>
            <w:tcW w:w="309" w:type="pct"/>
            <w:vAlign w:val="center"/>
          </w:tcPr>
          <w:p w14:paraId="17D39A34" w14:textId="43A27A5F" w:rsidR="00EE5870" w:rsidRPr="00A91491" w:rsidRDefault="0068754C" w:rsidP="00EE5870">
            <w:pPr>
              <w:jc w:val="center"/>
              <w:rPr>
                <w:rFonts w:cstheme="minorHAnsi"/>
                <w:color w:val="000000" w:themeColor="text1"/>
              </w:rPr>
            </w:pPr>
            <w:r>
              <w:rPr>
                <w:rFonts w:cstheme="minorHAnsi"/>
                <w:color w:val="000000" w:themeColor="text1"/>
              </w:rPr>
              <w:t>10</w:t>
            </w:r>
            <w:r w:rsidR="00EE5870" w:rsidRPr="00A91491">
              <w:rPr>
                <w:rFonts w:cstheme="minorHAnsi"/>
                <w:color w:val="000000" w:themeColor="text1"/>
              </w:rPr>
              <w:t>%</w:t>
            </w:r>
          </w:p>
        </w:tc>
        <w:tc>
          <w:tcPr>
            <w:tcW w:w="309" w:type="pct"/>
            <w:vAlign w:val="center"/>
          </w:tcPr>
          <w:p w14:paraId="2BCF80ED" w14:textId="2CB591B7" w:rsidR="00EE5870" w:rsidRPr="00A91491" w:rsidRDefault="00EE5870" w:rsidP="00EE5870">
            <w:pPr>
              <w:jc w:val="center"/>
              <w:rPr>
                <w:rFonts w:cstheme="minorHAnsi"/>
                <w:color w:val="000000" w:themeColor="text1"/>
              </w:rPr>
            </w:pPr>
          </w:p>
        </w:tc>
        <w:tc>
          <w:tcPr>
            <w:tcW w:w="853" w:type="pct"/>
            <w:vAlign w:val="center"/>
          </w:tcPr>
          <w:p w14:paraId="31480CCF" w14:textId="4F66CFC4" w:rsidR="00EE5870" w:rsidRPr="00A91491" w:rsidRDefault="00EE5870" w:rsidP="00EE5870">
            <w:pPr>
              <w:rPr>
                <w:rFonts w:cstheme="minorHAnsi"/>
                <w:color w:val="000000" w:themeColor="text1"/>
              </w:rPr>
            </w:pPr>
            <w:r w:rsidRPr="00A91491">
              <w:rPr>
                <w:rFonts w:cstheme="minorHAnsi"/>
                <w:color w:val="000000" w:themeColor="text1"/>
              </w:rPr>
              <w:t>Oficios</w:t>
            </w:r>
          </w:p>
          <w:p w14:paraId="188B6958" w14:textId="543A6EB2" w:rsidR="00EE5870" w:rsidRPr="00A91491" w:rsidRDefault="00EE5870" w:rsidP="00EE5870">
            <w:pPr>
              <w:rPr>
                <w:rFonts w:cstheme="minorHAnsi"/>
                <w:color w:val="000000" w:themeColor="text1"/>
              </w:rPr>
            </w:pPr>
            <w:r w:rsidRPr="00A91491">
              <w:rPr>
                <w:rFonts w:cstheme="minorHAnsi"/>
                <w:color w:val="000000" w:themeColor="text1"/>
              </w:rPr>
              <w:t>Informes</w:t>
            </w:r>
          </w:p>
          <w:p w14:paraId="5291DB3D" w14:textId="2FFFE56B" w:rsidR="00EE5870" w:rsidRPr="00A91491" w:rsidRDefault="00EE5870" w:rsidP="00EE5870">
            <w:pPr>
              <w:rPr>
                <w:rFonts w:cstheme="minorHAnsi"/>
                <w:color w:val="000000" w:themeColor="text1"/>
              </w:rPr>
            </w:pPr>
            <w:r w:rsidRPr="00A91491">
              <w:rPr>
                <w:rFonts w:cstheme="minorHAnsi"/>
                <w:color w:val="000000" w:themeColor="text1"/>
              </w:rPr>
              <w:t>fotografías</w:t>
            </w:r>
          </w:p>
        </w:tc>
        <w:tc>
          <w:tcPr>
            <w:tcW w:w="703" w:type="pct"/>
            <w:vAlign w:val="center"/>
          </w:tcPr>
          <w:p w14:paraId="40949684" w14:textId="253F3400" w:rsidR="00EE5870" w:rsidRPr="00A91491" w:rsidRDefault="001710A2" w:rsidP="00EE5870">
            <w:pPr>
              <w:rPr>
                <w:rFonts w:cstheme="minorHAnsi"/>
                <w:color w:val="000000" w:themeColor="text1"/>
              </w:rPr>
            </w:pPr>
            <w:r>
              <w:rPr>
                <w:rFonts w:cstheme="minorHAnsi"/>
                <w:color w:val="000000" w:themeColor="text1"/>
              </w:rPr>
              <w:t>La</w:t>
            </w:r>
            <w:r w:rsidR="00A75A66">
              <w:rPr>
                <w:rFonts w:cstheme="minorHAnsi"/>
                <w:color w:val="000000" w:themeColor="text1"/>
              </w:rPr>
              <w:t>s</w:t>
            </w:r>
            <w:r>
              <w:rPr>
                <w:rFonts w:cstheme="minorHAnsi"/>
                <w:color w:val="000000" w:themeColor="text1"/>
              </w:rPr>
              <w:t xml:space="preserve"> personas MSPEN tendrían bajo porcentaje en el aspecto de</w:t>
            </w:r>
            <w:r w:rsidR="00066FBE">
              <w:rPr>
                <w:rFonts w:cstheme="minorHAnsi"/>
                <w:color w:val="000000" w:themeColor="text1"/>
              </w:rPr>
              <w:t>l</w:t>
            </w:r>
            <w:r>
              <w:rPr>
                <w:rFonts w:cstheme="minorHAnsi"/>
                <w:color w:val="000000" w:themeColor="text1"/>
              </w:rPr>
              <w:t xml:space="preserve"> cumplimiento de la</w:t>
            </w:r>
            <w:r w:rsidR="00066FBE">
              <w:rPr>
                <w:rFonts w:cstheme="minorHAnsi"/>
                <w:color w:val="000000" w:themeColor="text1"/>
              </w:rPr>
              <w:t xml:space="preserve"> </w:t>
            </w:r>
            <w:r>
              <w:rPr>
                <w:rFonts w:cstheme="minorHAnsi"/>
                <w:color w:val="000000" w:themeColor="text1"/>
              </w:rPr>
              <w:t>meta</w:t>
            </w:r>
            <w:r w:rsidR="00066FBE">
              <w:rPr>
                <w:rFonts w:cstheme="minorHAnsi"/>
                <w:color w:val="000000" w:themeColor="text1"/>
              </w:rPr>
              <w:t>.</w:t>
            </w:r>
          </w:p>
        </w:tc>
      </w:tr>
    </w:tbl>
    <w:p w14:paraId="066A0378" w14:textId="2C3F222F" w:rsidR="009318CC" w:rsidRPr="00A91491" w:rsidRDefault="009318CC" w:rsidP="00463364">
      <w:pPr>
        <w:rPr>
          <w:rFonts w:cstheme="minorHAnsi"/>
          <w:color w:val="000000" w:themeColor="text1"/>
        </w:rPr>
      </w:pPr>
    </w:p>
    <w:p w14:paraId="6FC7620F" w14:textId="19AD457B" w:rsidR="001149FD" w:rsidRDefault="001149FD" w:rsidP="00A0451B">
      <w:pPr>
        <w:jc w:val="center"/>
        <w:rPr>
          <w:rFonts w:cstheme="minorHAnsi"/>
          <w:b/>
          <w:bCs/>
          <w:color w:val="800000"/>
          <w:sz w:val="40"/>
          <w:szCs w:val="40"/>
        </w:rPr>
      </w:pPr>
    </w:p>
    <w:p w14:paraId="274F38B5" w14:textId="77777777" w:rsidR="00A75A66" w:rsidRDefault="00A75A66" w:rsidP="00A0451B">
      <w:pPr>
        <w:jc w:val="center"/>
        <w:rPr>
          <w:rFonts w:cstheme="minorHAnsi"/>
          <w:b/>
          <w:bCs/>
          <w:color w:val="800000"/>
          <w:sz w:val="40"/>
          <w:szCs w:val="40"/>
        </w:rPr>
      </w:pPr>
    </w:p>
    <w:p w14:paraId="7D1E2220" w14:textId="77777777" w:rsidR="00EC2566" w:rsidRDefault="00EC2566" w:rsidP="001149FD">
      <w:pPr>
        <w:jc w:val="center"/>
        <w:rPr>
          <w:rFonts w:cstheme="minorHAnsi"/>
          <w:b/>
          <w:bCs/>
          <w:color w:val="800000"/>
          <w:sz w:val="40"/>
          <w:szCs w:val="40"/>
        </w:rPr>
      </w:pPr>
    </w:p>
    <w:p w14:paraId="5A1DA91E" w14:textId="77777777" w:rsidR="00EC2566" w:rsidRDefault="00EC2566" w:rsidP="001149FD">
      <w:pPr>
        <w:jc w:val="center"/>
        <w:rPr>
          <w:rFonts w:cstheme="minorHAnsi"/>
          <w:b/>
          <w:bCs/>
          <w:color w:val="800000"/>
          <w:sz w:val="40"/>
          <w:szCs w:val="40"/>
        </w:rPr>
      </w:pPr>
    </w:p>
    <w:p w14:paraId="43833717" w14:textId="77777777" w:rsidR="00EC2566" w:rsidRDefault="00EC2566" w:rsidP="001149FD">
      <w:pPr>
        <w:jc w:val="center"/>
        <w:rPr>
          <w:rFonts w:cstheme="minorHAnsi"/>
          <w:b/>
          <w:bCs/>
          <w:color w:val="800000"/>
          <w:sz w:val="40"/>
          <w:szCs w:val="40"/>
        </w:rPr>
      </w:pPr>
    </w:p>
    <w:p w14:paraId="4E8D398C" w14:textId="3EEDCAA0" w:rsidR="00A0451B" w:rsidRDefault="00A0451B" w:rsidP="001149FD">
      <w:pPr>
        <w:jc w:val="center"/>
        <w:rPr>
          <w:rFonts w:cstheme="minorHAnsi"/>
          <w:b/>
          <w:bCs/>
          <w:color w:val="800000"/>
          <w:sz w:val="40"/>
          <w:szCs w:val="40"/>
        </w:rPr>
      </w:pPr>
      <w:r w:rsidRPr="008A4CFD">
        <w:rPr>
          <w:rFonts w:cstheme="minorHAnsi"/>
          <w:b/>
          <w:bCs/>
          <w:color w:val="800000"/>
          <w:sz w:val="40"/>
          <w:szCs w:val="40"/>
        </w:rPr>
        <w:lastRenderedPageBreak/>
        <w:t>PROGRAMACIÓN DE ACTIVIDADES</w:t>
      </w:r>
    </w:p>
    <w:p w14:paraId="210C3116" w14:textId="77777777" w:rsidR="001149FD" w:rsidRPr="001149FD" w:rsidRDefault="001149FD" w:rsidP="001149FD">
      <w:pPr>
        <w:jc w:val="center"/>
        <w:rPr>
          <w:rFonts w:cstheme="minorHAnsi"/>
          <w:color w:val="000000" w:themeColor="text1"/>
          <w:sz w:val="40"/>
          <w:szCs w:val="40"/>
        </w:rPr>
      </w:pPr>
    </w:p>
    <w:tbl>
      <w:tblPr>
        <w:tblStyle w:val="Tablaconcuadrcula"/>
        <w:tblpPr w:leftFromText="141" w:rightFromText="141" w:vertAnchor="text" w:horzAnchor="margin" w:tblpY="-90"/>
        <w:tblW w:w="5000" w:type="pct"/>
        <w:tblCellMar>
          <w:left w:w="70" w:type="dxa"/>
          <w:right w:w="70" w:type="dxa"/>
        </w:tblCellMar>
        <w:tblLook w:val="0000" w:firstRow="0" w:lastRow="0" w:firstColumn="0" w:lastColumn="0" w:noHBand="0" w:noVBand="0"/>
      </w:tblPr>
      <w:tblGrid>
        <w:gridCol w:w="2783"/>
        <w:gridCol w:w="3870"/>
        <w:gridCol w:w="2013"/>
        <w:gridCol w:w="3714"/>
      </w:tblGrid>
      <w:tr w:rsidR="00A0451B" w:rsidRPr="00A91491" w14:paraId="4C8FD58A" w14:textId="77777777" w:rsidTr="00A0451B">
        <w:trPr>
          <w:trHeight w:val="240"/>
        </w:trPr>
        <w:tc>
          <w:tcPr>
            <w:tcW w:w="5000" w:type="pct"/>
            <w:gridSpan w:val="4"/>
            <w:shd w:val="clear" w:color="auto" w:fill="D0CECE" w:themeFill="background2" w:themeFillShade="E6"/>
          </w:tcPr>
          <w:p w14:paraId="02B7499E" w14:textId="77777777" w:rsidR="00A0451B" w:rsidRPr="00A91491" w:rsidRDefault="00A0451B" w:rsidP="00A0451B">
            <w:pPr>
              <w:rPr>
                <w:rFonts w:cstheme="minorHAnsi"/>
                <w:b/>
                <w:bCs/>
                <w:color w:val="000000" w:themeColor="text1"/>
              </w:rPr>
            </w:pPr>
          </w:p>
        </w:tc>
      </w:tr>
      <w:tr w:rsidR="00A0451B" w:rsidRPr="00A91491" w14:paraId="6CA9E511" w14:textId="77777777" w:rsidTr="00A0451B">
        <w:tblPrEx>
          <w:tblCellMar>
            <w:left w:w="108" w:type="dxa"/>
            <w:right w:w="108" w:type="dxa"/>
          </w:tblCellMar>
          <w:tblLook w:val="04A0" w:firstRow="1" w:lastRow="0" w:firstColumn="1" w:lastColumn="0" w:noHBand="0" w:noVBand="1"/>
        </w:tblPrEx>
        <w:trPr>
          <w:trHeight w:val="624"/>
        </w:trPr>
        <w:tc>
          <w:tcPr>
            <w:tcW w:w="1124" w:type="pct"/>
            <w:shd w:val="clear" w:color="auto" w:fill="D0CECE" w:themeFill="background2" w:themeFillShade="E6"/>
          </w:tcPr>
          <w:p w14:paraId="44FFF03E" w14:textId="77777777" w:rsidR="00A0451B" w:rsidRPr="00A91491" w:rsidRDefault="00A0451B" w:rsidP="00A0451B">
            <w:pPr>
              <w:rPr>
                <w:rFonts w:cstheme="minorHAnsi"/>
                <w:b/>
                <w:bCs/>
                <w:color w:val="000000" w:themeColor="text1"/>
              </w:rPr>
            </w:pPr>
            <w:r w:rsidRPr="00A91491">
              <w:rPr>
                <w:rFonts w:cstheme="minorHAnsi"/>
                <w:b/>
                <w:bCs/>
                <w:color w:val="000000" w:themeColor="text1"/>
              </w:rPr>
              <w:t>PROGRAMA:</w:t>
            </w:r>
          </w:p>
        </w:tc>
        <w:tc>
          <w:tcPr>
            <w:tcW w:w="3876" w:type="pct"/>
            <w:gridSpan w:val="3"/>
          </w:tcPr>
          <w:p w14:paraId="29B05497" w14:textId="77777777" w:rsidR="00A0451B" w:rsidRPr="00A91491" w:rsidRDefault="00A0451B" w:rsidP="00A0451B">
            <w:pPr>
              <w:jc w:val="center"/>
              <w:rPr>
                <w:rFonts w:cstheme="minorHAnsi"/>
                <w:b/>
                <w:bCs/>
                <w:color w:val="000000" w:themeColor="text1"/>
              </w:rPr>
            </w:pPr>
            <w:r w:rsidRPr="00A91491">
              <w:rPr>
                <w:rFonts w:cstheme="minorHAnsi"/>
                <w:b/>
                <w:bCs/>
                <w:color w:val="000000" w:themeColor="text1"/>
              </w:rPr>
              <w:t>PROCESOS ELECTORALES, MECANISMOS DE PARTICIPACIÓN CIUDADANA Y MEDIOS DE IMPUGNACIÓN</w:t>
            </w:r>
          </w:p>
        </w:tc>
      </w:tr>
      <w:tr w:rsidR="00A0451B" w:rsidRPr="00A91491" w14:paraId="57137A06" w14:textId="77777777" w:rsidTr="00A0451B">
        <w:tblPrEx>
          <w:tblCellMar>
            <w:left w:w="108" w:type="dxa"/>
            <w:right w:w="108" w:type="dxa"/>
          </w:tblCellMar>
          <w:tblLook w:val="04A0" w:firstRow="1" w:lastRow="0" w:firstColumn="1" w:lastColumn="0" w:noHBand="0" w:noVBand="1"/>
        </w:tblPrEx>
        <w:tc>
          <w:tcPr>
            <w:tcW w:w="5000" w:type="pct"/>
            <w:gridSpan w:val="4"/>
            <w:shd w:val="clear" w:color="auto" w:fill="D0CECE" w:themeFill="background2" w:themeFillShade="E6"/>
          </w:tcPr>
          <w:p w14:paraId="4CC5B091" w14:textId="77777777" w:rsidR="00A0451B" w:rsidRPr="00A91491" w:rsidRDefault="00A0451B" w:rsidP="00A0451B">
            <w:pPr>
              <w:rPr>
                <w:rFonts w:cstheme="minorHAnsi"/>
                <w:color w:val="000000" w:themeColor="text1"/>
              </w:rPr>
            </w:pPr>
          </w:p>
        </w:tc>
      </w:tr>
      <w:tr w:rsidR="00A0451B" w:rsidRPr="00A91491" w14:paraId="642615CA" w14:textId="77777777" w:rsidTr="00A0451B">
        <w:tblPrEx>
          <w:tblCellMar>
            <w:left w:w="108" w:type="dxa"/>
            <w:right w:w="108" w:type="dxa"/>
          </w:tblCellMar>
          <w:tblLook w:val="04A0" w:firstRow="1" w:lastRow="0" w:firstColumn="1" w:lastColumn="0" w:noHBand="0" w:noVBand="1"/>
        </w:tblPrEx>
        <w:trPr>
          <w:trHeight w:val="737"/>
        </w:trPr>
        <w:tc>
          <w:tcPr>
            <w:tcW w:w="1124" w:type="pct"/>
            <w:shd w:val="clear" w:color="auto" w:fill="D0CECE" w:themeFill="background2" w:themeFillShade="E6"/>
          </w:tcPr>
          <w:p w14:paraId="213D1FBC" w14:textId="77777777" w:rsidR="00A0451B" w:rsidRPr="00A91491" w:rsidRDefault="00A0451B" w:rsidP="00A0451B">
            <w:pPr>
              <w:rPr>
                <w:rFonts w:cstheme="minorHAnsi"/>
                <w:b/>
                <w:bCs/>
                <w:color w:val="000000" w:themeColor="text1"/>
              </w:rPr>
            </w:pPr>
            <w:r w:rsidRPr="00A91491">
              <w:rPr>
                <w:rFonts w:cstheme="minorHAnsi"/>
                <w:b/>
                <w:bCs/>
                <w:color w:val="000000" w:themeColor="text1"/>
              </w:rPr>
              <w:t>PROYECTO ESTRATÉGICO:</w:t>
            </w:r>
          </w:p>
        </w:tc>
        <w:tc>
          <w:tcPr>
            <w:tcW w:w="3876" w:type="pct"/>
            <w:gridSpan w:val="3"/>
          </w:tcPr>
          <w:p w14:paraId="40F723D2" w14:textId="73E79BE4" w:rsidR="00A0451B" w:rsidRPr="00A91491" w:rsidRDefault="00FF0CA3" w:rsidP="00A0451B">
            <w:pPr>
              <w:rPr>
                <w:rFonts w:cstheme="minorHAnsi"/>
                <w:b/>
                <w:bCs/>
                <w:color w:val="000000" w:themeColor="text1"/>
              </w:rPr>
            </w:pPr>
            <w:r>
              <w:rPr>
                <w:rFonts w:cstheme="minorHAnsi"/>
                <w:b/>
                <w:bCs/>
                <w:color w:val="000000" w:themeColor="text1"/>
              </w:rPr>
              <w:t>DESTRUCCIÓN DEL MATERIAL ELECTORAL UTILIZADO EN PROCESOS ELECTORALES ANTERIORES</w:t>
            </w:r>
          </w:p>
        </w:tc>
      </w:tr>
      <w:tr w:rsidR="00A0451B" w:rsidRPr="00A91491" w14:paraId="4D89FC4E" w14:textId="77777777" w:rsidTr="00A0451B">
        <w:tblPrEx>
          <w:tblCellMar>
            <w:left w:w="108" w:type="dxa"/>
            <w:right w:w="108" w:type="dxa"/>
          </w:tblCellMar>
          <w:tblLook w:val="04A0" w:firstRow="1" w:lastRow="0" w:firstColumn="1" w:lastColumn="0" w:noHBand="0" w:noVBand="1"/>
        </w:tblPrEx>
        <w:tc>
          <w:tcPr>
            <w:tcW w:w="5000" w:type="pct"/>
            <w:gridSpan w:val="4"/>
            <w:shd w:val="clear" w:color="auto" w:fill="D0CECE" w:themeFill="background2" w:themeFillShade="E6"/>
          </w:tcPr>
          <w:p w14:paraId="241ED2CE" w14:textId="77777777" w:rsidR="00A0451B" w:rsidRPr="00A91491" w:rsidRDefault="00A0451B" w:rsidP="00A0451B">
            <w:pPr>
              <w:rPr>
                <w:rFonts w:cstheme="minorHAnsi"/>
                <w:color w:val="000000" w:themeColor="text1"/>
              </w:rPr>
            </w:pPr>
          </w:p>
        </w:tc>
      </w:tr>
      <w:tr w:rsidR="00A0451B" w:rsidRPr="00A91491" w14:paraId="6436CFBE" w14:textId="77777777" w:rsidTr="00A0451B">
        <w:tblPrEx>
          <w:tblCellMar>
            <w:left w:w="108" w:type="dxa"/>
            <w:right w:w="108" w:type="dxa"/>
          </w:tblCellMar>
          <w:tblLook w:val="04A0" w:firstRow="1" w:lastRow="0" w:firstColumn="1" w:lastColumn="0" w:noHBand="0" w:noVBand="1"/>
        </w:tblPrEx>
        <w:trPr>
          <w:trHeight w:val="567"/>
        </w:trPr>
        <w:tc>
          <w:tcPr>
            <w:tcW w:w="1124" w:type="pct"/>
            <w:shd w:val="clear" w:color="auto" w:fill="D0CECE" w:themeFill="background2" w:themeFillShade="E6"/>
          </w:tcPr>
          <w:p w14:paraId="41A12383" w14:textId="77777777" w:rsidR="00A0451B" w:rsidRPr="00A91491" w:rsidRDefault="00A0451B" w:rsidP="00A0451B">
            <w:pPr>
              <w:rPr>
                <w:rFonts w:cstheme="minorHAnsi"/>
                <w:b/>
                <w:bCs/>
                <w:color w:val="000000" w:themeColor="text1"/>
              </w:rPr>
            </w:pPr>
            <w:r w:rsidRPr="00A91491">
              <w:rPr>
                <w:rFonts w:cstheme="minorHAnsi"/>
                <w:b/>
                <w:bCs/>
                <w:color w:val="000000" w:themeColor="text1"/>
              </w:rPr>
              <w:t>ÁREA RESPONSABLE:</w:t>
            </w:r>
          </w:p>
        </w:tc>
        <w:tc>
          <w:tcPr>
            <w:tcW w:w="3876" w:type="pct"/>
            <w:gridSpan w:val="3"/>
          </w:tcPr>
          <w:p w14:paraId="5DDC36FF" w14:textId="77777777" w:rsidR="00A0451B" w:rsidRPr="00A91491" w:rsidRDefault="00A0451B" w:rsidP="00A0451B">
            <w:pPr>
              <w:rPr>
                <w:rFonts w:cstheme="minorHAnsi"/>
                <w:b/>
                <w:bCs/>
                <w:color w:val="000000" w:themeColor="text1"/>
              </w:rPr>
            </w:pPr>
            <w:r w:rsidRPr="00A91491">
              <w:rPr>
                <w:rFonts w:cstheme="minorHAnsi"/>
                <w:b/>
                <w:bCs/>
              </w:rPr>
              <w:t>DIRECCIÓN EJECUTIVA DE ORGANIZACIÓN Y CAPACITACIÓN ELECTORAL</w:t>
            </w:r>
          </w:p>
        </w:tc>
      </w:tr>
      <w:tr w:rsidR="00A0451B" w:rsidRPr="00A91491" w14:paraId="34B9441E" w14:textId="77777777" w:rsidTr="00A0451B">
        <w:tblPrEx>
          <w:tblCellMar>
            <w:left w:w="108" w:type="dxa"/>
            <w:right w:w="108" w:type="dxa"/>
          </w:tblCellMar>
          <w:tblLook w:val="04A0" w:firstRow="1" w:lastRow="0" w:firstColumn="1" w:lastColumn="0" w:noHBand="0" w:noVBand="1"/>
        </w:tblPrEx>
        <w:tc>
          <w:tcPr>
            <w:tcW w:w="5000" w:type="pct"/>
            <w:gridSpan w:val="4"/>
            <w:shd w:val="clear" w:color="auto" w:fill="D0CECE" w:themeFill="background2" w:themeFillShade="E6"/>
          </w:tcPr>
          <w:p w14:paraId="25CC9693" w14:textId="77777777" w:rsidR="00A0451B" w:rsidRPr="00A91491" w:rsidRDefault="00A0451B" w:rsidP="00A0451B">
            <w:pPr>
              <w:rPr>
                <w:rFonts w:cstheme="minorHAnsi"/>
                <w:color w:val="000000" w:themeColor="text1"/>
              </w:rPr>
            </w:pPr>
          </w:p>
        </w:tc>
      </w:tr>
      <w:tr w:rsidR="00A0451B" w:rsidRPr="00A91491" w14:paraId="6879CD16" w14:textId="77777777" w:rsidTr="00A0451B">
        <w:tblPrEx>
          <w:tblCellMar>
            <w:left w:w="108" w:type="dxa"/>
            <w:right w:w="108" w:type="dxa"/>
          </w:tblCellMar>
          <w:tblLook w:val="04A0" w:firstRow="1" w:lastRow="0" w:firstColumn="1" w:lastColumn="0" w:noHBand="0" w:noVBand="1"/>
        </w:tblPrEx>
        <w:trPr>
          <w:trHeight w:val="1191"/>
        </w:trPr>
        <w:tc>
          <w:tcPr>
            <w:tcW w:w="1124" w:type="pct"/>
            <w:shd w:val="clear" w:color="auto" w:fill="D0CECE" w:themeFill="background2" w:themeFillShade="E6"/>
          </w:tcPr>
          <w:p w14:paraId="42770E03" w14:textId="77777777" w:rsidR="00A0451B" w:rsidRPr="00A91491" w:rsidRDefault="00A0451B" w:rsidP="00A0451B">
            <w:pPr>
              <w:rPr>
                <w:rFonts w:cstheme="minorHAnsi"/>
                <w:b/>
                <w:bCs/>
                <w:color w:val="000000" w:themeColor="text1"/>
              </w:rPr>
            </w:pPr>
            <w:r w:rsidRPr="00A91491">
              <w:rPr>
                <w:rFonts w:cstheme="minorHAnsi"/>
                <w:b/>
                <w:bCs/>
                <w:color w:val="000000" w:themeColor="text1"/>
              </w:rPr>
              <w:t>POBLACIÓN POTENCIAL:</w:t>
            </w:r>
          </w:p>
        </w:tc>
        <w:tc>
          <w:tcPr>
            <w:tcW w:w="1563" w:type="pct"/>
          </w:tcPr>
          <w:p w14:paraId="6C615E22" w14:textId="77777777" w:rsidR="00A0451B" w:rsidRPr="00A91491" w:rsidRDefault="00A0451B" w:rsidP="00A0451B">
            <w:pPr>
              <w:rPr>
                <w:rFonts w:cstheme="minorHAnsi"/>
                <w:color w:val="000000" w:themeColor="text1"/>
              </w:rPr>
            </w:pPr>
            <w:r w:rsidRPr="00A91491">
              <w:rPr>
                <w:rFonts w:cstheme="minorHAnsi"/>
                <w:color w:val="000000" w:themeColor="text1"/>
              </w:rPr>
              <w:t>4,132,148 personas</w:t>
            </w:r>
          </w:p>
        </w:tc>
        <w:tc>
          <w:tcPr>
            <w:tcW w:w="813" w:type="pct"/>
            <w:shd w:val="clear" w:color="auto" w:fill="D0CECE" w:themeFill="background2" w:themeFillShade="E6"/>
          </w:tcPr>
          <w:p w14:paraId="6E651E68" w14:textId="77777777" w:rsidR="00A0451B" w:rsidRPr="00A91491" w:rsidRDefault="00A0451B" w:rsidP="00A0451B">
            <w:pPr>
              <w:rPr>
                <w:rFonts w:cstheme="minorHAnsi"/>
                <w:b/>
                <w:bCs/>
                <w:color w:val="000000" w:themeColor="text1"/>
              </w:rPr>
            </w:pPr>
            <w:r w:rsidRPr="00A91491">
              <w:rPr>
                <w:rFonts w:cstheme="minorHAnsi"/>
                <w:b/>
                <w:bCs/>
                <w:color w:val="000000" w:themeColor="text1"/>
              </w:rPr>
              <w:t>POBLACIÓN OBJETIVO:</w:t>
            </w:r>
          </w:p>
        </w:tc>
        <w:tc>
          <w:tcPr>
            <w:tcW w:w="1500" w:type="pct"/>
          </w:tcPr>
          <w:p w14:paraId="384C76E4" w14:textId="77777777" w:rsidR="00A0451B" w:rsidRPr="00A91491" w:rsidRDefault="00A0451B" w:rsidP="00A0451B">
            <w:pPr>
              <w:rPr>
                <w:rFonts w:cstheme="minorHAnsi"/>
                <w:color w:val="000000" w:themeColor="text1"/>
              </w:rPr>
            </w:pPr>
            <w:r w:rsidRPr="00A91491">
              <w:rPr>
                <w:rFonts w:cstheme="minorHAnsi"/>
                <w:color w:val="000000" w:themeColor="text1"/>
              </w:rPr>
              <w:t>3,066,226 personas</w:t>
            </w:r>
          </w:p>
        </w:tc>
      </w:tr>
      <w:tr w:rsidR="00A0451B" w:rsidRPr="00A91491" w14:paraId="3F3DA3A0" w14:textId="77777777" w:rsidTr="00A0451B">
        <w:tblPrEx>
          <w:tblCellMar>
            <w:left w:w="108" w:type="dxa"/>
            <w:right w:w="108" w:type="dxa"/>
          </w:tblCellMar>
          <w:tblLook w:val="04A0" w:firstRow="1" w:lastRow="0" w:firstColumn="1" w:lastColumn="0" w:noHBand="0" w:noVBand="1"/>
        </w:tblPrEx>
        <w:tc>
          <w:tcPr>
            <w:tcW w:w="5000" w:type="pct"/>
            <w:gridSpan w:val="4"/>
            <w:shd w:val="clear" w:color="auto" w:fill="D0CECE" w:themeFill="background2" w:themeFillShade="E6"/>
          </w:tcPr>
          <w:p w14:paraId="23BDB10A" w14:textId="77777777" w:rsidR="00A0451B" w:rsidRPr="00A91491" w:rsidRDefault="00A0451B" w:rsidP="00A0451B">
            <w:pPr>
              <w:rPr>
                <w:rFonts w:cstheme="minorHAnsi"/>
                <w:color w:val="000000" w:themeColor="text1"/>
              </w:rPr>
            </w:pPr>
          </w:p>
        </w:tc>
      </w:tr>
    </w:tbl>
    <w:p w14:paraId="6917333D" w14:textId="7CE57B2D" w:rsidR="00A0451B" w:rsidRDefault="00A0451B" w:rsidP="00A0451B">
      <w:pPr>
        <w:rPr>
          <w:rFonts w:cstheme="minorHAnsi"/>
          <w:color w:val="000000" w:themeColor="text1"/>
          <w:sz w:val="2"/>
          <w:szCs w:val="2"/>
        </w:rPr>
      </w:pPr>
    </w:p>
    <w:p w14:paraId="620DD0C4" w14:textId="77777777" w:rsidR="001149FD" w:rsidRPr="001149FD" w:rsidRDefault="001149FD" w:rsidP="00A0451B">
      <w:pPr>
        <w:rPr>
          <w:rFonts w:cstheme="minorHAnsi"/>
          <w:color w:val="000000" w:themeColor="text1"/>
          <w:sz w:val="2"/>
          <w:szCs w:val="2"/>
        </w:rPr>
      </w:pPr>
    </w:p>
    <w:tbl>
      <w:tblPr>
        <w:tblStyle w:val="Tablaconcuadrcula"/>
        <w:tblpPr w:leftFromText="141" w:rightFromText="141" w:vertAnchor="text" w:horzAnchor="margin" w:tblpXSpec="center" w:tblpY="4"/>
        <w:tblW w:w="5000" w:type="pct"/>
        <w:tblLook w:val="04A0" w:firstRow="1" w:lastRow="0" w:firstColumn="1" w:lastColumn="0" w:noHBand="0" w:noVBand="1"/>
      </w:tblPr>
      <w:tblGrid>
        <w:gridCol w:w="1927"/>
        <w:gridCol w:w="1510"/>
        <w:gridCol w:w="2030"/>
        <w:gridCol w:w="765"/>
        <w:gridCol w:w="765"/>
        <w:gridCol w:w="765"/>
        <w:gridCol w:w="765"/>
        <w:gridCol w:w="2112"/>
        <w:gridCol w:w="1741"/>
      </w:tblGrid>
      <w:tr w:rsidR="00066FBE" w:rsidRPr="00A91491" w14:paraId="68CAC3E1" w14:textId="77777777" w:rsidTr="00E978DB">
        <w:tc>
          <w:tcPr>
            <w:tcW w:w="778" w:type="pct"/>
            <w:vMerge w:val="restart"/>
            <w:shd w:val="clear" w:color="auto" w:fill="800000"/>
            <w:vAlign w:val="center"/>
          </w:tcPr>
          <w:p w14:paraId="40EA69C8" w14:textId="77777777" w:rsidR="00A0451B" w:rsidRPr="00A91491" w:rsidRDefault="00A0451B" w:rsidP="00E978DB">
            <w:pPr>
              <w:jc w:val="center"/>
              <w:rPr>
                <w:rFonts w:cstheme="minorHAnsi"/>
                <w:b/>
                <w:bCs/>
                <w:color w:val="FFFFFF" w:themeColor="background1"/>
              </w:rPr>
            </w:pPr>
            <w:r w:rsidRPr="00A91491">
              <w:rPr>
                <w:rFonts w:cstheme="minorHAnsi"/>
                <w:b/>
                <w:bCs/>
                <w:color w:val="FFFFFF" w:themeColor="background1"/>
              </w:rPr>
              <w:t>OBJETIVO</w:t>
            </w:r>
          </w:p>
        </w:tc>
        <w:tc>
          <w:tcPr>
            <w:tcW w:w="610" w:type="pct"/>
            <w:vMerge w:val="restart"/>
            <w:shd w:val="clear" w:color="auto" w:fill="800000"/>
            <w:vAlign w:val="center"/>
          </w:tcPr>
          <w:p w14:paraId="7BE8F9D1" w14:textId="77777777" w:rsidR="00A0451B" w:rsidRPr="00A91491" w:rsidRDefault="00A0451B" w:rsidP="00E978DB">
            <w:pPr>
              <w:jc w:val="center"/>
              <w:rPr>
                <w:rFonts w:cstheme="minorHAnsi"/>
                <w:b/>
                <w:bCs/>
                <w:color w:val="FFFFFF" w:themeColor="background1"/>
              </w:rPr>
            </w:pPr>
            <w:r w:rsidRPr="00A91491">
              <w:rPr>
                <w:rFonts w:cstheme="minorHAnsi"/>
                <w:b/>
                <w:bCs/>
                <w:color w:val="FFFFFF" w:themeColor="background1"/>
              </w:rPr>
              <w:t>ACTIVIDAD</w:t>
            </w:r>
          </w:p>
        </w:tc>
        <w:tc>
          <w:tcPr>
            <w:tcW w:w="820" w:type="pct"/>
            <w:vMerge w:val="restart"/>
            <w:shd w:val="clear" w:color="auto" w:fill="800000"/>
            <w:vAlign w:val="center"/>
          </w:tcPr>
          <w:p w14:paraId="33C4B0CD" w14:textId="77777777" w:rsidR="00A0451B" w:rsidRPr="00A91491" w:rsidRDefault="00A0451B" w:rsidP="00E978DB">
            <w:pPr>
              <w:jc w:val="center"/>
              <w:rPr>
                <w:rFonts w:cstheme="minorHAnsi"/>
                <w:b/>
                <w:bCs/>
                <w:color w:val="FFFFFF" w:themeColor="background1"/>
              </w:rPr>
            </w:pPr>
            <w:r w:rsidRPr="00A91491">
              <w:rPr>
                <w:rFonts w:cstheme="minorHAnsi"/>
                <w:b/>
                <w:bCs/>
                <w:color w:val="FFFFFF" w:themeColor="background1"/>
              </w:rPr>
              <w:t>INDICADOR</w:t>
            </w:r>
          </w:p>
        </w:tc>
        <w:tc>
          <w:tcPr>
            <w:tcW w:w="1236" w:type="pct"/>
            <w:gridSpan w:val="4"/>
            <w:shd w:val="clear" w:color="auto" w:fill="800000"/>
            <w:vAlign w:val="center"/>
          </w:tcPr>
          <w:p w14:paraId="1BBF7547" w14:textId="77777777" w:rsidR="00A0451B" w:rsidRPr="00A91491" w:rsidRDefault="00A0451B" w:rsidP="00E978DB">
            <w:pPr>
              <w:jc w:val="center"/>
              <w:rPr>
                <w:rFonts w:cstheme="minorHAnsi"/>
                <w:b/>
                <w:bCs/>
                <w:color w:val="FFFFFF" w:themeColor="background1"/>
              </w:rPr>
            </w:pPr>
            <w:r w:rsidRPr="00A91491">
              <w:rPr>
                <w:rFonts w:cstheme="minorHAnsi"/>
                <w:b/>
                <w:bCs/>
                <w:color w:val="FFFFFF" w:themeColor="background1"/>
              </w:rPr>
              <w:t>METAS</w:t>
            </w:r>
          </w:p>
        </w:tc>
        <w:tc>
          <w:tcPr>
            <w:tcW w:w="853" w:type="pct"/>
            <w:vMerge w:val="restart"/>
            <w:shd w:val="clear" w:color="auto" w:fill="800000"/>
            <w:vAlign w:val="center"/>
          </w:tcPr>
          <w:p w14:paraId="1B02DF3D" w14:textId="77777777" w:rsidR="00A0451B" w:rsidRPr="00A91491" w:rsidRDefault="00A0451B" w:rsidP="00E978DB">
            <w:pPr>
              <w:jc w:val="center"/>
              <w:rPr>
                <w:rFonts w:cstheme="minorHAnsi"/>
                <w:b/>
                <w:bCs/>
                <w:color w:val="FFFFFF" w:themeColor="background1"/>
              </w:rPr>
            </w:pPr>
            <w:r w:rsidRPr="00A91491">
              <w:rPr>
                <w:rFonts w:cstheme="minorHAnsi"/>
                <w:b/>
                <w:bCs/>
                <w:color w:val="FFFFFF" w:themeColor="background1"/>
              </w:rPr>
              <w:t>MEDIOS DE VERIFICACIÓN</w:t>
            </w:r>
          </w:p>
        </w:tc>
        <w:tc>
          <w:tcPr>
            <w:tcW w:w="703" w:type="pct"/>
            <w:vMerge w:val="restart"/>
            <w:shd w:val="clear" w:color="auto" w:fill="800000"/>
            <w:vAlign w:val="center"/>
          </w:tcPr>
          <w:p w14:paraId="583AF4B6" w14:textId="77777777" w:rsidR="00A0451B" w:rsidRPr="00A91491" w:rsidRDefault="00A0451B" w:rsidP="00E978DB">
            <w:pPr>
              <w:jc w:val="center"/>
              <w:rPr>
                <w:rFonts w:cstheme="minorHAnsi"/>
                <w:b/>
                <w:bCs/>
                <w:color w:val="FFFFFF" w:themeColor="background1"/>
              </w:rPr>
            </w:pPr>
            <w:r w:rsidRPr="00A91491">
              <w:rPr>
                <w:rFonts w:cstheme="minorHAnsi"/>
                <w:b/>
                <w:bCs/>
                <w:color w:val="FFFFFF" w:themeColor="background1"/>
              </w:rPr>
              <w:t>RIESGOS</w:t>
            </w:r>
          </w:p>
        </w:tc>
      </w:tr>
      <w:tr w:rsidR="00066FBE" w:rsidRPr="00A91491" w14:paraId="2519A010" w14:textId="77777777" w:rsidTr="00E978DB">
        <w:tc>
          <w:tcPr>
            <w:tcW w:w="778" w:type="pct"/>
            <w:vMerge/>
            <w:vAlign w:val="center"/>
          </w:tcPr>
          <w:p w14:paraId="45C97FCE" w14:textId="77777777" w:rsidR="00A0451B" w:rsidRPr="00A91491" w:rsidRDefault="00A0451B" w:rsidP="00E978DB">
            <w:pPr>
              <w:jc w:val="center"/>
              <w:rPr>
                <w:rFonts w:cstheme="minorHAnsi"/>
                <w:color w:val="000000" w:themeColor="text1"/>
              </w:rPr>
            </w:pPr>
          </w:p>
        </w:tc>
        <w:tc>
          <w:tcPr>
            <w:tcW w:w="610" w:type="pct"/>
            <w:vMerge/>
            <w:vAlign w:val="center"/>
          </w:tcPr>
          <w:p w14:paraId="5E38DF58" w14:textId="77777777" w:rsidR="00A0451B" w:rsidRPr="00A91491" w:rsidRDefault="00A0451B" w:rsidP="00E978DB">
            <w:pPr>
              <w:jc w:val="center"/>
              <w:rPr>
                <w:rFonts w:cstheme="minorHAnsi"/>
                <w:color w:val="000000" w:themeColor="text1"/>
              </w:rPr>
            </w:pPr>
          </w:p>
        </w:tc>
        <w:tc>
          <w:tcPr>
            <w:tcW w:w="820" w:type="pct"/>
            <w:vMerge/>
            <w:vAlign w:val="center"/>
          </w:tcPr>
          <w:p w14:paraId="46DD272F" w14:textId="77777777" w:rsidR="00A0451B" w:rsidRPr="00A91491" w:rsidRDefault="00A0451B" w:rsidP="00E978DB">
            <w:pPr>
              <w:jc w:val="center"/>
              <w:rPr>
                <w:rFonts w:cstheme="minorHAnsi"/>
                <w:color w:val="000000" w:themeColor="text1"/>
              </w:rPr>
            </w:pPr>
          </w:p>
        </w:tc>
        <w:tc>
          <w:tcPr>
            <w:tcW w:w="309" w:type="pct"/>
            <w:shd w:val="clear" w:color="auto" w:fill="800000"/>
            <w:vAlign w:val="center"/>
          </w:tcPr>
          <w:p w14:paraId="2D35055A" w14:textId="77777777" w:rsidR="00A0451B" w:rsidRPr="00A91491" w:rsidRDefault="00A0451B" w:rsidP="00E978DB">
            <w:pPr>
              <w:jc w:val="center"/>
              <w:rPr>
                <w:rFonts w:cstheme="minorHAnsi"/>
                <w:b/>
                <w:bCs/>
                <w:color w:val="FFFFFF" w:themeColor="background1"/>
              </w:rPr>
            </w:pPr>
            <w:r w:rsidRPr="00A91491">
              <w:rPr>
                <w:rFonts w:cstheme="minorHAnsi"/>
                <w:b/>
                <w:bCs/>
                <w:color w:val="FFFFFF" w:themeColor="background1"/>
              </w:rPr>
              <w:t>1° TRIM</w:t>
            </w:r>
          </w:p>
        </w:tc>
        <w:tc>
          <w:tcPr>
            <w:tcW w:w="309" w:type="pct"/>
            <w:shd w:val="clear" w:color="auto" w:fill="800000"/>
            <w:vAlign w:val="center"/>
          </w:tcPr>
          <w:p w14:paraId="661B07EA" w14:textId="77777777" w:rsidR="00A0451B" w:rsidRPr="00A91491" w:rsidRDefault="00A0451B" w:rsidP="00E978DB">
            <w:pPr>
              <w:jc w:val="center"/>
              <w:rPr>
                <w:rFonts w:cstheme="minorHAnsi"/>
                <w:b/>
                <w:bCs/>
                <w:color w:val="FFFFFF" w:themeColor="background1"/>
              </w:rPr>
            </w:pPr>
            <w:r w:rsidRPr="00A91491">
              <w:rPr>
                <w:rFonts w:cstheme="minorHAnsi"/>
                <w:b/>
                <w:bCs/>
                <w:color w:val="FFFFFF" w:themeColor="background1"/>
              </w:rPr>
              <w:t>2° TRIM</w:t>
            </w:r>
          </w:p>
        </w:tc>
        <w:tc>
          <w:tcPr>
            <w:tcW w:w="309" w:type="pct"/>
            <w:shd w:val="clear" w:color="auto" w:fill="800000"/>
            <w:vAlign w:val="center"/>
          </w:tcPr>
          <w:p w14:paraId="360B7B05" w14:textId="77777777" w:rsidR="00A0451B" w:rsidRPr="00A91491" w:rsidRDefault="00A0451B" w:rsidP="00E978DB">
            <w:pPr>
              <w:jc w:val="center"/>
              <w:rPr>
                <w:rFonts w:cstheme="minorHAnsi"/>
                <w:b/>
                <w:bCs/>
                <w:color w:val="FFFFFF" w:themeColor="background1"/>
              </w:rPr>
            </w:pPr>
            <w:r w:rsidRPr="00A91491">
              <w:rPr>
                <w:rFonts w:cstheme="minorHAnsi"/>
                <w:b/>
                <w:bCs/>
                <w:color w:val="FFFFFF" w:themeColor="background1"/>
              </w:rPr>
              <w:t>3° TRIM</w:t>
            </w:r>
          </w:p>
        </w:tc>
        <w:tc>
          <w:tcPr>
            <w:tcW w:w="309" w:type="pct"/>
            <w:shd w:val="clear" w:color="auto" w:fill="800000"/>
            <w:vAlign w:val="center"/>
          </w:tcPr>
          <w:p w14:paraId="717B2E94" w14:textId="77777777" w:rsidR="00A0451B" w:rsidRPr="00A91491" w:rsidRDefault="00A0451B" w:rsidP="00E978DB">
            <w:pPr>
              <w:jc w:val="center"/>
              <w:rPr>
                <w:rFonts w:cstheme="minorHAnsi"/>
                <w:b/>
                <w:bCs/>
                <w:color w:val="FFFFFF" w:themeColor="background1"/>
              </w:rPr>
            </w:pPr>
            <w:r w:rsidRPr="00A91491">
              <w:rPr>
                <w:rFonts w:cstheme="minorHAnsi"/>
                <w:b/>
                <w:bCs/>
                <w:color w:val="FFFFFF" w:themeColor="background1"/>
              </w:rPr>
              <w:t>4° TRIM</w:t>
            </w:r>
          </w:p>
        </w:tc>
        <w:tc>
          <w:tcPr>
            <w:tcW w:w="853" w:type="pct"/>
            <w:vMerge/>
            <w:vAlign w:val="center"/>
          </w:tcPr>
          <w:p w14:paraId="1DB6D3B6" w14:textId="77777777" w:rsidR="00A0451B" w:rsidRPr="00A91491" w:rsidRDefault="00A0451B" w:rsidP="00E978DB">
            <w:pPr>
              <w:jc w:val="center"/>
              <w:rPr>
                <w:rFonts w:cstheme="minorHAnsi"/>
                <w:color w:val="000000" w:themeColor="text1"/>
              </w:rPr>
            </w:pPr>
          </w:p>
        </w:tc>
        <w:tc>
          <w:tcPr>
            <w:tcW w:w="703" w:type="pct"/>
            <w:vMerge/>
            <w:vAlign w:val="center"/>
          </w:tcPr>
          <w:p w14:paraId="09E4AEFC" w14:textId="77777777" w:rsidR="00A0451B" w:rsidRPr="00A91491" w:rsidRDefault="00A0451B" w:rsidP="00E978DB">
            <w:pPr>
              <w:jc w:val="center"/>
              <w:rPr>
                <w:rFonts w:cstheme="minorHAnsi"/>
                <w:color w:val="000000" w:themeColor="text1"/>
              </w:rPr>
            </w:pPr>
          </w:p>
        </w:tc>
      </w:tr>
      <w:tr w:rsidR="00353FE4" w:rsidRPr="00A91491" w14:paraId="75F0255C" w14:textId="77777777" w:rsidTr="00E978DB">
        <w:trPr>
          <w:trHeight w:val="454"/>
        </w:trPr>
        <w:tc>
          <w:tcPr>
            <w:tcW w:w="778" w:type="pct"/>
            <w:vAlign w:val="center"/>
          </w:tcPr>
          <w:p w14:paraId="631E4739" w14:textId="2AE6F60D" w:rsidR="00A0451B" w:rsidRPr="00A91491" w:rsidRDefault="00FF0CA3" w:rsidP="00E978DB">
            <w:pPr>
              <w:rPr>
                <w:rFonts w:cstheme="minorHAnsi"/>
                <w:color w:val="000000" w:themeColor="text1"/>
              </w:rPr>
            </w:pPr>
            <w:r>
              <w:rPr>
                <w:rFonts w:cstheme="minorHAnsi"/>
                <w:color w:val="000000" w:themeColor="text1"/>
              </w:rPr>
              <w:t xml:space="preserve">Realizar la </w:t>
            </w:r>
            <w:r w:rsidRPr="00FF0CA3">
              <w:rPr>
                <w:rFonts w:cstheme="minorHAnsi"/>
                <w:color w:val="000000" w:themeColor="text1"/>
              </w:rPr>
              <w:t>destrucción de</w:t>
            </w:r>
            <w:r>
              <w:rPr>
                <w:rFonts w:cstheme="minorHAnsi"/>
                <w:color w:val="000000" w:themeColor="text1"/>
              </w:rPr>
              <w:t>l</w:t>
            </w:r>
            <w:r w:rsidRPr="00FF0CA3">
              <w:rPr>
                <w:rFonts w:cstheme="minorHAnsi"/>
                <w:color w:val="000000" w:themeColor="text1"/>
              </w:rPr>
              <w:t xml:space="preserve"> material electoral utilizado en procesos </w:t>
            </w:r>
            <w:r w:rsidRPr="00FF0CA3">
              <w:rPr>
                <w:rFonts w:cstheme="minorHAnsi"/>
                <w:color w:val="000000" w:themeColor="text1"/>
              </w:rPr>
              <w:lastRenderedPageBreak/>
              <w:t>electorales anteriores</w:t>
            </w:r>
          </w:p>
        </w:tc>
        <w:tc>
          <w:tcPr>
            <w:tcW w:w="610" w:type="pct"/>
            <w:vAlign w:val="center"/>
          </w:tcPr>
          <w:p w14:paraId="1B9F4581" w14:textId="7C20F4AB" w:rsidR="00A0451B" w:rsidRPr="00A91491" w:rsidRDefault="00112533" w:rsidP="00E978DB">
            <w:pPr>
              <w:rPr>
                <w:rFonts w:cstheme="minorHAnsi"/>
                <w:color w:val="000000" w:themeColor="text1"/>
              </w:rPr>
            </w:pPr>
            <w:r>
              <w:rPr>
                <w:rFonts w:cstheme="minorHAnsi"/>
                <w:color w:val="000000" w:themeColor="text1"/>
              </w:rPr>
              <w:lastRenderedPageBreak/>
              <w:t xml:space="preserve">Buscar </w:t>
            </w:r>
            <w:r w:rsidR="00BC54C5">
              <w:rPr>
                <w:rFonts w:cstheme="minorHAnsi"/>
                <w:color w:val="000000" w:themeColor="text1"/>
              </w:rPr>
              <w:t xml:space="preserve">y seleccionar </w:t>
            </w:r>
            <w:r>
              <w:rPr>
                <w:rFonts w:cstheme="minorHAnsi"/>
                <w:color w:val="000000" w:themeColor="text1"/>
              </w:rPr>
              <w:t xml:space="preserve">la empresa que llevará a cabo la destrucción </w:t>
            </w:r>
            <w:r w:rsidRPr="00FF0CA3">
              <w:rPr>
                <w:rFonts w:cstheme="minorHAnsi"/>
                <w:color w:val="000000" w:themeColor="text1"/>
              </w:rPr>
              <w:t>de</w:t>
            </w:r>
            <w:r>
              <w:rPr>
                <w:rFonts w:cstheme="minorHAnsi"/>
                <w:color w:val="000000" w:themeColor="text1"/>
              </w:rPr>
              <w:t>l</w:t>
            </w:r>
            <w:r w:rsidRPr="00FF0CA3">
              <w:rPr>
                <w:rFonts w:cstheme="minorHAnsi"/>
                <w:color w:val="000000" w:themeColor="text1"/>
              </w:rPr>
              <w:t xml:space="preserve"> material </w:t>
            </w:r>
            <w:r w:rsidRPr="00FF0CA3">
              <w:rPr>
                <w:rFonts w:cstheme="minorHAnsi"/>
                <w:color w:val="000000" w:themeColor="text1"/>
              </w:rPr>
              <w:lastRenderedPageBreak/>
              <w:t>electoral utilizado en procesos electorales anteriores</w:t>
            </w:r>
          </w:p>
        </w:tc>
        <w:tc>
          <w:tcPr>
            <w:tcW w:w="820" w:type="pct"/>
            <w:vAlign w:val="center"/>
          </w:tcPr>
          <w:p w14:paraId="442A54BF" w14:textId="2712179F" w:rsidR="00A0451B" w:rsidRPr="00A91491" w:rsidRDefault="00112533" w:rsidP="00A0451B">
            <w:pPr>
              <w:rPr>
                <w:rFonts w:cstheme="minorHAnsi"/>
                <w:color w:val="000000" w:themeColor="text1"/>
              </w:rPr>
            </w:pPr>
            <w:r>
              <w:rPr>
                <w:rFonts w:cstheme="minorHAnsi"/>
                <w:color w:val="000000" w:themeColor="text1"/>
              </w:rPr>
              <w:lastRenderedPageBreak/>
              <w:t xml:space="preserve">(Número de empresas </w:t>
            </w:r>
            <w:r w:rsidR="00BC54C5">
              <w:rPr>
                <w:rFonts w:cstheme="minorHAnsi"/>
                <w:color w:val="000000" w:themeColor="text1"/>
              </w:rPr>
              <w:t>selecciona</w:t>
            </w:r>
            <w:r>
              <w:rPr>
                <w:rFonts w:cstheme="minorHAnsi"/>
                <w:color w:val="000000" w:themeColor="text1"/>
              </w:rPr>
              <w:t>das/1)</w:t>
            </w:r>
            <w:r w:rsidR="00353FE4">
              <w:rPr>
                <w:rFonts w:cstheme="minorHAnsi"/>
                <w:color w:val="000000" w:themeColor="text1"/>
              </w:rPr>
              <w:t xml:space="preserve"> </w:t>
            </w:r>
            <w:r>
              <w:rPr>
                <w:rFonts w:cstheme="minorHAnsi"/>
                <w:color w:val="000000" w:themeColor="text1"/>
              </w:rPr>
              <w:t>*100</w:t>
            </w:r>
          </w:p>
        </w:tc>
        <w:tc>
          <w:tcPr>
            <w:tcW w:w="309" w:type="pct"/>
            <w:vAlign w:val="center"/>
          </w:tcPr>
          <w:p w14:paraId="2701F330" w14:textId="1D265195" w:rsidR="00A0451B" w:rsidRPr="00A91491" w:rsidRDefault="00527A61" w:rsidP="00E978DB">
            <w:pPr>
              <w:jc w:val="center"/>
              <w:rPr>
                <w:rFonts w:cstheme="minorHAnsi"/>
                <w:color w:val="000000" w:themeColor="text1"/>
              </w:rPr>
            </w:pPr>
            <w:r>
              <w:rPr>
                <w:rFonts w:cstheme="minorHAnsi"/>
                <w:color w:val="000000" w:themeColor="text1"/>
              </w:rPr>
              <w:t>100%</w:t>
            </w:r>
          </w:p>
        </w:tc>
        <w:tc>
          <w:tcPr>
            <w:tcW w:w="309" w:type="pct"/>
            <w:vAlign w:val="center"/>
          </w:tcPr>
          <w:p w14:paraId="10DB3D13" w14:textId="02CC0676" w:rsidR="00A0451B" w:rsidRPr="00A91491" w:rsidRDefault="00A0451B" w:rsidP="00E978DB">
            <w:pPr>
              <w:jc w:val="center"/>
              <w:rPr>
                <w:rFonts w:cstheme="minorHAnsi"/>
                <w:color w:val="000000" w:themeColor="text1"/>
              </w:rPr>
            </w:pPr>
          </w:p>
        </w:tc>
        <w:tc>
          <w:tcPr>
            <w:tcW w:w="309" w:type="pct"/>
            <w:vAlign w:val="center"/>
          </w:tcPr>
          <w:p w14:paraId="45C2C410" w14:textId="24DA6D8A" w:rsidR="00A0451B" w:rsidRPr="00A91491" w:rsidRDefault="00A0451B" w:rsidP="008F7F8A">
            <w:pPr>
              <w:rPr>
                <w:rFonts w:cstheme="minorHAnsi"/>
                <w:color w:val="000000" w:themeColor="text1"/>
              </w:rPr>
            </w:pPr>
          </w:p>
        </w:tc>
        <w:tc>
          <w:tcPr>
            <w:tcW w:w="309" w:type="pct"/>
            <w:vAlign w:val="center"/>
          </w:tcPr>
          <w:p w14:paraId="5BE88290" w14:textId="3C410144" w:rsidR="00A0451B" w:rsidRPr="00A91491" w:rsidRDefault="00A0451B" w:rsidP="00E978DB">
            <w:pPr>
              <w:jc w:val="center"/>
              <w:rPr>
                <w:rFonts w:cstheme="minorHAnsi"/>
                <w:color w:val="000000" w:themeColor="text1"/>
              </w:rPr>
            </w:pPr>
          </w:p>
        </w:tc>
        <w:tc>
          <w:tcPr>
            <w:tcW w:w="853" w:type="pct"/>
            <w:vAlign w:val="center"/>
          </w:tcPr>
          <w:p w14:paraId="3BC5BDC1" w14:textId="77777777" w:rsidR="00A0451B" w:rsidRDefault="00112533" w:rsidP="00E978DB">
            <w:pPr>
              <w:rPr>
                <w:rFonts w:cstheme="minorHAnsi"/>
                <w:color w:val="000000" w:themeColor="text1"/>
              </w:rPr>
            </w:pPr>
            <w:r>
              <w:rPr>
                <w:rFonts w:cstheme="minorHAnsi"/>
                <w:color w:val="000000" w:themeColor="text1"/>
              </w:rPr>
              <w:t xml:space="preserve">Oficios </w:t>
            </w:r>
          </w:p>
          <w:p w14:paraId="73094E36" w14:textId="68C4EAAC" w:rsidR="00112533" w:rsidRPr="00A91491" w:rsidRDefault="00112533" w:rsidP="00E978DB">
            <w:pPr>
              <w:rPr>
                <w:rFonts w:cstheme="minorHAnsi"/>
                <w:color w:val="000000" w:themeColor="text1"/>
              </w:rPr>
            </w:pPr>
            <w:r>
              <w:rPr>
                <w:rFonts w:cstheme="minorHAnsi"/>
                <w:color w:val="000000" w:themeColor="text1"/>
              </w:rPr>
              <w:t>Correos electrónicos</w:t>
            </w:r>
          </w:p>
        </w:tc>
        <w:tc>
          <w:tcPr>
            <w:tcW w:w="703" w:type="pct"/>
            <w:vAlign w:val="center"/>
          </w:tcPr>
          <w:p w14:paraId="470A6C78" w14:textId="59F477CE" w:rsidR="00A0451B" w:rsidRPr="00A91491" w:rsidRDefault="00207372" w:rsidP="00E978DB">
            <w:pPr>
              <w:rPr>
                <w:rFonts w:cstheme="minorHAnsi"/>
                <w:color w:val="000000" w:themeColor="text1"/>
              </w:rPr>
            </w:pPr>
            <w:r>
              <w:rPr>
                <w:rFonts w:cstheme="minorHAnsi"/>
                <w:color w:val="000000" w:themeColor="text1"/>
                <w:sz w:val="20"/>
                <w:szCs w:val="20"/>
              </w:rPr>
              <w:t xml:space="preserve">No se cumpliría con el acuerdo aprobado por el Consejo General y no existiría espacio físico para almacenar </w:t>
            </w:r>
            <w:r w:rsidR="005A722D">
              <w:rPr>
                <w:rFonts w:cstheme="minorHAnsi"/>
                <w:color w:val="000000" w:themeColor="text1"/>
                <w:sz w:val="20"/>
                <w:szCs w:val="20"/>
              </w:rPr>
              <w:t xml:space="preserve">el </w:t>
            </w:r>
            <w:r w:rsidR="005A722D">
              <w:rPr>
                <w:rFonts w:cstheme="minorHAnsi"/>
                <w:color w:val="000000" w:themeColor="text1"/>
                <w:sz w:val="20"/>
                <w:szCs w:val="20"/>
              </w:rPr>
              <w:lastRenderedPageBreak/>
              <w:t xml:space="preserve">material </w:t>
            </w:r>
            <w:r>
              <w:rPr>
                <w:rFonts w:cstheme="minorHAnsi"/>
                <w:color w:val="000000" w:themeColor="text1"/>
                <w:sz w:val="20"/>
                <w:szCs w:val="20"/>
              </w:rPr>
              <w:t xml:space="preserve">electoral utilizado para la </w:t>
            </w:r>
            <w:r w:rsidR="005A722D">
              <w:rPr>
                <w:rFonts w:cstheme="minorHAnsi"/>
                <w:color w:val="000000" w:themeColor="text1"/>
                <w:sz w:val="20"/>
                <w:szCs w:val="20"/>
              </w:rPr>
              <w:t xml:space="preserve">elección </w:t>
            </w:r>
            <w:r>
              <w:rPr>
                <w:rFonts w:cstheme="minorHAnsi"/>
                <w:color w:val="000000" w:themeColor="text1"/>
                <w:sz w:val="20"/>
                <w:szCs w:val="20"/>
              </w:rPr>
              <w:t>de ayuntamientos, concejalías y personas juzgadoras.</w:t>
            </w:r>
          </w:p>
        </w:tc>
      </w:tr>
      <w:tr w:rsidR="00066FBE" w:rsidRPr="00A91491" w14:paraId="5450C710" w14:textId="77777777" w:rsidTr="00E978DB">
        <w:trPr>
          <w:trHeight w:val="454"/>
        </w:trPr>
        <w:tc>
          <w:tcPr>
            <w:tcW w:w="778" w:type="pct"/>
            <w:vAlign w:val="center"/>
          </w:tcPr>
          <w:p w14:paraId="63A7872A" w14:textId="1054141B" w:rsidR="005A722D" w:rsidRPr="00A91491" w:rsidRDefault="005A722D" w:rsidP="005A722D">
            <w:pPr>
              <w:rPr>
                <w:rFonts w:cstheme="minorHAnsi"/>
                <w:color w:val="000000" w:themeColor="text1"/>
              </w:rPr>
            </w:pPr>
            <w:r>
              <w:rPr>
                <w:rFonts w:cstheme="minorHAnsi"/>
                <w:color w:val="000000" w:themeColor="text1"/>
              </w:rPr>
              <w:lastRenderedPageBreak/>
              <w:t xml:space="preserve">Realizar la </w:t>
            </w:r>
            <w:r w:rsidRPr="00FF0CA3">
              <w:rPr>
                <w:rFonts w:cstheme="minorHAnsi"/>
                <w:color w:val="000000" w:themeColor="text1"/>
              </w:rPr>
              <w:t>destrucción de</w:t>
            </w:r>
            <w:r>
              <w:rPr>
                <w:rFonts w:cstheme="minorHAnsi"/>
                <w:color w:val="000000" w:themeColor="text1"/>
              </w:rPr>
              <w:t>l</w:t>
            </w:r>
            <w:r w:rsidRPr="00FF0CA3">
              <w:rPr>
                <w:rFonts w:cstheme="minorHAnsi"/>
                <w:color w:val="000000" w:themeColor="text1"/>
              </w:rPr>
              <w:t xml:space="preserve"> material electoral utilizado en procesos electorales anteriores</w:t>
            </w:r>
          </w:p>
        </w:tc>
        <w:tc>
          <w:tcPr>
            <w:tcW w:w="610" w:type="pct"/>
            <w:vAlign w:val="center"/>
          </w:tcPr>
          <w:p w14:paraId="2CF94826" w14:textId="55CB887B" w:rsidR="005A722D" w:rsidRPr="00A91491" w:rsidRDefault="005A722D" w:rsidP="005A722D">
            <w:pPr>
              <w:rPr>
                <w:rFonts w:cstheme="minorHAnsi"/>
                <w:color w:val="000000" w:themeColor="text1"/>
              </w:rPr>
            </w:pPr>
            <w:r>
              <w:rPr>
                <w:rFonts w:cstheme="minorHAnsi"/>
                <w:color w:val="000000" w:themeColor="text1"/>
              </w:rPr>
              <w:t xml:space="preserve">Destruir el </w:t>
            </w:r>
            <w:r w:rsidRPr="00FF0CA3">
              <w:rPr>
                <w:rFonts w:cstheme="minorHAnsi"/>
                <w:color w:val="000000" w:themeColor="text1"/>
              </w:rPr>
              <w:t>material electoral utilizado en procesos electorales anteriores</w:t>
            </w:r>
          </w:p>
        </w:tc>
        <w:tc>
          <w:tcPr>
            <w:tcW w:w="820" w:type="pct"/>
            <w:vAlign w:val="center"/>
          </w:tcPr>
          <w:p w14:paraId="7251B73D" w14:textId="578E8427" w:rsidR="005A722D" w:rsidRPr="00A91491" w:rsidRDefault="005A722D" w:rsidP="005A722D">
            <w:pPr>
              <w:rPr>
                <w:rFonts w:cstheme="minorHAnsi"/>
                <w:color w:val="000000" w:themeColor="text1"/>
              </w:rPr>
            </w:pPr>
            <w:r>
              <w:rPr>
                <w:rFonts w:cstheme="minorHAnsi"/>
                <w:color w:val="000000" w:themeColor="text1"/>
              </w:rPr>
              <w:t xml:space="preserve">(Material </w:t>
            </w:r>
            <w:r w:rsidR="00066FBE">
              <w:rPr>
                <w:rFonts w:cstheme="minorHAnsi"/>
                <w:color w:val="000000" w:themeColor="text1"/>
              </w:rPr>
              <w:t xml:space="preserve">electoral </w:t>
            </w:r>
            <w:r>
              <w:rPr>
                <w:rFonts w:cstheme="minorHAnsi"/>
                <w:color w:val="000000" w:themeColor="text1"/>
              </w:rPr>
              <w:t>destruido/material programado a destruirse) *100</w:t>
            </w:r>
          </w:p>
        </w:tc>
        <w:tc>
          <w:tcPr>
            <w:tcW w:w="309" w:type="pct"/>
            <w:vAlign w:val="center"/>
          </w:tcPr>
          <w:p w14:paraId="43EF8C68" w14:textId="50076535" w:rsidR="005A722D" w:rsidRPr="00A91491" w:rsidRDefault="00527A61" w:rsidP="005A722D">
            <w:pPr>
              <w:jc w:val="center"/>
              <w:rPr>
                <w:rFonts w:cstheme="minorHAnsi"/>
                <w:color w:val="000000" w:themeColor="text1"/>
              </w:rPr>
            </w:pPr>
            <w:r>
              <w:rPr>
                <w:rFonts w:cstheme="minorHAnsi"/>
                <w:color w:val="000000" w:themeColor="text1"/>
              </w:rPr>
              <w:t>100%</w:t>
            </w:r>
          </w:p>
        </w:tc>
        <w:tc>
          <w:tcPr>
            <w:tcW w:w="309" w:type="pct"/>
            <w:vAlign w:val="center"/>
          </w:tcPr>
          <w:p w14:paraId="57EA4553" w14:textId="77777777" w:rsidR="005A722D" w:rsidRPr="00A91491" w:rsidRDefault="005A722D" w:rsidP="005A722D">
            <w:pPr>
              <w:jc w:val="center"/>
              <w:rPr>
                <w:rFonts w:cstheme="minorHAnsi"/>
                <w:color w:val="000000" w:themeColor="text1"/>
              </w:rPr>
            </w:pPr>
          </w:p>
        </w:tc>
        <w:tc>
          <w:tcPr>
            <w:tcW w:w="309" w:type="pct"/>
            <w:vAlign w:val="center"/>
          </w:tcPr>
          <w:p w14:paraId="51726F4C" w14:textId="77777777" w:rsidR="005A722D" w:rsidRPr="00A91491" w:rsidRDefault="005A722D" w:rsidP="005A722D">
            <w:pPr>
              <w:jc w:val="center"/>
              <w:rPr>
                <w:rFonts w:cstheme="minorHAnsi"/>
                <w:color w:val="000000" w:themeColor="text1"/>
              </w:rPr>
            </w:pPr>
          </w:p>
        </w:tc>
        <w:tc>
          <w:tcPr>
            <w:tcW w:w="309" w:type="pct"/>
            <w:vAlign w:val="center"/>
          </w:tcPr>
          <w:p w14:paraId="2E2490E6" w14:textId="12BFE98A" w:rsidR="005A722D" w:rsidRPr="00A91491" w:rsidRDefault="005A722D" w:rsidP="005A722D">
            <w:pPr>
              <w:jc w:val="center"/>
              <w:rPr>
                <w:rFonts w:cstheme="minorHAnsi"/>
                <w:color w:val="000000" w:themeColor="text1"/>
              </w:rPr>
            </w:pPr>
          </w:p>
        </w:tc>
        <w:tc>
          <w:tcPr>
            <w:tcW w:w="853" w:type="pct"/>
            <w:vAlign w:val="center"/>
          </w:tcPr>
          <w:p w14:paraId="3741075A" w14:textId="77777777" w:rsidR="005A722D" w:rsidRDefault="005A722D" w:rsidP="005A722D">
            <w:pPr>
              <w:rPr>
                <w:rFonts w:cstheme="minorHAnsi"/>
                <w:color w:val="000000" w:themeColor="text1"/>
              </w:rPr>
            </w:pPr>
            <w:r>
              <w:rPr>
                <w:rFonts w:cstheme="minorHAnsi"/>
                <w:color w:val="000000" w:themeColor="text1"/>
              </w:rPr>
              <w:t xml:space="preserve">Oficios </w:t>
            </w:r>
          </w:p>
          <w:p w14:paraId="11759DCB" w14:textId="77777777" w:rsidR="005A722D" w:rsidRDefault="005A722D" w:rsidP="005A722D">
            <w:pPr>
              <w:rPr>
                <w:rFonts w:cstheme="minorHAnsi"/>
                <w:color w:val="000000" w:themeColor="text1"/>
              </w:rPr>
            </w:pPr>
            <w:r>
              <w:rPr>
                <w:rFonts w:cstheme="minorHAnsi"/>
                <w:color w:val="000000" w:themeColor="text1"/>
              </w:rPr>
              <w:t>Correos electrónicos</w:t>
            </w:r>
          </w:p>
          <w:p w14:paraId="5FF266A5" w14:textId="77777777" w:rsidR="005A722D" w:rsidRDefault="005A722D" w:rsidP="005A722D">
            <w:pPr>
              <w:rPr>
                <w:rFonts w:cstheme="minorHAnsi"/>
                <w:color w:val="000000" w:themeColor="text1"/>
              </w:rPr>
            </w:pPr>
            <w:r>
              <w:rPr>
                <w:rFonts w:cstheme="minorHAnsi"/>
                <w:color w:val="000000" w:themeColor="text1"/>
              </w:rPr>
              <w:t>Informes</w:t>
            </w:r>
          </w:p>
          <w:p w14:paraId="3B32CDDD" w14:textId="77777777" w:rsidR="005A722D" w:rsidRDefault="005A722D" w:rsidP="005A722D">
            <w:pPr>
              <w:rPr>
                <w:rFonts w:cstheme="minorHAnsi"/>
                <w:color w:val="000000" w:themeColor="text1"/>
              </w:rPr>
            </w:pPr>
            <w:r>
              <w:rPr>
                <w:rFonts w:cstheme="minorHAnsi"/>
                <w:color w:val="000000" w:themeColor="text1"/>
              </w:rPr>
              <w:t>Fotografías</w:t>
            </w:r>
          </w:p>
          <w:p w14:paraId="4BD79CAC" w14:textId="4362817E" w:rsidR="00FD6BEF" w:rsidRPr="00A91491" w:rsidRDefault="00FD6BEF" w:rsidP="005A722D">
            <w:pPr>
              <w:rPr>
                <w:rFonts w:cstheme="minorHAnsi"/>
                <w:color w:val="000000" w:themeColor="text1"/>
              </w:rPr>
            </w:pPr>
            <w:r>
              <w:rPr>
                <w:rFonts w:cstheme="minorHAnsi"/>
                <w:color w:val="000000" w:themeColor="text1"/>
              </w:rPr>
              <w:t>Acta de oficialía electoral</w:t>
            </w:r>
          </w:p>
        </w:tc>
        <w:tc>
          <w:tcPr>
            <w:tcW w:w="703" w:type="pct"/>
            <w:vAlign w:val="center"/>
          </w:tcPr>
          <w:p w14:paraId="29A25983" w14:textId="12A4EF72" w:rsidR="005A722D" w:rsidRPr="00A91491" w:rsidRDefault="005A722D" w:rsidP="005A722D">
            <w:pPr>
              <w:rPr>
                <w:rFonts w:cstheme="minorHAnsi"/>
                <w:color w:val="000000" w:themeColor="text1"/>
              </w:rPr>
            </w:pPr>
            <w:r>
              <w:rPr>
                <w:rFonts w:cstheme="minorHAnsi"/>
                <w:color w:val="000000" w:themeColor="text1"/>
                <w:sz w:val="20"/>
                <w:szCs w:val="20"/>
              </w:rPr>
              <w:t>No se cumpliría con el acuerdo aprobado por el Consejo General y no existiría espacio físico para almacenar el material electoral utilizado para la elección de ayuntamientos, concejalías y personas juzgadoras.</w:t>
            </w:r>
          </w:p>
        </w:tc>
      </w:tr>
    </w:tbl>
    <w:p w14:paraId="09863680" w14:textId="77777777" w:rsidR="001149FD" w:rsidRDefault="001149FD" w:rsidP="00487A5A">
      <w:pPr>
        <w:rPr>
          <w:rFonts w:asciiTheme="majorHAnsi" w:hAnsiTheme="majorHAnsi" w:cstheme="majorHAnsi"/>
          <w:b/>
          <w:bCs/>
          <w:color w:val="800000"/>
          <w:sz w:val="40"/>
          <w:szCs w:val="40"/>
        </w:rPr>
      </w:pPr>
    </w:p>
    <w:p w14:paraId="646783AF" w14:textId="77777777" w:rsidR="00EC2566" w:rsidRDefault="00EC2566" w:rsidP="006E505D">
      <w:pPr>
        <w:jc w:val="center"/>
        <w:rPr>
          <w:rFonts w:asciiTheme="majorHAnsi" w:hAnsiTheme="majorHAnsi" w:cstheme="majorHAnsi"/>
          <w:b/>
          <w:bCs/>
          <w:color w:val="800000"/>
          <w:sz w:val="40"/>
          <w:szCs w:val="40"/>
        </w:rPr>
      </w:pPr>
    </w:p>
    <w:p w14:paraId="479B4273" w14:textId="77777777" w:rsidR="00EC2566" w:rsidRDefault="00EC2566" w:rsidP="006E505D">
      <w:pPr>
        <w:jc w:val="center"/>
        <w:rPr>
          <w:rFonts w:asciiTheme="majorHAnsi" w:hAnsiTheme="majorHAnsi" w:cstheme="majorHAnsi"/>
          <w:b/>
          <w:bCs/>
          <w:color w:val="800000"/>
          <w:sz w:val="40"/>
          <w:szCs w:val="40"/>
        </w:rPr>
      </w:pPr>
    </w:p>
    <w:p w14:paraId="02F37086" w14:textId="77777777" w:rsidR="00EC2566" w:rsidRDefault="00EC2566" w:rsidP="006E505D">
      <w:pPr>
        <w:jc w:val="center"/>
        <w:rPr>
          <w:rFonts w:asciiTheme="majorHAnsi" w:hAnsiTheme="majorHAnsi" w:cstheme="majorHAnsi"/>
          <w:b/>
          <w:bCs/>
          <w:color w:val="800000"/>
          <w:sz w:val="40"/>
          <w:szCs w:val="40"/>
        </w:rPr>
      </w:pPr>
    </w:p>
    <w:p w14:paraId="6CC3BC1F" w14:textId="77777777" w:rsidR="00EC2566" w:rsidRDefault="00EC2566" w:rsidP="006E505D">
      <w:pPr>
        <w:jc w:val="center"/>
        <w:rPr>
          <w:rFonts w:asciiTheme="majorHAnsi" w:hAnsiTheme="majorHAnsi" w:cstheme="majorHAnsi"/>
          <w:b/>
          <w:bCs/>
          <w:color w:val="800000"/>
          <w:sz w:val="40"/>
          <w:szCs w:val="40"/>
        </w:rPr>
      </w:pPr>
    </w:p>
    <w:p w14:paraId="654B8475" w14:textId="50306C9E" w:rsidR="006A27B9" w:rsidRPr="006E505D" w:rsidRDefault="00D42F37" w:rsidP="006E505D">
      <w:pPr>
        <w:jc w:val="center"/>
        <w:rPr>
          <w:rFonts w:asciiTheme="majorHAnsi" w:hAnsiTheme="majorHAnsi" w:cstheme="majorHAnsi"/>
          <w:color w:val="000000" w:themeColor="text1"/>
          <w:sz w:val="40"/>
          <w:szCs w:val="40"/>
        </w:rPr>
      </w:pPr>
      <w:r w:rsidRPr="008D4296">
        <w:rPr>
          <w:rFonts w:asciiTheme="majorHAnsi" w:hAnsiTheme="majorHAnsi" w:cstheme="majorHAnsi"/>
          <w:b/>
          <w:bCs/>
          <w:color w:val="800000"/>
          <w:sz w:val="40"/>
          <w:szCs w:val="40"/>
        </w:rPr>
        <w:lastRenderedPageBreak/>
        <w:t>CALENDARIO DE ACTIVIDADES Y REQUERIMIENTOS</w:t>
      </w:r>
    </w:p>
    <w:tbl>
      <w:tblPr>
        <w:tblpPr w:leftFromText="141" w:rightFromText="141" w:vertAnchor="text" w:horzAnchor="margin" w:tblpY="110"/>
        <w:tblW w:w="12384" w:type="dxa"/>
        <w:tblLayout w:type="fixed"/>
        <w:tblCellMar>
          <w:left w:w="70" w:type="dxa"/>
          <w:right w:w="70" w:type="dxa"/>
        </w:tblCellMar>
        <w:tblLook w:val="04A0" w:firstRow="1" w:lastRow="0" w:firstColumn="1" w:lastColumn="0" w:noHBand="0" w:noVBand="1"/>
      </w:tblPr>
      <w:tblGrid>
        <w:gridCol w:w="5729"/>
        <w:gridCol w:w="160"/>
        <w:gridCol w:w="170"/>
        <w:gridCol w:w="164"/>
        <w:gridCol w:w="160"/>
        <w:gridCol w:w="168"/>
        <w:gridCol w:w="160"/>
        <w:gridCol w:w="168"/>
        <w:gridCol w:w="164"/>
        <w:gridCol w:w="168"/>
        <w:gridCol w:w="160"/>
        <w:gridCol w:w="168"/>
        <w:gridCol w:w="164"/>
        <w:gridCol w:w="3495"/>
        <w:gridCol w:w="1186"/>
      </w:tblGrid>
      <w:tr w:rsidR="00C040D4" w:rsidRPr="00A91491" w14:paraId="20054D41" w14:textId="77777777" w:rsidTr="001C563E">
        <w:trPr>
          <w:cantSplit/>
          <w:trHeight w:val="964"/>
        </w:trPr>
        <w:tc>
          <w:tcPr>
            <w:tcW w:w="5729" w:type="dxa"/>
            <w:tcBorders>
              <w:top w:val="single" w:sz="4" w:space="0" w:color="auto"/>
              <w:left w:val="single" w:sz="4" w:space="0" w:color="auto"/>
              <w:bottom w:val="single" w:sz="4" w:space="0" w:color="auto"/>
              <w:right w:val="single" w:sz="4" w:space="0" w:color="auto"/>
            </w:tcBorders>
            <w:shd w:val="clear" w:color="auto" w:fill="800000"/>
            <w:noWrap/>
            <w:vAlign w:val="center"/>
            <w:hideMark/>
          </w:tcPr>
          <w:p w14:paraId="379337E9" w14:textId="77777777" w:rsidR="00D42F37" w:rsidRPr="00DC795B" w:rsidRDefault="00D42F37" w:rsidP="00EE0578">
            <w:pPr>
              <w:spacing w:after="0" w:line="240" w:lineRule="auto"/>
              <w:jc w:val="center"/>
              <w:rPr>
                <w:rFonts w:eastAsia="Times New Roman" w:cstheme="minorHAnsi"/>
                <w:b/>
                <w:bCs/>
                <w:color w:val="FFFFFF" w:themeColor="background1"/>
                <w:sz w:val="16"/>
                <w:szCs w:val="16"/>
                <w:lang w:eastAsia="es-MX"/>
              </w:rPr>
            </w:pPr>
            <w:r w:rsidRPr="00DC795B">
              <w:rPr>
                <w:rFonts w:eastAsia="Times New Roman" w:cstheme="minorHAnsi"/>
                <w:b/>
                <w:bCs/>
                <w:color w:val="FFFFFF" w:themeColor="background1"/>
                <w:sz w:val="16"/>
                <w:szCs w:val="16"/>
                <w:lang w:eastAsia="es-MX"/>
              </w:rPr>
              <w:t>ACTIVIDAD</w:t>
            </w:r>
          </w:p>
        </w:tc>
        <w:tc>
          <w:tcPr>
            <w:tcW w:w="160"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59FEBC8F" w14:textId="77777777" w:rsidR="00D42F37" w:rsidRDefault="00D42F37" w:rsidP="00EE0578">
            <w:pPr>
              <w:spacing w:after="0" w:line="240" w:lineRule="auto"/>
              <w:ind w:left="113" w:right="113"/>
              <w:jc w:val="center"/>
              <w:rPr>
                <w:rFonts w:eastAsia="Times New Roman" w:cstheme="minorHAnsi"/>
                <w:b/>
                <w:bCs/>
                <w:color w:val="FFFFFF" w:themeColor="background1"/>
                <w:sz w:val="8"/>
                <w:szCs w:val="8"/>
                <w:lang w:eastAsia="es-MX"/>
              </w:rPr>
            </w:pPr>
            <w:r w:rsidRPr="00470D82">
              <w:rPr>
                <w:rFonts w:eastAsia="Times New Roman" w:cstheme="minorHAnsi"/>
                <w:b/>
                <w:bCs/>
                <w:color w:val="FFFFFF" w:themeColor="background1"/>
                <w:sz w:val="8"/>
                <w:szCs w:val="8"/>
                <w:lang w:eastAsia="es-MX"/>
              </w:rPr>
              <w:t>ENE</w:t>
            </w:r>
          </w:p>
          <w:p w14:paraId="25D4C568" w14:textId="4568A13F" w:rsidR="00C040D4" w:rsidRPr="00470D82" w:rsidRDefault="00C040D4" w:rsidP="00EE0578">
            <w:pPr>
              <w:spacing w:after="0" w:line="240" w:lineRule="auto"/>
              <w:ind w:left="113" w:right="113"/>
              <w:jc w:val="center"/>
              <w:rPr>
                <w:rFonts w:eastAsia="Times New Roman" w:cstheme="minorHAnsi"/>
                <w:b/>
                <w:bCs/>
                <w:color w:val="FFFFFF" w:themeColor="background1"/>
                <w:sz w:val="8"/>
                <w:szCs w:val="8"/>
                <w:lang w:eastAsia="es-MX"/>
              </w:rPr>
            </w:pPr>
          </w:p>
        </w:tc>
        <w:tc>
          <w:tcPr>
            <w:tcW w:w="170"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EA5DF80" w14:textId="77777777" w:rsidR="00D42F37" w:rsidRPr="00470D82" w:rsidRDefault="00D42F37" w:rsidP="00EE0578">
            <w:pPr>
              <w:spacing w:after="0" w:line="240" w:lineRule="auto"/>
              <w:ind w:left="113" w:right="113"/>
              <w:jc w:val="center"/>
              <w:rPr>
                <w:rFonts w:eastAsia="Times New Roman" w:cstheme="minorHAnsi"/>
                <w:b/>
                <w:bCs/>
                <w:color w:val="FFFFFF" w:themeColor="background1"/>
                <w:sz w:val="8"/>
                <w:szCs w:val="8"/>
                <w:lang w:eastAsia="es-MX"/>
              </w:rPr>
            </w:pPr>
            <w:r w:rsidRPr="00470D82">
              <w:rPr>
                <w:rFonts w:eastAsia="Times New Roman" w:cstheme="minorHAnsi"/>
                <w:b/>
                <w:bCs/>
                <w:color w:val="FFFFFF" w:themeColor="background1"/>
                <w:sz w:val="8"/>
                <w:szCs w:val="8"/>
                <w:lang w:eastAsia="es-MX"/>
              </w:rPr>
              <w:t>FEB</w:t>
            </w:r>
          </w:p>
        </w:tc>
        <w:tc>
          <w:tcPr>
            <w:tcW w:w="164"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C7C1E98" w14:textId="77777777" w:rsidR="00D42F37" w:rsidRPr="00470D82" w:rsidRDefault="00D42F37" w:rsidP="00EE0578">
            <w:pPr>
              <w:spacing w:after="0" w:line="240" w:lineRule="auto"/>
              <w:ind w:left="113" w:right="113"/>
              <w:jc w:val="center"/>
              <w:rPr>
                <w:rFonts w:eastAsia="Times New Roman" w:cstheme="minorHAnsi"/>
                <w:b/>
                <w:bCs/>
                <w:color w:val="FFFFFF" w:themeColor="background1"/>
                <w:sz w:val="8"/>
                <w:szCs w:val="8"/>
                <w:lang w:eastAsia="es-MX"/>
              </w:rPr>
            </w:pPr>
            <w:r w:rsidRPr="00470D82">
              <w:rPr>
                <w:rFonts w:eastAsia="Times New Roman" w:cstheme="minorHAnsi"/>
                <w:b/>
                <w:bCs/>
                <w:color w:val="FFFFFF" w:themeColor="background1"/>
                <w:sz w:val="8"/>
                <w:szCs w:val="8"/>
                <w:lang w:eastAsia="es-MX"/>
              </w:rPr>
              <w:t>MAR</w:t>
            </w:r>
          </w:p>
        </w:tc>
        <w:tc>
          <w:tcPr>
            <w:tcW w:w="160"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0AE990A" w14:textId="77777777" w:rsidR="00D42F37" w:rsidRPr="00470D82" w:rsidRDefault="00D42F37" w:rsidP="00EE0578">
            <w:pPr>
              <w:spacing w:after="0" w:line="240" w:lineRule="auto"/>
              <w:ind w:left="113" w:right="113"/>
              <w:jc w:val="center"/>
              <w:rPr>
                <w:rFonts w:eastAsia="Times New Roman" w:cstheme="minorHAnsi"/>
                <w:b/>
                <w:bCs/>
                <w:color w:val="FFFFFF" w:themeColor="background1"/>
                <w:sz w:val="8"/>
                <w:szCs w:val="8"/>
                <w:lang w:eastAsia="es-MX"/>
              </w:rPr>
            </w:pPr>
            <w:r w:rsidRPr="00470D82">
              <w:rPr>
                <w:rFonts w:eastAsia="Times New Roman" w:cstheme="minorHAnsi"/>
                <w:b/>
                <w:bCs/>
                <w:color w:val="FFFFFF" w:themeColor="background1"/>
                <w:sz w:val="8"/>
                <w:szCs w:val="8"/>
                <w:lang w:eastAsia="es-MX"/>
              </w:rPr>
              <w:t>ABR</w:t>
            </w:r>
          </w:p>
        </w:tc>
        <w:tc>
          <w:tcPr>
            <w:tcW w:w="168"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531FD28" w14:textId="77777777" w:rsidR="00D42F37" w:rsidRPr="00470D82" w:rsidRDefault="00D42F37" w:rsidP="00EE0578">
            <w:pPr>
              <w:spacing w:after="0" w:line="240" w:lineRule="auto"/>
              <w:ind w:left="113" w:right="113"/>
              <w:jc w:val="center"/>
              <w:rPr>
                <w:rFonts w:eastAsia="Times New Roman" w:cstheme="minorHAnsi"/>
                <w:b/>
                <w:bCs/>
                <w:color w:val="FFFFFF" w:themeColor="background1"/>
                <w:sz w:val="8"/>
                <w:szCs w:val="8"/>
                <w:lang w:eastAsia="es-MX"/>
              </w:rPr>
            </w:pPr>
            <w:r w:rsidRPr="00470D82">
              <w:rPr>
                <w:rFonts w:eastAsia="Times New Roman" w:cstheme="minorHAnsi"/>
                <w:b/>
                <w:bCs/>
                <w:color w:val="FFFFFF" w:themeColor="background1"/>
                <w:sz w:val="8"/>
                <w:szCs w:val="8"/>
                <w:lang w:eastAsia="es-MX"/>
              </w:rPr>
              <w:t>MAY</w:t>
            </w:r>
          </w:p>
        </w:tc>
        <w:tc>
          <w:tcPr>
            <w:tcW w:w="160"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19C9D05C" w14:textId="77777777" w:rsidR="00D42F37" w:rsidRPr="00470D82" w:rsidRDefault="00D42F37" w:rsidP="00EE0578">
            <w:pPr>
              <w:spacing w:after="0" w:line="240" w:lineRule="auto"/>
              <w:ind w:left="113" w:right="113"/>
              <w:jc w:val="center"/>
              <w:rPr>
                <w:rFonts w:eastAsia="Times New Roman" w:cstheme="minorHAnsi"/>
                <w:b/>
                <w:bCs/>
                <w:color w:val="FFFFFF" w:themeColor="background1"/>
                <w:sz w:val="8"/>
                <w:szCs w:val="8"/>
                <w:lang w:eastAsia="es-MX"/>
              </w:rPr>
            </w:pPr>
            <w:r w:rsidRPr="00470D82">
              <w:rPr>
                <w:rFonts w:eastAsia="Times New Roman" w:cstheme="minorHAnsi"/>
                <w:b/>
                <w:bCs/>
                <w:color w:val="FFFFFF" w:themeColor="background1"/>
                <w:sz w:val="8"/>
                <w:szCs w:val="8"/>
                <w:lang w:eastAsia="es-MX"/>
              </w:rPr>
              <w:t>JUN</w:t>
            </w:r>
          </w:p>
        </w:tc>
        <w:tc>
          <w:tcPr>
            <w:tcW w:w="168"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E4B1164" w14:textId="77777777" w:rsidR="00D42F37" w:rsidRPr="00470D82" w:rsidRDefault="00D42F37" w:rsidP="00EE0578">
            <w:pPr>
              <w:spacing w:after="0" w:line="240" w:lineRule="auto"/>
              <w:ind w:left="113" w:right="113"/>
              <w:jc w:val="center"/>
              <w:rPr>
                <w:rFonts w:eastAsia="Times New Roman" w:cstheme="minorHAnsi"/>
                <w:b/>
                <w:bCs/>
                <w:color w:val="FFFFFF" w:themeColor="background1"/>
                <w:sz w:val="8"/>
                <w:szCs w:val="8"/>
                <w:lang w:eastAsia="es-MX"/>
              </w:rPr>
            </w:pPr>
            <w:r w:rsidRPr="00470D82">
              <w:rPr>
                <w:rFonts w:eastAsia="Times New Roman" w:cstheme="minorHAnsi"/>
                <w:b/>
                <w:bCs/>
                <w:color w:val="FFFFFF" w:themeColor="background1"/>
                <w:sz w:val="8"/>
                <w:szCs w:val="8"/>
                <w:lang w:eastAsia="es-MX"/>
              </w:rPr>
              <w:t>JUL</w:t>
            </w:r>
          </w:p>
        </w:tc>
        <w:tc>
          <w:tcPr>
            <w:tcW w:w="164"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50E71D77" w14:textId="77777777" w:rsidR="00D42F37" w:rsidRPr="00470D82" w:rsidRDefault="00D42F37" w:rsidP="00EE0578">
            <w:pPr>
              <w:spacing w:after="0" w:line="240" w:lineRule="auto"/>
              <w:ind w:left="113" w:right="113"/>
              <w:jc w:val="center"/>
              <w:rPr>
                <w:rFonts w:eastAsia="Times New Roman" w:cstheme="minorHAnsi"/>
                <w:b/>
                <w:bCs/>
                <w:color w:val="FFFFFF" w:themeColor="background1"/>
                <w:sz w:val="8"/>
                <w:szCs w:val="8"/>
                <w:lang w:eastAsia="es-MX"/>
              </w:rPr>
            </w:pPr>
            <w:r w:rsidRPr="00470D82">
              <w:rPr>
                <w:rFonts w:eastAsia="Times New Roman" w:cstheme="minorHAnsi"/>
                <w:b/>
                <w:bCs/>
                <w:color w:val="FFFFFF" w:themeColor="background1"/>
                <w:sz w:val="8"/>
                <w:szCs w:val="8"/>
                <w:lang w:eastAsia="es-MX"/>
              </w:rPr>
              <w:t>AGO</w:t>
            </w:r>
          </w:p>
        </w:tc>
        <w:tc>
          <w:tcPr>
            <w:tcW w:w="168"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4D624D0D" w14:textId="77777777" w:rsidR="00D42F37" w:rsidRPr="00470D82" w:rsidRDefault="00D42F37" w:rsidP="00EE0578">
            <w:pPr>
              <w:spacing w:after="0" w:line="240" w:lineRule="auto"/>
              <w:ind w:left="113" w:right="113"/>
              <w:jc w:val="center"/>
              <w:rPr>
                <w:rFonts w:eastAsia="Times New Roman" w:cstheme="minorHAnsi"/>
                <w:b/>
                <w:bCs/>
                <w:color w:val="FFFFFF" w:themeColor="background1"/>
                <w:sz w:val="8"/>
                <w:szCs w:val="8"/>
                <w:lang w:eastAsia="es-MX"/>
              </w:rPr>
            </w:pPr>
            <w:r w:rsidRPr="00470D82">
              <w:rPr>
                <w:rFonts w:eastAsia="Times New Roman" w:cstheme="minorHAnsi"/>
                <w:b/>
                <w:bCs/>
                <w:color w:val="FFFFFF" w:themeColor="background1"/>
                <w:sz w:val="8"/>
                <w:szCs w:val="8"/>
                <w:lang w:eastAsia="es-MX"/>
              </w:rPr>
              <w:t>SEP</w:t>
            </w:r>
          </w:p>
        </w:tc>
        <w:tc>
          <w:tcPr>
            <w:tcW w:w="160"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4F32B800" w14:textId="77777777" w:rsidR="00D42F37" w:rsidRPr="00470D82" w:rsidRDefault="00D42F37" w:rsidP="00EE0578">
            <w:pPr>
              <w:spacing w:after="0" w:line="240" w:lineRule="auto"/>
              <w:ind w:left="113" w:right="113"/>
              <w:jc w:val="center"/>
              <w:rPr>
                <w:rFonts w:eastAsia="Times New Roman" w:cstheme="minorHAnsi"/>
                <w:b/>
                <w:bCs/>
                <w:color w:val="FFFFFF" w:themeColor="background1"/>
                <w:sz w:val="8"/>
                <w:szCs w:val="8"/>
                <w:lang w:eastAsia="es-MX"/>
              </w:rPr>
            </w:pPr>
            <w:r w:rsidRPr="00470D82">
              <w:rPr>
                <w:rFonts w:eastAsia="Times New Roman" w:cstheme="minorHAnsi"/>
                <w:b/>
                <w:bCs/>
                <w:color w:val="FFFFFF" w:themeColor="background1"/>
                <w:sz w:val="8"/>
                <w:szCs w:val="8"/>
                <w:lang w:eastAsia="es-MX"/>
              </w:rPr>
              <w:t>OCT</w:t>
            </w:r>
          </w:p>
        </w:tc>
        <w:tc>
          <w:tcPr>
            <w:tcW w:w="168"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7C9AE64" w14:textId="77777777" w:rsidR="00D42F37" w:rsidRPr="00470D82" w:rsidRDefault="00D42F37" w:rsidP="00EE0578">
            <w:pPr>
              <w:spacing w:after="0" w:line="240" w:lineRule="auto"/>
              <w:ind w:left="113" w:right="113"/>
              <w:jc w:val="center"/>
              <w:rPr>
                <w:rFonts w:eastAsia="Times New Roman" w:cstheme="minorHAnsi"/>
                <w:b/>
                <w:bCs/>
                <w:color w:val="FFFFFF" w:themeColor="background1"/>
                <w:sz w:val="8"/>
                <w:szCs w:val="8"/>
                <w:lang w:eastAsia="es-MX"/>
              </w:rPr>
            </w:pPr>
            <w:r w:rsidRPr="00470D82">
              <w:rPr>
                <w:rFonts w:eastAsia="Times New Roman" w:cstheme="minorHAnsi"/>
                <w:b/>
                <w:bCs/>
                <w:color w:val="FFFFFF" w:themeColor="background1"/>
                <w:sz w:val="8"/>
                <w:szCs w:val="8"/>
                <w:lang w:eastAsia="es-MX"/>
              </w:rPr>
              <w:t>NOV</w:t>
            </w:r>
          </w:p>
        </w:tc>
        <w:tc>
          <w:tcPr>
            <w:tcW w:w="164"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3F341CBA" w14:textId="77777777" w:rsidR="00D42F37" w:rsidRPr="00470D82" w:rsidRDefault="00D42F37" w:rsidP="00EE0578">
            <w:pPr>
              <w:spacing w:after="0" w:line="240" w:lineRule="auto"/>
              <w:ind w:left="113" w:right="113"/>
              <w:jc w:val="center"/>
              <w:rPr>
                <w:rFonts w:eastAsia="Times New Roman" w:cstheme="minorHAnsi"/>
                <w:b/>
                <w:bCs/>
                <w:color w:val="FFFFFF" w:themeColor="background1"/>
                <w:sz w:val="8"/>
                <w:szCs w:val="8"/>
                <w:lang w:eastAsia="es-MX"/>
              </w:rPr>
            </w:pPr>
            <w:r w:rsidRPr="00470D82">
              <w:rPr>
                <w:rFonts w:eastAsia="Times New Roman" w:cstheme="minorHAnsi"/>
                <w:b/>
                <w:bCs/>
                <w:color w:val="FFFFFF" w:themeColor="background1"/>
                <w:sz w:val="8"/>
                <w:szCs w:val="8"/>
                <w:lang w:eastAsia="es-MX"/>
              </w:rPr>
              <w:t>DIC</w:t>
            </w:r>
          </w:p>
        </w:tc>
        <w:tc>
          <w:tcPr>
            <w:tcW w:w="3495" w:type="dxa"/>
            <w:tcBorders>
              <w:top w:val="single" w:sz="4" w:space="0" w:color="auto"/>
              <w:left w:val="nil"/>
              <w:bottom w:val="single" w:sz="4" w:space="0" w:color="auto"/>
              <w:right w:val="single" w:sz="4" w:space="0" w:color="auto"/>
            </w:tcBorders>
            <w:shd w:val="clear" w:color="auto" w:fill="800000"/>
            <w:noWrap/>
            <w:vAlign w:val="center"/>
            <w:hideMark/>
          </w:tcPr>
          <w:p w14:paraId="4D3EE2B6" w14:textId="77777777" w:rsidR="00D42F37" w:rsidRPr="00DC795B" w:rsidRDefault="00D42F37" w:rsidP="00EE0578">
            <w:pPr>
              <w:spacing w:after="0" w:line="240" w:lineRule="auto"/>
              <w:jc w:val="center"/>
              <w:rPr>
                <w:rFonts w:eastAsia="Times New Roman" w:cstheme="minorHAnsi"/>
                <w:b/>
                <w:bCs/>
                <w:color w:val="FFFFFF" w:themeColor="background1"/>
                <w:sz w:val="16"/>
                <w:szCs w:val="16"/>
                <w:lang w:eastAsia="es-MX"/>
              </w:rPr>
            </w:pPr>
            <w:r w:rsidRPr="00DC795B">
              <w:rPr>
                <w:rFonts w:eastAsia="Times New Roman" w:cstheme="minorHAnsi"/>
                <w:b/>
                <w:bCs/>
                <w:color w:val="FFFFFF" w:themeColor="background1"/>
                <w:sz w:val="16"/>
                <w:szCs w:val="16"/>
                <w:lang w:eastAsia="es-MX"/>
              </w:rPr>
              <w:t>REQUERIMIENTO</w:t>
            </w:r>
          </w:p>
        </w:tc>
        <w:tc>
          <w:tcPr>
            <w:tcW w:w="1186" w:type="dxa"/>
            <w:tcBorders>
              <w:top w:val="single" w:sz="4" w:space="0" w:color="auto"/>
              <w:left w:val="nil"/>
              <w:bottom w:val="single" w:sz="4" w:space="0" w:color="auto"/>
              <w:right w:val="single" w:sz="4" w:space="0" w:color="auto"/>
            </w:tcBorders>
            <w:shd w:val="clear" w:color="auto" w:fill="800000"/>
            <w:noWrap/>
            <w:vAlign w:val="center"/>
            <w:hideMark/>
          </w:tcPr>
          <w:p w14:paraId="008C437A" w14:textId="77777777" w:rsidR="00D42F37" w:rsidRPr="00DC795B" w:rsidRDefault="00D42F37" w:rsidP="00EE0578">
            <w:pPr>
              <w:spacing w:after="0" w:line="240" w:lineRule="auto"/>
              <w:jc w:val="center"/>
              <w:rPr>
                <w:rFonts w:eastAsia="Times New Roman" w:cstheme="minorHAnsi"/>
                <w:b/>
                <w:bCs/>
                <w:color w:val="FFFFFF" w:themeColor="background1"/>
                <w:sz w:val="16"/>
                <w:szCs w:val="16"/>
                <w:lang w:eastAsia="es-MX"/>
              </w:rPr>
            </w:pPr>
            <w:r w:rsidRPr="00DC795B">
              <w:rPr>
                <w:rFonts w:eastAsia="Times New Roman" w:cstheme="minorHAnsi"/>
                <w:b/>
                <w:bCs/>
                <w:color w:val="FFFFFF" w:themeColor="background1"/>
                <w:sz w:val="16"/>
                <w:szCs w:val="16"/>
                <w:lang w:eastAsia="es-MX"/>
              </w:rPr>
              <w:t>ENTREGABLE</w:t>
            </w:r>
          </w:p>
        </w:tc>
      </w:tr>
      <w:tr w:rsidR="00E46538" w:rsidRPr="00FA0FED" w14:paraId="3CC9F108" w14:textId="77777777" w:rsidTr="001C563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hideMark/>
          </w:tcPr>
          <w:p w14:paraId="21E8BC06" w14:textId="75C759BB" w:rsidR="00C66297" w:rsidRPr="00FA0FED" w:rsidRDefault="00C66297" w:rsidP="00C66297">
            <w:pPr>
              <w:spacing w:after="0" w:line="240" w:lineRule="auto"/>
              <w:jc w:val="both"/>
              <w:rPr>
                <w:rFonts w:eastAsia="Times New Roman" w:cstheme="minorHAnsi"/>
                <w:color w:val="000000"/>
                <w:sz w:val="20"/>
                <w:szCs w:val="20"/>
                <w:lang w:eastAsia="es-MX"/>
              </w:rPr>
            </w:pPr>
          </w:p>
          <w:p w14:paraId="09D4D632" w14:textId="18C5BE2A" w:rsidR="00C66297" w:rsidRPr="00FA0FED" w:rsidRDefault="00C66297" w:rsidP="00C66297">
            <w:pPr>
              <w:jc w:val="both"/>
              <w:rPr>
                <w:rFonts w:cstheme="minorHAnsi"/>
                <w:color w:val="000000"/>
                <w:sz w:val="20"/>
                <w:szCs w:val="20"/>
              </w:rPr>
            </w:pPr>
            <w:r w:rsidRPr="00FA0FED">
              <w:rPr>
                <w:rFonts w:cstheme="minorHAnsi"/>
                <w:color w:val="000000"/>
                <w:sz w:val="20"/>
                <w:szCs w:val="20"/>
              </w:rPr>
              <w:t xml:space="preserve">Instalar </w:t>
            </w:r>
            <w:r w:rsidR="00137CEF">
              <w:rPr>
                <w:rFonts w:cstheme="minorHAnsi"/>
                <w:color w:val="000000"/>
                <w:sz w:val="20"/>
                <w:szCs w:val="20"/>
              </w:rPr>
              <w:t xml:space="preserve">y operar </w:t>
            </w:r>
            <w:r w:rsidRPr="00FA0FED">
              <w:rPr>
                <w:rFonts w:cstheme="minorHAnsi"/>
                <w:color w:val="000000"/>
                <w:sz w:val="20"/>
                <w:szCs w:val="20"/>
              </w:rPr>
              <w:t xml:space="preserve">los órganos desconcentrados durante el proceso de </w:t>
            </w:r>
            <w:r w:rsidR="00C66E6E">
              <w:rPr>
                <w:rFonts w:cstheme="minorHAnsi"/>
                <w:color w:val="000000"/>
                <w:sz w:val="20"/>
                <w:szCs w:val="20"/>
              </w:rPr>
              <w:t>r</w:t>
            </w:r>
            <w:r w:rsidRPr="00FA0FED">
              <w:rPr>
                <w:rFonts w:cstheme="minorHAnsi"/>
                <w:color w:val="000000"/>
                <w:sz w:val="20"/>
                <w:szCs w:val="20"/>
              </w:rPr>
              <w:t xml:space="preserve">evocación de </w:t>
            </w:r>
            <w:r w:rsidR="00C66E6E">
              <w:rPr>
                <w:rFonts w:cstheme="minorHAnsi"/>
                <w:color w:val="000000"/>
                <w:sz w:val="20"/>
                <w:szCs w:val="20"/>
              </w:rPr>
              <w:t>m</w:t>
            </w:r>
            <w:r w:rsidRPr="00FA0FED">
              <w:rPr>
                <w:rFonts w:cstheme="minorHAnsi"/>
                <w:color w:val="000000"/>
                <w:sz w:val="20"/>
                <w:szCs w:val="20"/>
              </w:rPr>
              <w:t>andato de la Persona Titular del Poder Ejecutivo del Estado de Oaxaca.</w:t>
            </w:r>
          </w:p>
          <w:p w14:paraId="43CD562B" w14:textId="2C004877"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6A6A6" w:themeFill="background1" w:themeFillShade="A6"/>
            <w:noWrap/>
            <w:vAlign w:val="center"/>
            <w:hideMark/>
          </w:tcPr>
          <w:p w14:paraId="376F7E8F" w14:textId="7BCA59DC"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6A6A6" w:themeFill="background1" w:themeFillShade="A6"/>
            <w:noWrap/>
            <w:vAlign w:val="center"/>
          </w:tcPr>
          <w:p w14:paraId="4B570851" w14:textId="1CE641BD"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hideMark/>
          </w:tcPr>
          <w:p w14:paraId="64E6F97E" w14:textId="4874AA07"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0BFE5076" w14:textId="3EABBB7D"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366171BF" w14:textId="5D44884B"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53556CAD" w14:textId="292D95F1"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0F36FCD8" w14:textId="54DDF938"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hideMark/>
          </w:tcPr>
          <w:p w14:paraId="4B8EB5B2" w14:textId="62AEBBCC"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3CDD5597" w14:textId="646774DF"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1229593A" w14:textId="6FFB8133"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5750B19A" w14:textId="1E987AD7"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hideMark/>
          </w:tcPr>
          <w:p w14:paraId="4DBA4F3D" w14:textId="5AAD4094" w:rsidR="00C66297" w:rsidRPr="00FA0FED" w:rsidRDefault="00C66297" w:rsidP="00C66297">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hideMark/>
          </w:tcPr>
          <w:p w14:paraId="7F7EBF62" w14:textId="302799EE" w:rsidR="00C66297" w:rsidRPr="00FA0FED" w:rsidRDefault="00C66297" w:rsidP="00C66297">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 materiales y financieros para la instalación y operación de los órganos desconcentrados</w:t>
            </w:r>
          </w:p>
        </w:tc>
        <w:tc>
          <w:tcPr>
            <w:tcW w:w="1186" w:type="dxa"/>
            <w:tcBorders>
              <w:top w:val="nil"/>
              <w:left w:val="nil"/>
              <w:bottom w:val="single" w:sz="4" w:space="0" w:color="auto"/>
              <w:right w:val="single" w:sz="4" w:space="0" w:color="auto"/>
            </w:tcBorders>
            <w:shd w:val="clear" w:color="auto" w:fill="auto"/>
            <w:noWrap/>
            <w:vAlign w:val="center"/>
            <w:hideMark/>
          </w:tcPr>
          <w:p w14:paraId="3C8105D8" w14:textId="439349A1" w:rsidR="00C66297" w:rsidRPr="00FA0FED" w:rsidRDefault="00C66297" w:rsidP="00C66297">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Actas de instalación</w:t>
            </w:r>
          </w:p>
        </w:tc>
      </w:tr>
      <w:tr w:rsidR="00A33EAE" w:rsidRPr="00FA0FED" w14:paraId="0AB6AC79" w14:textId="77777777" w:rsidTr="00C66E6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0C65E4A7" w14:textId="32BE93D6" w:rsidR="00A33EAE" w:rsidRPr="00FA0FED" w:rsidRDefault="00A33EAE" w:rsidP="00A33EAE">
            <w:pPr>
              <w:jc w:val="both"/>
              <w:rPr>
                <w:rFonts w:cstheme="minorHAnsi"/>
                <w:color w:val="000000"/>
                <w:sz w:val="20"/>
                <w:szCs w:val="20"/>
              </w:rPr>
            </w:pPr>
            <w:r w:rsidRPr="00586816">
              <w:rPr>
                <w:rFonts w:cstheme="minorHAnsi"/>
                <w:color w:val="000000" w:themeColor="text1"/>
                <w:sz w:val="20"/>
                <w:szCs w:val="20"/>
              </w:rPr>
              <w:t xml:space="preserve">Supervisar la producción del material </w:t>
            </w:r>
            <w:r w:rsidRPr="00FA0FED">
              <w:rPr>
                <w:rFonts w:cstheme="minorHAnsi"/>
                <w:color w:val="000000"/>
                <w:sz w:val="20"/>
                <w:szCs w:val="20"/>
              </w:rPr>
              <w:t xml:space="preserve">para la </w:t>
            </w:r>
            <w:r w:rsidR="00C66E6E">
              <w:rPr>
                <w:rFonts w:cstheme="minorHAnsi"/>
                <w:color w:val="000000"/>
                <w:sz w:val="20"/>
                <w:szCs w:val="20"/>
              </w:rPr>
              <w:t>r</w:t>
            </w:r>
            <w:r w:rsidRPr="00FA0FED">
              <w:rPr>
                <w:rFonts w:cstheme="minorHAnsi"/>
                <w:color w:val="000000"/>
                <w:sz w:val="20"/>
                <w:szCs w:val="20"/>
              </w:rPr>
              <w:t xml:space="preserve">evocación de </w:t>
            </w:r>
            <w:r w:rsidR="00C66E6E">
              <w:rPr>
                <w:rFonts w:cstheme="minorHAnsi"/>
                <w:color w:val="000000"/>
                <w:sz w:val="20"/>
                <w:szCs w:val="20"/>
              </w:rPr>
              <w:t>m</w:t>
            </w:r>
            <w:r w:rsidRPr="00FA0FED">
              <w:rPr>
                <w:rFonts w:cstheme="minorHAnsi"/>
                <w:color w:val="000000"/>
                <w:sz w:val="20"/>
                <w:szCs w:val="20"/>
              </w:rPr>
              <w:t>andato de la Persona Titular del Poder Ejecutivo del Estado de Oaxaca</w:t>
            </w:r>
            <w:r>
              <w:rPr>
                <w:rFonts w:cstheme="minorHAnsi"/>
                <w:color w:val="000000"/>
                <w:sz w:val="20"/>
                <w:szCs w:val="20"/>
              </w:rPr>
              <w:t>.</w:t>
            </w:r>
          </w:p>
          <w:p w14:paraId="619965BF" w14:textId="3C019530"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6A6A6" w:themeFill="background1" w:themeFillShade="A6"/>
            <w:noWrap/>
            <w:vAlign w:val="center"/>
          </w:tcPr>
          <w:p w14:paraId="54E130D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6A6A6" w:themeFill="background1" w:themeFillShade="A6"/>
            <w:noWrap/>
            <w:vAlign w:val="center"/>
          </w:tcPr>
          <w:p w14:paraId="5E1AB95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tcPr>
          <w:p w14:paraId="4245ECCB"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0F99F094"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1FAF268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1D65A47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5F635580"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00D3FB67"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5F60411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0AAEACD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A294EA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4DBA5BD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785C7F9B" w14:textId="53E06A84" w:rsidR="00A33EAE" w:rsidRPr="00AD5062" w:rsidRDefault="00A33EAE" w:rsidP="00A33EAE">
            <w:pPr>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w:t>
            </w:r>
            <w:r>
              <w:rPr>
                <w:rFonts w:eastAsia="Times New Roman" w:cstheme="minorHAnsi"/>
                <w:color w:val="000000"/>
                <w:sz w:val="20"/>
                <w:szCs w:val="20"/>
                <w:lang w:eastAsia="es-MX"/>
              </w:rPr>
              <w:t xml:space="preserve">, financieros y </w:t>
            </w:r>
            <w:r w:rsidRPr="00FA0FED">
              <w:rPr>
                <w:rFonts w:eastAsia="Times New Roman" w:cstheme="minorHAnsi"/>
                <w:color w:val="000000"/>
                <w:sz w:val="20"/>
                <w:szCs w:val="20"/>
                <w:lang w:eastAsia="es-MX"/>
              </w:rPr>
              <w:t>materiales</w:t>
            </w:r>
            <w:r>
              <w:rPr>
                <w:rFonts w:eastAsia="Times New Roman" w:cstheme="minorHAnsi"/>
                <w:color w:val="000000"/>
                <w:sz w:val="20"/>
                <w:szCs w:val="20"/>
                <w:lang w:eastAsia="es-MX"/>
              </w:rPr>
              <w:t xml:space="preserve"> para supervisar la producción </w:t>
            </w:r>
            <w:r w:rsidRPr="00FA0FED">
              <w:rPr>
                <w:rFonts w:eastAsia="Times New Roman" w:cstheme="minorHAnsi"/>
                <w:color w:val="000000"/>
                <w:sz w:val="20"/>
                <w:szCs w:val="20"/>
                <w:lang w:eastAsia="es-MX"/>
              </w:rPr>
              <w:t xml:space="preserve">de </w:t>
            </w:r>
            <w:r>
              <w:rPr>
                <w:rFonts w:eastAsia="Times New Roman" w:cstheme="minorHAnsi"/>
                <w:color w:val="000000"/>
                <w:sz w:val="20"/>
                <w:szCs w:val="20"/>
                <w:lang w:eastAsia="es-MX"/>
              </w:rPr>
              <w:t xml:space="preserve">los materiales </w:t>
            </w:r>
            <w:r w:rsidRPr="00FA0FED">
              <w:rPr>
                <w:rFonts w:cstheme="minorHAnsi"/>
                <w:color w:val="000000"/>
                <w:sz w:val="20"/>
                <w:szCs w:val="20"/>
              </w:rPr>
              <w:t>para la Revocación de Mandato de la Persona Titular del Poder Ejecutivo del Estado de Oaxaca.</w:t>
            </w:r>
          </w:p>
          <w:p w14:paraId="01632447" w14:textId="0F9866E1" w:rsidR="00A33EAE" w:rsidRPr="00FA0FED" w:rsidRDefault="00A33EAE" w:rsidP="00A33EAE">
            <w:pPr>
              <w:spacing w:after="0" w:line="240" w:lineRule="auto"/>
              <w:jc w:val="both"/>
              <w:rPr>
                <w:rFonts w:eastAsia="Times New Roman" w:cstheme="minorHAnsi"/>
                <w:color w:val="000000"/>
                <w:sz w:val="20"/>
                <w:szCs w:val="20"/>
                <w:lang w:eastAsia="es-MX"/>
              </w:rPr>
            </w:pPr>
            <w:r>
              <w:rPr>
                <w:rFonts w:eastAsia="Times New Roman" w:cstheme="minorHAnsi"/>
                <w:color w:val="000000"/>
                <w:sz w:val="20"/>
                <w:szCs w:val="20"/>
                <w:lang w:eastAsia="es-MX"/>
              </w:rPr>
              <w:t xml:space="preserve"> </w:t>
            </w:r>
          </w:p>
        </w:tc>
        <w:tc>
          <w:tcPr>
            <w:tcW w:w="1186" w:type="dxa"/>
            <w:tcBorders>
              <w:top w:val="nil"/>
              <w:left w:val="nil"/>
              <w:bottom w:val="single" w:sz="4" w:space="0" w:color="auto"/>
              <w:right w:val="single" w:sz="4" w:space="0" w:color="auto"/>
            </w:tcBorders>
            <w:shd w:val="clear" w:color="auto" w:fill="auto"/>
            <w:noWrap/>
            <w:vAlign w:val="center"/>
          </w:tcPr>
          <w:p w14:paraId="537355FD" w14:textId="5DED737C" w:rsidR="00A33EAE" w:rsidRPr="00FA0FED" w:rsidRDefault="00A33EAE" w:rsidP="00A33EAE">
            <w:pPr>
              <w:spacing w:after="0" w:line="240" w:lineRule="auto"/>
              <w:jc w:val="both"/>
              <w:rPr>
                <w:rFonts w:eastAsia="Times New Roman" w:cstheme="minorHAnsi"/>
                <w:color w:val="000000"/>
                <w:sz w:val="20"/>
                <w:szCs w:val="20"/>
                <w:lang w:eastAsia="es-MX"/>
              </w:rPr>
            </w:pPr>
            <w:r>
              <w:rPr>
                <w:rFonts w:eastAsia="Times New Roman" w:cstheme="minorHAnsi"/>
                <w:color w:val="000000"/>
                <w:sz w:val="20"/>
                <w:szCs w:val="20"/>
                <w:lang w:eastAsia="es-MX"/>
              </w:rPr>
              <w:t xml:space="preserve">Reportes </w:t>
            </w:r>
          </w:p>
        </w:tc>
      </w:tr>
      <w:tr w:rsidR="00A33EAE" w:rsidRPr="00FA0FED" w14:paraId="593D29AC" w14:textId="77777777" w:rsidTr="00C66E6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1FC3642A" w14:textId="0520D05C" w:rsidR="00A33EAE" w:rsidRPr="00586816" w:rsidRDefault="00A33EAE" w:rsidP="00A33EAE">
            <w:pPr>
              <w:jc w:val="both"/>
              <w:rPr>
                <w:rFonts w:cstheme="minorHAnsi"/>
                <w:color w:val="000000" w:themeColor="text1"/>
                <w:sz w:val="20"/>
                <w:szCs w:val="20"/>
              </w:rPr>
            </w:pPr>
            <w:r w:rsidRPr="00586816">
              <w:rPr>
                <w:rFonts w:cstheme="minorHAnsi"/>
                <w:color w:val="000000" w:themeColor="text1"/>
                <w:sz w:val="20"/>
                <w:szCs w:val="20"/>
              </w:rPr>
              <w:t xml:space="preserve">Supervisar la impresión </w:t>
            </w:r>
            <w:r>
              <w:rPr>
                <w:rFonts w:cstheme="minorHAnsi"/>
                <w:color w:val="000000" w:themeColor="text1"/>
                <w:sz w:val="20"/>
                <w:szCs w:val="20"/>
              </w:rPr>
              <w:t xml:space="preserve">de la documentación para </w:t>
            </w:r>
            <w:r w:rsidRPr="007C0DC2">
              <w:rPr>
                <w:rFonts w:cstheme="minorHAnsi"/>
                <w:color w:val="000000" w:themeColor="text1"/>
                <w:sz w:val="20"/>
                <w:szCs w:val="20"/>
              </w:rPr>
              <w:t xml:space="preserve">la </w:t>
            </w:r>
            <w:r w:rsidR="00C66E6E">
              <w:rPr>
                <w:rFonts w:cstheme="minorHAnsi"/>
                <w:color w:val="000000" w:themeColor="text1"/>
                <w:sz w:val="20"/>
                <w:szCs w:val="20"/>
              </w:rPr>
              <w:t>r</w:t>
            </w:r>
            <w:r w:rsidRPr="007C0DC2">
              <w:rPr>
                <w:rFonts w:cstheme="minorHAnsi"/>
                <w:color w:val="000000" w:themeColor="text1"/>
                <w:sz w:val="20"/>
                <w:szCs w:val="20"/>
              </w:rPr>
              <w:t xml:space="preserve">evocación de mandato de la persona titular del Poder Ejecutivo </w:t>
            </w:r>
            <w:r>
              <w:rPr>
                <w:rFonts w:cstheme="minorHAnsi"/>
                <w:color w:val="000000" w:themeColor="text1"/>
                <w:sz w:val="20"/>
                <w:szCs w:val="20"/>
              </w:rPr>
              <w:t>del Estado de Oaxaca.</w:t>
            </w:r>
          </w:p>
        </w:tc>
        <w:tc>
          <w:tcPr>
            <w:tcW w:w="160" w:type="dxa"/>
            <w:tcBorders>
              <w:top w:val="nil"/>
              <w:left w:val="nil"/>
              <w:bottom w:val="single" w:sz="4" w:space="0" w:color="auto"/>
              <w:right w:val="single" w:sz="4" w:space="0" w:color="auto"/>
            </w:tcBorders>
            <w:shd w:val="clear" w:color="auto" w:fill="A6A6A6" w:themeFill="background1" w:themeFillShade="A6"/>
            <w:noWrap/>
            <w:vAlign w:val="center"/>
          </w:tcPr>
          <w:p w14:paraId="25E6543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6A6A6" w:themeFill="background1" w:themeFillShade="A6"/>
            <w:noWrap/>
            <w:vAlign w:val="center"/>
          </w:tcPr>
          <w:p w14:paraId="103A4563"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tcPr>
          <w:p w14:paraId="2684944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4739FD54"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16B8519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381DD72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BD4DFB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60967D4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0851609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34F453FB"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1C46A21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5CC456D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12931B8B" w14:textId="1A1BCFD5" w:rsidR="00A33EAE" w:rsidRPr="00FA0FED" w:rsidRDefault="00C66E6E" w:rsidP="00A33EAE">
            <w:pPr>
              <w:jc w:val="both"/>
              <w:rPr>
                <w:rFonts w:cstheme="minorHAnsi"/>
                <w:color w:val="000000"/>
                <w:sz w:val="20"/>
                <w:szCs w:val="20"/>
              </w:rPr>
            </w:pPr>
            <w:r w:rsidRPr="00FA0FED">
              <w:rPr>
                <w:rFonts w:eastAsia="Times New Roman" w:cstheme="minorHAnsi"/>
                <w:color w:val="000000"/>
                <w:sz w:val="20"/>
                <w:szCs w:val="20"/>
                <w:lang w:eastAsia="es-MX"/>
              </w:rPr>
              <w:t>Recursos humanos</w:t>
            </w:r>
            <w:r>
              <w:rPr>
                <w:rFonts w:eastAsia="Times New Roman" w:cstheme="minorHAnsi"/>
                <w:color w:val="000000"/>
                <w:sz w:val="20"/>
                <w:szCs w:val="20"/>
                <w:lang w:eastAsia="es-MX"/>
              </w:rPr>
              <w:t xml:space="preserve">, financieros y </w:t>
            </w:r>
            <w:r w:rsidRPr="00FA0FED">
              <w:rPr>
                <w:rFonts w:eastAsia="Times New Roman" w:cstheme="minorHAnsi"/>
                <w:color w:val="000000"/>
                <w:sz w:val="20"/>
                <w:szCs w:val="20"/>
                <w:lang w:eastAsia="es-MX"/>
              </w:rPr>
              <w:t>materiales</w:t>
            </w:r>
            <w:r>
              <w:rPr>
                <w:rFonts w:eastAsia="Times New Roman" w:cstheme="minorHAnsi"/>
                <w:color w:val="000000"/>
                <w:sz w:val="20"/>
                <w:szCs w:val="20"/>
                <w:lang w:eastAsia="es-MX"/>
              </w:rPr>
              <w:t xml:space="preserve"> </w:t>
            </w:r>
            <w:r w:rsidR="00A33EAE">
              <w:rPr>
                <w:rFonts w:eastAsia="Times New Roman" w:cstheme="minorHAnsi"/>
                <w:color w:val="000000"/>
                <w:sz w:val="20"/>
                <w:szCs w:val="20"/>
                <w:lang w:eastAsia="es-MX"/>
              </w:rPr>
              <w:t xml:space="preserve">para supervisar la impresión </w:t>
            </w:r>
            <w:r w:rsidR="00A33EAE" w:rsidRPr="00FA0FED">
              <w:rPr>
                <w:rFonts w:eastAsia="Times New Roman" w:cstheme="minorHAnsi"/>
                <w:color w:val="000000"/>
                <w:sz w:val="20"/>
                <w:szCs w:val="20"/>
                <w:lang w:eastAsia="es-MX"/>
              </w:rPr>
              <w:t xml:space="preserve">de </w:t>
            </w:r>
            <w:r w:rsidR="00A33EAE">
              <w:rPr>
                <w:rFonts w:eastAsia="Times New Roman" w:cstheme="minorHAnsi"/>
                <w:color w:val="000000"/>
                <w:sz w:val="20"/>
                <w:szCs w:val="20"/>
                <w:lang w:eastAsia="es-MX"/>
              </w:rPr>
              <w:t xml:space="preserve">la documentación </w:t>
            </w:r>
            <w:r w:rsidR="00A33EAE" w:rsidRPr="00FA0FED">
              <w:rPr>
                <w:rFonts w:cstheme="minorHAnsi"/>
                <w:color w:val="000000"/>
                <w:sz w:val="20"/>
                <w:szCs w:val="20"/>
              </w:rPr>
              <w:t>para la Revocación de Mandato de la Persona Titular del Poder Ejecutivo del Estado de Oaxaca.</w:t>
            </w:r>
          </w:p>
          <w:p w14:paraId="734563AE" w14:textId="30944C2F" w:rsidR="00A33EAE" w:rsidRPr="00FA0FED" w:rsidRDefault="00A33EAE" w:rsidP="00A33EAE">
            <w:pPr>
              <w:spacing w:after="0" w:line="240" w:lineRule="auto"/>
              <w:jc w:val="both"/>
              <w:rPr>
                <w:rFonts w:eastAsia="Times New Roman" w:cstheme="minorHAnsi"/>
                <w:color w:val="000000"/>
                <w:sz w:val="20"/>
                <w:szCs w:val="20"/>
                <w:lang w:eastAsia="es-MX"/>
              </w:rPr>
            </w:pPr>
            <w:r>
              <w:rPr>
                <w:rFonts w:eastAsia="Times New Roman" w:cstheme="minorHAnsi"/>
                <w:color w:val="000000"/>
                <w:sz w:val="20"/>
                <w:szCs w:val="20"/>
                <w:lang w:eastAsia="es-MX"/>
              </w:rPr>
              <w:t xml:space="preserve"> </w:t>
            </w:r>
          </w:p>
        </w:tc>
        <w:tc>
          <w:tcPr>
            <w:tcW w:w="1186" w:type="dxa"/>
            <w:tcBorders>
              <w:top w:val="nil"/>
              <w:left w:val="nil"/>
              <w:bottom w:val="single" w:sz="4" w:space="0" w:color="auto"/>
              <w:right w:val="single" w:sz="4" w:space="0" w:color="auto"/>
            </w:tcBorders>
            <w:shd w:val="clear" w:color="auto" w:fill="auto"/>
            <w:noWrap/>
            <w:vAlign w:val="center"/>
          </w:tcPr>
          <w:p w14:paraId="77942643" w14:textId="098CE057" w:rsidR="00A33EAE" w:rsidRDefault="00A33EAE" w:rsidP="00A33EAE">
            <w:pPr>
              <w:spacing w:after="0" w:line="240" w:lineRule="auto"/>
              <w:jc w:val="both"/>
              <w:rPr>
                <w:rFonts w:eastAsia="Times New Roman" w:cstheme="minorHAnsi"/>
                <w:color w:val="000000"/>
                <w:sz w:val="20"/>
                <w:szCs w:val="20"/>
                <w:lang w:eastAsia="es-MX"/>
              </w:rPr>
            </w:pPr>
            <w:r>
              <w:rPr>
                <w:rFonts w:eastAsia="Times New Roman" w:cstheme="minorHAnsi"/>
                <w:color w:val="000000"/>
                <w:sz w:val="20"/>
                <w:szCs w:val="20"/>
                <w:lang w:eastAsia="es-MX"/>
              </w:rPr>
              <w:t>Reportes</w:t>
            </w:r>
          </w:p>
          <w:p w14:paraId="480DECAB" w14:textId="7BFEC338" w:rsidR="00A33EAE" w:rsidRPr="00FA0FED" w:rsidRDefault="00A33EAE" w:rsidP="00A33EAE">
            <w:pPr>
              <w:spacing w:after="0" w:line="240" w:lineRule="auto"/>
              <w:jc w:val="both"/>
              <w:rPr>
                <w:rFonts w:eastAsia="Times New Roman" w:cstheme="minorHAnsi"/>
                <w:color w:val="000000"/>
                <w:sz w:val="20"/>
                <w:szCs w:val="20"/>
                <w:lang w:eastAsia="es-MX"/>
              </w:rPr>
            </w:pPr>
          </w:p>
        </w:tc>
      </w:tr>
      <w:tr w:rsidR="00A33EAE" w:rsidRPr="00FA0FED" w14:paraId="54EFE0B1" w14:textId="77777777" w:rsidTr="00C66E6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066B636F" w14:textId="157589E7" w:rsidR="00A33EAE" w:rsidRPr="00586816" w:rsidRDefault="00A33EAE" w:rsidP="00A33EAE">
            <w:pPr>
              <w:jc w:val="both"/>
              <w:rPr>
                <w:rFonts w:cstheme="minorHAnsi"/>
                <w:color w:val="000000" w:themeColor="text1"/>
                <w:sz w:val="20"/>
                <w:szCs w:val="20"/>
              </w:rPr>
            </w:pPr>
            <w:r w:rsidRPr="007C0DC2">
              <w:rPr>
                <w:rFonts w:cstheme="minorHAnsi"/>
                <w:color w:val="000000" w:themeColor="text1"/>
                <w:sz w:val="20"/>
                <w:szCs w:val="20"/>
              </w:rPr>
              <w:t xml:space="preserve">Distribuir el material </w:t>
            </w:r>
            <w:r>
              <w:rPr>
                <w:rFonts w:cstheme="minorHAnsi"/>
                <w:color w:val="000000" w:themeColor="text1"/>
                <w:sz w:val="20"/>
                <w:szCs w:val="20"/>
              </w:rPr>
              <w:t>para</w:t>
            </w:r>
            <w:r w:rsidRPr="007C0DC2">
              <w:rPr>
                <w:rFonts w:cstheme="minorHAnsi"/>
                <w:color w:val="000000" w:themeColor="text1"/>
                <w:sz w:val="20"/>
                <w:szCs w:val="20"/>
              </w:rPr>
              <w:t xml:space="preserve"> la Revocación de mandato de la persona titular del Poder Ejecutivo en el estado de Oaxaca a los </w:t>
            </w:r>
            <w:r w:rsidR="00C66E6E">
              <w:rPr>
                <w:rFonts w:cstheme="minorHAnsi"/>
                <w:color w:val="000000" w:themeColor="text1"/>
                <w:sz w:val="20"/>
                <w:szCs w:val="20"/>
              </w:rPr>
              <w:t>consejos distritales</w:t>
            </w:r>
            <w:r w:rsidRPr="007C0DC2">
              <w:rPr>
                <w:rFonts w:cstheme="minorHAnsi"/>
                <w:color w:val="000000" w:themeColor="text1"/>
                <w:sz w:val="20"/>
                <w:szCs w:val="20"/>
              </w:rPr>
              <w:t>.</w:t>
            </w:r>
          </w:p>
        </w:tc>
        <w:tc>
          <w:tcPr>
            <w:tcW w:w="160" w:type="dxa"/>
            <w:tcBorders>
              <w:top w:val="nil"/>
              <w:left w:val="nil"/>
              <w:bottom w:val="single" w:sz="4" w:space="0" w:color="auto"/>
              <w:right w:val="single" w:sz="4" w:space="0" w:color="auto"/>
            </w:tcBorders>
            <w:shd w:val="clear" w:color="auto" w:fill="A6A6A6" w:themeFill="background1" w:themeFillShade="A6"/>
            <w:noWrap/>
            <w:vAlign w:val="center"/>
          </w:tcPr>
          <w:p w14:paraId="60D25B7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6A6A6" w:themeFill="background1" w:themeFillShade="A6"/>
            <w:noWrap/>
            <w:vAlign w:val="center"/>
          </w:tcPr>
          <w:p w14:paraId="010C8CC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tcPr>
          <w:p w14:paraId="5982456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75AD4B5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14306CD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20CCA0AB"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53C7FCF"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5D00112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69FB12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175D16A4"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93A5EC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7F51EF6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0559FB5E" w14:textId="24FDF781" w:rsidR="00A33EAE" w:rsidRPr="00FA0FED" w:rsidRDefault="00C66E6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w:t>
            </w:r>
            <w:r>
              <w:rPr>
                <w:rFonts w:eastAsia="Times New Roman" w:cstheme="minorHAnsi"/>
                <w:color w:val="000000"/>
                <w:sz w:val="20"/>
                <w:szCs w:val="20"/>
                <w:lang w:eastAsia="es-MX"/>
              </w:rPr>
              <w:t xml:space="preserve">, financieros y </w:t>
            </w:r>
            <w:r w:rsidRPr="00FA0FED">
              <w:rPr>
                <w:rFonts w:eastAsia="Times New Roman" w:cstheme="minorHAnsi"/>
                <w:color w:val="000000"/>
                <w:sz w:val="20"/>
                <w:szCs w:val="20"/>
                <w:lang w:eastAsia="es-MX"/>
              </w:rPr>
              <w:t>materiales</w:t>
            </w:r>
            <w:r w:rsidR="00976AA3">
              <w:rPr>
                <w:rFonts w:eastAsia="Times New Roman" w:cstheme="minorHAnsi"/>
                <w:color w:val="000000"/>
                <w:sz w:val="20"/>
                <w:szCs w:val="20"/>
                <w:lang w:eastAsia="es-MX"/>
              </w:rPr>
              <w:t xml:space="preserve"> para la distribución del material para la revocación de mandato </w:t>
            </w:r>
            <w:r w:rsidR="00976AA3" w:rsidRPr="007C0DC2">
              <w:rPr>
                <w:rFonts w:cstheme="minorHAnsi"/>
                <w:color w:val="000000" w:themeColor="text1"/>
                <w:sz w:val="20"/>
                <w:szCs w:val="20"/>
              </w:rPr>
              <w:t xml:space="preserve">de la persona titular del Poder Ejecutivo en el estado de Oaxaca a los </w:t>
            </w:r>
            <w:r w:rsidR="00976AA3">
              <w:rPr>
                <w:rFonts w:cstheme="minorHAnsi"/>
                <w:color w:val="000000" w:themeColor="text1"/>
                <w:sz w:val="20"/>
                <w:szCs w:val="20"/>
              </w:rPr>
              <w:t>consejos distritales</w:t>
            </w:r>
            <w:r w:rsidR="00976AA3" w:rsidRPr="007C0DC2">
              <w:rPr>
                <w:rFonts w:cstheme="minorHAnsi"/>
                <w:color w:val="000000" w:themeColor="text1"/>
                <w:sz w:val="20"/>
                <w:szCs w:val="20"/>
              </w:rPr>
              <w:t>.</w:t>
            </w:r>
          </w:p>
        </w:tc>
        <w:tc>
          <w:tcPr>
            <w:tcW w:w="1186" w:type="dxa"/>
            <w:tcBorders>
              <w:top w:val="nil"/>
              <w:left w:val="nil"/>
              <w:bottom w:val="single" w:sz="4" w:space="0" w:color="auto"/>
              <w:right w:val="single" w:sz="4" w:space="0" w:color="auto"/>
            </w:tcBorders>
            <w:shd w:val="clear" w:color="auto" w:fill="auto"/>
            <w:noWrap/>
            <w:vAlign w:val="center"/>
          </w:tcPr>
          <w:p w14:paraId="21CBBDA1" w14:textId="77777777" w:rsidR="00A33EAE" w:rsidRPr="00AD5062" w:rsidRDefault="00A33EAE" w:rsidP="00A33EAE">
            <w:pPr>
              <w:spacing w:after="0" w:line="240" w:lineRule="auto"/>
              <w:jc w:val="both"/>
              <w:rPr>
                <w:rFonts w:eastAsia="Times New Roman" w:cstheme="minorHAnsi"/>
                <w:color w:val="000000"/>
                <w:sz w:val="18"/>
                <w:szCs w:val="18"/>
                <w:lang w:eastAsia="es-MX"/>
              </w:rPr>
            </w:pPr>
            <w:r w:rsidRPr="00AD5062">
              <w:rPr>
                <w:rFonts w:eastAsia="Times New Roman" w:cstheme="minorHAnsi"/>
                <w:color w:val="000000"/>
                <w:sz w:val="18"/>
                <w:szCs w:val="18"/>
                <w:lang w:eastAsia="es-MX"/>
              </w:rPr>
              <w:t>Recibos de entrega-recepción</w:t>
            </w:r>
          </w:p>
          <w:p w14:paraId="680CFA6C" w14:textId="19D87CC4" w:rsidR="00A33EAE" w:rsidRPr="00AD5062" w:rsidRDefault="00A33EAE" w:rsidP="00A33EAE">
            <w:pPr>
              <w:spacing w:after="0" w:line="240" w:lineRule="auto"/>
              <w:jc w:val="both"/>
              <w:rPr>
                <w:rFonts w:eastAsia="Times New Roman" w:cstheme="minorHAnsi"/>
                <w:color w:val="000000"/>
                <w:sz w:val="18"/>
                <w:szCs w:val="18"/>
                <w:lang w:eastAsia="es-MX"/>
              </w:rPr>
            </w:pPr>
            <w:r w:rsidRPr="00AD5062">
              <w:rPr>
                <w:rFonts w:eastAsia="Times New Roman" w:cstheme="minorHAnsi"/>
                <w:color w:val="000000"/>
                <w:sz w:val="18"/>
                <w:szCs w:val="18"/>
                <w:lang w:eastAsia="es-MX"/>
              </w:rPr>
              <w:t>actas</w:t>
            </w:r>
          </w:p>
        </w:tc>
      </w:tr>
      <w:tr w:rsidR="00A33EAE" w:rsidRPr="00FA0FED" w14:paraId="4530C388" w14:textId="77777777" w:rsidTr="00C66E6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18A511EE" w14:textId="3D73D80C" w:rsidR="00A33EAE" w:rsidRPr="00586816" w:rsidRDefault="00A33EAE" w:rsidP="00A33EAE">
            <w:pPr>
              <w:jc w:val="both"/>
              <w:rPr>
                <w:rFonts w:cstheme="minorHAnsi"/>
                <w:color w:val="000000" w:themeColor="text1"/>
                <w:sz w:val="20"/>
                <w:szCs w:val="20"/>
              </w:rPr>
            </w:pPr>
            <w:r w:rsidRPr="007C0DC2">
              <w:rPr>
                <w:rFonts w:cstheme="minorHAnsi"/>
                <w:color w:val="000000" w:themeColor="text1"/>
                <w:sz w:val="20"/>
                <w:szCs w:val="20"/>
              </w:rPr>
              <w:lastRenderedPageBreak/>
              <w:t xml:space="preserve">Distribuir la documentación </w:t>
            </w:r>
            <w:r>
              <w:rPr>
                <w:rFonts w:cstheme="minorHAnsi"/>
                <w:color w:val="000000" w:themeColor="text1"/>
                <w:sz w:val="20"/>
                <w:szCs w:val="20"/>
              </w:rPr>
              <w:t xml:space="preserve">para </w:t>
            </w:r>
            <w:r w:rsidRPr="007C0DC2">
              <w:rPr>
                <w:rFonts w:cstheme="minorHAnsi"/>
                <w:color w:val="000000" w:themeColor="text1"/>
                <w:sz w:val="20"/>
                <w:szCs w:val="20"/>
              </w:rPr>
              <w:t xml:space="preserve">la Revocación de mandato de la persona titular del Poder Ejecutivo en el estado de Oaxaca a los </w:t>
            </w:r>
            <w:r w:rsidR="00C66E6E">
              <w:rPr>
                <w:rFonts w:cstheme="minorHAnsi"/>
                <w:color w:val="000000" w:themeColor="text1"/>
                <w:sz w:val="20"/>
                <w:szCs w:val="20"/>
              </w:rPr>
              <w:t>consejos distritales.</w:t>
            </w:r>
          </w:p>
        </w:tc>
        <w:tc>
          <w:tcPr>
            <w:tcW w:w="160" w:type="dxa"/>
            <w:tcBorders>
              <w:top w:val="nil"/>
              <w:left w:val="nil"/>
              <w:bottom w:val="single" w:sz="4" w:space="0" w:color="auto"/>
              <w:right w:val="single" w:sz="4" w:space="0" w:color="auto"/>
            </w:tcBorders>
            <w:shd w:val="clear" w:color="auto" w:fill="A6A6A6" w:themeFill="background1" w:themeFillShade="A6"/>
            <w:noWrap/>
            <w:vAlign w:val="center"/>
          </w:tcPr>
          <w:p w14:paraId="0FAD88B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6A6A6" w:themeFill="background1" w:themeFillShade="A6"/>
            <w:noWrap/>
            <w:vAlign w:val="center"/>
          </w:tcPr>
          <w:p w14:paraId="0F61AEB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tcPr>
          <w:p w14:paraId="31796A9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19FB0C3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4F100F9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3631FE00"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36EA150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4D365F6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39F6B76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48E7B59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7C2EA91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2519B08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6595BE26" w14:textId="6A590CF8" w:rsidR="00A33EAE" w:rsidRPr="00FA0FED" w:rsidRDefault="00C66E6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w:t>
            </w:r>
            <w:r>
              <w:rPr>
                <w:rFonts w:eastAsia="Times New Roman" w:cstheme="minorHAnsi"/>
                <w:color w:val="000000"/>
                <w:sz w:val="20"/>
                <w:szCs w:val="20"/>
                <w:lang w:eastAsia="es-MX"/>
              </w:rPr>
              <w:t xml:space="preserve">, financieros y </w:t>
            </w:r>
            <w:r w:rsidRPr="00FA0FED">
              <w:rPr>
                <w:rFonts w:eastAsia="Times New Roman" w:cstheme="minorHAnsi"/>
                <w:color w:val="000000"/>
                <w:sz w:val="20"/>
                <w:szCs w:val="20"/>
                <w:lang w:eastAsia="es-MX"/>
              </w:rPr>
              <w:t>materiales</w:t>
            </w:r>
            <w:r w:rsidR="00976AA3">
              <w:rPr>
                <w:rFonts w:eastAsia="Times New Roman" w:cstheme="minorHAnsi"/>
                <w:color w:val="000000"/>
                <w:sz w:val="20"/>
                <w:szCs w:val="20"/>
                <w:lang w:eastAsia="es-MX"/>
              </w:rPr>
              <w:t xml:space="preserve"> </w:t>
            </w:r>
            <w:r w:rsidR="00976AA3">
              <w:rPr>
                <w:rFonts w:cstheme="minorHAnsi"/>
                <w:color w:val="000000" w:themeColor="text1"/>
                <w:sz w:val="20"/>
                <w:szCs w:val="20"/>
              </w:rPr>
              <w:t>para la distribución de</w:t>
            </w:r>
            <w:r w:rsidR="00976AA3" w:rsidRPr="007C0DC2">
              <w:rPr>
                <w:rFonts w:cstheme="minorHAnsi"/>
                <w:color w:val="000000" w:themeColor="text1"/>
                <w:sz w:val="20"/>
                <w:szCs w:val="20"/>
              </w:rPr>
              <w:t xml:space="preserve"> la documentación </w:t>
            </w:r>
            <w:r w:rsidR="00976AA3">
              <w:rPr>
                <w:rFonts w:cstheme="minorHAnsi"/>
                <w:color w:val="000000" w:themeColor="text1"/>
                <w:sz w:val="20"/>
                <w:szCs w:val="20"/>
              </w:rPr>
              <w:t xml:space="preserve">para </w:t>
            </w:r>
            <w:r w:rsidR="00976AA3" w:rsidRPr="007C0DC2">
              <w:rPr>
                <w:rFonts w:cstheme="minorHAnsi"/>
                <w:color w:val="000000" w:themeColor="text1"/>
                <w:sz w:val="20"/>
                <w:szCs w:val="20"/>
              </w:rPr>
              <w:t xml:space="preserve">la Revocación de mandato de la persona titular del Poder Ejecutivo en el estado de Oaxaca a los </w:t>
            </w:r>
            <w:r w:rsidR="00976AA3">
              <w:rPr>
                <w:rFonts w:cstheme="minorHAnsi"/>
                <w:color w:val="000000" w:themeColor="text1"/>
                <w:sz w:val="20"/>
                <w:szCs w:val="20"/>
              </w:rPr>
              <w:t>consejos distritales</w:t>
            </w:r>
          </w:p>
        </w:tc>
        <w:tc>
          <w:tcPr>
            <w:tcW w:w="1186" w:type="dxa"/>
            <w:tcBorders>
              <w:top w:val="nil"/>
              <w:left w:val="nil"/>
              <w:bottom w:val="single" w:sz="4" w:space="0" w:color="auto"/>
              <w:right w:val="single" w:sz="4" w:space="0" w:color="auto"/>
            </w:tcBorders>
            <w:shd w:val="clear" w:color="auto" w:fill="auto"/>
            <w:noWrap/>
            <w:vAlign w:val="center"/>
          </w:tcPr>
          <w:p w14:paraId="588FE232" w14:textId="77777777" w:rsidR="00A33EAE" w:rsidRPr="00AD5062" w:rsidRDefault="00A33EAE" w:rsidP="00A33EAE">
            <w:pPr>
              <w:spacing w:after="0" w:line="240" w:lineRule="auto"/>
              <w:jc w:val="both"/>
              <w:rPr>
                <w:rFonts w:eastAsia="Times New Roman" w:cstheme="minorHAnsi"/>
                <w:color w:val="000000"/>
                <w:sz w:val="18"/>
                <w:szCs w:val="18"/>
                <w:lang w:eastAsia="es-MX"/>
              </w:rPr>
            </w:pPr>
            <w:r w:rsidRPr="00AD5062">
              <w:rPr>
                <w:rFonts w:eastAsia="Times New Roman" w:cstheme="minorHAnsi"/>
                <w:color w:val="000000"/>
                <w:sz w:val="18"/>
                <w:szCs w:val="18"/>
                <w:lang w:eastAsia="es-MX"/>
              </w:rPr>
              <w:t>Recibos de entrega-recepción</w:t>
            </w:r>
          </w:p>
          <w:p w14:paraId="3CAC9DDC" w14:textId="22E581E4" w:rsidR="00A33EAE" w:rsidRPr="00AD5062" w:rsidRDefault="00A33EAE" w:rsidP="00A33EAE">
            <w:pPr>
              <w:spacing w:after="0" w:line="240" w:lineRule="auto"/>
              <w:jc w:val="both"/>
              <w:rPr>
                <w:rFonts w:eastAsia="Times New Roman" w:cstheme="minorHAnsi"/>
                <w:color w:val="000000"/>
                <w:sz w:val="18"/>
                <w:szCs w:val="18"/>
                <w:lang w:eastAsia="es-MX"/>
              </w:rPr>
            </w:pPr>
            <w:r w:rsidRPr="00AD5062">
              <w:rPr>
                <w:rFonts w:eastAsia="Times New Roman" w:cstheme="minorHAnsi"/>
                <w:color w:val="000000"/>
                <w:sz w:val="18"/>
                <w:szCs w:val="18"/>
                <w:lang w:eastAsia="es-MX"/>
              </w:rPr>
              <w:t>actas</w:t>
            </w:r>
          </w:p>
        </w:tc>
      </w:tr>
      <w:tr w:rsidR="00A33EAE" w:rsidRPr="00FA0FED" w14:paraId="0F9FE38B" w14:textId="77777777" w:rsidTr="00C66E6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3D1AF14A" w14:textId="1BD27069" w:rsidR="00A33EAE" w:rsidRPr="007C0DC2" w:rsidRDefault="00A33EAE" w:rsidP="00A33EAE">
            <w:pPr>
              <w:jc w:val="both"/>
              <w:rPr>
                <w:rFonts w:cstheme="minorHAnsi"/>
                <w:color w:val="000000" w:themeColor="text1"/>
                <w:sz w:val="20"/>
                <w:szCs w:val="20"/>
              </w:rPr>
            </w:pPr>
            <w:r w:rsidRPr="007C0DC2">
              <w:rPr>
                <w:rFonts w:cstheme="minorHAnsi"/>
                <w:color w:val="000000" w:themeColor="text1"/>
                <w:sz w:val="20"/>
                <w:szCs w:val="20"/>
              </w:rPr>
              <w:t>Distribuir la Documentación y materiales para la Revocación de Mandato de la Persona Titular del Poder Ejecutivo del Estado de Oaxaca, a las Presidencias de Mesas Directivas de Casillas.</w:t>
            </w:r>
          </w:p>
        </w:tc>
        <w:tc>
          <w:tcPr>
            <w:tcW w:w="160" w:type="dxa"/>
            <w:tcBorders>
              <w:top w:val="nil"/>
              <w:left w:val="nil"/>
              <w:bottom w:val="single" w:sz="4" w:space="0" w:color="auto"/>
              <w:right w:val="single" w:sz="4" w:space="0" w:color="auto"/>
            </w:tcBorders>
            <w:shd w:val="clear" w:color="auto" w:fill="A6A6A6" w:themeFill="background1" w:themeFillShade="A6"/>
            <w:noWrap/>
            <w:vAlign w:val="center"/>
          </w:tcPr>
          <w:p w14:paraId="4DA779E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6A6A6" w:themeFill="background1" w:themeFillShade="A6"/>
            <w:noWrap/>
            <w:vAlign w:val="center"/>
          </w:tcPr>
          <w:p w14:paraId="2CFC5A7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tcPr>
          <w:p w14:paraId="6827BFB4"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57F23DDF"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033C79EB"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421DE10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0F4F577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71DA388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5BB69E6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07E6D04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3CD0C98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30CFE71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32E0DC75" w14:textId="2F05CCE1" w:rsidR="00A33EAE" w:rsidRPr="00976AA3" w:rsidRDefault="00C66E6E" w:rsidP="00A33EAE">
            <w:pPr>
              <w:spacing w:after="0" w:line="240" w:lineRule="auto"/>
              <w:jc w:val="both"/>
              <w:rPr>
                <w:rFonts w:cstheme="minorHAnsi"/>
                <w:color w:val="000000" w:themeColor="text1"/>
                <w:sz w:val="20"/>
                <w:szCs w:val="20"/>
              </w:rPr>
            </w:pPr>
            <w:r w:rsidRPr="00FA0FED">
              <w:rPr>
                <w:rFonts w:eastAsia="Times New Roman" w:cstheme="minorHAnsi"/>
                <w:color w:val="000000"/>
                <w:sz w:val="20"/>
                <w:szCs w:val="20"/>
                <w:lang w:eastAsia="es-MX"/>
              </w:rPr>
              <w:t>Recursos humanos</w:t>
            </w:r>
            <w:r>
              <w:rPr>
                <w:rFonts w:eastAsia="Times New Roman" w:cstheme="minorHAnsi"/>
                <w:color w:val="000000"/>
                <w:sz w:val="20"/>
                <w:szCs w:val="20"/>
                <w:lang w:eastAsia="es-MX"/>
              </w:rPr>
              <w:t xml:space="preserve">, financieros y </w:t>
            </w:r>
            <w:r w:rsidRPr="00FA0FED">
              <w:rPr>
                <w:rFonts w:eastAsia="Times New Roman" w:cstheme="minorHAnsi"/>
                <w:color w:val="000000"/>
                <w:sz w:val="20"/>
                <w:szCs w:val="20"/>
                <w:lang w:eastAsia="es-MX"/>
              </w:rPr>
              <w:t>materiale</w:t>
            </w:r>
            <w:r w:rsidR="00976AA3">
              <w:rPr>
                <w:rFonts w:eastAsia="Times New Roman" w:cstheme="minorHAnsi"/>
                <w:color w:val="000000"/>
                <w:sz w:val="20"/>
                <w:szCs w:val="20"/>
                <w:lang w:eastAsia="es-MX"/>
              </w:rPr>
              <w:t xml:space="preserve">s </w:t>
            </w:r>
            <w:r w:rsidR="00976AA3">
              <w:rPr>
                <w:rFonts w:cstheme="minorHAnsi"/>
                <w:color w:val="000000" w:themeColor="text1"/>
                <w:sz w:val="20"/>
                <w:szCs w:val="20"/>
              </w:rPr>
              <w:t>para la distribución de</w:t>
            </w:r>
            <w:r w:rsidR="00976AA3" w:rsidRPr="007C0DC2">
              <w:rPr>
                <w:rFonts w:cstheme="minorHAnsi"/>
                <w:color w:val="000000" w:themeColor="text1"/>
                <w:sz w:val="20"/>
                <w:szCs w:val="20"/>
              </w:rPr>
              <w:t xml:space="preserve"> la documentación</w:t>
            </w:r>
            <w:r w:rsidR="00976AA3">
              <w:rPr>
                <w:rFonts w:cstheme="minorHAnsi"/>
                <w:color w:val="000000" w:themeColor="text1"/>
                <w:sz w:val="20"/>
                <w:szCs w:val="20"/>
              </w:rPr>
              <w:t xml:space="preserve"> y materiales</w:t>
            </w:r>
            <w:r w:rsidR="00976AA3" w:rsidRPr="007C0DC2">
              <w:rPr>
                <w:rFonts w:cstheme="minorHAnsi"/>
                <w:color w:val="000000" w:themeColor="text1"/>
                <w:sz w:val="20"/>
                <w:szCs w:val="20"/>
              </w:rPr>
              <w:t xml:space="preserve"> </w:t>
            </w:r>
            <w:r w:rsidR="00976AA3">
              <w:rPr>
                <w:rFonts w:cstheme="minorHAnsi"/>
                <w:color w:val="000000" w:themeColor="text1"/>
                <w:sz w:val="20"/>
                <w:szCs w:val="20"/>
              </w:rPr>
              <w:t xml:space="preserve">para </w:t>
            </w:r>
            <w:r w:rsidR="00976AA3" w:rsidRPr="007C0DC2">
              <w:rPr>
                <w:rFonts w:cstheme="minorHAnsi"/>
                <w:color w:val="000000" w:themeColor="text1"/>
                <w:sz w:val="20"/>
                <w:szCs w:val="20"/>
              </w:rPr>
              <w:t xml:space="preserve">la Revocación de mandato de la persona titular del Poder Ejecutivo en el estado de Oaxaca a </w:t>
            </w:r>
            <w:r w:rsidR="00976AA3">
              <w:rPr>
                <w:rFonts w:cstheme="minorHAnsi"/>
                <w:color w:val="000000" w:themeColor="text1"/>
                <w:sz w:val="20"/>
                <w:szCs w:val="20"/>
              </w:rPr>
              <w:t>las presidencias de las mesas directivas de casillas</w:t>
            </w:r>
          </w:p>
        </w:tc>
        <w:tc>
          <w:tcPr>
            <w:tcW w:w="1186" w:type="dxa"/>
            <w:tcBorders>
              <w:top w:val="nil"/>
              <w:left w:val="nil"/>
              <w:bottom w:val="single" w:sz="4" w:space="0" w:color="auto"/>
              <w:right w:val="single" w:sz="4" w:space="0" w:color="auto"/>
            </w:tcBorders>
            <w:shd w:val="clear" w:color="auto" w:fill="auto"/>
            <w:noWrap/>
            <w:vAlign w:val="center"/>
          </w:tcPr>
          <w:p w14:paraId="03BEA89C" w14:textId="77777777" w:rsidR="00A33EAE" w:rsidRPr="00AD5062" w:rsidRDefault="00A33EAE" w:rsidP="00A33EAE">
            <w:pPr>
              <w:spacing w:after="0" w:line="240" w:lineRule="auto"/>
              <w:jc w:val="both"/>
              <w:rPr>
                <w:rFonts w:eastAsia="Times New Roman" w:cstheme="minorHAnsi"/>
                <w:color w:val="000000"/>
                <w:sz w:val="18"/>
                <w:szCs w:val="18"/>
                <w:lang w:eastAsia="es-MX"/>
              </w:rPr>
            </w:pPr>
            <w:r w:rsidRPr="00AD5062">
              <w:rPr>
                <w:rFonts w:eastAsia="Times New Roman" w:cstheme="minorHAnsi"/>
                <w:color w:val="000000"/>
                <w:sz w:val="18"/>
                <w:szCs w:val="18"/>
                <w:lang w:eastAsia="es-MX"/>
              </w:rPr>
              <w:t>Recibos de entrega-recepción</w:t>
            </w:r>
          </w:p>
          <w:p w14:paraId="77764772" w14:textId="77777777" w:rsidR="00A33EAE" w:rsidRPr="00AD5062" w:rsidRDefault="00A33EAE" w:rsidP="00A33EAE">
            <w:pPr>
              <w:spacing w:after="0" w:line="240" w:lineRule="auto"/>
              <w:jc w:val="both"/>
              <w:rPr>
                <w:rFonts w:eastAsia="Times New Roman" w:cstheme="minorHAnsi"/>
                <w:color w:val="000000"/>
                <w:sz w:val="18"/>
                <w:szCs w:val="18"/>
                <w:lang w:eastAsia="es-MX"/>
              </w:rPr>
            </w:pPr>
          </w:p>
        </w:tc>
      </w:tr>
      <w:tr w:rsidR="00A33EAE" w:rsidRPr="00FA0FED" w14:paraId="7338CBD6" w14:textId="77777777" w:rsidTr="00C66E6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hideMark/>
          </w:tcPr>
          <w:p w14:paraId="66BB567B" w14:textId="04B1AC18" w:rsidR="00A33EAE" w:rsidRPr="00FA0FED" w:rsidRDefault="00A33EAE" w:rsidP="00A33EAE">
            <w:pPr>
              <w:spacing w:after="0" w:line="240" w:lineRule="auto"/>
              <w:jc w:val="both"/>
              <w:rPr>
                <w:rFonts w:eastAsia="Times New Roman" w:cstheme="minorHAnsi"/>
                <w:color w:val="000000"/>
                <w:sz w:val="20"/>
                <w:szCs w:val="20"/>
                <w:lang w:eastAsia="es-MX"/>
              </w:rPr>
            </w:pPr>
          </w:p>
          <w:p w14:paraId="21403F7F" w14:textId="77777777" w:rsidR="00A33EAE" w:rsidRPr="00FA0FED" w:rsidRDefault="00A33EAE" w:rsidP="00A33EAE">
            <w:pPr>
              <w:jc w:val="both"/>
              <w:rPr>
                <w:rFonts w:cstheme="minorHAnsi"/>
                <w:color w:val="000000"/>
                <w:sz w:val="20"/>
                <w:szCs w:val="20"/>
              </w:rPr>
            </w:pPr>
            <w:r w:rsidRPr="00FA0FED">
              <w:rPr>
                <w:rFonts w:cstheme="minorHAnsi"/>
                <w:color w:val="000000"/>
                <w:sz w:val="20"/>
                <w:szCs w:val="20"/>
              </w:rPr>
              <w:t>Dar seguimiento a la Jornada de Revocación de Mandato de la Persona Titular del Ejecutivo del Estado de Oaxaca</w:t>
            </w:r>
          </w:p>
          <w:p w14:paraId="2101E45E" w14:textId="1D0F1592"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6A6A6" w:themeFill="background1" w:themeFillShade="A6"/>
            <w:noWrap/>
            <w:vAlign w:val="center"/>
            <w:hideMark/>
          </w:tcPr>
          <w:p w14:paraId="60A2A078" w14:textId="2F23D6E2"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6A6A6" w:themeFill="background1" w:themeFillShade="A6"/>
            <w:noWrap/>
            <w:vAlign w:val="center"/>
            <w:hideMark/>
          </w:tcPr>
          <w:p w14:paraId="59F30FE2" w14:textId="0CF75E7E"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hideMark/>
          </w:tcPr>
          <w:p w14:paraId="5CB52758" w14:textId="08F0B8B5"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2CB3376F" w14:textId="15EA9C52"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72625658" w14:textId="647BC1D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41975093" w14:textId="7AC83CF4"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64FAF2BD" w14:textId="6ED75366"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hideMark/>
          </w:tcPr>
          <w:p w14:paraId="0A3F269D" w14:textId="55A76C82"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33B9025E" w14:textId="12FAAC31"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5B9CA5DD" w14:textId="35AC9C08"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239407B2" w14:textId="39EABCA4"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hideMark/>
          </w:tcPr>
          <w:p w14:paraId="00F80D89" w14:textId="7D53C255"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hideMark/>
          </w:tcPr>
          <w:p w14:paraId="3F5D363B" w14:textId="0997804F" w:rsidR="00976AA3" w:rsidRPr="00FA0FED" w:rsidRDefault="00C66E6E" w:rsidP="00976AA3">
            <w:pPr>
              <w:jc w:val="both"/>
              <w:rPr>
                <w:rFonts w:cstheme="minorHAnsi"/>
                <w:color w:val="000000"/>
                <w:sz w:val="20"/>
                <w:szCs w:val="20"/>
              </w:rPr>
            </w:pPr>
            <w:r w:rsidRPr="00FA0FED">
              <w:rPr>
                <w:rFonts w:eastAsia="Times New Roman" w:cstheme="minorHAnsi"/>
                <w:color w:val="000000"/>
                <w:sz w:val="20"/>
                <w:szCs w:val="20"/>
                <w:lang w:eastAsia="es-MX"/>
              </w:rPr>
              <w:t>Recursos humanos</w:t>
            </w:r>
            <w:r>
              <w:rPr>
                <w:rFonts w:eastAsia="Times New Roman" w:cstheme="minorHAnsi"/>
                <w:color w:val="000000"/>
                <w:sz w:val="20"/>
                <w:szCs w:val="20"/>
                <w:lang w:eastAsia="es-MX"/>
              </w:rPr>
              <w:t xml:space="preserve">, financieros y </w:t>
            </w:r>
            <w:r w:rsidRPr="00FA0FED">
              <w:rPr>
                <w:rFonts w:eastAsia="Times New Roman" w:cstheme="minorHAnsi"/>
                <w:color w:val="000000"/>
                <w:sz w:val="20"/>
                <w:szCs w:val="20"/>
                <w:lang w:eastAsia="es-MX"/>
              </w:rPr>
              <w:t>materiales</w:t>
            </w:r>
            <w:r w:rsidR="00976AA3">
              <w:rPr>
                <w:rFonts w:eastAsia="Times New Roman" w:cstheme="minorHAnsi"/>
                <w:color w:val="000000"/>
                <w:sz w:val="20"/>
                <w:szCs w:val="20"/>
                <w:lang w:eastAsia="es-MX"/>
              </w:rPr>
              <w:t xml:space="preserve"> para el</w:t>
            </w:r>
            <w:r w:rsidR="00976AA3" w:rsidRPr="00FA0FED">
              <w:rPr>
                <w:rFonts w:cstheme="minorHAnsi"/>
                <w:color w:val="000000"/>
                <w:sz w:val="20"/>
                <w:szCs w:val="20"/>
              </w:rPr>
              <w:t xml:space="preserve"> seguimiento a la Jornada de Revocación de Mandato de la Persona Titular del Ejecutivo del Estado de Oaxaca</w:t>
            </w:r>
          </w:p>
          <w:p w14:paraId="472BFA64" w14:textId="75F63E09"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186" w:type="dxa"/>
            <w:tcBorders>
              <w:top w:val="nil"/>
              <w:left w:val="nil"/>
              <w:bottom w:val="single" w:sz="4" w:space="0" w:color="auto"/>
              <w:right w:val="single" w:sz="4" w:space="0" w:color="auto"/>
            </w:tcBorders>
            <w:shd w:val="clear" w:color="auto" w:fill="auto"/>
            <w:noWrap/>
            <w:vAlign w:val="center"/>
            <w:hideMark/>
          </w:tcPr>
          <w:p w14:paraId="7D319BF4" w14:textId="3D0559F3" w:rsidR="00A33EAE" w:rsidRPr="00AD5062" w:rsidRDefault="00A33EAE" w:rsidP="00A33EAE">
            <w:pPr>
              <w:spacing w:after="0" w:line="240" w:lineRule="auto"/>
              <w:jc w:val="both"/>
              <w:rPr>
                <w:rFonts w:eastAsia="Times New Roman" w:cstheme="minorHAnsi"/>
                <w:color w:val="000000"/>
                <w:sz w:val="18"/>
                <w:szCs w:val="18"/>
                <w:lang w:eastAsia="es-MX"/>
              </w:rPr>
            </w:pPr>
            <w:r w:rsidRPr="00AD5062">
              <w:rPr>
                <w:rFonts w:eastAsia="Times New Roman" w:cstheme="minorHAnsi"/>
                <w:color w:val="000000"/>
                <w:sz w:val="18"/>
                <w:szCs w:val="18"/>
                <w:lang w:eastAsia="es-MX"/>
              </w:rPr>
              <w:t>Reportes</w:t>
            </w:r>
          </w:p>
        </w:tc>
      </w:tr>
      <w:tr w:rsidR="00A33EAE" w:rsidRPr="00FA0FED" w14:paraId="4C2B270D" w14:textId="77777777" w:rsidTr="00C66E6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06ABEC2F" w14:textId="69204209" w:rsidR="00A33EAE" w:rsidRPr="00FA0FED" w:rsidRDefault="00A33EAE" w:rsidP="00A33EAE">
            <w:pPr>
              <w:spacing w:after="0" w:line="240" w:lineRule="auto"/>
              <w:jc w:val="both"/>
              <w:rPr>
                <w:rFonts w:eastAsia="Times New Roman" w:cstheme="minorHAnsi"/>
                <w:color w:val="000000"/>
                <w:sz w:val="20"/>
                <w:szCs w:val="20"/>
                <w:lang w:eastAsia="es-MX"/>
              </w:rPr>
            </w:pPr>
            <w:r w:rsidRPr="007C0DC2">
              <w:rPr>
                <w:rFonts w:cstheme="minorHAnsi"/>
                <w:color w:val="000000" w:themeColor="text1"/>
                <w:sz w:val="20"/>
                <w:szCs w:val="20"/>
              </w:rPr>
              <w:t>Dotar de recursos humanos, materiales y financieros a los órganos desconcentrados para la operación de los mecanismos de recolección de los paquetes de la Revocación de mandato de la persona titular del Poder Ejecutivo en el estado de Oaxaca.</w:t>
            </w:r>
          </w:p>
        </w:tc>
        <w:tc>
          <w:tcPr>
            <w:tcW w:w="160" w:type="dxa"/>
            <w:tcBorders>
              <w:top w:val="nil"/>
              <w:left w:val="nil"/>
              <w:bottom w:val="single" w:sz="4" w:space="0" w:color="auto"/>
              <w:right w:val="single" w:sz="4" w:space="0" w:color="auto"/>
            </w:tcBorders>
            <w:shd w:val="clear" w:color="auto" w:fill="A6A6A6" w:themeFill="background1" w:themeFillShade="A6"/>
            <w:noWrap/>
            <w:vAlign w:val="center"/>
          </w:tcPr>
          <w:p w14:paraId="0C907EE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6A6A6" w:themeFill="background1" w:themeFillShade="A6"/>
            <w:noWrap/>
            <w:vAlign w:val="center"/>
          </w:tcPr>
          <w:p w14:paraId="1E60FD6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tcPr>
          <w:p w14:paraId="09E5DC3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523EF41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5427E23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191E1E1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337618F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54A8EB83"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F5FDF5F"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4C093719"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18939007"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70091D2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28AF6ADC" w14:textId="0E40F0C1" w:rsidR="00A33EAE" w:rsidRPr="00FA0FED" w:rsidRDefault="00C66E6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w:t>
            </w:r>
            <w:r>
              <w:rPr>
                <w:rFonts w:eastAsia="Times New Roman" w:cstheme="minorHAnsi"/>
                <w:color w:val="000000"/>
                <w:sz w:val="20"/>
                <w:szCs w:val="20"/>
                <w:lang w:eastAsia="es-MX"/>
              </w:rPr>
              <w:t xml:space="preserve">, financieros y </w:t>
            </w:r>
            <w:r w:rsidRPr="00FA0FED">
              <w:rPr>
                <w:rFonts w:eastAsia="Times New Roman" w:cstheme="minorHAnsi"/>
                <w:color w:val="000000"/>
                <w:sz w:val="20"/>
                <w:szCs w:val="20"/>
                <w:lang w:eastAsia="es-MX"/>
              </w:rPr>
              <w:t>materiales</w:t>
            </w:r>
            <w:r w:rsidR="00976AA3">
              <w:rPr>
                <w:rFonts w:eastAsia="Times New Roman" w:cstheme="minorHAnsi"/>
                <w:color w:val="000000"/>
                <w:sz w:val="20"/>
                <w:szCs w:val="20"/>
                <w:lang w:eastAsia="es-MX"/>
              </w:rPr>
              <w:t xml:space="preserve">, para la </w:t>
            </w:r>
            <w:r w:rsidR="00976AA3" w:rsidRPr="007C0DC2">
              <w:rPr>
                <w:rFonts w:cstheme="minorHAnsi"/>
                <w:color w:val="000000" w:themeColor="text1"/>
                <w:sz w:val="20"/>
                <w:szCs w:val="20"/>
              </w:rPr>
              <w:t>operación de los mecanismos de recolección de los paquetes de la Revocación de mandato de la persona titular del Poder Ejecutivo en el estado de Oaxaca.</w:t>
            </w:r>
          </w:p>
        </w:tc>
        <w:tc>
          <w:tcPr>
            <w:tcW w:w="1186" w:type="dxa"/>
            <w:tcBorders>
              <w:top w:val="nil"/>
              <w:left w:val="nil"/>
              <w:bottom w:val="single" w:sz="4" w:space="0" w:color="auto"/>
              <w:right w:val="single" w:sz="4" w:space="0" w:color="auto"/>
            </w:tcBorders>
            <w:shd w:val="clear" w:color="auto" w:fill="auto"/>
            <w:noWrap/>
            <w:vAlign w:val="center"/>
          </w:tcPr>
          <w:p w14:paraId="78E84966" w14:textId="77777777" w:rsidR="00A33EAE" w:rsidRPr="00C66E6E" w:rsidRDefault="00A33EAE" w:rsidP="00A33EAE">
            <w:pPr>
              <w:spacing w:after="0" w:line="240" w:lineRule="auto"/>
              <w:jc w:val="both"/>
              <w:rPr>
                <w:rFonts w:eastAsia="Times New Roman" w:cstheme="minorHAnsi"/>
                <w:color w:val="000000"/>
                <w:sz w:val="16"/>
                <w:szCs w:val="16"/>
                <w:lang w:eastAsia="es-MX"/>
              </w:rPr>
            </w:pPr>
            <w:r w:rsidRPr="00C66E6E">
              <w:rPr>
                <w:rFonts w:eastAsia="Times New Roman" w:cstheme="minorHAnsi"/>
                <w:color w:val="000000"/>
                <w:sz w:val="16"/>
                <w:szCs w:val="16"/>
                <w:lang w:eastAsia="es-MX"/>
              </w:rPr>
              <w:t>Documentación</w:t>
            </w:r>
          </w:p>
          <w:p w14:paraId="6CA334BD" w14:textId="35F0FBDE" w:rsidR="00A33EAE" w:rsidRPr="00C66E6E" w:rsidRDefault="00A33EAE" w:rsidP="00A33EAE">
            <w:pPr>
              <w:spacing w:after="0" w:line="240" w:lineRule="auto"/>
              <w:jc w:val="both"/>
              <w:rPr>
                <w:rFonts w:eastAsia="Times New Roman" w:cstheme="minorHAnsi"/>
                <w:color w:val="000000"/>
                <w:sz w:val="16"/>
                <w:szCs w:val="16"/>
                <w:lang w:eastAsia="es-MX"/>
              </w:rPr>
            </w:pPr>
            <w:r w:rsidRPr="00C66E6E">
              <w:rPr>
                <w:rFonts w:eastAsia="Times New Roman" w:cstheme="minorHAnsi"/>
                <w:color w:val="000000"/>
                <w:sz w:val="16"/>
                <w:szCs w:val="16"/>
                <w:lang w:eastAsia="es-MX"/>
              </w:rPr>
              <w:t>Fotografías</w:t>
            </w:r>
          </w:p>
        </w:tc>
      </w:tr>
      <w:tr w:rsidR="00A33EAE" w:rsidRPr="00FA0FED" w14:paraId="1B8B111C" w14:textId="77777777" w:rsidTr="00C66E6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41EEC426" w14:textId="6FA7C2B6" w:rsidR="00A33EAE" w:rsidRPr="00FA0FED" w:rsidRDefault="00A33EAE" w:rsidP="00A33EAE">
            <w:pPr>
              <w:spacing w:after="0" w:line="240" w:lineRule="auto"/>
              <w:jc w:val="both"/>
              <w:rPr>
                <w:rFonts w:eastAsia="Times New Roman" w:cstheme="minorHAnsi"/>
                <w:color w:val="000000"/>
                <w:sz w:val="20"/>
                <w:szCs w:val="20"/>
                <w:lang w:eastAsia="es-MX"/>
              </w:rPr>
            </w:pPr>
            <w:r w:rsidRPr="007C0DC2">
              <w:rPr>
                <w:rFonts w:cstheme="minorHAnsi"/>
                <w:color w:val="000000" w:themeColor="text1"/>
                <w:sz w:val="20"/>
                <w:szCs w:val="20"/>
              </w:rPr>
              <w:t xml:space="preserve">Dotar de recursos humanos, materiales y financieros a los órganos desconcentrados para la implementación del modelo operativo de recepción de paquetes de la </w:t>
            </w:r>
            <w:r w:rsidR="00C66E6E">
              <w:rPr>
                <w:rFonts w:cstheme="minorHAnsi"/>
                <w:color w:val="000000" w:themeColor="text1"/>
                <w:sz w:val="20"/>
                <w:szCs w:val="20"/>
              </w:rPr>
              <w:t>r</w:t>
            </w:r>
            <w:r w:rsidRPr="007C0DC2">
              <w:rPr>
                <w:rFonts w:cstheme="minorHAnsi"/>
                <w:color w:val="000000" w:themeColor="text1"/>
                <w:sz w:val="20"/>
                <w:szCs w:val="20"/>
              </w:rPr>
              <w:t>evocación de mandato de la persona titular del Poder Ejecutivo en el estado de Oaxaca.</w:t>
            </w:r>
          </w:p>
        </w:tc>
        <w:tc>
          <w:tcPr>
            <w:tcW w:w="160" w:type="dxa"/>
            <w:tcBorders>
              <w:top w:val="nil"/>
              <w:left w:val="nil"/>
              <w:bottom w:val="single" w:sz="4" w:space="0" w:color="auto"/>
              <w:right w:val="single" w:sz="4" w:space="0" w:color="auto"/>
            </w:tcBorders>
            <w:shd w:val="clear" w:color="auto" w:fill="A6A6A6" w:themeFill="background1" w:themeFillShade="A6"/>
            <w:noWrap/>
            <w:vAlign w:val="center"/>
          </w:tcPr>
          <w:p w14:paraId="7FE7B839"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6A6A6" w:themeFill="background1" w:themeFillShade="A6"/>
            <w:noWrap/>
            <w:vAlign w:val="center"/>
          </w:tcPr>
          <w:p w14:paraId="77935B6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tcPr>
          <w:p w14:paraId="6B26E35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4DEBBDB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7D927B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10D546F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1111187"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66DA5C0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2097FA3"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21727D2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40386BC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4F8BA1F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3AD22194" w14:textId="6C60D834" w:rsidR="00A33EAE" w:rsidRPr="00FA0FED" w:rsidRDefault="00C66E6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w:t>
            </w:r>
            <w:r>
              <w:rPr>
                <w:rFonts w:eastAsia="Times New Roman" w:cstheme="minorHAnsi"/>
                <w:color w:val="000000"/>
                <w:sz w:val="20"/>
                <w:szCs w:val="20"/>
                <w:lang w:eastAsia="es-MX"/>
              </w:rPr>
              <w:t xml:space="preserve">, financieros y </w:t>
            </w:r>
            <w:r w:rsidRPr="00FA0FED">
              <w:rPr>
                <w:rFonts w:eastAsia="Times New Roman" w:cstheme="minorHAnsi"/>
                <w:color w:val="000000"/>
                <w:sz w:val="20"/>
                <w:szCs w:val="20"/>
                <w:lang w:eastAsia="es-MX"/>
              </w:rPr>
              <w:t>materiales</w:t>
            </w:r>
            <w:r w:rsidR="00976AA3">
              <w:rPr>
                <w:rFonts w:eastAsia="Times New Roman" w:cstheme="minorHAnsi"/>
                <w:color w:val="000000"/>
                <w:sz w:val="20"/>
                <w:szCs w:val="20"/>
                <w:lang w:eastAsia="es-MX"/>
              </w:rPr>
              <w:t xml:space="preserve">, </w:t>
            </w:r>
            <w:r w:rsidR="00976AA3" w:rsidRPr="007C0DC2">
              <w:rPr>
                <w:rFonts w:cstheme="minorHAnsi"/>
                <w:color w:val="000000" w:themeColor="text1"/>
                <w:sz w:val="20"/>
                <w:szCs w:val="20"/>
              </w:rPr>
              <w:t xml:space="preserve">para la implementación del modelo operativo de recepción de paquetes de la </w:t>
            </w:r>
            <w:r w:rsidR="00976AA3">
              <w:rPr>
                <w:rFonts w:cstheme="minorHAnsi"/>
                <w:color w:val="000000" w:themeColor="text1"/>
                <w:sz w:val="20"/>
                <w:szCs w:val="20"/>
              </w:rPr>
              <w:t>r</w:t>
            </w:r>
            <w:r w:rsidR="00976AA3" w:rsidRPr="007C0DC2">
              <w:rPr>
                <w:rFonts w:cstheme="minorHAnsi"/>
                <w:color w:val="000000" w:themeColor="text1"/>
                <w:sz w:val="20"/>
                <w:szCs w:val="20"/>
              </w:rPr>
              <w:t>evocación de mandato de la persona titular del Poder Ejecutivo en el estado de Oaxaca.</w:t>
            </w:r>
          </w:p>
        </w:tc>
        <w:tc>
          <w:tcPr>
            <w:tcW w:w="1186" w:type="dxa"/>
            <w:tcBorders>
              <w:top w:val="nil"/>
              <w:left w:val="nil"/>
              <w:bottom w:val="single" w:sz="4" w:space="0" w:color="auto"/>
              <w:right w:val="single" w:sz="4" w:space="0" w:color="auto"/>
            </w:tcBorders>
            <w:shd w:val="clear" w:color="auto" w:fill="auto"/>
            <w:noWrap/>
            <w:vAlign w:val="center"/>
          </w:tcPr>
          <w:p w14:paraId="6DFE62C7" w14:textId="77777777" w:rsidR="00A33EAE" w:rsidRPr="00C66E6E" w:rsidRDefault="00A33EAE" w:rsidP="00A33EAE">
            <w:pPr>
              <w:spacing w:after="0" w:line="240" w:lineRule="auto"/>
              <w:jc w:val="both"/>
              <w:rPr>
                <w:rFonts w:eastAsia="Times New Roman" w:cstheme="minorHAnsi"/>
                <w:color w:val="000000"/>
                <w:sz w:val="16"/>
                <w:szCs w:val="16"/>
                <w:lang w:eastAsia="es-MX"/>
              </w:rPr>
            </w:pPr>
            <w:r w:rsidRPr="00C66E6E">
              <w:rPr>
                <w:rFonts w:eastAsia="Times New Roman" w:cstheme="minorHAnsi"/>
                <w:color w:val="000000"/>
                <w:sz w:val="16"/>
                <w:szCs w:val="16"/>
                <w:lang w:eastAsia="es-MX"/>
              </w:rPr>
              <w:t>Documentación</w:t>
            </w:r>
          </w:p>
          <w:p w14:paraId="2A5F0D39" w14:textId="53206108" w:rsidR="00A33EAE" w:rsidRPr="00C66E6E" w:rsidRDefault="00A33EAE" w:rsidP="00A33EAE">
            <w:pPr>
              <w:spacing w:after="0" w:line="240" w:lineRule="auto"/>
              <w:jc w:val="both"/>
              <w:rPr>
                <w:rFonts w:eastAsia="Times New Roman" w:cstheme="minorHAnsi"/>
                <w:color w:val="000000"/>
                <w:sz w:val="16"/>
                <w:szCs w:val="16"/>
                <w:lang w:eastAsia="es-MX"/>
              </w:rPr>
            </w:pPr>
            <w:r w:rsidRPr="00C66E6E">
              <w:rPr>
                <w:rFonts w:eastAsia="Times New Roman" w:cstheme="minorHAnsi"/>
                <w:color w:val="000000"/>
                <w:sz w:val="16"/>
                <w:szCs w:val="16"/>
                <w:lang w:eastAsia="es-MX"/>
              </w:rPr>
              <w:t>Fotografías</w:t>
            </w:r>
          </w:p>
        </w:tc>
      </w:tr>
      <w:tr w:rsidR="00A33EAE" w:rsidRPr="00FA0FED" w14:paraId="6FFEB11A" w14:textId="77777777" w:rsidTr="00C66E6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hideMark/>
          </w:tcPr>
          <w:p w14:paraId="6EB41BF2" w14:textId="43D39761" w:rsidR="00A33EAE" w:rsidRPr="00FA0FED" w:rsidRDefault="00A33EAE" w:rsidP="00A33EAE">
            <w:pPr>
              <w:spacing w:after="0" w:line="240" w:lineRule="auto"/>
              <w:jc w:val="both"/>
              <w:rPr>
                <w:rFonts w:eastAsia="Times New Roman" w:cstheme="minorHAnsi"/>
                <w:color w:val="000000"/>
                <w:sz w:val="20"/>
                <w:szCs w:val="20"/>
                <w:lang w:eastAsia="es-MX"/>
              </w:rPr>
            </w:pPr>
          </w:p>
          <w:p w14:paraId="2A89DC3A" w14:textId="113E3E41" w:rsidR="00A33EAE" w:rsidRPr="00FA0FED" w:rsidRDefault="00A33EAE" w:rsidP="00A33EAE">
            <w:pPr>
              <w:jc w:val="both"/>
              <w:rPr>
                <w:rFonts w:cstheme="minorHAnsi"/>
                <w:color w:val="000000"/>
                <w:sz w:val="20"/>
                <w:szCs w:val="20"/>
              </w:rPr>
            </w:pPr>
            <w:r w:rsidRPr="00FA0FED">
              <w:rPr>
                <w:rFonts w:cstheme="minorHAnsi"/>
                <w:color w:val="000000"/>
                <w:sz w:val="20"/>
                <w:szCs w:val="20"/>
              </w:rPr>
              <w:t xml:space="preserve">Dotar de recursos humanos, materiales y financieros a los </w:t>
            </w:r>
            <w:r w:rsidR="00C66E6E">
              <w:rPr>
                <w:rFonts w:cstheme="minorHAnsi"/>
                <w:color w:val="000000"/>
                <w:sz w:val="20"/>
                <w:szCs w:val="20"/>
              </w:rPr>
              <w:t>consejos distritales</w:t>
            </w:r>
            <w:r w:rsidRPr="00FA0FED">
              <w:rPr>
                <w:rFonts w:cstheme="minorHAnsi"/>
                <w:color w:val="000000"/>
                <w:sz w:val="20"/>
                <w:szCs w:val="20"/>
              </w:rPr>
              <w:t xml:space="preserve"> para el desarrollo de los cómputos</w:t>
            </w:r>
            <w:r w:rsidR="001B2615">
              <w:rPr>
                <w:rFonts w:cstheme="minorHAnsi"/>
                <w:color w:val="000000"/>
                <w:sz w:val="20"/>
                <w:szCs w:val="20"/>
              </w:rPr>
              <w:t xml:space="preserve"> </w:t>
            </w:r>
            <w:r w:rsidR="001B2615" w:rsidRPr="007C0DC2">
              <w:rPr>
                <w:rFonts w:cstheme="minorHAnsi"/>
                <w:color w:val="000000" w:themeColor="text1"/>
                <w:sz w:val="20"/>
                <w:szCs w:val="20"/>
              </w:rPr>
              <w:t xml:space="preserve">de la </w:t>
            </w:r>
            <w:r w:rsidR="00C66E6E">
              <w:rPr>
                <w:rFonts w:cstheme="minorHAnsi"/>
                <w:color w:val="000000" w:themeColor="text1"/>
                <w:sz w:val="20"/>
                <w:szCs w:val="20"/>
              </w:rPr>
              <w:t>r</w:t>
            </w:r>
            <w:r w:rsidR="001B2615" w:rsidRPr="007C0DC2">
              <w:rPr>
                <w:rFonts w:cstheme="minorHAnsi"/>
                <w:color w:val="000000" w:themeColor="text1"/>
                <w:sz w:val="20"/>
                <w:szCs w:val="20"/>
              </w:rPr>
              <w:t xml:space="preserve">evocación de </w:t>
            </w:r>
            <w:r w:rsidR="001B2615" w:rsidRPr="007C0DC2">
              <w:rPr>
                <w:rFonts w:cstheme="minorHAnsi"/>
                <w:color w:val="000000" w:themeColor="text1"/>
                <w:sz w:val="20"/>
                <w:szCs w:val="20"/>
              </w:rPr>
              <w:lastRenderedPageBreak/>
              <w:t>mandato de la persona titular del Poder Ejecutivo en el estado de Oaxaca</w:t>
            </w:r>
            <w:r w:rsidR="001B2615">
              <w:rPr>
                <w:rFonts w:cstheme="minorHAnsi"/>
                <w:color w:val="000000" w:themeColor="text1"/>
                <w:sz w:val="20"/>
                <w:szCs w:val="20"/>
              </w:rPr>
              <w:t>.</w:t>
            </w:r>
          </w:p>
          <w:p w14:paraId="64F0B5AB" w14:textId="3716547D"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6A6A6" w:themeFill="background1" w:themeFillShade="A6"/>
            <w:noWrap/>
            <w:vAlign w:val="center"/>
            <w:hideMark/>
          </w:tcPr>
          <w:p w14:paraId="017654BD" w14:textId="11589AB1"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6A6A6" w:themeFill="background1" w:themeFillShade="A6"/>
            <w:noWrap/>
            <w:vAlign w:val="center"/>
            <w:hideMark/>
          </w:tcPr>
          <w:p w14:paraId="339D948D" w14:textId="0F3342DC"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hideMark/>
          </w:tcPr>
          <w:p w14:paraId="3F58C069" w14:textId="3C989B22"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4ADA63A8" w14:textId="45843D72"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372E0E95" w14:textId="7D360CEF"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7CF228D7" w14:textId="1D9B3AD1"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7115C194" w14:textId="672C1F7E"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hideMark/>
          </w:tcPr>
          <w:p w14:paraId="6AB0462C" w14:textId="22C10E20"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0780E61F" w14:textId="6347A3EF"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7708E875" w14:textId="4E68FE83"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2BCACF5C" w14:textId="2CF8B6A4"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hideMark/>
          </w:tcPr>
          <w:p w14:paraId="1E81C3D5" w14:textId="5C837D41"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hideMark/>
          </w:tcPr>
          <w:p w14:paraId="734279D3" w14:textId="60B12819"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 materiales y financieros a los órganos desconcentrados para el desarrollo de sus sesiones de cómputo</w:t>
            </w:r>
          </w:p>
        </w:tc>
        <w:tc>
          <w:tcPr>
            <w:tcW w:w="1186" w:type="dxa"/>
            <w:tcBorders>
              <w:top w:val="nil"/>
              <w:left w:val="nil"/>
              <w:bottom w:val="single" w:sz="4" w:space="0" w:color="auto"/>
              <w:right w:val="single" w:sz="4" w:space="0" w:color="auto"/>
            </w:tcBorders>
            <w:shd w:val="clear" w:color="auto" w:fill="auto"/>
            <w:noWrap/>
            <w:vAlign w:val="center"/>
            <w:hideMark/>
          </w:tcPr>
          <w:p w14:paraId="58487D60" w14:textId="48E3D58D"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Acta de cómputo</w:t>
            </w:r>
          </w:p>
        </w:tc>
      </w:tr>
      <w:tr w:rsidR="00A33EAE" w:rsidRPr="00FA0FED" w14:paraId="498D9430" w14:textId="77777777" w:rsidTr="00C66E6E">
        <w:trPr>
          <w:trHeight w:val="397"/>
        </w:trPr>
        <w:tc>
          <w:tcPr>
            <w:tcW w:w="5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48AF4" w14:textId="69676CD4" w:rsidR="00A33EAE" w:rsidRPr="00FA0FED" w:rsidRDefault="00A33EAE" w:rsidP="00A33EAE">
            <w:pPr>
              <w:spacing w:after="0" w:line="240" w:lineRule="auto"/>
              <w:jc w:val="both"/>
              <w:rPr>
                <w:rFonts w:eastAsia="Times New Roman" w:cstheme="minorHAnsi"/>
                <w:color w:val="000000"/>
                <w:sz w:val="20"/>
                <w:szCs w:val="20"/>
                <w:lang w:eastAsia="es-MX"/>
              </w:rPr>
            </w:pPr>
            <w:r w:rsidRPr="007C0DC2">
              <w:rPr>
                <w:rFonts w:cstheme="minorHAnsi"/>
                <w:color w:val="000000" w:themeColor="text1"/>
                <w:sz w:val="20"/>
                <w:szCs w:val="20"/>
              </w:rPr>
              <w:t>Integrar los expedientes por distrito electoral de la revocación de mandat</w:t>
            </w:r>
            <w:r>
              <w:rPr>
                <w:rFonts w:cstheme="minorHAnsi"/>
                <w:color w:val="000000" w:themeColor="text1"/>
                <w:sz w:val="20"/>
                <w:szCs w:val="20"/>
              </w:rPr>
              <w:t>o.</w:t>
            </w:r>
          </w:p>
        </w:tc>
        <w:tc>
          <w:tcPr>
            <w:tcW w:w="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63637CAB"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7AB297A4"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3070618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9F75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3B900"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D056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4F01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AD07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C044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BECB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5A7D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497C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FB8BC" w14:textId="019D56B5"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 xml:space="preserve">Recursos humanos, materiales y financieros </w:t>
            </w:r>
            <w:r>
              <w:rPr>
                <w:rFonts w:eastAsia="Times New Roman" w:cstheme="minorHAnsi"/>
                <w:color w:val="000000"/>
                <w:sz w:val="20"/>
                <w:szCs w:val="20"/>
                <w:lang w:eastAsia="es-MX"/>
              </w:rPr>
              <w:t>para la integración por distrito electoral de los expedientes de la revocación de mandato.</w:t>
            </w: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57ED4" w14:textId="77777777" w:rsidR="00A33EAE" w:rsidRPr="00FA0FED" w:rsidRDefault="00A33EAE" w:rsidP="00A33EAE">
            <w:pPr>
              <w:jc w:val="both"/>
              <w:rPr>
                <w:rFonts w:cstheme="minorHAnsi"/>
                <w:color w:val="000000" w:themeColor="text1"/>
                <w:sz w:val="20"/>
                <w:szCs w:val="20"/>
              </w:rPr>
            </w:pPr>
            <w:r w:rsidRPr="00FA0FED">
              <w:rPr>
                <w:rFonts w:cstheme="minorHAnsi"/>
                <w:color w:val="000000" w:themeColor="text1"/>
                <w:sz w:val="20"/>
                <w:szCs w:val="20"/>
              </w:rPr>
              <w:t>Modelos operativos de recepción de paquetes</w:t>
            </w:r>
          </w:p>
          <w:p w14:paraId="24BEDF69" w14:textId="5D5F6BE5"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cstheme="minorHAnsi"/>
                <w:color w:val="000000" w:themeColor="text1"/>
                <w:sz w:val="20"/>
                <w:szCs w:val="20"/>
              </w:rPr>
              <w:t>Fotografías</w:t>
            </w:r>
          </w:p>
        </w:tc>
      </w:tr>
      <w:tr w:rsidR="00C66E6E" w:rsidRPr="00FA0FED" w14:paraId="435F4C9D" w14:textId="77777777" w:rsidTr="00C66E6E">
        <w:trPr>
          <w:trHeight w:val="397"/>
        </w:trPr>
        <w:tc>
          <w:tcPr>
            <w:tcW w:w="5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6DAA0" w14:textId="3A0B0711" w:rsidR="00C66E6E" w:rsidRPr="007C0DC2" w:rsidRDefault="00C66E6E" w:rsidP="00A33EAE">
            <w:pPr>
              <w:spacing w:after="0" w:line="240" w:lineRule="auto"/>
              <w:jc w:val="both"/>
              <w:rPr>
                <w:rFonts w:cstheme="minorHAnsi"/>
                <w:color w:val="000000" w:themeColor="text1"/>
                <w:sz w:val="20"/>
                <w:szCs w:val="20"/>
              </w:rPr>
            </w:pPr>
            <w:r w:rsidRPr="007C0DC2">
              <w:rPr>
                <w:rFonts w:cstheme="minorHAnsi"/>
                <w:color w:val="000000" w:themeColor="text1"/>
                <w:sz w:val="20"/>
                <w:szCs w:val="20"/>
              </w:rPr>
              <w:t xml:space="preserve">Dar seguimiento a las impugnaciones a la </w:t>
            </w:r>
            <w:r>
              <w:rPr>
                <w:rFonts w:cstheme="minorHAnsi"/>
                <w:color w:val="000000" w:themeColor="text1"/>
                <w:sz w:val="20"/>
                <w:szCs w:val="20"/>
              </w:rPr>
              <w:t>r</w:t>
            </w:r>
            <w:r w:rsidRPr="007C0DC2">
              <w:rPr>
                <w:rFonts w:cstheme="minorHAnsi"/>
                <w:color w:val="000000" w:themeColor="text1"/>
                <w:sz w:val="20"/>
                <w:szCs w:val="20"/>
              </w:rPr>
              <w:t xml:space="preserve">evocación de </w:t>
            </w:r>
            <w:r>
              <w:rPr>
                <w:rFonts w:cstheme="minorHAnsi"/>
                <w:color w:val="000000" w:themeColor="text1"/>
                <w:sz w:val="20"/>
                <w:szCs w:val="20"/>
              </w:rPr>
              <w:t>m</w:t>
            </w:r>
            <w:r w:rsidRPr="007C0DC2">
              <w:rPr>
                <w:rFonts w:cstheme="minorHAnsi"/>
                <w:color w:val="000000" w:themeColor="text1"/>
                <w:sz w:val="20"/>
                <w:szCs w:val="20"/>
              </w:rPr>
              <w:t>andato de la Persona Titular del Ejecutivo del Estado de Oaxaca, que pudieran presentarse.</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E17A5" w14:textId="77777777" w:rsidR="00C66E6E" w:rsidRPr="00FA0FED" w:rsidRDefault="00C66E6E" w:rsidP="00A33EAE">
            <w:pPr>
              <w:spacing w:after="0" w:line="240" w:lineRule="auto"/>
              <w:jc w:val="both"/>
              <w:rPr>
                <w:rFonts w:eastAsia="Times New Roman" w:cstheme="minorHAnsi"/>
                <w:color w:val="000000"/>
                <w:sz w:val="20"/>
                <w:szCs w:val="20"/>
                <w:lang w:eastAsia="es-MX"/>
              </w:rPr>
            </w:pPr>
          </w:p>
        </w:tc>
        <w:tc>
          <w:tcPr>
            <w:tcW w:w="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E07E2" w14:textId="77777777" w:rsidR="00C66E6E" w:rsidRPr="00FA0FED" w:rsidRDefault="00C66E6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13501" w14:textId="77777777" w:rsidR="00C66E6E" w:rsidRPr="00FA0FED" w:rsidRDefault="00C66E6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01BB4148" w14:textId="77777777" w:rsidR="00C66E6E" w:rsidRPr="00FA0FED" w:rsidRDefault="00C66E6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07C41970" w14:textId="77777777" w:rsidR="00C66E6E" w:rsidRPr="00FA0FED" w:rsidRDefault="00C66E6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09108C99" w14:textId="77777777" w:rsidR="00C66E6E" w:rsidRPr="00FA0FED" w:rsidRDefault="00C66E6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5AEE88D0" w14:textId="77777777" w:rsidR="00C66E6E" w:rsidRPr="00FA0FED" w:rsidRDefault="00C66E6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0C0369D6" w14:textId="77777777" w:rsidR="00C66E6E" w:rsidRPr="00FA0FED" w:rsidRDefault="00C66E6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79FFF441" w14:textId="77777777" w:rsidR="00C66E6E" w:rsidRPr="00FA0FED" w:rsidRDefault="00C66E6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A66AF" w14:textId="77777777" w:rsidR="00C66E6E" w:rsidRPr="00FA0FED" w:rsidRDefault="00C66E6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23832" w14:textId="77777777" w:rsidR="00C66E6E" w:rsidRPr="00FA0FED" w:rsidRDefault="00C66E6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289F1" w14:textId="77777777" w:rsidR="00C66E6E" w:rsidRPr="00FA0FED" w:rsidRDefault="00C66E6E" w:rsidP="00A33EAE">
            <w:pPr>
              <w:spacing w:after="0" w:line="240" w:lineRule="auto"/>
              <w:jc w:val="both"/>
              <w:rPr>
                <w:rFonts w:eastAsia="Times New Roman" w:cstheme="minorHAnsi"/>
                <w:color w:val="000000"/>
                <w:sz w:val="20"/>
                <w:szCs w:val="20"/>
                <w:lang w:eastAsia="es-MX"/>
              </w:rPr>
            </w:pPr>
          </w:p>
        </w:tc>
        <w:tc>
          <w:tcPr>
            <w:tcW w:w="34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2A9BB" w14:textId="3ED6B036" w:rsidR="00C66E6E" w:rsidRPr="00FA0FED" w:rsidRDefault="00C66E6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w:t>
            </w:r>
            <w:r>
              <w:rPr>
                <w:rFonts w:eastAsia="Times New Roman" w:cstheme="minorHAnsi"/>
                <w:color w:val="000000"/>
                <w:sz w:val="20"/>
                <w:szCs w:val="20"/>
                <w:lang w:eastAsia="es-MX"/>
              </w:rPr>
              <w:t xml:space="preserve"> financieros y </w:t>
            </w:r>
            <w:r w:rsidRPr="00FA0FED">
              <w:rPr>
                <w:rFonts w:eastAsia="Times New Roman" w:cstheme="minorHAnsi"/>
                <w:color w:val="000000"/>
                <w:sz w:val="20"/>
                <w:szCs w:val="20"/>
                <w:lang w:eastAsia="es-MX"/>
              </w:rPr>
              <w:t>materiales</w:t>
            </w:r>
            <w:r>
              <w:rPr>
                <w:rFonts w:eastAsia="Times New Roman" w:cstheme="minorHAnsi"/>
                <w:color w:val="000000"/>
                <w:sz w:val="20"/>
                <w:szCs w:val="20"/>
                <w:lang w:eastAsia="es-MX"/>
              </w:rPr>
              <w:t>.</w:t>
            </w:r>
          </w:p>
        </w:tc>
        <w:tc>
          <w:tcPr>
            <w:tcW w:w="11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65A33" w14:textId="5CA2F5C0" w:rsidR="00C66E6E" w:rsidRPr="00FA0FED" w:rsidRDefault="00C66E6E" w:rsidP="00A33EAE">
            <w:pPr>
              <w:jc w:val="both"/>
              <w:rPr>
                <w:rFonts w:cstheme="minorHAnsi"/>
                <w:color w:val="000000" w:themeColor="text1"/>
                <w:sz w:val="20"/>
                <w:szCs w:val="20"/>
              </w:rPr>
            </w:pPr>
            <w:r>
              <w:rPr>
                <w:rFonts w:cstheme="minorHAnsi"/>
                <w:color w:val="000000" w:themeColor="text1"/>
                <w:sz w:val="20"/>
                <w:szCs w:val="20"/>
              </w:rPr>
              <w:t>Oficios</w:t>
            </w:r>
          </w:p>
        </w:tc>
      </w:tr>
      <w:tr w:rsidR="00A33EAE" w:rsidRPr="00FA0FED" w14:paraId="58200837" w14:textId="77777777" w:rsidTr="00C66E6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59CE02F3" w14:textId="0074D610" w:rsidR="00A33EAE" w:rsidRPr="00FA0FED" w:rsidRDefault="00A33EAE" w:rsidP="00A33EAE">
            <w:pPr>
              <w:spacing w:after="0" w:line="240" w:lineRule="auto"/>
              <w:jc w:val="both"/>
              <w:rPr>
                <w:rFonts w:eastAsia="Times New Roman" w:cstheme="minorHAnsi"/>
                <w:color w:val="000000"/>
                <w:sz w:val="20"/>
                <w:szCs w:val="20"/>
                <w:lang w:eastAsia="es-MX"/>
              </w:rPr>
            </w:pPr>
            <w:r>
              <w:rPr>
                <w:rFonts w:cstheme="minorHAnsi"/>
                <w:color w:val="000000" w:themeColor="text1"/>
                <w:sz w:val="20"/>
                <w:szCs w:val="20"/>
              </w:rPr>
              <w:t xml:space="preserve">Destrucción de la documentación de la </w:t>
            </w:r>
            <w:r w:rsidRPr="007C0DC2">
              <w:rPr>
                <w:rFonts w:cstheme="minorHAnsi"/>
                <w:color w:val="000000" w:themeColor="text1"/>
                <w:sz w:val="20"/>
                <w:szCs w:val="20"/>
              </w:rPr>
              <w:t>Revocación de Mandato de la Persona Titular del Ejecutivo del Estado de Oaxaca</w:t>
            </w:r>
            <w:r>
              <w:rPr>
                <w:rFonts w:cstheme="minorHAnsi"/>
                <w:color w:val="000000" w:themeColor="text1"/>
                <w:sz w:val="20"/>
                <w:szCs w:val="20"/>
              </w:rPr>
              <w:t>.</w:t>
            </w:r>
          </w:p>
        </w:tc>
        <w:tc>
          <w:tcPr>
            <w:tcW w:w="160" w:type="dxa"/>
            <w:tcBorders>
              <w:top w:val="nil"/>
              <w:left w:val="nil"/>
              <w:bottom w:val="single" w:sz="4" w:space="0" w:color="auto"/>
              <w:right w:val="single" w:sz="4" w:space="0" w:color="auto"/>
            </w:tcBorders>
            <w:shd w:val="clear" w:color="auto" w:fill="auto"/>
            <w:noWrap/>
            <w:vAlign w:val="center"/>
            <w:hideMark/>
          </w:tcPr>
          <w:p w14:paraId="4F541A5D" w14:textId="4AE2C909"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uto"/>
            <w:noWrap/>
            <w:vAlign w:val="center"/>
            <w:hideMark/>
          </w:tcPr>
          <w:p w14:paraId="688445D0" w14:textId="794749B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hideMark/>
          </w:tcPr>
          <w:p w14:paraId="35772936" w14:textId="3EE3DD74"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3774BEA1" w14:textId="46B37B3D"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14C2014E" w14:textId="6E8BB3AA"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71B8C681" w14:textId="00787F2B"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6A6A6" w:themeFill="background1" w:themeFillShade="A6"/>
            <w:noWrap/>
            <w:vAlign w:val="center"/>
            <w:hideMark/>
          </w:tcPr>
          <w:p w14:paraId="58A43368" w14:textId="29B33238"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hideMark/>
          </w:tcPr>
          <w:p w14:paraId="2E54F007" w14:textId="5A9A5E84"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6A6A6" w:themeFill="background1" w:themeFillShade="A6"/>
            <w:noWrap/>
            <w:vAlign w:val="center"/>
            <w:hideMark/>
          </w:tcPr>
          <w:p w14:paraId="0B890ED1" w14:textId="6F28E0EE"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6A6A6" w:themeFill="background1" w:themeFillShade="A6"/>
            <w:noWrap/>
            <w:vAlign w:val="center"/>
            <w:hideMark/>
          </w:tcPr>
          <w:p w14:paraId="240A2C56" w14:textId="0E49ED12"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6A6A6" w:themeFill="background1" w:themeFillShade="A6"/>
            <w:noWrap/>
            <w:vAlign w:val="center"/>
            <w:hideMark/>
          </w:tcPr>
          <w:p w14:paraId="3553B2DD" w14:textId="45188083"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hideMark/>
          </w:tcPr>
          <w:p w14:paraId="67019708" w14:textId="58070B8A"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hideMark/>
          </w:tcPr>
          <w:p w14:paraId="430C0A70" w14:textId="16BE823C"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 xml:space="preserve">Recursos humanos, materiales y financieros </w:t>
            </w:r>
            <w:r>
              <w:rPr>
                <w:rFonts w:eastAsia="Times New Roman" w:cstheme="minorHAnsi"/>
                <w:color w:val="000000"/>
                <w:sz w:val="20"/>
                <w:szCs w:val="20"/>
                <w:lang w:eastAsia="es-MX"/>
              </w:rPr>
              <w:t xml:space="preserve">para la preparación y destrucción </w:t>
            </w:r>
            <w:r>
              <w:rPr>
                <w:rFonts w:cstheme="minorHAnsi"/>
                <w:color w:val="000000" w:themeColor="text1"/>
                <w:sz w:val="20"/>
                <w:szCs w:val="20"/>
              </w:rPr>
              <w:t xml:space="preserve">de la documentación de la </w:t>
            </w:r>
            <w:r w:rsidR="00C66E6E">
              <w:rPr>
                <w:rFonts w:cstheme="minorHAnsi"/>
                <w:color w:val="000000" w:themeColor="text1"/>
                <w:sz w:val="20"/>
                <w:szCs w:val="20"/>
              </w:rPr>
              <w:t>r</w:t>
            </w:r>
            <w:r w:rsidRPr="007C0DC2">
              <w:rPr>
                <w:rFonts w:cstheme="minorHAnsi"/>
                <w:color w:val="000000" w:themeColor="text1"/>
                <w:sz w:val="20"/>
                <w:szCs w:val="20"/>
              </w:rPr>
              <w:t xml:space="preserve">evocación de </w:t>
            </w:r>
            <w:r w:rsidR="00C66E6E">
              <w:rPr>
                <w:rFonts w:cstheme="minorHAnsi"/>
                <w:color w:val="000000" w:themeColor="text1"/>
                <w:sz w:val="20"/>
                <w:szCs w:val="20"/>
              </w:rPr>
              <w:t>m</w:t>
            </w:r>
            <w:r w:rsidRPr="007C0DC2">
              <w:rPr>
                <w:rFonts w:cstheme="minorHAnsi"/>
                <w:color w:val="000000" w:themeColor="text1"/>
                <w:sz w:val="20"/>
                <w:szCs w:val="20"/>
              </w:rPr>
              <w:t xml:space="preserve">andato de la </w:t>
            </w:r>
            <w:r w:rsidR="00C66E6E">
              <w:rPr>
                <w:rFonts w:cstheme="minorHAnsi"/>
                <w:color w:val="000000" w:themeColor="text1"/>
                <w:sz w:val="20"/>
                <w:szCs w:val="20"/>
              </w:rPr>
              <w:t>p</w:t>
            </w:r>
            <w:r w:rsidRPr="007C0DC2">
              <w:rPr>
                <w:rFonts w:cstheme="minorHAnsi"/>
                <w:color w:val="000000" w:themeColor="text1"/>
                <w:sz w:val="20"/>
                <w:szCs w:val="20"/>
              </w:rPr>
              <w:t>ersona Titular del Ejecutivo del Estado de Oaxaca</w:t>
            </w:r>
            <w:r>
              <w:rPr>
                <w:rFonts w:cstheme="minorHAnsi"/>
                <w:color w:val="000000" w:themeColor="text1"/>
                <w:sz w:val="20"/>
                <w:szCs w:val="20"/>
              </w:rPr>
              <w:t>.</w:t>
            </w:r>
          </w:p>
        </w:tc>
        <w:tc>
          <w:tcPr>
            <w:tcW w:w="1186" w:type="dxa"/>
            <w:tcBorders>
              <w:top w:val="nil"/>
              <w:left w:val="nil"/>
              <w:bottom w:val="single" w:sz="4" w:space="0" w:color="auto"/>
              <w:right w:val="single" w:sz="4" w:space="0" w:color="auto"/>
            </w:tcBorders>
            <w:shd w:val="clear" w:color="auto" w:fill="auto"/>
            <w:noWrap/>
            <w:vAlign w:val="center"/>
            <w:hideMark/>
          </w:tcPr>
          <w:p w14:paraId="4B736A79" w14:textId="77777777" w:rsidR="00A33EAE"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Reportes</w:t>
            </w:r>
          </w:p>
          <w:p w14:paraId="3FF9402E" w14:textId="608339AD" w:rsidR="00A33EAE" w:rsidRPr="00FA0FED" w:rsidRDefault="00A33EAE" w:rsidP="00A33EAE">
            <w:pPr>
              <w:spacing w:after="0" w:line="240" w:lineRule="auto"/>
              <w:jc w:val="both"/>
              <w:rPr>
                <w:rFonts w:eastAsia="Times New Roman" w:cstheme="minorHAnsi"/>
                <w:color w:val="000000"/>
                <w:sz w:val="20"/>
                <w:szCs w:val="20"/>
                <w:lang w:eastAsia="es-MX"/>
              </w:rPr>
            </w:pPr>
            <w:r>
              <w:rPr>
                <w:rFonts w:eastAsia="Times New Roman" w:cstheme="minorHAnsi"/>
                <w:color w:val="000000"/>
                <w:sz w:val="20"/>
                <w:szCs w:val="20"/>
                <w:lang w:eastAsia="es-MX"/>
              </w:rPr>
              <w:t>Acta de oficialía electoral</w:t>
            </w:r>
          </w:p>
        </w:tc>
      </w:tr>
      <w:tr w:rsidR="00A33EAE" w:rsidRPr="00FA0FED" w14:paraId="3E5772E2" w14:textId="77777777" w:rsidTr="001C563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hideMark/>
          </w:tcPr>
          <w:p w14:paraId="2BBEF141" w14:textId="2B7F7058" w:rsidR="00A33EAE" w:rsidRPr="008123DA" w:rsidRDefault="00A33EAE" w:rsidP="00A33EAE">
            <w:pPr>
              <w:spacing w:after="0" w:line="240" w:lineRule="auto"/>
              <w:jc w:val="both"/>
              <w:rPr>
                <w:rFonts w:eastAsia="Times New Roman" w:cstheme="minorHAnsi"/>
                <w:color w:val="000000"/>
                <w:sz w:val="20"/>
                <w:szCs w:val="20"/>
                <w:lang w:eastAsia="es-MX"/>
              </w:rPr>
            </w:pPr>
          </w:p>
          <w:p w14:paraId="009F887E" w14:textId="6BF11BC0" w:rsidR="00A33EAE" w:rsidRPr="008123DA" w:rsidRDefault="00A33EAE" w:rsidP="00A33EAE">
            <w:pPr>
              <w:jc w:val="both"/>
              <w:rPr>
                <w:rFonts w:cstheme="minorHAnsi"/>
                <w:color w:val="000000"/>
                <w:sz w:val="20"/>
                <w:szCs w:val="20"/>
              </w:rPr>
            </w:pPr>
            <w:r w:rsidRPr="008123DA">
              <w:rPr>
                <w:rFonts w:cstheme="minorHAnsi"/>
                <w:color w:val="000000"/>
                <w:sz w:val="20"/>
                <w:szCs w:val="20"/>
              </w:rPr>
              <w:t>Integrar los órganos desconcentrados del IEEPCO para la elección de diputaciones locales, concejalías a los ayuntamientos de los municipios que se rigen por partidos políticos y personas juzgadoras del estado de Oaxaca.</w:t>
            </w:r>
          </w:p>
          <w:p w14:paraId="5FE80836" w14:textId="2DB59FC4" w:rsidR="00A33EAE" w:rsidRPr="008123DA"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638FDE79" w14:textId="5305B5E9"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uto"/>
            <w:noWrap/>
            <w:vAlign w:val="center"/>
            <w:hideMark/>
          </w:tcPr>
          <w:p w14:paraId="2156C683" w14:textId="1D209299"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hideMark/>
          </w:tcPr>
          <w:p w14:paraId="190A616A" w14:textId="05A4C11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3E47E079" w14:textId="1C904A1A"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667B47F0" w14:textId="66778A81"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2283B50E" w14:textId="13096682"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31C59F05" w14:textId="6AAE556D"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hideMark/>
          </w:tcPr>
          <w:p w14:paraId="057260DB" w14:textId="3D102C63"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0FFA6377" w14:textId="30839A1F"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6A6A6" w:themeFill="background1" w:themeFillShade="A6"/>
            <w:noWrap/>
            <w:vAlign w:val="center"/>
            <w:hideMark/>
          </w:tcPr>
          <w:p w14:paraId="13C67EA9" w14:textId="43BC6E0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6A6A6" w:themeFill="background1" w:themeFillShade="A6"/>
            <w:noWrap/>
            <w:vAlign w:val="center"/>
            <w:hideMark/>
          </w:tcPr>
          <w:p w14:paraId="40F5D63D" w14:textId="2ED5E96C"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hideMark/>
          </w:tcPr>
          <w:p w14:paraId="3228A885" w14:textId="5F6896C5"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hideMark/>
          </w:tcPr>
          <w:p w14:paraId="5CD5BF4C" w14:textId="4A6CE8CB"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 materiales y financieros para la difusión de la convocatoria y el desarrollo de las etapas de la misma.</w:t>
            </w:r>
          </w:p>
        </w:tc>
        <w:tc>
          <w:tcPr>
            <w:tcW w:w="1186" w:type="dxa"/>
            <w:tcBorders>
              <w:top w:val="nil"/>
              <w:left w:val="nil"/>
              <w:bottom w:val="single" w:sz="4" w:space="0" w:color="auto"/>
              <w:right w:val="single" w:sz="4" w:space="0" w:color="auto"/>
            </w:tcBorders>
            <w:shd w:val="clear" w:color="auto" w:fill="auto"/>
            <w:noWrap/>
            <w:vAlign w:val="center"/>
            <w:hideMark/>
          </w:tcPr>
          <w:p w14:paraId="0F189D4E" w14:textId="572B0AE9"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Acuerdo</w:t>
            </w:r>
          </w:p>
        </w:tc>
      </w:tr>
      <w:tr w:rsidR="00A33EAE" w:rsidRPr="00FA0FED" w14:paraId="7596B200" w14:textId="77777777" w:rsidTr="001C563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hideMark/>
          </w:tcPr>
          <w:p w14:paraId="211A3366" w14:textId="294E6D74" w:rsidR="00A33EAE" w:rsidRPr="008123DA" w:rsidRDefault="00A33EAE" w:rsidP="00A33EAE">
            <w:pPr>
              <w:spacing w:after="0" w:line="240" w:lineRule="auto"/>
              <w:jc w:val="both"/>
              <w:rPr>
                <w:rFonts w:eastAsia="Times New Roman" w:cstheme="minorHAnsi"/>
                <w:color w:val="000000"/>
                <w:sz w:val="20"/>
                <w:szCs w:val="20"/>
                <w:lang w:eastAsia="es-MX"/>
              </w:rPr>
            </w:pPr>
          </w:p>
          <w:p w14:paraId="52129606" w14:textId="70E1BCF9" w:rsidR="00A33EAE" w:rsidRPr="008123DA" w:rsidRDefault="00A33EAE" w:rsidP="00A33EAE">
            <w:pPr>
              <w:jc w:val="both"/>
              <w:rPr>
                <w:rFonts w:cstheme="minorHAnsi"/>
                <w:color w:val="000000"/>
                <w:sz w:val="20"/>
                <w:szCs w:val="20"/>
              </w:rPr>
            </w:pPr>
            <w:r w:rsidRPr="008123DA">
              <w:rPr>
                <w:rFonts w:cstheme="minorHAnsi"/>
                <w:color w:val="000000"/>
                <w:sz w:val="20"/>
                <w:szCs w:val="20"/>
              </w:rPr>
              <w:t>Instalar y operar los órganos desconcentrados del IEEPCO para la elección de diputaciones locales, concejalías a los ayuntamientos de los municipios que se rigen por partidos políticos y personas juzgadoras del estado de Oaxaca.</w:t>
            </w:r>
          </w:p>
          <w:p w14:paraId="3BDF0EC2" w14:textId="0111C0B3" w:rsidR="00A33EAE" w:rsidRPr="008123DA"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77460D54" w14:textId="40C9C8B1"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uto"/>
            <w:noWrap/>
            <w:vAlign w:val="center"/>
            <w:hideMark/>
          </w:tcPr>
          <w:p w14:paraId="557A3C16" w14:textId="18250811"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hideMark/>
          </w:tcPr>
          <w:p w14:paraId="4D5FF979" w14:textId="5FB33EE1"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75F27CDB" w14:textId="7A801B3F"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72ACDEF5" w14:textId="1FA2341A"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hideMark/>
          </w:tcPr>
          <w:p w14:paraId="6CF25184" w14:textId="2CB598CC"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272E202D" w14:textId="4DB38B4C"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hideMark/>
          </w:tcPr>
          <w:p w14:paraId="2F95357E" w14:textId="7BF3BD7E"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hideMark/>
          </w:tcPr>
          <w:p w14:paraId="0A31DFC5" w14:textId="50B997A3"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6A6A6" w:themeFill="background1" w:themeFillShade="A6"/>
            <w:noWrap/>
            <w:vAlign w:val="center"/>
            <w:hideMark/>
          </w:tcPr>
          <w:p w14:paraId="36623680" w14:textId="7AFB34A2"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6A6A6" w:themeFill="background1" w:themeFillShade="A6"/>
            <w:noWrap/>
            <w:vAlign w:val="center"/>
            <w:hideMark/>
          </w:tcPr>
          <w:p w14:paraId="70D18D3C" w14:textId="121F24B0"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hideMark/>
          </w:tcPr>
          <w:p w14:paraId="3224349A" w14:textId="4FCF34E6"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hideMark/>
          </w:tcPr>
          <w:p w14:paraId="3202D0E3" w14:textId="7A594778"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 materiales y financieros para la instalación y operación de los órganos desconcentrados</w:t>
            </w:r>
          </w:p>
        </w:tc>
        <w:tc>
          <w:tcPr>
            <w:tcW w:w="1186" w:type="dxa"/>
            <w:tcBorders>
              <w:top w:val="nil"/>
              <w:left w:val="nil"/>
              <w:bottom w:val="single" w:sz="4" w:space="0" w:color="auto"/>
              <w:right w:val="single" w:sz="4" w:space="0" w:color="auto"/>
            </w:tcBorders>
            <w:shd w:val="clear" w:color="auto" w:fill="auto"/>
            <w:noWrap/>
            <w:vAlign w:val="center"/>
            <w:hideMark/>
          </w:tcPr>
          <w:p w14:paraId="31145F3F" w14:textId="732C356B"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Actas de instalación</w:t>
            </w:r>
          </w:p>
        </w:tc>
      </w:tr>
      <w:tr w:rsidR="00A33EAE" w:rsidRPr="00FA0FED" w14:paraId="31C36D0C" w14:textId="77777777" w:rsidTr="001C563E">
        <w:trPr>
          <w:trHeight w:val="928"/>
        </w:trPr>
        <w:tc>
          <w:tcPr>
            <w:tcW w:w="5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D1FEE" w14:textId="4E53C02D" w:rsidR="00A33EAE" w:rsidRPr="008123DA" w:rsidRDefault="00A33EAE" w:rsidP="00A33EAE">
            <w:pPr>
              <w:jc w:val="both"/>
              <w:rPr>
                <w:rFonts w:cstheme="minorHAnsi"/>
                <w:color w:val="000000"/>
                <w:sz w:val="20"/>
                <w:szCs w:val="20"/>
              </w:rPr>
            </w:pPr>
            <w:r w:rsidRPr="008123DA">
              <w:rPr>
                <w:rFonts w:cstheme="minorHAnsi"/>
                <w:color w:val="000000"/>
                <w:sz w:val="20"/>
                <w:szCs w:val="20"/>
              </w:rPr>
              <w:t>Contratar los inmuebles para sedes de los órganos desconcentrados del IEEPCO para la elección de diputaciones locales, concejalías a los ayuntamientos de los municipios que se rigen por partidos políticos y personas juzgadoras del estado de Oaxaca.</w:t>
            </w:r>
          </w:p>
        </w:tc>
        <w:tc>
          <w:tcPr>
            <w:tcW w:w="160" w:type="dxa"/>
            <w:tcBorders>
              <w:top w:val="single" w:sz="4" w:space="0" w:color="auto"/>
              <w:left w:val="nil"/>
              <w:bottom w:val="single" w:sz="4" w:space="0" w:color="auto"/>
              <w:right w:val="single" w:sz="4" w:space="0" w:color="auto"/>
            </w:tcBorders>
            <w:shd w:val="clear" w:color="auto" w:fill="auto"/>
            <w:noWrap/>
            <w:vAlign w:val="center"/>
          </w:tcPr>
          <w:p w14:paraId="000ECDD3"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single" w:sz="4" w:space="0" w:color="auto"/>
              <w:left w:val="nil"/>
              <w:bottom w:val="single" w:sz="4" w:space="0" w:color="auto"/>
              <w:right w:val="single" w:sz="4" w:space="0" w:color="auto"/>
            </w:tcBorders>
            <w:shd w:val="clear" w:color="auto" w:fill="auto"/>
            <w:noWrap/>
            <w:vAlign w:val="center"/>
          </w:tcPr>
          <w:p w14:paraId="52FABB64"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nil"/>
              <w:bottom w:val="single" w:sz="4" w:space="0" w:color="auto"/>
              <w:right w:val="single" w:sz="4" w:space="0" w:color="auto"/>
            </w:tcBorders>
            <w:shd w:val="clear" w:color="auto" w:fill="auto"/>
            <w:noWrap/>
            <w:vAlign w:val="center"/>
          </w:tcPr>
          <w:p w14:paraId="77F3DDD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nil"/>
              <w:bottom w:val="single" w:sz="4" w:space="0" w:color="auto"/>
              <w:right w:val="single" w:sz="4" w:space="0" w:color="auto"/>
            </w:tcBorders>
            <w:shd w:val="clear" w:color="auto" w:fill="auto"/>
            <w:noWrap/>
            <w:vAlign w:val="center"/>
          </w:tcPr>
          <w:p w14:paraId="6191976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uto"/>
            <w:noWrap/>
            <w:vAlign w:val="center"/>
          </w:tcPr>
          <w:p w14:paraId="29695934"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nil"/>
              <w:bottom w:val="single" w:sz="4" w:space="0" w:color="auto"/>
              <w:right w:val="single" w:sz="4" w:space="0" w:color="auto"/>
            </w:tcBorders>
            <w:shd w:val="clear" w:color="auto" w:fill="auto"/>
            <w:noWrap/>
            <w:vAlign w:val="center"/>
          </w:tcPr>
          <w:p w14:paraId="498FE81F"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uto"/>
            <w:noWrap/>
            <w:vAlign w:val="center"/>
          </w:tcPr>
          <w:p w14:paraId="30C8CB00"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nil"/>
              <w:bottom w:val="single" w:sz="4" w:space="0" w:color="auto"/>
              <w:right w:val="single" w:sz="4" w:space="0" w:color="auto"/>
            </w:tcBorders>
            <w:shd w:val="clear" w:color="auto" w:fill="auto"/>
            <w:noWrap/>
            <w:vAlign w:val="center"/>
          </w:tcPr>
          <w:p w14:paraId="22207B6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uto"/>
            <w:noWrap/>
            <w:vAlign w:val="center"/>
          </w:tcPr>
          <w:p w14:paraId="532A949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93B9A7"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46101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E4F73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39ECA1F8" w14:textId="1DD64674"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financieros para la contratación de los inmuebles que serán sedes de los órganos desconcentrados</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460E6848" w14:textId="020A352C"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contratos</w:t>
            </w:r>
          </w:p>
        </w:tc>
      </w:tr>
      <w:tr w:rsidR="00A33EAE" w:rsidRPr="00FA0FED" w14:paraId="25E79093" w14:textId="77777777" w:rsidTr="001C563E">
        <w:trPr>
          <w:trHeight w:val="928"/>
        </w:trPr>
        <w:tc>
          <w:tcPr>
            <w:tcW w:w="5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D4FC8" w14:textId="12838145" w:rsidR="00A33EAE" w:rsidRPr="00FA0FED" w:rsidRDefault="00A33EAE" w:rsidP="00A33EAE">
            <w:pPr>
              <w:jc w:val="both"/>
              <w:rPr>
                <w:rFonts w:cstheme="minorHAnsi"/>
                <w:color w:val="000000"/>
                <w:sz w:val="20"/>
                <w:szCs w:val="20"/>
              </w:rPr>
            </w:pPr>
            <w:r w:rsidRPr="007C0DC2">
              <w:rPr>
                <w:rFonts w:cstheme="minorHAnsi"/>
                <w:color w:val="000000" w:themeColor="text1"/>
                <w:sz w:val="20"/>
                <w:szCs w:val="20"/>
              </w:rPr>
              <w:lastRenderedPageBreak/>
              <w:t>Equipar con mobiliario</w:t>
            </w:r>
            <w:r>
              <w:rPr>
                <w:rFonts w:cstheme="minorHAnsi"/>
                <w:color w:val="000000" w:themeColor="text1"/>
                <w:sz w:val="20"/>
                <w:szCs w:val="20"/>
              </w:rPr>
              <w:t>,</w:t>
            </w:r>
            <w:r w:rsidRPr="007C0DC2">
              <w:rPr>
                <w:rFonts w:cstheme="minorHAnsi"/>
                <w:color w:val="000000" w:themeColor="text1"/>
                <w:sz w:val="20"/>
                <w:szCs w:val="20"/>
              </w:rPr>
              <w:t xml:space="preserve"> equipos de cómputo y</w:t>
            </w:r>
            <w:r>
              <w:rPr>
                <w:rFonts w:cstheme="minorHAnsi"/>
                <w:color w:val="000000" w:themeColor="text1"/>
                <w:sz w:val="20"/>
                <w:szCs w:val="20"/>
              </w:rPr>
              <w:t xml:space="preserve"> materiales de</w:t>
            </w:r>
            <w:r w:rsidRPr="007C0DC2">
              <w:rPr>
                <w:rFonts w:cstheme="minorHAnsi"/>
                <w:color w:val="000000" w:themeColor="text1"/>
                <w:sz w:val="20"/>
                <w:szCs w:val="20"/>
              </w:rPr>
              <w:t xml:space="preserve"> oficina las sedes de los órganos desconcentrados</w:t>
            </w:r>
            <w:r>
              <w:rPr>
                <w:rFonts w:cstheme="minorHAnsi"/>
                <w:color w:val="000000" w:themeColor="text1"/>
                <w:sz w:val="20"/>
                <w:szCs w:val="20"/>
              </w:rPr>
              <w:t>,</w:t>
            </w:r>
            <w:r w:rsidRPr="00FA0FED">
              <w:rPr>
                <w:rFonts w:cstheme="minorHAnsi"/>
                <w:color w:val="000000"/>
                <w:sz w:val="20"/>
                <w:szCs w:val="20"/>
              </w:rPr>
              <w:t xml:space="preserve"> para la elección de diputaciones locales, concejalías a los ayuntamientos de los municipios que se rigen por partidos políticos y personas juzgadoras del estado de Oaxaca.</w:t>
            </w:r>
          </w:p>
        </w:tc>
        <w:tc>
          <w:tcPr>
            <w:tcW w:w="160" w:type="dxa"/>
            <w:tcBorders>
              <w:top w:val="single" w:sz="4" w:space="0" w:color="auto"/>
              <w:left w:val="nil"/>
              <w:bottom w:val="single" w:sz="4" w:space="0" w:color="auto"/>
              <w:right w:val="single" w:sz="4" w:space="0" w:color="auto"/>
            </w:tcBorders>
            <w:shd w:val="clear" w:color="auto" w:fill="auto"/>
            <w:noWrap/>
            <w:vAlign w:val="center"/>
          </w:tcPr>
          <w:p w14:paraId="4AFA8904"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single" w:sz="4" w:space="0" w:color="auto"/>
              <w:left w:val="nil"/>
              <w:bottom w:val="single" w:sz="4" w:space="0" w:color="auto"/>
              <w:right w:val="single" w:sz="4" w:space="0" w:color="auto"/>
            </w:tcBorders>
            <w:shd w:val="clear" w:color="auto" w:fill="auto"/>
            <w:noWrap/>
            <w:vAlign w:val="center"/>
          </w:tcPr>
          <w:p w14:paraId="086744B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nil"/>
              <w:bottom w:val="single" w:sz="4" w:space="0" w:color="auto"/>
              <w:right w:val="single" w:sz="4" w:space="0" w:color="auto"/>
            </w:tcBorders>
            <w:shd w:val="clear" w:color="auto" w:fill="auto"/>
            <w:noWrap/>
            <w:vAlign w:val="center"/>
          </w:tcPr>
          <w:p w14:paraId="7CC4917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nil"/>
              <w:bottom w:val="single" w:sz="4" w:space="0" w:color="auto"/>
              <w:right w:val="single" w:sz="4" w:space="0" w:color="auto"/>
            </w:tcBorders>
            <w:shd w:val="clear" w:color="auto" w:fill="auto"/>
            <w:noWrap/>
            <w:vAlign w:val="center"/>
          </w:tcPr>
          <w:p w14:paraId="1C0CC89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uto"/>
            <w:noWrap/>
            <w:vAlign w:val="center"/>
          </w:tcPr>
          <w:p w14:paraId="3178EEC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nil"/>
              <w:bottom w:val="single" w:sz="4" w:space="0" w:color="auto"/>
              <w:right w:val="single" w:sz="4" w:space="0" w:color="auto"/>
            </w:tcBorders>
            <w:shd w:val="clear" w:color="auto" w:fill="auto"/>
            <w:noWrap/>
            <w:vAlign w:val="center"/>
          </w:tcPr>
          <w:p w14:paraId="076DF80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uto"/>
            <w:noWrap/>
            <w:vAlign w:val="center"/>
          </w:tcPr>
          <w:p w14:paraId="20D1F2C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nil"/>
              <w:bottom w:val="single" w:sz="4" w:space="0" w:color="auto"/>
              <w:right w:val="single" w:sz="4" w:space="0" w:color="auto"/>
            </w:tcBorders>
            <w:shd w:val="clear" w:color="auto" w:fill="auto"/>
            <w:noWrap/>
            <w:vAlign w:val="center"/>
          </w:tcPr>
          <w:p w14:paraId="315C616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uto"/>
            <w:noWrap/>
            <w:vAlign w:val="center"/>
          </w:tcPr>
          <w:p w14:paraId="4011E92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A2AB8F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405B05F"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4BF68B"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423DF7A8" w14:textId="7A5D67EC"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w:t>
            </w:r>
            <w:r>
              <w:rPr>
                <w:rFonts w:eastAsia="Times New Roman" w:cstheme="minorHAnsi"/>
                <w:color w:val="000000"/>
                <w:sz w:val="20"/>
                <w:szCs w:val="20"/>
                <w:lang w:eastAsia="es-MX"/>
              </w:rPr>
              <w:t xml:space="preserve"> humanos,</w:t>
            </w:r>
            <w:r w:rsidRPr="00FA0FED">
              <w:rPr>
                <w:rFonts w:eastAsia="Times New Roman" w:cstheme="minorHAnsi"/>
                <w:color w:val="000000"/>
                <w:sz w:val="20"/>
                <w:szCs w:val="20"/>
                <w:lang w:eastAsia="es-MX"/>
              </w:rPr>
              <w:t xml:space="preserve"> financieros </w:t>
            </w:r>
            <w:r>
              <w:rPr>
                <w:rFonts w:eastAsia="Times New Roman" w:cstheme="minorHAnsi"/>
                <w:color w:val="000000"/>
                <w:sz w:val="20"/>
                <w:szCs w:val="20"/>
                <w:lang w:eastAsia="es-MX"/>
              </w:rPr>
              <w:t xml:space="preserve">y materiales </w:t>
            </w:r>
            <w:r w:rsidRPr="00FA0FED">
              <w:rPr>
                <w:rFonts w:eastAsia="Times New Roman" w:cstheme="minorHAnsi"/>
                <w:color w:val="000000"/>
                <w:sz w:val="20"/>
                <w:szCs w:val="20"/>
                <w:lang w:eastAsia="es-MX"/>
              </w:rPr>
              <w:t xml:space="preserve">para </w:t>
            </w:r>
            <w:r>
              <w:rPr>
                <w:rFonts w:eastAsia="Times New Roman" w:cstheme="minorHAnsi"/>
                <w:color w:val="000000"/>
                <w:sz w:val="20"/>
                <w:szCs w:val="20"/>
                <w:lang w:eastAsia="es-MX"/>
              </w:rPr>
              <w:t>el equipamiento</w:t>
            </w:r>
            <w:r w:rsidRPr="00FA0FED">
              <w:rPr>
                <w:rFonts w:eastAsia="Times New Roman" w:cstheme="minorHAnsi"/>
                <w:color w:val="000000"/>
                <w:sz w:val="20"/>
                <w:szCs w:val="20"/>
                <w:lang w:eastAsia="es-MX"/>
              </w:rPr>
              <w:t xml:space="preserve"> de los inmuebles que serán sedes de los órganos desconcentrados</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665E6BCB" w14:textId="537EDA88" w:rsidR="00A33EAE" w:rsidRPr="00077353" w:rsidRDefault="00A33EAE" w:rsidP="00A33EAE">
            <w:pPr>
              <w:spacing w:after="0" w:line="240" w:lineRule="auto"/>
              <w:jc w:val="both"/>
              <w:rPr>
                <w:rFonts w:eastAsia="Times New Roman" w:cstheme="minorHAnsi"/>
                <w:color w:val="000000"/>
                <w:sz w:val="18"/>
                <w:szCs w:val="18"/>
                <w:lang w:eastAsia="es-MX"/>
              </w:rPr>
            </w:pPr>
            <w:r w:rsidRPr="00077353">
              <w:rPr>
                <w:rFonts w:eastAsia="Times New Roman" w:cstheme="minorHAnsi"/>
                <w:color w:val="000000"/>
                <w:sz w:val="18"/>
                <w:szCs w:val="18"/>
                <w:lang w:eastAsia="es-MX"/>
              </w:rPr>
              <w:t>Reportes</w:t>
            </w:r>
          </w:p>
          <w:p w14:paraId="12AABDB8" w14:textId="2D623B31" w:rsidR="00A33EAE" w:rsidRPr="00077353" w:rsidRDefault="00A33EAE" w:rsidP="00A33EAE">
            <w:pPr>
              <w:spacing w:after="0" w:line="240" w:lineRule="auto"/>
              <w:jc w:val="both"/>
              <w:rPr>
                <w:rFonts w:eastAsia="Times New Roman" w:cstheme="minorHAnsi"/>
                <w:color w:val="000000"/>
                <w:sz w:val="18"/>
                <w:szCs w:val="18"/>
                <w:lang w:eastAsia="es-MX"/>
              </w:rPr>
            </w:pPr>
            <w:r w:rsidRPr="00077353">
              <w:rPr>
                <w:rFonts w:eastAsia="Times New Roman" w:cstheme="minorHAnsi"/>
                <w:color w:val="000000"/>
                <w:sz w:val="18"/>
                <w:szCs w:val="18"/>
                <w:lang w:eastAsia="es-MX"/>
              </w:rPr>
              <w:t>Facturas</w:t>
            </w:r>
          </w:p>
          <w:p w14:paraId="5E52B49B" w14:textId="575AE060" w:rsidR="00A33EAE" w:rsidRPr="00FA0FED" w:rsidRDefault="00A33EAE" w:rsidP="00A33EAE">
            <w:pPr>
              <w:spacing w:after="0" w:line="240" w:lineRule="auto"/>
              <w:jc w:val="both"/>
              <w:rPr>
                <w:rFonts w:eastAsia="Times New Roman" w:cstheme="minorHAnsi"/>
                <w:color w:val="000000"/>
                <w:sz w:val="20"/>
                <w:szCs w:val="20"/>
                <w:lang w:eastAsia="es-MX"/>
              </w:rPr>
            </w:pPr>
            <w:r w:rsidRPr="00077353">
              <w:rPr>
                <w:rFonts w:eastAsia="Times New Roman" w:cstheme="minorHAnsi"/>
                <w:color w:val="000000"/>
                <w:sz w:val="18"/>
                <w:szCs w:val="18"/>
                <w:lang w:eastAsia="es-MX"/>
              </w:rPr>
              <w:t>Fotografías</w:t>
            </w:r>
          </w:p>
        </w:tc>
      </w:tr>
      <w:tr w:rsidR="00A33EAE" w:rsidRPr="00FA0FED" w14:paraId="3E7450A1" w14:textId="77777777" w:rsidTr="001C563E">
        <w:trPr>
          <w:trHeight w:val="1128"/>
        </w:trPr>
        <w:tc>
          <w:tcPr>
            <w:tcW w:w="5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349F3" w14:textId="63710461" w:rsidR="00A33EAE" w:rsidRPr="00FA0FED" w:rsidRDefault="00A33EAE" w:rsidP="00A33EAE">
            <w:pPr>
              <w:jc w:val="both"/>
              <w:rPr>
                <w:rFonts w:cstheme="minorHAnsi"/>
                <w:color w:val="000000"/>
                <w:sz w:val="20"/>
                <w:szCs w:val="20"/>
              </w:rPr>
            </w:pPr>
            <w:r w:rsidRPr="00FA0FED">
              <w:rPr>
                <w:rFonts w:cstheme="minorHAnsi"/>
                <w:color w:val="000000"/>
                <w:sz w:val="20"/>
                <w:szCs w:val="20"/>
              </w:rPr>
              <w:t>Acondicionar los espacios físicos que fungirán como bodegas electorales en los órganos desconcentrados, para la elección de diputaciones locales, concejalías a los ayuntamientos de los municipios que se rigen por partidos políticos y personas juzgadoras del estado de Oaxaca.</w:t>
            </w:r>
          </w:p>
        </w:tc>
        <w:tc>
          <w:tcPr>
            <w:tcW w:w="160" w:type="dxa"/>
            <w:tcBorders>
              <w:top w:val="single" w:sz="4" w:space="0" w:color="auto"/>
              <w:left w:val="nil"/>
              <w:bottom w:val="single" w:sz="4" w:space="0" w:color="auto"/>
              <w:right w:val="single" w:sz="4" w:space="0" w:color="auto"/>
            </w:tcBorders>
            <w:shd w:val="clear" w:color="auto" w:fill="auto"/>
            <w:noWrap/>
            <w:vAlign w:val="center"/>
          </w:tcPr>
          <w:p w14:paraId="0AE8C4D9"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single" w:sz="4" w:space="0" w:color="auto"/>
              <w:left w:val="nil"/>
              <w:bottom w:val="single" w:sz="4" w:space="0" w:color="auto"/>
              <w:right w:val="single" w:sz="4" w:space="0" w:color="auto"/>
            </w:tcBorders>
            <w:shd w:val="clear" w:color="auto" w:fill="auto"/>
            <w:noWrap/>
            <w:vAlign w:val="center"/>
          </w:tcPr>
          <w:p w14:paraId="1ED47CF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nil"/>
              <w:bottom w:val="single" w:sz="4" w:space="0" w:color="auto"/>
              <w:right w:val="single" w:sz="4" w:space="0" w:color="auto"/>
            </w:tcBorders>
            <w:shd w:val="clear" w:color="auto" w:fill="auto"/>
            <w:noWrap/>
            <w:vAlign w:val="center"/>
          </w:tcPr>
          <w:p w14:paraId="58CA07A9"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nil"/>
              <w:bottom w:val="single" w:sz="4" w:space="0" w:color="auto"/>
              <w:right w:val="single" w:sz="4" w:space="0" w:color="auto"/>
            </w:tcBorders>
            <w:shd w:val="clear" w:color="auto" w:fill="auto"/>
            <w:noWrap/>
            <w:vAlign w:val="center"/>
          </w:tcPr>
          <w:p w14:paraId="5994BDA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uto"/>
            <w:noWrap/>
            <w:vAlign w:val="center"/>
          </w:tcPr>
          <w:p w14:paraId="3A3B9E2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nil"/>
              <w:bottom w:val="single" w:sz="4" w:space="0" w:color="auto"/>
              <w:right w:val="single" w:sz="4" w:space="0" w:color="auto"/>
            </w:tcBorders>
            <w:shd w:val="clear" w:color="auto" w:fill="auto"/>
            <w:noWrap/>
            <w:vAlign w:val="center"/>
          </w:tcPr>
          <w:p w14:paraId="1C2F481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uto"/>
            <w:noWrap/>
            <w:vAlign w:val="center"/>
          </w:tcPr>
          <w:p w14:paraId="5CEE435F"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nil"/>
              <w:bottom w:val="single" w:sz="4" w:space="0" w:color="auto"/>
              <w:right w:val="single" w:sz="4" w:space="0" w:color="auto"/>
            </w:tcBorders>
            <w:shd w:val="clear" w:color="auto" w:fill="auto"/>
            <w:noWrap/>
            <w:vAlign w:val="center"/>
          </w:tcPr>
          <w:p w14:paraId="3B9B6E40"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uto"/>
            <w:noWrap/>
            <w:vAlign w:val="center"/>
          </w:tcPr>
          <w:p w14:paraId="54E165D0"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60BD139"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6670C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01E39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42856C47" w14:textId="4925FE84"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 materiales y financieros para el acondicionamiento de la bodega electoral de los órganos desconcentrados</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51A1EADD" w14:textId="5CA690A8"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Informes</w:t>
            </w:r>
          </w:p>
          <w:p w14:paraId="1397B7D6" w14:textId="4BBC031D"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fotografías</w:t>
            </w:r>
          </w:p>
        </w:tc>
      </w:tr>
      <w:tr w:rsidR="00A33EAE" w:rsidRPr="00FA0FED" w14:paraId="6A49DC64" w14:textId="77777777" w:rsidTr="001C563E">
        <w:trPr>
          <w:trHeight w:val="397"/>
        </w:trPr>
        <w:tc>
          <w:tcPr>
            <w:tcW w:w="57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C03EE" w14:textId="3B33782F" w:rsidR="00A33EAE" w:rsidRPr="00FA0FED" w:rsidRDefault="00A33EAE" w:rsidP="00A33EAE">
            <w:pPr>
              <w:jc w:val="both"/>
              <w:rPr>
                <w:rFonts w:cstheme="minorHAnsi"/>
                <w:color w:val="000000"/>
                <w:sz w:val="20"/>
                <w:szCs w:val="20"/>
              </w:rPr>
            </w:pPr>
            <w:r w:rsidRPr="00FA0FED">
              <w:rPr>
                <w:rFonts w:cstheme="minorHAnsi"/>
                <w:color w:val="000000"/>
                <w:sz w:val="20"/>
                <w:szCs w:val="20"/>
              </w:rPr>
              <w:t>Equipar los espacios físicos que fungirán como bodegas electorales en los órganos desconcentrados, para la elección de diputaciones locales, concejalías a los ayuntamientos de los municipios que se rigen por partidos políticos y personas juzgadoras del estado de Oaxaca.</w:t>
            </w:r>
          </w:p>
          <w:p w14:paraId="0CD38972" w14:textId="3ACFAC89" w:rsidR="00A33EAE" w:rsidRPr="00FA0FED" w:rsidRDefault="00A33EAE" w:rsidP="00A33EAE">
            <w:pPr>
              <w:jc w:val="both"/>
              <w:rPr>
                <w:rFonts w:cstheme="minorHAnsi"/>
                <w:color w:val="000000"/>
                <w:sz w:val="20"/>
                <w:szCs w:val="20"/>
              </w:rPr>
            </w:pPr>
          </w:p>
        </w:tc>
        <w:tc>
          <w:tcPr>
            <w:tcW w:w="160" w:type="dxa"/>
            <w:tcBorders>
              <w:top w:val="single" w:sz="4" w:space="0" w:color="auto"/>
              <w:left w:val="nil"/>
              <w:bottom w:val="single" w:sz="4" w:space="0" w:color="auto"/>
              <w:right w:val="single" w:sz="4" w:space="0" w:color="auto"/>
            </w:tcBorders>
            <w:shd w:val="clear" w:color="auto" w:fill="auto"/>
            <w:noWrap/>
            <w:vAlign w:val="center"/>
          </w:tcPr>
          <w:p w14:paraId="2A4C951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single" w:sz="4" w:space="0" w:color="auto"/>
              <w:left w:val="nil"/>
              <w:bottom w:val="single" w:sz="4" w:space="0" w:color="auto"/>
              <w:right w:val="single" w:sz="4" w:space="0" w:color="auto"/>
            </w:tcBorders>
            <w:shd w:val="clear" w:color="auto" w:fill="auto"/>
            <w:noWrap/>
            <w:vAlign w:val="center"/>
          </w:tcPr>
          <w:p w14:paraId="5700291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nil"/>
              <w:bottom w:val="single" w:sz="4" w:space="0" w:color="auto"/>
              <w:right w:val="single" w:sz="4" w:space="0" w:color="auto"/>
            </w:tcBorders>
            <w:shd w:val="clear" w:color="auto" w:fill="auto"/>
            <w:noWrap/>
            <w:vAlign w:val="center"/>
          </w:tcPr>
          <w:p w14:paraId="3C34FE6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nil"/>
              <w:bottom w:val="single" w:sz="4" w:space="0" w:color="auto"/>
              <w:right w:val="single" w:sz="4" w:space="0" w:color="auto"/>
            </w:tcBorders>
            <w:shd w:val="clear" w:color="auto" w:fill="auto"/>
            <w:noWrap/>
            <w:vAlign w:val="center"/>
          </w:tcPr>
          <w:p w14:paraId="5810348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uto"/>
            <w:noWrap/>
            <w:vAlign w:val="center"/>
          </w:tcPr>
          <w:p w14:paraId="00BBA544"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nil"/>
              <w:bottom w:val="single" w:sz="4" w:space="0" w:color="auto"/>
              <w:right w:val="single" w:sz="4" w:space="0" w:color="auto"/>
            </w:tcBorders>
            <w:shd w:val="clear" w:color="auto" w:fill="auto"/>
            <w:noWrap/>
            <w:vAlign w:val="center"/>
          </w:tcPr>
          <w:p w14:paraId="39BFD81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uto"/>
            <w:noWrap/>
            <w:vAlign w:val="center"/>
          </w:tcPr>
          <w:p w14:paraId="0FD2325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nil"/>
              <w:bottom w:val="single" w:sz="4" w:space="0" w:color="auto"/>
              <w:right w:val="single" w:sz="4" w:space="0" w:color="auto"/>
            </w:tcBorders>
            <w:shd w:val="clear" w:color="auto" w:fill="auto"/>
            <w:noWrap/>
            <w:vAlign w:val="center"/>
          </w:tcPr>
          <w:p w14:paraId="0DE2113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uto"/>
            <w:noWrap/>
            <w:vAlign w:val="center"/>
          </w:tcPr>
          <w:p w14:paraId="34BA599F"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0CF3E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F638F7"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F4375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72FCF09B" w14:textId="06D05FC8"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 materiales y financieros para el equipamiento de la bodega electoral de los órganos desconcentrados</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02F732E2" w14:textId="7D08554C"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Informes</w:t>
            </w:r>
          </w:p>
          <w:p w14:paraId="6CA753E1" w14:textId="6067B68E"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fotografías</w:t>
            </w:r>
          </w:p>
        </w:tc>
      </w:tr>
      <w:tr w:rsidR="00A33EAE" w:rsidRPr="00FA0FED" w14:paraId="1E9D746C" w14:textId="77777777" w:rsidTr="001C563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7902FE81" w14:textId="7A478B58" w:rsidR="00A33EAE" w:rsidRPr="00FA0FED" w:rsidRDefault="00A33EAE" w:rsidP="00A33EAE">
            <w:pPr>
              <w:jc w:val="both"/>
              <w:rPr>
                <w:rFonts w:cstheme="minorHAnsi"/>
                <w:color w:val="000000"/>
                <w:sz w:val="20"/>
                <w:szCs w:val="20"/>
              </w:rPr>
            </w:pPr>
            <w:r w:rsidRPr="00FA0FED">
              <w:rPr>
                <w:rFonts w:cstheme="minorHAnsi"/>
                <w:color w:val="000000"/>
                <w:sz w:val="20"/>
                <w:szCs w:val="20"/>
              </w:rPr>
              <w:t>Personalizar el material electoral para la elección de diputaciones locales, concejalías a los ayuntamientos de los municipios que se rigen por partidos políticos y personas juzgadoras del estado de Oaxaca.</w:t>
            </w:r>
          </w:p>
          <w:p w14:paraId="179DABF8" w14:textId="02EA8B7C" w:rsidR="00A33EAE" w:rsidRPr="00FA0FED" w:rsidRDefault="00A33EAE" w:rsidP="00A33EAE">
            <w:pPr>
              <w:jc w:val="both"/>
              <w:rPr>
                <w:rFonts w:cstheme="minorHAnsi"/>
                <w:color w:val="000000"/>
                <w:sz w:val="20"/>
                <w:szCs w:val="20"/>
              </w:rPr>
            </w:pPr>
          </w:p>
        </w:tc>
        <w:tc>
          <w:tcPr>
            <w:tcW w:w="160" w:type="dxa"/>
            <w:tcBorders>
              <w:top w:val="nil"/>
              <w:left w:val="nil"/>
              <w:bottom w:val="single" w:sz="4" w:space="0" w:color="auto"/>
              <w:right w:val="single" w:sz="4" w:space="0" w:color="auto"/>
            </w:tcBorders>
            <w:shd w:val="clear" w:color="auto" w:fill="auto"/>
            <w:noWrap/>
            <w:vAlign w:val="center"/>
          </w:tcPr>
          <w:p w14:paraId="16DAF933"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uto"/>
            <w:noWrap/>
            <w:vAlign w:val="center"/>
          </w:tcPr>
          <w:p w14:paraId="6996E487"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5CCA086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4DB22154"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45B5644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5AD53D6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41A08B8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47168DD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6A6A6" w:themeFill="background1" w:themeFillShade="A6"/>
            <w:noWrap/>
            <w:vAlign w:val="center"/>
          </w:tcPr>
          <w:p w14:paraId="474C675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6A6A6" w:themeFill="background1" w:themeFillShade="A6"/>
            <w:noWrap/>
            <w:vAlign w:val="center"/>
          </w:tcPr>
          <w:p w14:paraId="5925669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6A6A6" w:themeFill="background1" w:themeFillShade="A6"/>
            <w:noWrap/>
            <w:vAlign w:val="center"/>
          </w:tcPr>
          <w:p w14:paraId="0ADCD37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tcPr>
          <w:p w14:paraId="54A87F2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5F23B51E" w14:textId="43BD3467"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 y materiales para la personalización del material electoral</w:t>
            </w:r>
          </w:p>
        </w:tc>
        <w:tc>
          <w:tcPr>
            <w:tcW w:w="1186" w:type="dxa"/>
            <w:tcBorders>
              <w:top w:val="nil"/>
              <w:left w:val="nil"/>
              <w:bottom w:val="single" w:sz="4" w:space="0" w:color="auto"/>
              <w:right w:val="single" w:sz="4" w:space="0" w:color="auto"/>
            </w:tcBorders>
            <w:shd w:val="clear" w:color="auto" w:fill="auto"/>
            <w:noWrap/>
            <w:vAlign w:val="center"/>
          </w:tcPr>
          <w:p w14:paraId="17C17869" w14:textId="52308E21"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Informes</w:t>
            </w:r>
          </w:p>
          <w:p w14:paraId="77E81C95" w14:textId="74350033"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correos</w:t>
            </w:r>
          </w:p>
        </w:tc>
      </w:tr>
      <w:tr w:rsidR="00A33EAE" w:rsidRPr="00FA0FED" w14:paraId="46B8E8CB" w14:textId="77777777" w:rsidTr="001C563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72BDEE3D" w14:textId="2D515522" w:rsidR="00A33EAE" w:rsidRPr="00FA0FED" w:rsidRDefault="00A33EAE" w:rsidP="00A33EAE">
            <w:pPr>
              <w:jc w:val="both"/>
              <w:rPr>
                <w:rFonts w:cstheme="minorHAnsi"/>
                <w:color w:val="000000"/>
                <w:sz w:val="20"/>
                <w:szCs w:val="20"/>
              </w:rPr>
            </w:pPr>
            <w:r w:rsidRPr="00FA0FED">
              <w:rPr>
                <w:rFonts w:cstheme="minorHAnsi"/>
                <w:color w:val="000000"/>
                <w:sz w:val="20"/>
                <w:szCs w:val="20"/>
              </w:rPr>
              <w:t>Personalizar la documentación electoral para la elección de diputaciones locales, concejalías a los ayuntamientos de los municipios que se rigen por partidos políticos y personas juzgadoras del estado de Oaxaca.</w:t>
            </w:r>
          </w:p>
        </w:tc>
        <w:tc>
          <w:tcPr>
            <w:tcW w:w="160" w:type="dxa"/>
            <w:tcBorders>
              <w:top w:val="nil"/>
              <w:left w:val="nil"/>
              <w:bottom w:val="single" w:sz="4" w:space="0" w:color="auto"/>
              <w:right w:val="single" w:sz="4" w:space="0" w:color="auto"/>
            </w:tcBorders>
            <w:shd w:val="clear" w:color="auto" w:fill="auto"/>
            <w:noWrap/>
            <w:vAlign w:val="center"/>
          </w:tcPr>
          <w:p w14:paraId="7B698A6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uto"/>
            <w:noWrap/>
            <w:vAlign w:val="center"/>
          </w:tcPr>
          <w:p w14:paraId="1AEF6F2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6E880DFF"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748DDFE0"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01D2987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07303CCB"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098DB43"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63208DEB"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6A6A6" w:themeFill="background1" w:themeFillShade="A6"/>
            <w:noWrap/>
            <w:vAlign w:val="center"/>
          </w:tcPr>
          <w:p w14:paraId="72F15333"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6A6A6" w:themeFill="background1" w:themeFillShade="A6"/>
            <w:noWrap/>
            <w:vAlign w:val="center"/>
          </w:tcPr>
          <w:p w14:paraId="2F11BBC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6A6A6" w:themeFill="background1" w:themeFillShade="A6"/>
            <w:noWrap/>
            <w:vAlign w:val="center"/>
          </w:tcPr>
          <w:p w14:paraId="565D524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tcPr>
          <w:p w14:paraId="552B36B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75DF66D7" w14:textId="2BC97742"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 y materiales para la personalización de la documentación electoral</w:t>
            </w:r>
          </w:p>
        </w:tc>
        <w:tc>
          <w:tcPr>
            <w:tcW w:w="1186" w:type="dxa"/>
            <w:tcBorders>
              <w:top w:val="nil"/>
              <w:left w:val="nil"/>
              <w:bottom w:val="single" w:sz="4" w:space="0" w:color="auto"/>
              <w:right w:val="single" w:sz="4" w:space="0" w:color="auto"/>
            </w:tcBorders>
            <w:shd w:val="clear" w:color="auto" w:fill="auto"/>
            <w:noWrap/>
            <w:vAlign w:val="center"/>
          </w:tcPr>
          <w:p w14:paraId="5F7DF89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p w14:paraId="7EB77580" w14:textId="38022D0F"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Informes</w:t>
            </w:r>
          </w:p>
          <w:p w14:paraId="16794E2E" w14:textId="46875ECF"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correos</w:t>
            </w:r>
          </w:p>
        </w:tc>
      </w:tr>
      <w:tr w:rsidR="00A33EAE" w:rsidRPr="00FA0FED" w14:paraId="22332263" w14:textId="77777777" w:rsidTr="001C563E">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4149380E" w14:textId="146E623D" w:rsidR="00A33EAE" w:rsidRPr="00FA0FED" w:rsidRDefault="00A33EAE" w:rsidP="00A33EAE">
            <w:pPr>
              <w:jc w:val="both"/>
              <w:rPr>
                <w:rFonts w:cstheme="minorHAnsi"/>
                <w:color w:val="000000"/>
                <w:sz w:val="20"/>
                <w:szCs w:val="20"/>
              </w:rPr>
            </w:pPr>
            <w:r w:rsidRPr="00FA0FED">
              <w:rPr>
                <w:rFonts w:cstheme="minorHAnsi"/>
                <w:color w:val="000000"/>
                <w:sz w:val="20"/>
                <w:szCs w:val="20"/>
              </w:rPr>
              <w:t xml:space="preserve">Obtener la validación por parte del INE de los materiales electorales personalizados para la elección de diputaciones locales, concejalías a </w:t>
            </w:r>
            <w:r w:rsidRPr="00FA0FED">
              <w:rPr>
                <w:rFonts w:cstheme="minorHAnsi"/>
                <w:color w:val="000000"/>
                <w:sz w:val="20"/>
                <w:szCs w:val="20"/>
              </w:rPr>
              <w:lastRenderedPageBreak/>
              <w:t>los ayuntamientos de los municipios que se rigen por partidos políticos y personas juzgadoras del estado de Oaxaca.</w:t>
            </w:r>
          </w:p>
        </w:tc>
        <w:tc>
          <w:tcPr>
            <w:tcW w:w="160" w:type="dxa"/>
            <w:tcBorders>
              <w:top w:val="nil"/>
              <w:left w:val="nil"/>
              <w:bottom w:val="single" w:sz="4" w:space="0" w:color="auto"/>
              <w:right w:val="single" w:sz="4" w:space="0" w:color="auto"/>
            </w:tcBorders>
            <w:shd w:val="clear" w:color="auto" w:fill="auto"/>
            <w:noWrap/>
            <w:vAlign w:val="center"/>
          </w:tcPr>
          <w:p w14:paraId="30F856B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uto"/>
            <w:noWrap/>
            <w:vAlign w:val="center"/>
          </w:tcPr>
          <w:p w14:paraId="42228377"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411A4AC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28B40A1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1DF2EA1F"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0B0C66BB"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75CDC1A3"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718A82C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9C7C9CF"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3095E8F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0217DCC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tcPr>
          <w:p w14:paraId="687D478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292D2D2F" w14:textId="7E47ABA8"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 xml:space="preserve">Recursos humanos y materiales para </w:t>
            </w:r>
            <w:r>
              <w:rPr>
                <w:rFonts w:eastAsia="Times New Roman" w:cstheme="minorHAnsi"/>
                <w:color w:val="000000"/>
                <w:sz w:val="20"/>
                <w:szCs w:val="20"/>
                <w:lang w:eastAsia="es-MX"/>
              </w:rPr>
              <w:t xml:space="preserve">obtener </w:t>
            </w:r>
            <w:r w:rsidRPr="00FA0FED">
              <w:rPr>
                <w:rFonts w:eastAsia="Times New Roman" w:cstheme="minorHAnsi"/>
                <w:color w:val="000000"/>
                <w:sz w:val="20"/>
                <w:szCs w:val="20"/>
                <w:lang w:eastAsia="es-MX"/>
              </w:rPr>
              <w:t xml:space="preserve">la </w:t>
            </w:r>
            <w:r>
              <w:rPr>
                <w:rFonts w:eastAsia="Times New Roman" w:cstheme="minorHAnsi"/>
                <w:color w:val="000000"/>
                <w:sz w:val="20"/>
                <w:szCs w:val="20"/>
                <w:lang w:eastAsia="es-MX"/>
              </w:rPr>
              <w:t>valid</w:t>
            </w:r>
            <w:r w:rsidRPr="00FA0FED">
              <w:rPr>
                <w:rFonts w:eastAsia="Times New Roman" w:cstheme="minorHAnsi"/>
                <w:color w:val="000000"/>
                <w:sz w:val="20"/>
                <w:szCs w:val="20"/>
                <w:lang w:eastAsia="es-MX"/>
              </w:rPr>
              <w:t xml:space="preserve">ación de </w:t>
            </w:r>
            <w:r>
              <w:rPr>
                <w:rFonts w:eastAsia="Times New Roman" w:cstheme="minorHAnsi"/>
                <w:color w:val="000000"/>
                <w:sz w:val="20"/>
                <w:szCs w:val="20"/>
                <w:lang w:eastAsia="es-MX"/>
              </w:rPr>
              <w:t>los materiales electorales.</w:t>
            </w:r>
          </w:p>
        </w:tc>
        <w:tc>
          <w:tcPr>
            <w:tcW w:w="1186" w:type="dxa"/>
            <w:tcBorders>
              <w:top w:val="nil"/>
              <w:left w:val="nil"/>
              <w:bottom w:val="single" w:sz="4" w:space="0" w:color="auto"/>
              <w:right w:val="single" w:sz="4" w:space="0" w:color="auto"/>
            </w:tcBorders>
            <w:shd w:val="clear" w:color="auto" w:fill="auto"/>
            <w:noWrap/>
            <w:vAlign w:val="center"/>
          </w:tcPr>
          <w:p w14:paraId="452B1E38" w14:textId="6D405F67"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Oficio de validación</w:t>
            </w:r>
          </w:p>
        </w:tc>
      </w:tr>
      <w:tr w:rsidR="00A33EAE" w:rsidRPr="00FA0FED" w14:paraId="34B3C447" w14:textId="77777777" w:rsidTr="001C563E">
        <w:trPr>
          <w:trHeight w:val="397"/>
        </w:trPr>
        <w:tc>
          <w:tcPr>
            <w:tcW w:w="5729" w:type="dxa"/>
            <w:tcBorders>
              <w:top w:val="nil"/>
              <w:left w:val="single" w:sz="4" w:space="0" w:color="auto"/>
              <w:bottom w:val="nil"/>
              <w:right w:val="single" w:sz="4" w:space="0" w:color="auto"/>
            </w:tcBorders>
            <w:shd w:val="clear" w:color="auto" w:fill="auto"/>
            <w:noWrap/>
            <w:vAlign w:val="center"/>
          </w:tcPr>
          <w:p w14:paraId="27374A0A" w14:textId="69BB78E7" w:rsidR="00A33EAE" w:rsidRPr="00FA0FED" w:rsidRDefault="00A33EAE" w:rsidP="00A33EAE">
            <w:pPr>
              <w:jc w:val="both"/>
              <w:rPr>
                <w:rFonts w:cstheme="minorHAnsi"/>
                <w:color w:val="000000"/>
                <w:sz w:val="20"/>
                <w:szCs w:val="20"/>
              </w:rPr>
            </w:pPr>
            <w:r w:rsidRPr="00FA0FED">
              <w:rPr>
                <w:rFonts w:cstheme="minorHAnsi"/>
                <w:color w:val="000000"/>
                <w:sz w:val="20"/>
                <w:szCs w:val="20"/>
              </w:rPr>
              <w:t>Obtener la validación por parte del INE de la documentación electoral personalizada</w:t>
            </w:r>
            <w:r>
              <w:rPr>
                <w:rFonts w:cstheme="minorHAnsi"/>
                <w:color w:val="000000"/>
                <w:sz w:val="20"/>
                <w:szCs w:val="20"/>
              </w:rPr>
              <w:t xml:space="preserve"> </w:t>
            </w:r>
            <w:r w:rsidRPr="00FA0FED">
              <w:rPr>
                <w:rFonts w:cstheme="minorHAnsi"/>
                <w:color w:val="000000"/>
                <w:sz w:val="20"/>
                <w:szCs w:val="20"/>
              </w:rPr>
              <w:t>para la elección de diputaciones locales, concejalías a los ayuntamientos de los municipios que se rigen por partidos políticos y personas juzgadoras del estado de Oaxaca.</w:t>
            </w:r>
          </w:p>
          <w:p w14:paraId="3173B3CB"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nil"/>
              <w:right w:val="single" w:sz="4" w:space="0" w:color="auto"/>
            </w:tcBorders>
            <w:shd w:val="clear" w:color="auto" w:fill="auto"/>
            <w:noWrap/>
            <w:vAlign w:val="center"/>
          </w:tcPr>
          <w:p w14:paraId="3EC55175"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nil"/>
              <w:right w:val="single" w:sz="4" w:space="0" w:color="auto"/>
            </w:tcBorders>
            <w:shd w:val="clear" w:color="auto" w:fill="auto"/>
            <w:noWrap/>
            <w:vAlign w:val="center"/>
          </w:tcPr>
          <w:p w14:paraId="32D2BFC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nil"/>
              <w:right w:val="single" w:sz="4" w:space="0" w:color="auto"/>
            </w:tcBorders>
            <w:shd w:val="clear" w:color="auto" w:fill="auto"/>
            <w:noWrap/>
            <w:vAlign w:val="center"/>
          </w:tcPr>
          <w:p w14:paraId="5A134F8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nil"/>
              <w:right w:val="single" w:sz="4" w:space="0" w:color="auto"/>
            </w:tcBorders>
            <w:shd w:val="clear" w:color="auto" w:fill="auto"/>
            <w:noWrap/>
            <w:vAlign w:val="center"/>
          </w:tcPr>
          <w:p w14:paraId="31DF47B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nil"/>
              <w:right w:val="single" w:sz="4" w:space="0" w:color="auto"/>
            </w:tcBorders>
            <w:shd w:val="clear" w:color="auto" w:fill="auto"/>
            <w:noWrap/>
            <w:vAlign w:val="center"/>
          </w:tcPr>
          <w:p w14:paraId="5DCEDE24"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nil"/>
              <w:right w:val="single" w:sz="4" w:space="0" w:color="auto"/>
            </w:tcBorders>
            <w:shd w:val="clear" w:color="auto" w:fill="auto"/>
            <w:noWrap/>
            <w:vAlign w:val="center"/>
          </w:tcPr>
          <w:p w14:paraId="642D00C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nil"/>
              <w:right w:val="single" w:sz="4" w:space="0" w:color="auto"/>
            </w:tcBorders>
            <w:shd w:val="clear" w:color="auto" w:fill="auto"/>
            <w:noWrap/>
            <w:vAlign w:val="center"/>
          </w:tcPr>
          <w:p w14:paraId="2D842CEF"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nil"/>
              <w:right w:val="single" w:sz="4" w:space="0" w:color="auto"/>
            </w:tcBorders>
            <w:shd w:val="clear" w:color="auto" w:fill="auto"/>
            <w:noWrap/>
            <w:vAlign w:val="center"/>
          </w:tcPr>
          <w:p w14:paraId="42BCA7B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nil"/>
              <w:right w:val="single" w:sz="4" w:space="0" w:color="auto"/>
            </w:tcBorders>
            <w:shd w:val="clear" w:color="auto" w:fill="auto"/>
            <w:noWrap/>
            <w:vAlign w:val="center"/>
          </w:tcPr>
          <w:p w14:paraId="5A7AD79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nil"/>
              <w:right w:val="single" w:sz="4" w:space="0" w:color="auto"/>
            </w:tcBorders>
            <w:shd w:val="clear" w:color="auto" w:fill="auto"/>
            <w:noWrap/>
            <w:vAlign w:val="center"/>
          </w:tcPr>
          <w:p w14:paraId="35AEB4D2"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nil"/>
              <w:right w:val="single" w:sz="4" w:space="0" w:color="auto"/>
            </w:tcBorders>
            <w:shd w:val="clear" w:color="auto" w:fill="auto"/>
            <w:noWrap/>
            <w:vAlign w:val="center"/>
          </w:tcPr>
          <w:p w14:paraId="0A5BAFC3"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nil"/>
              <w:right w:val="single" w:sz="4" w:space="0" w:color="auto"/>
            </w:tcBorders>
            <w:shd w:val="clear" w:color="auto" w:fill="A6A6A6" w:themeFill="background1" w:themeFillShade="A6"/>
            <w:noWrap/>
            <w:vAlign w:val="center"/>
          </w:tcPr>
          <w:p w14:paraId="7A728CA6"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nil"/>
              <w:right w:val="single" w:sz="4" w:space="0" w:color="auto"/>
            </w:tcBorders>
            <w:shd w:val="clear" w:color="auto" w:fill="auto"/>
            <w:noWrap/>
            <w:vAlign w:val="center"/>
          </w:tcPr>
          <w:p w14:paraId="178AC115" w14:textId="169C5511"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humanos y materiales para</w:t>
            </w:r>
            <w:r>
              <w:rPr>
                <w:rFonts w:eastAsia="Times New Roman" w:cstheme="minorHAnsi"/>
                <w:color w:val="000000"/>
                <w:sz w:val="20"/>
                <w:szCs w:val="20"/>
                <w:lang w:eastAsia="es-MX"/>
              </w:rPr>
              <w:t xml:space="preserve"> obtener</w:t>
            </w:r>
            <w:r w:rsidRPr="00FA0FED">
              <w:rPr>
                <w:rFonts w:eastAsia="Times New Roman" w:cstheme="minorHAnsi"/>
                <w:color w:val="000000"/>
                <w:sz w:val="20"/>
                <w:szCs w:val="20"/>
                <w:lang w:eastAsia="es-MX"/>
              </w:rPr>
              <w:t xml:space="preserve"> la </w:t>
            </w:r>
            <w:r>
              <w:rPr>
                <w:rFonts w:eastAsia="Times New Roman" w:cstheme="minorHAnsi"/>
                <w:color w:val="000000"/>
                <w:sz w:val="20"/>
                <w:szCs w:val="20"/>
                <w:lang w:eastAsia="es-MX"/>
              </w:rPr>
              <w:t>valid</w:t>
            </w:r>
            <w:r w:rsidRPr="00FA0FED">
              <w:rPr>
                <w:rFonts w:eastAsia="Times New Roman" w:cstheme="minorHAnsi"/>
                <w:color w:val="000000"/>
                <w:sz w:val="20"/>
                <w:szCs w:val="20"/>
                <w:lang w:eastAsia="es-MX"/>
              </w:rPr>
              <w:t>ación de la documentación electoral</w:t>
            </w:r>
            <w:r>
              <w:rPr>
                <w:rFonts w:eastAsia="Times New Roman" w:cstheme="minorHAnsi"/>
                <w:color w:val="000000"/>
                <w:sz w:val="20"/>
                <w:szCs w:val="20"/>
                <w:lang w:eastAsia="es-MX"/>
              </w:rPr>
              <w:t>.</w:t>
            </w:r>
          </w:p>
        </w:tc>
        <w:tc>
          <w:tcPr>
            <w:tcW w:w="1186" w:type="dxa"/>
            <w:tcBorders>
              <w:top w:val="nil"/>
              <w:left w:val="nil"/>
              <w:bottom w:val="nil"/>
              <w:right w:val="single" w:sz="4" w:space="0" w:color="auto"/>
            </w:tcBorders>
            <w:shd w:val="clear" w:color="auto" w:fill="auto"/>
            <w:noWrap/>
            <w:vAlign w:val="center"/>
          </w:tcPr>
          <w:p w14:paraId="411DF103" w14:textId="56C9A72C" w:rsidR="00A33EAE" w:rsidRPr="00FA0FED" w:rsidRDefault="00A33EAE" w:rsidP="00A33EAE">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Oficio de validación</w:t>
            </w:r>
          </w:p>
        </w:tc>
      </w:tr>
      <w:tr w:rsidR="00A33EAE" w:rsidRPr="00FA0FED" w14:paraId="1352E592" w14:textId="77777777" w:rsidTr="001C563E">
        <w:trPr>
          <w:trHeight w:val="53"/>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4F1F4422" w14:textId="77777777" w:rsidR="00A33EAE" w:rsidRPr="00FA0FED" w:rsidRDefault="00A33EAE" w:rsidP="00A33EAE">
            <w:pPr>
              <w:jc w:val="both"/>
              <w:rPr>
                <w:rFonts w:cstheme="minorHAnsi"/>
                <w:color w:val="000000"/>
                <w:sz w:val="20"/>
                <w:szCs w:val="20"/>
              </w:rPr>
            </w:pPr>
          </w:p>
        </w:tc>
        <w:tc>
          <w:tcPr>
            <w:tcW w:w="160" w:type="dxa"/>
            <w:tcBorders>
              <w:top w:val="nil"/>
              <w:left w:val="nil"/>
              <w:bottom w:val="single" w:sz="4" w:space="0" w:color="auto"/>
              <w:right w:val="single" w:sz="4" w:space="0" w:color="auto"/>
            </w:tcBorders>
            <w:shd w:val="clear" w:color="auto" w:fill="auto"/>
            <w:noWrap/>
            <w:vAlign w:val="center"/>
          </w:tcPr>
          <w:p w14:paraId="7D85BBB1"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auto"/>
            <w:noWrap/>
            <w:vAlign w:val="center"/>
          </w:tcPr>
          <w:p w14:paraId="0E7E725C"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23F5ED0B"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2C938CA0"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3386907F"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4C621EB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B4156BA"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44A90E43"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24950160"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03627BF9"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743AA67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6A6A6" w:themeFill="background1" w:themeFillShade="A6"/>
            <w:noWrap/>
            <w:vAlign w:val="center"/>
          </w:tcPr>
          <w:p w14:paraId="091221F8"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17ADD3AE"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c>
          <w:tcPr>
            <w:tcW w:w="1186" w:type="dxa"/>
            <w:tcBorders>
              <w:top w:val="nil"/>
              <w:left w:val="nil"/>
              <w:bottom w:val="single" w:sz="4" w:space="0" w:color="auto"/>
              <w:right w:val="single" w:sz="4" w:space="0" w:color="auto"/>
            </w:tcBorders>
            <w:shd w:val="clear" w:color="auto" w:fill="auto"/>
            <w:noWrap/>
            <w:vAlign w:val="center"/>
          </w:tcPr>
          <w:p w14:paraId="029E709D" w14:textId="77777777" w:rsidR="00A33EAE" w:rsidRPr="00FA0FED" w:rsidRDefault="00A33EAE" w:rsidP="00A33EAE">
            <w:pPr>
              <w:spacing w:after="0" w:line="240" w:lineRule="auto"/>
              <w:jc w:val="both"/>
              <w:rPr>
                <w:rFonts w:eastAsia="Times New Roman" w:cstheme="minorHAnsi"/>
                <w:color w:val="000000"/>
                <w:sz w:val="20"/>
                <w:szCs w:val="20"/>
                <w:lang w:eastAsia="es-MX"/>
              </w:rPr>
            </w:pPr>
          </w:p>
        </w:tc>
      </w:tr>
      <w:tr w:rsidR="00B064E4" w:rsidRPr="00FA0FED" w14:paraId="0B8930AC" w14:textId="77777777" w:rsidTr="001C563E">
        <w:trPr>
          <w:trHeight w:val="53"/>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2DFCE60B" w14:textId="17D0482B" w:rsidR="00B064E4" w:rsidRPr="00FA0FED" w:rsidRDefault="00B064E4" w:rsidP="00B064E4">
            <w:pPr>
              <w:jc w:val="both"/>
              <w:rPr>
                <w:rFonts w:cstheme="minorHAnsi"/>
                <w:color w:val="000000"/>
                <w:sz w:val="20"/>
                <w:szCs w:val="20"/>
              </w:rPr>
            </w:pPr>
            <w:r>
              <w:rPr>
                <w:rFonts w:cstheme="minorHAnsi"/>
                <w:color w:val="000000" w:themeColor="text1"/>
              </w:rPr>
              <w:t xml:space="preserve">Buscar </w:t>
            </w:r>
            <w:r w:rsidR="001C563E">
              <w:rPr>
                <w:rFonts w:cstheme="minorHAnsi"/>
                <w:color w:val="000000" w:themeColor="text1"/>
              </w:rPr>
              <w:t xml:space="preserve">y seleccionar </w:t>
            </w:r>
            <w:r>
              <w:rPr>
                <w:rFonts w:cstheme="minorHAnsi"/>
                <w:color w:val="000000" w:themeColor="text1"/>
              </w:rPr>
              <w:t xml:space="preserve">la empresa que llevará a cabo la destrucción </w:t>
            </w:r>
            <w:r w:rsidRPr="00FF0CA3">
              <w:rPr>
                <w:rFonts w:cstheme="minorHAnsi"/>
                <w:color w:val="000000" w:themeColor="text1"/>
              </w:rPr>
              <w:t>de</w:t>
            </w:r>
            <w:r>
              <w:rPr>
                <w:rFonts w:cstheme="minorHAnsi"/>
                <w:color w:val="000000" w:themeColor="text1"/>
              </w:rPr>
              <w:t>l</w:t>
            </w:r>
            <w:r w:rsidRPr="00FF0CA3">
              <w:rPr>
                <w:rFonts w:cstheme="minorHAnsi"/>
                <w:color w:val="000000" w:themeColor="text1"/>
              </w:rPr>
              <w:t xml:space="preserve"> material electoral utilizado en procesos electorales anteriores</w:t>
            </w:r>
            <w:r w:rsidR="001C563E">
              <w:rPr>
                <w:rFonts w:cstheme="minorHAnsi"/>
                <w:color w:val="000000" w:themeColor="text1"/>
              </w:rPr>
              <w:t>.</w:t>
            </w:r>
          </w:p>
        </w:tc>
        <w:tc>
          <w:tcPr>
            <w:tcW w:w="160" w:type="dxa"/>
            <w:tcBorders>
              <w:top w:val="nil"/>
              <w:left w:val="nil"/>
              <w:bottom w:val="single" w:sz="4" w:space="0" w:color="auto"/>
              <w:right w:val="single" w:sz="4" w:space="0" w:color="auto"/>
            </w:tcBorders>
            <w:shd w:val="clear" w:color="auto" w:fill="BFBFBF" w:themeFill="background1" w:themeFillShade="BF"/>
            <w:noWrap/>
            <w:vAlign w:val="center"/>
          </w:tcPr>
          <w:p w14:paraId="5A11FBED"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BFBFBF" w:themeFill="background1" w:themeFillShade="BF"/>
            <w:noWrap/>
            <w:vAlign w:val="center"/>
          </w:tcPr>
          <w:p w14:paraId="7EFA9B52"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BFBFBF" w:themeFill="background1" w:themeFillShade="BF"/>
            <w:noWrap/>
            <w:vAlign w:val="center"/>
          </w:tcPr>
          <w:p w14:paraId="6F258C07"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0E79D079"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723F6308"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04C72923"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781E7AC"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7DA1A804"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3DB7AF4B"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4ACCA43E"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27C5A9C1"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650E12AC"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67EF4E36" w14:textId="1B9837F7" w:rsidR="00B064E4" w:rsidRPr="00FA0FED" w:rsidRDefault="00D377CC" w:rsidP="00B064E4">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materiales y financieros</w:t>
            </w:r>
            <w:r>
              <w:rPr>
                <w:rFonts w:eastAsia="Times New Roman" w:cstheme="minorHAnsi"/>
                <w:color w:val="000000"/>
                <w:sz w:val="20"/>
                <w:szCs w:val="20"/>
                <w:lang w:eastAsia="es-MX"/>
              </w:rPr>
              <w:t xml:space="preserve"> para realizar las 12 pláticas que fueron aprobadas por el INE</w:t>
            </w:r>
          </w:p>
        </w:tc>
        <w:tc>
          <w:tcPr>
            <w:tcW w:w="1186" w:type="dxa"/>
            <w:tcBorders>
              <w:top w:val="nil"/>
              <w:left w:val="nil"/>
              <w:bottom w:val="single" w:sz="4" w:space="0" w:color="auto"/>
              <w:right w:val="single" w:sz="4" w:space="0" w:color="auto"/>
            </w:tcBorders>
            <w:shd w:val="clear" w:color="auto" w:fill="auto"/>
            <w:noWrap/>
            <w:vAlign w:val="center"/>
          </w:tcPr>
          <w:p w14:paraId="3D318832" w14:textId="77777777" w:rsidR="00B064E4" w:rsidRDefault="00D377CC" w:rsidP="00B064E4">
            <w:pPr>
              <w:spacing w:after="0" w:line="240" w:lineRule="auto"/>
              <w:jc w:val="both"/>
              <w:rPr>
                <w:rFonts w:eastAsia="Times New Roman" w:cstheme="minorHAnsi"/>
                <w:color w:val="000000"/>
                <w:sz w:val="20"/>
                <w:szCs w:val="20"/>
                <w:lang w:eastAsia="es-MX"/>
              </w:rPr>
            </w:pPr>
            <w:r>
              <w:rPr>
                <w:rFonts w:eastAsia="Times New Roman" w:cstheme="minorHAnsi"/>
                <w:color w:val="000000"/>
                <w:sz w:val="20"/>
                <w:szCs w:val="20"/>
                <w:lang w:eastAsia="es-MX"/>
              </w:rPr>
              <w:t>Oficios</w:t>
            </w:r>
          </w:p>
          <w:p w14:paraId="629865E0" w14:textId="24F71E04" w:rsidR="00D377CC" w:rsidRPr="00FA0FED" w:rsidRDefault="00D377CC" w:rsidP="00B064E4">
            <w:pPr>
              <w:spacing w:after="0" w:line="240" w:lineRule="auto"/>
              <w:jc w:val="both"/>
              <w:rPr>
                <w:rFonts w:eastAsia="Times New Roman" w:cstheme="minorHAnsi"/>
                <w:color w:val="000000"/>
                <w:sz w:val="20"/>
                <w:szCs w:val="20"/>
                <w:lang w:eastAsia="es-MX"/>
              </w:rPr>
            </w:pPr>
            <w:r>
              <w:rPr>
                <w:rFonts w:eastAsia="Times New Roman" w:cstheme="minorHAnsi"/>
                <w:color w:val="000000"/>
                <w:sz w:val="20"/>
                <w:szCs w:val="20"/>
                <w:lang w:eastAsia="es-MX"/>
              </w:rPr>
              <w:t>Correos electrónicos</w:t>
            </w:r>
          </w:p>
        </w:tc>
      </w:tr>
      <w:tr w:rsidR="00B064E4" w:rsidRPr="00FA0FED" w14:paraId="0DAC445C" w14:textId="77777777" w:rsidTr="001C563E">
        <w:trPr>
          <w:trHeight w:val="53"/>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5A666A0D" w14:textId="3BF37574" w:rsidR="00B064E4" w:rsidRPr="00FA0FED" w:rsidRDefault="00B064E4" w:rsidP="00B064E4">
            <w:pPr>
              <w:jc w:val="both"/>
              <w:rPr>
                <w:rFonts w:cstheme="minorHAnsi"/>
                <w:color w:val="000000"/>
                <w:sz w:val="20"/>
                <w:szCs w:val="20"/>
              </w:rPr>
            </w:pPr>
            <w:r>
              <w:rPr>
                <w:rFonts w:cstheme="minorHAnsi"/>
                <w:color w:val="000000" w:themeColor="text1"/>
              </w:rPr>
              <w:t xml:space="preserve">Destruir el </w:t>
            </w:r>
            <w:r w:rsidRPr="00FF0CA3">
              <w:rPr>
                <w:rFonts w:cstheme="minorHAnsi"/>
                <w:color w:val="000000" w:themeColor="text1"/>
              </w:rPr>
              <w:t>material electoral utilizado en procesos electorales anteriores</w:t>
            </w:r>
          </w:p>
        </w:tc>
        <w:tc>
          <w:tcPr>
            <w:tcW w:w="160" w:type="dxa"/>
            <w:tcBorders>
              <w:top w:val="nil"/>
              <w:left w:val="nil"/>
              <w:bottom w:val="single" w:sz="4" w:space="0" w:color="auto"/>
              <w:right w:val="single" w:sz="4" w:space="0" w:color="auto"/>
            </w:tcBorders>
            <w:shd w:val="clear" w:color="auto" w:fill="BFBFBF" w:themeFill="background1" w:themeFillShade="BF"/>
            <w:noWrap/>
            <w:vAlign w:val="center"/>
          </w:tcPr>
          <w:p w14:paraId="25FF62F2"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BFBFBF" w:themeFill="background1" w:themeFillShade="BF"/>
            <w:noWrap/>
            <w:vAlign w:val="center"/>
          </w:tcPr>
          <w:p w14:paraId="518398CF"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BFBFBF" w:themeFill="background1" w:themeFillShade="BF"/>
            <w:noWrap/>
            <w:vAlign w:val="center"/>
          </w:tcPr>
          <w:p w14:paraId="408A0E32"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0B4F7B92"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034436A2"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6AF086DE"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2872DE53"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59C7E14E"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641B4E4B"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06976EBD"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7A7FF3D1"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19B98ABF"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7E0C7190" w14:textId="448E2117" w:rsidR="00B064E4" w:rsidRPr="00FA0FED" w:rsidRDefault="00D377CC" w:rsidP="00B064E4">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materiales y financieros</w:t>
            </w:r>
            <w:r>
              <w:rPr>
                <w:rFonts w:eastAsia="Times New Roman" w:cstheme="minorHAnsi"/>
                <w:color w:val="000000"/>
                <w:sz w:val="20"/>
                <w:szCs w:val="20"/>
                <w:lang w:eastAsia="es-MX"/>
              </w:rPr>
              <w:t xml:space="preserve"> para realizar las 12 pláticas que fueron aprobadas por el INE</w:t>
            </w:r>
          </w:p>
        </w:tc>
        <w:tc>
          <w:tcPr>
            <w:tcW w:w="1186" w:type="dxa"/>
            <w:tcBorders>
              <w:top w:val="nil"/>
              <w:left w:val="nil"/>
              <w:bottom w:val="single" w:sz="4" w:space="0" w:color="auto"/>
              <w:right w:val="single" w:sz="4" w:space="0" w:color="auto"/>
            </w:tcBorders>
            <w:shd w:val="clear" w:color="auto" w:fill="auto"/>
            <w:noWrap/>
            <w:vAlign w:val="center"/>
          </w:tcPr>
          <w:p w14:paraId="678C32B8" w14:textId="77777777" w:rsidR="00FD6BEF" w:rsidRPr="00FD6BEF" w:rsidRDefault="00FD6BEF" w:rsidP="00FD6BEF">
            <w:pPr>
              <w:spacing w:after="0" w:line="240" w:lineRule="auto"/>
              <w:jc w:val="both"/>
              <w:rPr>
                <w:rFonts w:eastAsia="Times New Roman" w:cstheme="minorHAnsi"/>
                <w:color w:val="000000"/>
                <w:sz w:val="20"/>
                <w:szCs w:val="20"/>
                <w:lang w:eastAsia="es-MX"/>
              </w:rPr>
            </w:pPr>
            <w:r w:rsidRPr="00FD6BEF">
              <w:rPr>
                <w:rFonts w:eastAsia="Times New Roman" w:cstheme="minorHAnsi"/>
                <w:color w:val="000000"/>
                <w:sz w:val="20"/>
                <w:szCs w:val="20"/>
                <w:lang w:eastAsia="es-MX"/>
              </w:rPr>
              <w:t xml:space="preserve">Oficios </w:t>
            </w:r>
          </w:p>
          <w:p w14:paraId="0882ABAB" w14:textId="77777777" w:rsidR="00FD6BEF" w:rsidRPr="00FD6BEF" w:rsidRDefault="00FD6BEF" w:rsidP="00FD6BEF">
            <w:pPr>
              <w:spacing w:after="0" w:line="240" w:lineRule="auto"/>
              <w:jc w:val="both"/>
              <w:rPr>
                <w:rFonts w:eastAsia="Times New Roman" w:cstheme="minorHAnsi"/>
                <w:color w:val="000000"/>
                <w:sz w:val="20"/>
                <w:szCs w:val="20"/>
                <w:lang w:eastAsia="es-MX"/>
              </w:rPr>
            </w:pPr>
            <w:r w:rsidRPr="00FD6BEF">
              <w:rPr>
                <w:rFonts w:eastAsia="Times New Roman" w:cstheme="minorHAnsi"/>
                <w:color w:val="000000"/>
                <w:sz w:val="20"/>
                <w:szCs w:val="20"/>
                <w:lang w:eastAsia="es-MX"/>
              </w:rPr>
              <w:t>Correos electrónicos</w:t>
            </w:r>
          </w:p>
          <w:p w14:paraId="1800650A" w14:textId="77777777" w:rsidR="00FD6BEF" w:rsidRPr="00FD6BEF" w:rsidRDefault="00FD6BEF" w:rsidP="00FD6BEF">
            <w:pPr>
              <w:spacing w:after="0" w:line="240" w:lineRule="auto"/>
              <w:jc w:val="both"/>
              <w:rPr>
                <w:rFonts w:eastAsia="Times New Roman" w:cstheme="minorHAnsi"/>
                <w:color w:val="000000"/>
                <w:sz w:val="20"/>
                <w:szCs w:val="20"/>
                <w:lang w:eastAsia="es-MX"/>
              </w:rPr>
            </w:pPr>
            <w:r w:rsidRPr="00FD6BEF">
              <w:rPr>
                <w:rFonts w:eastAsia="Times New Roman" w:cstheme="minorHAnsi"/>
                <w:color w:val="000000"/>
                <w:sz w:val="20"/>
                <w:szCs w:val="20"/>
                <w:lang w:eastAsia="es-MX"/>
              </w:rPr>
              <w:t>Informes</w:t>
            </w:r>
          </w:p>
          <w:p w14:paraId="6230E0A9" w14:textId="77777777" w:rsidR="00FD6BEF" w:rsidRPr="00FD6BEF" w:rsidRDefault="00FD6BEF" w:rsidP="00FD6BEF">
            <w:pPr>
              <w:spacing w:after="0" w:line="240" w:lineRule="auto"/>
              <w:jc w:val="both"/>
              <w:rPr>
                <w:rFonts w:eastAsia="Times New Roman" w:cstheme="minorHAnsi"/>
                <w:color w:val="000000"/>
                <w:sz w:val="20"/>
                <w:szCs w:val="20"/>
                <w:lang w:eastAsia="es-MX"/>
              </w:rPr>
            </w:pPr>
            <w:r w:rsidRPr="00FD6BEF">
              <w:rPr>
                <w:rFonts w:eastAsia="Times New Roman" w:cstheme="minorHAnsi"/>
                <w:color w:val="000000"/>
                <w:sz w:val="20"/>
                <w:szCs w:val="20"/>
                <w:lang w:eastAsia="es-MX"/>
              </w:rPr>
              <w:t>Fotografías</w:t>
            </w:r>
          </w:p>
          <w:p w14:paraId="3E6D99A6" w14:textId="08279DCC" w:rsidR="00D377CC" w:rsidRPr="00FA0FED" w:rsidRDefault="00FD6BEF" w:rsidP="00FD6BEF">
            <w:pPr>
              <w:spacing w:after="0" w:line="240" w:lineRule="auto"/>
              <w:jc w:val="both"/>
              <w:rPr>
                <w:rFonts w:eastAsia="Times New Roman" w:cstheme="minorHAnsi"/>
                <w:color w:val="000000"/>
                <w:sz w:val="20"/>
                <w:szCs w:val="20"/>
                <w:lang w:eastAsia="es-MX"/>
              </w:rPr>
            </w:pPr>
            <w:r w:rsidRPr="00FD6BEF">
              <w:rPr>
                <w:rFonts w:eastAsia="Times New Roman" w:cstheme="minorHAnsi"/>
                <w:color w:val="000000"/>
                <w:sz w:val="20"/>
                <w:szCs w:val="20"/>
                <w:lang w:eastAsia="es-MX"/>
              </w:rPr>
              <w:t>Acta de oficialía electoral</w:t>
            </w:r>
          </w:p>
        </w:tc>
      </w:tr>
      <w:tr w:rsidR="00B064E4" w:rsidRPr="00FA0FED" w14:paraId="7AF4DBDA" w14:textId="77777777" w:rsidTr="002110F5">
        <w:trPr>
          <w:trHeight w:val="1227"/>
        </w:trPr>
        <w:tc>
          <w:tcPr>
            <w:tcW w:w="5729" w:type="dxa"/>
            <w:tcBorders>
              <w:top w:val="nil"/>
              <w:left w:val="single" w:sz="4" w:space="0" w:color="auto"/>
              <w:bottom w:val="nil"/>
              <w:right w:val="single" w:sz="4" w:space="0" w:color="auto"/>
            </w:tcBorders>
            <w:shd w:val="clear" w:color="auto" w:fill="auto"/>
            <w:noWrap/>
            <w:vAlign w:val="center"/>
          </w:tcPr>
          <w:p w14:paraId="6BF1B2A7" w14:textId="2B532C37" w:rsidR="00B064E4" w:rsidRPr="00FA0FED" w:rsidRDefault="00B064E4" w:rsidP="00B064E4">
            <w:pPr>
              <w:jc w:val="both"/>
              <w:rPr>
                <w:rFonts w:cstheme="minorHAnsi"/>
                <w:color w:val="000000"/>
                <w:sz w:val="20"/>
                <w:szCs w:val="20"/>
              </w:rPr>
            </w:pPr>
            <w:r w:rsidRPr="00FA0FED">
              <w:rPr>
                <w:rFonts w:cstheme="minorHAnsi"/>
                <w:color w:val="000000"/>
                <w:sz w:val="20"/>
                <w:szCs w:val="20"/>
              </w:rPr>
              <w:t xml:space="preserve">Coadyuvar en la realización </w:t>
            </w:r>
            <w:r>
              <w:rPr>
                <w:rFonts w:cstheme="minorHAnsi"/>
                <w:color w:val="000000"/>
                <w:sz w:val="20"/>
                <w:szCs w:val="20"/>
              </w:rPr>
              <w:t>de</w:t>
            </w:r>
            <w:r>
              <w:t xml:space="preserve"> 12 pláticas para la difusión entre la ciudadanía de las actividades que realiza el INE y los OPL en materia de organización electoral, durante los procesos electorales federales y locales, con la finalidad de fortalecer la imagen institucional y generar confianza en la población</w:t>
            </w:r>
            <w:r w:rsidR="002110F5">
              <w:t>.</w:t>
            </w:r>
          </w:p>
        </w:tc>
        <w:tc>
          <w:tcPr>
            <w:tcW w:w="160" w:type="dxa"/>
            <w:tcBorders>
              <w:top w:val="nil"/>
              <w:left w:val="nil"/>
              <w:bottom w:val="nil"/>
              <w:right w:val="single" w:sz="4" w:space="0" w:color="auto"/>
            </w:tcBorders>
            <w:shd w:val="clear" w:color="auto" w:fill="auto"/>
            <w:noWrap/>
            <w:vAlign w:val="center"/>
          </w:tcPr>
          <w:p w14:paraId="325FAC60"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70" w:type="dxa"/>
            <w:tcBorders>
              <w:top w:val="nil"/>
              <w:left w:val="nil"/>
              <w:bottom w:val="nil"/>
              <w:right w:val="single" w:sz="4" w:space="0" w:color="auto"/>
            </w:tcBorders>
            <w:shd w:val="clear" w:color="auto" w:fill="BFBFBF" w:themeFill="background1" w:themeFillShade="BF"/>
            <w:noWrap/>
            <w:vAlign w:val="center"/>
          </w:tcPr>
          <w:p w14:paraId="1B64B485"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4" w:type="dxa"/>
            <w:tcBorders>
              <w:top w:val="nil"/>
              <w:left w:val="nil"/>
              <w:bottom w:val="nil"/>
              <w:right w:val="single" w:sz="4" w:space="0" w:color="auto"/>
            </w:tcBorders>
            <w:shd w:val="clear" w:color="auto" w:fill="BFBFBF" w:themeFill="background1" w:themeFillShade="BF"/>
            <w:noWrap/>
            <w:vAlign w:val="center"/>
          </w:tcPr>
          <w:p w14:paraId="016E1D66"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0" w:type="dxa"/>
            <w:tcBorders>
              <w:top w:val="nil"/>
              <w:left w:val="nil"/>
              <w:bottom w:val="nil"/>
              <w:right w:val="single" w:sz="4" w:space="0" w:color="auto"/>
            </w:tcBorders>
            <w:shd w:val="clear" w:color="auto" w:fill="BFBFBF" w:themeFill="background1" w:themeFillShade="BF"/>
            <w:noWrap/>
            <w:vAlign w:val="center"/>
          </w:tcPr>
          <w:p w14:paraId="786A85AD"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nil"/>
              <w:right w:val="single" w:sz="4" w:space="0" w:color="auto"/>
            </w:tcBorders>
            <w:shd w:val="clear" w:color="auto" w:fill="BFBFBF" w:themeFill="background1" w:themeFillShade="BF"/>
            <w:noWrap/>
            <w:vAlign w:val="center"/>
          </w:tcPr>
          <w:p w14:paraId="299743D3"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0" w:type="dxa"/>
            <w:tcBorders>
              <w:top w:val="nil"/>
              <w:left w:val="nil"/>
              <w:bottom w:val="nil"/>
              <w:right w:val="single" w:sz="4" w:space="0" w:color="auto"/>
            </w:tcBorders>
            <w:shd w:val="clear" w:color="auto" w:fill="BFBFBF" w:themeFill="background1" w:themeFillShade="BF"/>
            <w:noWrap/>
            <w:vAlign w:val="center"/>
          </w:tcPr>
          <w:p w14:paraId="2B11ABFA"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nil"/>
              <w:right w:val="single" w:sz="4" w:space="0" w:color="auto"/>
            </w:tcBorders>
            <w:shd w:val="clear" w:color="auto" w:fill="BFBFBF" w:themeFill="background1" w:themeFillShade="BF"/>
            <w:noWrap/>
            <w:vAlign w:val="center"/>
          </w:tcPr>
          <w:p w14:paraId="5FFF63BE"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4" w:type="dxa"/>
            <w:tcBorders>
              <w:top w:val="nil"/>
              <w:left w:val="nil"/>
              <w:bottom w:val="nil"/>
              <w:right w:val="single" w:sz="4" w:space="0" w:color="auto"/>
            </w:tcBorders>
            <w:shd w:val="clear" w:color="auto" w:fill="BFBFBF" w:themeFill="background1" w:themeFillShade="BF"/>
            <w:noWrap/>
            <w:vAlign w:val="center"/>
          </w:tcPr>
          <w:p w14:paraId="63A26CA1"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nil"/>
              <w:right w:val="single" w:sz="4" w:space="0" w:color="auto"/>
            </w:tcBorders>
            <w:shd w:val="clear" w:color="auto" w:fill="auto"/>
            <w:noWrap/>
            <w:vAlign w:val="center"/>
          </w:tcPr>
          <w:p w14:paraId="692E38F3"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0" w:type="dxa"/>
            <w:tcBorders>
              <w:top w:val="nil"/>
              <w:left w:val="nil"/>
              <w:bottom w:val="nil"/>
              <w:right w:val="single" w:sz="4" w:space="0" w:color="auto"/>
            </w:tcBorders>
            <w:shd w:val="clear" w:color="auto" w:fill="auto"/>
            <w:noWrap/>
            <w:vAlign w:val="center"/>
          </w:tcPr>
          <w:p w14:paraId="2D4BA1AA"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nil"/>
              <w:right w:val="single" w:sz="4" w:space="0" w:color="auto"/>
            </w:tcBorders>
            <w:shd w:val="clear" w:color="auto" w:fill="auto"/>
            <w:noWrap/>
            <w:vAlign w:val="center"/>
          </w:tcPr>
          <w:p w14:paraId="4985B300"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4" w:type="dxa"/>
            <w:tcBorders>
              <w:top w:val="nil"/>
              <w:left w:val="nil"/>
              <w:bottom w:val="nil"/>
              <w:right w:val="single" w:sz="4" w:space="0" w:color="auto"/>
            </w:tcBorders>
            <w:shd w:val="clear" w:color="auto" w:fill="auto"/>
            <w:noWrap/>
            <w:vAlign w:val="center"/>
          </w:tcPr>
          <w:p w14:paraId="2930E257"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3495" w:type="dxa"/>
            <w:tcBorders>
              <w:top w:val="nil"/>
              <w:left w:val="nil"/>
              <w:bottom w:val="nil"/>
              <w:right w:val="single" w:sz="4" w:space="0" w:color="auto"/>
            </w:tcBorders>
            <w:shd w:val="clear" w:color="auto" w:fill="auto"/>
            <w:noWrap/>
            <w:vAlign w:val="center"/>
          </w:tcPr>
          <w:p w14:paraId="5367E731" w14:textId="4BAD5B2F" w:rsidR="00B064E4" w:rsidRPr="00FA0FED" w:rsidRDefault="00B064E4" w:rsidP="00B064E4">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Recursos materiales y financieros</w:t>
            </w:r>
            <w:r>
              <w:rPr>
                <w:rFonts w:eastAsia="Times New Roman" w:cstheme="minorHAnsi"/>
                <w:color w:val="000000"/>
                <w:sz w:val="20"/>
                <w:szCs w:val="20"/>
                <w:lang w:eastAsia="es-MX"/>
              </w:rPr>
              <w:t xml:space="preserve"> para realizar las 12 pláticas que fueron aprobadas por el INE</w:t>
            </w:r>
          </w:p>
        </w:tc>
        <w:tc>
          <w:tcPr>
            <w:tcW w:w="1186" w:type="dxa"/>
            <w:tcBorders>
              <w:top w:val="nil"/>
              <w:left w:val="nil"/>
              <w:bottom w:val="nil"/>
              <w:right w:val="single" w:sz="4" w:space="0" w:color="auto"/>
            </w:tcBorders>
            <w:shd w:val="clear" w:color="auto" w:fill="auto"/>
            <w:noWrap/>
            <w:vAlign w:val="center"/>
          </w:tcPr>
          <w:p w14:paraId="602BFBA7" w14:textId="77777777" w:rsidR="00B064E4" w:rsidRPr="00FA0FED" w:rsidRDefault="00B064E4" w:rsidP="00B064E4">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Informes</w:t>
            </w:r>
          </w:p>
          <w:p w14:paraId="541D167F" w14:textId="4EFC2B7D" w:rsidR="00B064E4" w:rsidRPr="00FA0FED" w:rsidRDefault="00B064E4" w:rsidP="00B064E4">
            <w:pPr>
              <w:spacing w:after="0" w:line="240" w:lineRule="auto"/>
              <w:jc w:val="both"/>
              <w:rPr>
                <w:rFonts w:eastAsia="Times New Roman" w:cstheme="minorHAnsi"/>
                <w:color w:val="000000"/>
                <w:sz w:val="20"/>
                <w:szCs w:val="20"/>
                <w:lang w:eastAsia="es-MX"/>
              </w:rPr>
            </w:pPr>
            <w:r w:rsidRPr="00FA0FED">
              <w:rPr>
                <w:rFonts w:eastAsia="Times New Roman" w:cstheme="minorHAnsi"/>
                <w:color w:val="000000"/>
                <w:sz w:val="20"/>
                <w:szCs w:val="20"/>
                <w:lang w:eastAsia="es-MX"/>
              </w:rPr>
              <w:t>Fotografías</w:t>
            </w:r>
          </w:p>
        </w:tc>
      </w:tr>
      <w:tr w:rsidR="00B064E4" w:rsidRPr="00FA0FED" w14:paraId="213659F6" w14:textId="77777777" w:rsidTr="002110F5">
        <w:trPr>
          <w:trHeight w:val="397"/>
        </w:trPr>
        <w:tc>
          <w:tcPr>
            <w:tcW w:w="5729" w:type="dxa"/>
            <w:tcBorders>
              <w:top w:val="nil"/>
              <w:left w:val="single" w:sz="4" w:space="0" w:color="auto"/>
              <w:bottom w:val="single" w:sz="4" w:space="0" w:color="auto"/>
              <w:right w:val="single" w:sz="4" w:space="0" w:color="auto"/>
            </w:tcBorders>
            <w:shd w:val="clear" w:color="auto" w:fill="auto"/>
            <w:noWrap/>
            <w:vAlign w:val="center"/>
          </w:tcPr>
          <w:p w14:paraId="38AF4ECC" w14:textId="77777777" w:rsidR="00B064E4" w:rsidRPr="00FA0FED" w:rsidRDefault="00B064E4" w:rsidP="00B064E4">
            <w:pPr>
              <w:jc w:val="both"/>
              <w:rPr>
                <w:rFonts w:cstheme="minorHAnsi"/>
                <w:color w:val="000000"/>
                <w:sz w:val="20"/>
                <w:szCs w:val="20"/>
              </w:rPr>
            </w:pPr>
          </w:p>
        </w:tc>
        <w:tc>
          <w:tcPr>
            <w:tcW w:w="160" w:type="dxa"/>
            <w:tcBorders>
              <w:top w:val="nil"/>
              <w:left w:val="nil"/>
              <w:bottom w:val="single" w:sz="4" w:space="0" w:color="auto"/>
              <w:right w:val="single" w:sz="4" w:space="0" w:color="auto"/>
            </w:tcBorders>
            <w:shd w:val="clear" w:color="auto" w:fill="auto"/>
            <w:noWrap/>
            <w:vAlign w:val="center"/>
          </w:tcPr>
          <w:p w14:paraId="386EC6E5"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70" w:type="dxa"/>
            <w:tcBorders>
              <w:top w:val="nil"/>
              <w:left w:val="nil"/>
              <w:bottom w:val="single" w:sz="4" w:space="0" w:color="auto"/>
              <w:right w:val="single" w:sz="4" w:space="0" w:color="auto"/>
            </w:tcBorders>
            <w:shd w:val="clear" w:color="auto" w:fill="BFBFBF" w:themeFill="background1" w:themeFillShade="BF"/>
            <w:noWrap/>
            <w:vAlign w:val="center"/>
          </w:tcPr>
          <w:p w14:paraId="0CD1106B"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BFBFBF" w:themeFill="background1" w:themeFillShade="BF"/>
            <w:noWrap/>
            <w:vAlign w:val="center"/>
          </w:tcPr>
          <w:p w14:paraId="4B6F8873"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BFBFBF" w:themeFill="background1" w:themeFillShade="BF"/>
            <w:noWrap/>
            <w:vAlign w:val="center"/>
          </w:tcPr>
          <w:p w14:paraId="10D28ABB"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BFBFBF" w:themeFill="background1" w:themeFillShade="BF"/>
            <w:noWrap/>
            <w:vAlign w:val="center"/>
          </w:tcPr>
          <w:p w14:paraId="7820F16F"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BFBFBF" w:themeFill="background1" w:themeFillShade="BF"/>
            <w:noWrap/>
            <w:vAlign w:val="center"/>
          </w:tcPr>
          <w:p w14:paraId="22DB36CC"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BFBFBF" w:themeFill="background1" w:themeFillShade="BF"/>
            <w:noWrap/>
            <w:vAlign w:val="center"/>
          </w:tcPr>
          <w:p w14:paraId="4ED1F32B"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BFBFBF" w:themeFill="background1" w:themeFillShade="BF"/>
            <w:noWrap/>
            <w:vAlign w:val="center"/>
          </w:tcPr>
          <w:p w14:paraId="676AA843"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01C604E9"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0" w:type="dxa"/>
            <w:tcBorders>
              <w:top w:val="nil"/>
              <w:left w:val="nil"/>
              <w:bottom w:val="single" w:sz="4" w:space="0" w:color="auto"/>
              <w:right w:val="single" w:sz="4" w:space="0" w:color="auto"/>
            </w:tcBorders>
            <w:shd w:val="clear" w:color="auto" w:fill="auto"/>
            <w:noWrap/>
            <w:vAlign w:val="center"/>
          </w:tcPr>
          <w:p w14:paraId="24B707B5"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8" w:type="dxa"/>
            <w:tcBorders>
              <w:top w:val="nil"/>
              <w:left w:val="nil"/>
              <w:bottom w:val="single" w:sz="4" w:space="0" w:color="auto"/>
              <w:right w:val="single" w:sz="4" w:space="0" w:color="auto"/>
            </w:tcBorders>
            <w:shd w:val="clear" w:color="auto" w:fill="auto"/>
            <w:noWrap/>
            <w:vAlign w:val="center"/>
          </w:tcPr>
          <w:p w14:paraId="1CAF72EA"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64" w:type="dxa"/>
            <w:tcBorders>
              <w:top w:val="nil"/>
              <w:left w:val="nil"/>
              <w:bottom w:val="single" w:sz="4" w:space="0" w:color="auto"/>
              <w:right w:val="single" w:sz="4" w:space="0" w:color="auto"/>
            </w:tcBorders>
            <w:shd w:val="clear" w:color="auto" w:fill="auto"/>
            <w:noWrap/>
            <w:vAlign w:val="center"/>
          </w:tcPr>
          <w:p w14:paraId="11D8426B"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3495" w:type="dxa"/>
            <w:tcBorders>
              <w:top w:val="nil"/>
              <w:left w:val="nil"/>
              <w:bottom w:val="single" w:sz="4" w:space="0" w:color="auto"/>
              <w:right w:val="single" w:sz="4" w:space="0" w:color="auto"/>
            </w:tcBorders>
            <w:shd w:val="clear" w:color="auto" w:fill="auto"/>
            <w:noWrap/>
            <w:vAlign w:val="center"/>
          </w:tcPr>
          <w:p w14:paraId="3078BA52"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c>
          <w:tcPr>
            <w:tcW w:w="1186" w:type="dxa"/>
            <w:tcBorders>
              <w:top w:val="nil"/>
              <w:left w:val="nil"/>
              <w:bottom w:val="single" w:sz="4" w:space="0" w:color="auto"/>
              <w:right w:val="single" w:sz="4" w:space="0" w:color="auto"/>
            </w:tcBorders>
            <w:shd w:val="clear" w:color="auto" w:fill="auto"/>
            <w:noWrap/>
            <w:vAlign w:val="center"/>
          </w:tcPr>
          <w:p w14:paraId="22909F27" w14:textId="77777777" w:rsidR="00B064E4" w:rsidRPr="00FA0FED" w:rsidRDefault="00B064E4" w:rsidP="00B064E4">
            <w:pPr>
              <w:spacing w:after="0" w:line="240" w:lineRule="auto"/>
              <w:jc w:val="both"/>
              <w:rPr>
                <w:rFonts w:eastAsia="Times New Roman" w:cstheme="minorHAnsi"/>
                <w:color w:val="000000"/>
                <w:sz w:val="20"/>
                <w:szCs w:val="20"/>
                <w:lang w:eastAsia="es-MX"/>
              </w:rPr>
            </w:pPr>
          </w:p>
        </w:tc>
      </w:tr>
    </w:tbl>
    <w:p w14:paraId="3F931B6E" w14:textId="0990215B" w:rsidR="006A27B9" w:rsidRPr="00FA0FED" w:rsidRDefault="006A27B9" w:rsidP="00C66297">
      <w:pPr>
        <w:jc w:val="both"/>
        <w:rPr>
          <w:rFonts w:cstheme="minorHAnsi"/>
          <w:color w:val="000000" w:themeColor="text1"/>
          <w:sz w:val="20"/>
          <w:szCs w:val="20"/>
        </w:rPr>
      </w:pPr>
    </w:p>
    <w:p w14:paraId="795C6417" w14:textId="6878C3DC" w:rsidR="006A27B9" w:rsidRPr="00FA0FED" w:rsidRDefault="006A27B9" w:rsidP="00BA3B4D">
      <w:pPr>
        <w:jc w:val="both"/>
        <w:rPr>
          <w:rFonts w:cstheme="minorHAnsi"/>
          <w:color w:val="000000" w:themeColor="text1"/>
          <w:sz w:val="20"/>
          <w:szCs w:val="20"/>
        </w:rPr>
      </w:pPr>
    </w:p>
    <w:p w14:paraId="0F10F723" w14:textId="77777777" w:rsidR="006A27B9" w:rsidRPr="00FA0FED" w:rsidRDefault="006A27B9" w:rsidP="00BA3B4D">
      <w:pPr>
        <w:jc w:val="both"/>
        <w:rPr>
          <w:rFonts w:cstheme="minorHAnsi"/>
          <w:color w:val="000000" w:themeColor="text1"/>
          <w:sz w:val="20"/>
          <w:szCs w:val="20"/>
        </w:rPr>
      </w:pPr>
    </w:p>
    <w:sectPr w:rsidR="006A27B9" w:rsidRPr="00FA0FED" w:rsidSect="0046750D">
      <w:headerReference w:type="first" r:id="rId14"/>
      <w:pgSz w:w="15840" w:h="12240" w:orient="landscape" w:code="1"/>
      <w:pgMar w:top="1701" w:right="1749" w:bottom="1701"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81A3C" w14:textId="77777777" w:rsidR="00DA51B4" w:rsidRDefault="00DA51B4" w:rsidP="00F124B7">
      <w:pPr>
        <w:spacing w:after="0" w:line="240" w:lineRule="auto"/>
      </w:pPr>
      <w:r>
        <w:separator/>
      </w:r>
    </w:p>
  </w:endnote>
  <w:endnote w:type="continuationSeparator" w:id="0">
    <w:p w14:paraId="09CC7F53" w14:textId="77777777" w:rsidR="00DA51B4" w:rsidRDefault="00DA51B4" w:rsidP="00F12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204148"/>
      <w:docPartObj>
        <w:docPartGallery w:val="Page Numbers (Bottom of Page)"/>
        <w:docPartUnique/>
      </w:docPartObj>
    </w:sdtPr>
    <w:sdtEndPr/>
    <w:sdtContent>
      <w:p w14:paraId="4889B559" w14:textId="5CDD95D6" w:rsidR="00B92817" w:rsidRDefault="00B92817">
        <w:pPr>
          <w:pStyle w:val="Piedepgina"/>
          <w:jc w:val="right"/>
        </w:pPr>
        <w:r>
          <w:fldChar w:fldCharType="begin"/>
        </w:r>
        <w:r>
          <w:instrText>PAGE   \* MERGEFORMAT</w:instrText>
        </w:r>
        <w:r>
          <w:fldChar w:fldCharType="separate"/>
        </w:r>
        <w:r>
          <w:rPr>
            <w:lang w:val="es-ES"/>
          </w:rPr>
          <w:t>2</w:t>
        </w:r>
        <w:r>
          <w:fldChar w:fldCharType="end"/>
        </w:r>
      </w:p>
    </w:sdtContent>
  </w:sdt>
  <w:p w14:paraId="31FE159B" w14:textId="10460015" w:rsidR="00B92817" w:rsidRDefault="00B9281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2EC72" w14:textId="77777777" w:rsidR="00DA51B4" w:rsidRDefault="00DA51B4" w:rsidP="00F124B7">
      <w:pPr>
        <w:spacing w:after="0" w:line="240" w:lineRule="auto"/>
      </w:pPr>
      <w:r>
        <w:separator/>
      </w:r>
    </w:p>
  </w:footnote>
  <w:footnote w:type="continuationSeparator" w:id="0">
    <w:p w14:paraId="548D9989" w14:textId="77777777" w:rsidR="00DA51B4" w:rsidRDefault="00DA51B4" w:rsidP="00F12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15B32" w14:textId="5118588B" w:rsidR="00B92817" w:rsidRDefault="00B92817">
    <w:pPr>
      <w:pStyle w:val="Encabezado"/>
    </w:pPr>
    <w:r>
      <w:rPr>
        <w:noProof/>
      </w:rPr>
      <w:drawing>
        <wp:anchor distT="0" distB="0" distL="114300" distR="114300" simplePos="0" relativeHeight="251661312" behindDoc="1" locked="0" layoutInCell="1" allowOverlap="1" wp14:anchorId="2E09BEC3" wp14:editId="532274F4">
          <wp:simplePos x="0" y="0"/>
          <wp:positionH relativeFrom="column">
            <wp:posOffset>-533400</wp:posOffset>
          </wp:positionH>
          <wp:positionV relativeFrom="paragraph">
            <wp:posOffset>-248285</wp:posOffset>
          </wp:positionV>
          <wp:extent cx="477520" cy="718820"/>
          <wp:effectExtent l="0" t="0" r="0"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7520" cy="718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entury Gothic" w:hAnsi="Century Gothic"/>
        <w:b/>
        <w:bCs/>
        <w:color w:val="800000"/>
        <w:sz w:val="28"/>
        <w:szCs w:val="28"/>
      </w:rPr>
      <w:t>P</w:t>
    </w:r>
    <w:r w:rsidRPr="00F23B5E">
      <w:rPr>
        <w:rFonts w:ascii="Century Gothic" w:hAnsi="Century Gothic"/>
        <w:b/>
        <w:bCs/>
        <w:color w:val="800000"/>
        <w:sz w:val="28"/>
        <w:szCs w:val="28"/>
      </w:rPr>
      <w:t>LAN ANUAL DE TRABAJO 2026</w:t>
    </w:r>
    <w:r>
      <w:rPr>
        <w:rFonts w:cstheme="minorHAnsi"/>
        <w:noProof/>
      </w:rPr>
      <w:drawing>
        <wp:anchor distT="0" distB="0" distL="114300" distR="114300" simplePos="0" relativeHeight="251659264" behindDoc="1" locked="0" layoutInCell="1" allowOverlap="1" wp14:anchorId="2EDEDDAA" wp14:editId="04180354">
          <wp:simplePos x="0" y="0"/>
          <wp:positionH relativeFrom="page">
            <wp:align>right</wp:align>
          </wp:positionH>
          <wp:positionV relativeFrom="paragraph">
            <wp:posOffset>-448310</wp:posOffset>
          </wp:positionV>
          <wp:extent cx="7756635" cy="10022461"/>
          <wp:effectExtent l="0" t="0" r="0" b="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56635" cy="1002246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CDC8B9" w14:textId="77777777" w:rsidR="00B92817" w:rsidRDefault="00B9281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4AE07" w14:textId="77777777" w:rsidR="0046750D" w:rsidRDefault="0046750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070406"/>
    <w:multiLevelType w:val="hybridMultilevel"/>
    <w:tmpl w:val="DFEAB0D8"/>
    <w:lvl w:ilvl="0" w:tplc="C1A8D39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1B773B7"/>
    <w:multiLevelType w:val="hybridMultilevel"/>
    <w:tmpl w:val="29C23C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4170FAB"/>
    <w:multiLevelType w:val="hybridMultilevel"/>
    <w:tmpl w:val="8F82042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736B14A1"/>
    <w:multiLevelType w:val="hybridMultilevel"/>
    <w:tmpl w:val="360AA4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7F9"/>
    <w:rsid w:val="000048EC"/>
    <w:rsid w:val="00005C07"/>
    <w:rsid w:val="00011860"/>
    <w:rsid w:val="00026610"/>
    <w:rsid w:val="00033B69"/>
    <w:rsid w:val="0003405A"/>
    <w:rsid w:val="00044DF5"/>
    <w:rsid w:val="00053B99"/>
    <w:rsid w:val="00053CEB"/>
    <w:rsid w:val="00060528"/>
    <w:rsid w:val="00062636"/>
    <w:rsid w:val="00066F11"/>
    <w:rsid w:val="00066FBE"/>
    <w:rsid w:val="00070B05"/>
    <w:rsid w:val="00075952"/>
    <w:rsid w:val="00077353"/>
    <w:rsid w:val="00082899"/>
    <w:rsid w:val="00090FC4"/>
    <w:rsid w:val="00094E89"/>
    <w:rsid w:val="00096309"/>
    <w:rsid w:val="000A32A7"/>
    <w:rsid w:val="000A4D84"/>
    <w:rsid w:val="000B45E5"/>
    <w:rsid w:val="000B5277"/>
    <w:rsid w:val="000B5A20"/>
    <w:rsid w:val="000B5D24"/>
    <w:rsid w:val="000D238F"/>
    <w:rsid w:val="000F2D58"/>
    <w:rsid w:val="000F6A57"/>
    <w:rsid w:val="001012A4"/>
    <w:rsid w:val="00101CD9"/>
    <w:rsid w:val="001055BF"/>
    <w:rsid w:val="00112533"/>
    <w:rsid w:val="00112C9F"/>
    <w:rsid w:val="001149FD"/>
    <w:rsid w:val="001208C5"/>
    <w:rsid w:val="00121D29"/>
    <w:rsid w:val="0012322C"/>
    <w:rsid w:val="00137CEF"/>
    <w:rsid w:val="001462DA"/>
    <w:rsid w:val="00152C8C"/>
    <w:rsid w:val="0016427C"/>
    <w:rsid w:val="001710A2"/>
    <w:rsid w:val="001729E3"/>
    <w:rsid w:val="00174A46"/>
    <w:rsid w:val="0017527F"/>
    <w:rsid w:val="00180200"/>
    <w:rsid w:val="00180989"/>
    <w:rsid w:val="00180E28"/>
    <w:rsid w:val="00182CCC"/>
    <w:rsid w:val="00187ED4"/>
    <w:rsid w:val="001915F3"/>
    <w:rsid w:val="00192170"/>
    <w:rsid w:val="0019274A"/>
    <w:rsid w:val="001929CB"/>
    <w:rsid w:val="001936A3"/>
    <w:rsid w:val="0019526D"/>
    <w:rsid w:val="00196A7B"/>
    <w:rsid w:val="001B0B34"/>
    <w:rsid w:val="001B2615"/>
    <w:rsid w:val="001B2635"/>
    <w:rsid w:val="001C2857"/>
    <w:rsid w:val="001C2CA1"/>
    <w:rsid w:val="001C563E"/>
    <w:rsid w:val="001C5BA6"/>
    <w:rsid w:val="001D0936"/>
    <w:rsid w:val="001D1482"/>
    <w:rsid w:val="001D41C2"/>
    <w:rsid w:val="001D5555"/>
    <w:rsid w:val="001D65DE"/>
    <w:rsid w:val="001F28F3"/>
    <w:rsid w:val="001F6498"/>
    <w:rsid w:val="00207372"/>
    <w:rsid w:val="002110F5"/>
    <w:rsid w:val="00223134"/>
    <w:rsid w:val="00225D75"/>
    <w:rsid w:val="00234A37"/>
    <w:rsid w:val="00234C84"/>
    <w:rsid w:val="00237435"/>
    <w:rsid w:val="00243869"/>
    <w:rsid w:val="002438FE"/>
    <w:rsid w:val="00243D52"/>
    <w:rsid w:val="002471DB"/>
    <w:rsid w:val="00247DE6"/>
    <w:rsid w:val="00247F73"/>
    <w:rsid w:val="00252E7A"/>
    <w:rsid w:val="00254150"/>
    <w:rsid w:val="0025603C"/>
    <w:rsid w:val="0026128D"/>
    <w:rsid w:val="00261DB0"/>
    <w:rsid w:val="0026393A"/>
    <w:rsid w:val="00264398"/>
    <w:rsid w:val="0027202C"/>
    <w:rsid w:val="002730D1"/>
    <w:rsid w:val="00283893"/>
    <w:rsid w:val="00295D2A"/>
    <w:rsid w:val="002A1C04"/>
    <w:rsid w:val="002B19ED"/>
    <w:rsid w:val="002B2868"/>
    <w:rsid w:val="002C058B"/>
    <w:rsid w:val="002C07C7"/>
    <w:rsid w:val="002C07CC"/>
    <w:rsid w:val="002C1097"/>
    <w:rsid w:val="002C6DD3"/>
    <w:rsid w:val="002D22F9"/>
    <w:rsid w:val="002E4099"/>
    <w:rsid w:val="002E5C63"/>
    <w:rsid w:val="002E689E"/>
    <w:rsid w:val="0031268C"/>
    <w:rsid w:val="00312BDC"/>
    <w:rsid w:val="0032023B"/>
    <w:rsid w:val="00322405"/>
    <w:rsid w:val="00327281"/>
    <w:rsid w:val="003300F0"/>
    <w:rsid w:val="00330DDF"/>
    <w:rsid w:val="00332505"/>
    <w:rsid w:val="00342C7A"/>
    <w:rsid w:val="00351F19"/>
    <w:rsid w:val="00353FE4"/>
    <w:rsid w:val="00360E2E"/>
    <w:rsid w:val="00362C1E"/>
    <w:rsid w:val="0037049D"/>
    <w:rsid w:val="00371FE9"/>
    <w:rsid w:val="00373734"/>
    <w:rsid w:val="00374928"/>
    <w:rsid w:val="00375848"/>
    <w:rsid w:val="0039113D"/>
    <w:rsid w:val="003A27A0"/>
    <w:rsid w:val="003A6775"/>
    <w:rsid w:val="003B1C0A"/>
    <w:rsid w:val="003B26F8"/>
    <w:rsid w:val="003C0AF3"/>
    <w:rsid w:val="003C2E65"/>
    <w:rsid w:val="003C6D91"/>
    <w:rsid w:val="003D1312"/>
    <w:rsid w:val="003D232F"/>
    <w:rsid w:val="003D363C"/>
    <w:rsid w:val="003E3BC3"/>
    <w:rsid w:val="003E46CB"/>
    <w:rsid w:val="003E483A"/>
    <w:rsid w:val="003E5788"/>
    <w:rsid w:val="003E76CC"/>
    <w:rsid w:val="003F4243"/>
    <w:rsid w:val="003F6041"/>
    <w:rsid w:val="003F6C3B"/>
    <w:rsid w:val="00401136"/>
    <w:rsid w:val="004026C1"/>
    <w:rsid w:val="00405488"/>
    <w:rsid w:val="00424E57"/>
    <w:rsid w:val="00432D3C"/>
    <w:rsid w:val="004340CA"/>
    <w:rsid w:val="004375A5"/>
    <w:rsid w:val="004465CA"/>
    <w:rsid w:val="004472E3"/>
    <w:rsid w:val="004512C6"/>
    <w:rsid w:val="0045325B"/>
    <w:rsid w:val="00453326"/>
    <w:rsid w:val="00453D6C"/>
    <w:rsid w:val="00463364"/>
    <w:rsid w:val="0046750D"/>
    <w:rsid w:val="00470D82"/>
    <w:rsid w:val="004722AC"/>
    <w:rsid w:val="00472960"/>
    <w:rsid w:val="00474467"/>
    <w:rsid w:val="00477F22"/>
    <w:rsid w:val="00480911"/>
    <w:rsid w:val="004839F0"/>
    <w:rsid w:val="00487A5A"/>
    <w:rsid w:val="00487F65"/>
    <w:rsid w:val="004B08FD"/>
    <w:rsid w:val="004B0B52"/>
    <w:rsid w:val="004B517E"/>
    <w:rsid w:val="004B55A4"/>
    <w:rsid w:val="004B776E"/>
    <w:rsid w:val="004C36AD"/>
    <w:rsid w:val="004C699C"/>
    <w:rsid w:val="004D6134"/>
    <w:rsid w:val="004D6CE0"/>
    <w:rsid w:val="004E1C2C"/>
    <w:rsid w:val="004E39AE"/>
    <w:rsid w:val="004F0943"/>
    <w:rsid w:val="004F1CE8"/>
    <w:rsid w:val="004F603D"/>
    <w:rsid w:val="004F696B"/>
    <w:rsid w:val="0050536B"/>
    <w:rsid w:val="005060A1"/>
    <w:rsid w:val="00520FF3"/>
    <w:rsid w:val="005227F9"/>
    <w:rsid w:val="00527A61"/>
    <w:rsid w:val="0053146E"/>
    <w:rsid w:val="00531851"/>
    <w:rsid w:val="00537269"/>
    <w:rsid w:val="0054136E"/>
    <w:rsid w:val="005416F4"/>
    <w:rsid w:val="00550643"/>
    <w:rsid w:val="00550C03"/>
    <w:rsid w:val="00553725"/>
    <w:rsid w:val="00557305"/>
    <w:rsid w:val="005634E9"/>
    <w:rsid w:val="00575653"/>
    <w:rsid w:val="00580259"/>
    <w:rsid w:val="0058174D"/>
    <w:rsid w:val="00586530"/>
    <w:rsid w:val="00586816"/>
    <w:rsid w:val="00591C71"/>
    <w:rsid w:val="005931B9"/>
    <w:rsid w:val="005944BA"/>
    <w:rsid w:val="00595E01"/>
    <w:rsid w:val="00596850"/>
    <w:rsid w:val="005A722D"/>
    <w:rsid w:val="005B677B"/>
    <w:rsid w:val="005C6346"/>
    <w:rsid w:val="005D1366"/>
    <w:rsid w:val="005D6801"/>
    <w:rsid w:val="005E37E7"/>
    <w:rsid w:val="005F145A"/>
    <w:rsid w:val="0062581D"/>
    <w:rsid w:val="006266DD"/>
    <w:rsid w:val="006317DA"/>
    <w:rsid w:val="0064193B"/>
    <w:rsid w:val="00642027"/>
    <w:rsid w:val="00642A5B"/>
    <w:rsid w:val="00646D98"/>
    <w:rsid w:val="0066387D"/>
    <w:rsid w:val="0067470E"/>
    <w:rsid w:val="00685058"/>
    <w:rsid w:val="0068595F"/>
    <w:rsid w:val="0068754C"/>
    <w:rsid w:val="00687919"/>
    <w:rsid w:val="00695D61"/>
    <w:rsid w:val="006971D1"/>
    <w:rsid w:val="006A27B9"/>
    <w:rsid w:val="006A371A"/>
    <w:rsid w:val="006A7EBC"/>
    <w:rsid w:val="006B7D4B"/>
    <w:rsid w:val="006C2454"/>
    <w:rsid w:val="006C6B3C"/>
    <w:rsid w:val="006C6EB2"/>
    <w:rsid w:val="006D787A"/>
    <w:rsid w:val="006E505D"/>
    <w:rsid w:val="006F0D36"/>
    <w:rsid w:val="006F5A56"/>
    <w:rsid w:val="00711D39"/>
    <w:rsid w:val="00712F19"/>
    <w:rsid w:val="00721338"/>
    <w:rsid w:val="007405B5"/>
    <w:rsid w:val="00744BCD"/>
    <w:rsid w:val="007459DA"/>
    <w:rsid w:val="00746957"/>
    <w:rsid w:val="00756928"/>
    <w:rsid w:val="007731A3"/>
    <w:rsid w:val="00781F6F"/>
    <w:rsid w:val="00791351"/>
    <w:rsid w:val="00792778"/>
    <w:rsid w:val="00793415"/>
    <w:rsid w:val="007A08CE"/>
    <w:rsid w:val="007A28CD"/>
    <w:rsid w:val="007B0EA2"/>
    <w:rsid w:val="007B26FC"/>
    <w:rsid w:val="007B2C1D"/>
    <w:rsid w:val="007B777B"/>
    <w:rsid w:val="007C0DC2"/>
    <w:rsid w:val="007C4248"/>
    <w:rsid w:val="007C431E"/>
    <w:rsid w:val="007C4753"/>
    <w:rsid w:val="007C4E8D"/>
    <w:rsid w:val="007C5DD7"/>
    <w:rsid w:val="007D06D3"/>
    <w:rsid w:val="007D4B41"/>
    <w:rsid w:val="007D52F5"/>
    <w:rsid w:val="007D6C2A"/>
    <w:rsid w:val="007E05C1"/>
    <w:rsid w:val="007E23CA"/>
    <w:rsid w:val="007E2C58"/>
    <w:rsid w:val="007E5D5F"/>
    <w:rsid w:val="007F41C1"/>
    <w:rsid w:val="00806926"/>
    <w:rsid w:val="00806A46"/>
    <w:rsid w:val="00807144"/>
    <w:rsid w:val="008123DA"/>
    <w:rsid w:val="00812892"/>
    <w:rsid w:val="008268EE"/>
    <w:rsid w:val="00830DC7"/>
    <w:rsid w:val="00831B56"/>
    <w:rsid w:val="00837E35"/>
    <w:rsid w:val="0084460B"/>
    <w:rsid w:val="008454DB"/>
    <w:rsid w:val="008468F9"/>
    <w:rsid w:val="008632A5"/>
    <w:rsid w:val="00863DFF"/>
    <w:rsid w:val="0086753E"/>
    <w:rsid w:val="00870CF0"/>
    <w:rsid w:val="0087398C"/>
    <w:rsid w:val="00874EA9"/>
    <w:rsid w:val="008908B8"/>
    <w:rsid w:val="008A31B1"/>
    <w:rsid w:val="008A4CFD"/>
    <w:rsid w:val="008A61F5"/>
    <w:rsid w:val="008B234B"/>
    <w:rsid w:val="008B4D51"/>
    <w:rsid w:val="008B5B68"/>
    <w:rsid w:val="008B7843"/>
    <w:rsid w:val="008D4296"/>
    <w:rsid w:val="008E7869"/>
    <w:rsid w:val="008F7F8A"/>
    <w:rsid w:val="00904CAF"/>
    <w:rsid w:val="009064A0"/>
    <w:rsid w:val="00906FAE"/>
    <w:rsid w:val="00916F5E"/>
    <w:rsid w:val="00926922"/>
    <w:rsid w:val="00926989"/>
    <w:rsid w:val="009318CC"/>
    <w:rsid w:val="00940764"/>
    <w:rsid w:val="00947B4B"/>
    <w:rsid w:val="009501F8"/>
    <w:rsid w:val="0097339A"/>
    <w:rsid w:val="00974E63"/>
    <w:rsid w:val="00976AA3"/>
    <w:rsid w:val="00986334"/>
    <w:rsid w:val="00990E73"/>
    <w:rsid w:val="009924CC"/>
    <w:rsid w:val="00996DB8"/>
    <w:rsid w:val="009A2894"/>
    <w:rsid w:val="009A3F33"/>
    <w:rsid w:val="009A4B3B"/>
    <w:rsid w:val="009A52D2"/>
    <w:rsid w:val="009B0EEC"/>
    <w:rsid w:val="009C2A1A"/>
    <w:rsid w:val="009C32A0"/>
    <w:rsid w:val="009C48EC"/>
    <w:rsid w:val="009D528C"/>
    <w:rsid w:val="009D5F2D"/>
    <w:rsid w:val="009E0204"/>
    <w:rsid w:val="009E4AE4"/>
    <w:rsid w:val="009E6F8B"/>
    <w:rsid w:val="00A03608"/>
    <w:rsid w:val="00A0451B"/>
    <w:rsid w:val="00A046A9"/>
    <w:rsid w:val="00A108FC"/>
    <w:rsid w:val="00A15EFD"/>
    <w:rsid w:val="00A33EAE"/>
    <w:rsid w:val="00A36218"/>
    <w:rsid w:val="00A42F11"/>
    <w:rsid w:val="00A4388D"/>
    <w:rsid w:val="00A5285D"/>
    <w:rsid w:val="00A613E4"/>
    <w:rsid w:val="00A61583"/>
    <w:rsid w:val="00A61B9D"/>
    <w:rsid w:val="00A63627"/>
    <w:rsid w:val="00A729A2"/>
    <w:rsid w:val="00A75A66"/>
    <w:rsid w:val="00A77156"/>
    <w:rsid w:val="00A77F6A"/>
    <w:rsid w:val="00A823A7"/>
    <w:rsid w:val="00A86BC9"/>
    <w:rsid w:val="00A9069C"/>
    <w:rsid w:val="00A91491"/>
    <w:rsid w:val="00A93489"/>
    <w:rsid w:val="00AA7AEE"/>
    <w:rsid w:val="00AB2B5C"/>
    <w:rsid w:val="00AC30F3"/>
    <w:rsid w:val="00AD5062"/>
    <w:rsid w:val="00AE7A30"/>
    <w:rsid w:val="00AF3D18"/>
    <w:rsid w:val="00AF6D1D"/>
    <w:rsid w:val="00AF72DE"/>
    <w:rsid w:val="00B007AD"/>
    <w:rsid w:val="00B05D34"/>
    <w:rsid w:val="00B05FCB"/>
    <w:rsid w:val="00B064E4"/>
    <w:rsid w:val="00B25564"/>
    <w:rsid w:val="00B272F3"/>
    <w:rsid w:val="00B35470"/>
    <w:rsid w:val="00B35724"/>
    <w:rsid w:val="00B3597A"/>
    <w:rsid w:val="00B4548C"/>
    <w:rsid w:val="00B46822"/>
    <w:rsid w:val="00B46CBE"/>
    <w:rsid w:val="00B52C11"/>
    <w:rsid w:val="00B53641"/>
    <w:rsid w:val="00B60A8B"/>
    <w:rsid w:val="00B714C6"/>
    <w:rsid w:val="00B72C98"/>
    <w:rsid w:val="00B73AD6"/>
    <w:rsid w:val="00B76FE6"/>
    <w:rsid w:val="00B83083"/>
    <w:rsid w:val="00B92817"/>
    <w:rsid w:val="00BA3B4D"/>
    <w:rsid w:val="00BC54C5"/>
    <w:rsid w:val="00BD382C"/>
    <w:rsid w:val="00BD3FB3"/>
    <w:rsid w:val="00BD432F"/>
    <w:rsid w:val="00BD4E73"/>
    <w:rsid w:val="00BE4421"/>
    <w:rsid w:val="00BE5F47"/>
    <w:rsid w:val="00BF226D"/>
    <w:rsid w:val="00BF2B7A"/>
    <w:rsid w:val="00C00171"/>
    <w:rsid w:val="00C040D4"/>
    <w:rsid w:val="00C05A6A"/>
    <w:rsid w:val="00C07CCD"/>
    <w:rsid w:val="00C14C0B"/>
    <w:rsid w:val="00C15224"/>
    <w:rsid w:val="00C27BF7"/>
    <w:rsid w:val="00C3201D"/>
    <w:rsid w:val="00C344E5"/>
    <w:rsid w:val="00C3561F"/>
    <w:rsid w:val="00C36093"/>
    <w:rsid w:val="00C40AD0"/>
    <w:rsid w:val="00C43BBC"/>
    <w:rsid w:val="00C512D8"/>
    <w:rsid w:val="00C66297"/>
    <w:rsid w:val="00C66E6E"/>
    <w:rsid w:val="00C70110"/>
    <w:rsid w:val="00C71089"/>
    <w:rsid w:val="00C71535"/>
    <w:rsid w:val="00C779E3"/>
    <w:rsid w:val="00C84A6A"/>
    <w:rsid w:val="00C92034"/>
    <w:rsid w:val="00C953BC"/>
    <w:rsid w:val="00C96D55"/>
    <w:rsid w:val="00CA0DAC"/>
    <w:rsid w:val="00CA1816"/>
    <w:rsid w:val="00CA5C21"/>
    <w:rsid w:val="00CB189E"/>
    <w:rsid w:val="00CB5F72"/>
    <w:rsid w:val="00CC20CB"/>
    <w:rsid w:val="00CD31C1"/>
    <w:rsid w:val="00CD47E6"/>
    <w:rsid w:val="00CD530D"/>
    <w:rsid w:val="00CE3AE0"/>
    <w:rsid w:val="00CE69C5"/>
    <w:rsid w:val="00CF12A4"/>
    <w:rsid w:val="00CF36AD"/>
    <w:rsid w:val="00CF4939"/>
    <w:rsid w:val="00CF4D9D"/>
    <w:rsid w:val="00D01166"/>
    <w:rsid w:val="00D17C50"/>
    <w:rsid w:val="00D2292F"/>
    <w:rsid w:val="00D27C9C"/>
    <w:rsid w:val="00D330C1"/>
    <w:rsid w:val="00D367D6"/>
    <w:rsid w:val="00D377CC"/>
    <w:rsid w:val="00D41D40"/>
    <w:rsid w:val="00D42F37"/>
    <w:rsid w:val="00D474BA"/>
    <w:rsid w:val="00D50A71"/>
    <w:rsid w:val="00D51521"/>
    <w:rsid w:val="00D5718A"/>
    <w:rsid w:val="00D86359"/>
    <w:rsid w:val="00D86781"/>
    <w:rsid w:val="00D95A6D"/>
    <w:rsid w:val="00D97307"/>
    <w:rsid w:val="00DA3963"/>
    <w:rsid w:val="00DA51B4"/>
    <w:rsid w:val="00DB0A4A"/>
    <w:rsid w:val="00DB1C0A"/>
    <w:rsid w:val="00DB2911"/>
    <w:rsid w:val="00DC795B"/>
    <w:rsid w:val="00DD477C"/>
    <w:rsid w:val="00DD5273"/>
    <w:rsid w:val="00DD6171"/>
    <w:rsid w:val="00DE08BB"/>
    <w:rsid w:val="00DE0A42"/>
    <w:rsid w:val="00DF0F5C"/>
    <w:rsid w:val="00DF1680"/>
    <w:rsid w:val="00DF2212"/>
    <w:rsid w:val="00E04A97"/>
    <w:rsid w:val="00E050BD"/>
    <w:rsid w:val="00E07798"/>
    <w:rsid w:val="00E16022"/>
    <w:rsid w:val="00E22336"/>
    <w:rsid w:val="00E23C8F"/>
    <w:rsid w:val="00E2592B"/>
    <w:rsid w:val="00E27028"/>
    <w:rsid w:val="00E46538"/>
    <w:rsid w:val="00E51EAF"/>
    <w:rsid w:val="00E5397B"/>
    <w:rsid w:val="00E70A16"/>
    <w:rsid w:val="00E76221"/>
    <w:rsid w:val="00E85394"/>
    <w:rsid w:val="00E87BA6"/>
    <w:rsid w:val="00E95BF1"/>
    <w:rsid w:val="00EA122F"/>
    <w:rsid w:val="00EA58AA"/>
    <w:rsid w:val="00EA7A24"/>
    <w:rsid w:val="00EB189D"/>
    <w:rsid w:val="00EB2BB4"/>
    <w:rsid w:val="00EB2BFF"/>
    <w:rsid w:val="00EC2566"/>
    <w:rsid w:val="00ED162B"/>
    <w:rsid w:val="00ED68E2"/>
    <w:rsid w:val="00EE0578"/>
    <w:rsid w:val="00EE0E12"/>
    <w:rsid w:val="00EE5870"/>
    <w:rsid w:val="00EF7F1A"/>
    <w:rsid w:val="00F030D7"/>
    <w:rsid w:val="00F05C5F"/>
    <w:rsid w:val="00F124B7"/>
    <w:rsid w:val="00F22B2C"/>
    <w:rsid w:val="00F23B5E"/>
    <w:rsid w:val="00F25BBE"/>
    <w:rsid w:val="00F27244"/>
    <w:rsid w:val="00F30661"/>
    <w:rsid w:val="00F320CB"/>
    <w:rsid w:val="00F4391C"/>
    <w:rsid w:val="00F51802"/>
    <w:rsid w:val="00F5495D"/>
    <w:rsid w:val="00F6028C"/>
    <w:rsid w:val="00F66E41"/>
    <w:rsid w:val="00F74ED5"/>
    <w:rsid w:val="00F77270"/>
    <w:rsid w:val="00F77736"/>
    <w:rsid w:val="00F804AA"/>
    <w:rsid w:val="00F80CBB"/>
    <w:rsid w:val="00F936CE"/>
    <w:rsid w:val="00F950D4"/>
    <w:rsid w:val="00FA0FED"/>
    <w:rsid w:val="00FA1AB4"/>
    <w:rsid w:val="00FA2125"/>
    <w:rsid w:val="00FA4E73"/>
    <w:rsid w:val="00FB642B"/>
    <w:rsid w:val="00FB7791"/>
    <w:rsid w:val="00FD15DB"/>
    <w:rsid w:val="00FD5694"/>
    <w:rsid w:val="00FD6BEF"/>
    <w:rsid w:val="00FE5E20"/>
    <w:rsid w:val="00FF0CA3"/>
    <w:rsid w:val="00FF1D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59FE5E"/>
  <w15:chartTrackingRefBased/>
  <w15:docId w15:val="{FAFB139F-A9F3-4984-9F9E-EAB804FAE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80E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A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80E28"/>
    <w:pPr>
      <w:ind w:left="720"/>
      <w:contextualSpacing/>
    </w:pPr>
  </w:style>
  <w:style w:type="character" w:customStyle="1" w:styleId="Ttulo1Car">
    <w:name w:val="Título 1 Car"/>
    <w:basedOn w:val="Fuentedeprrafopredeter"/>
    <w:link w:val="Ttulo1"/>
    <w:uiPriority w:val="9"/>
    <w:rsid w:val="00180E28"/>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180E28"/>
    <w:pPr>
      <w:outlineLvl w:val="9"/>
    </w:pPr>
    <w:rPr>
      <w:lang w:eastAsia="es-MX"/>
    </w:rPr>
  </w:style>
  <w:style w:type="paragraph" w:styleId="Encabezado">
    <w:name w:val="header"/>
    <w:basedOn w:val="Normal"/>
    <w:link w:val="EncabezadoCar"/>
    <w:uiPriority w:val="99"/>
    <w:unhideWhenUsed/>
    <w:rsid w:val="00F124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24B7"/>
  </w:style>
  <w:style w:type="paragraph" w:styleId="Piedepgina">
    <w:name w:val="footer"/>
    <w:basedOn w:val="Normal"/>
    <w:link w:val="PiedepginaCar"/>
    <w:uiPriority w:val="99"/>
    <w:unhideWhenUsed/>
    <w:rsid w:val="00F124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24B7"/>
  </w:style>
  <w:style w:type="character" w:styleId="Hipervnculo">
    <w:name w:val="Hyperlink"/>
    <w:basedOn w:val="Fuentedeprrafopredeter"/>
    <w:uiPriority w:val="99"/>
    <w:unhideWhenUsed/>
    <w:rsid w:val="00112C9F"/>
    <w:rPr>
      <w:color w:val="0563C1" w:themeColor="hyperlink"/>
      <w:u w:val="single"/>
    </w:rPr>
  </w:style>
  <w:style w:type="character" w:styleId="Mencinsinresolver">
    <w:name w:val="Unresolved Mention"/>
    <w:basedOn w:val="Fuentedeprrafopredeter"/>
    <w:uiPriority w:val="99"/>
    <w:semiHidden/>
    <w:unhideWhenUsed/>
    <w:rsid w:val="00112C9F"/>
    <w:rPr>
      <w:color w:val="605E5C"/>
      <w:shd w:val="clear" w:color="auto" w:fill="E1DFDD"/>
    </w:rPr>
  </w:style>
  <w:style w:type="character" w:styleId="Hipervnculovisitado">
    <w:name w:val="FollowedHyperlink"/>
    <w:basedOn w:val="Fuentedeprrafopredeter"/>
    <w:uiPriority w:val="99"/>
    <w:semiHidden/>
    <w:unhideWhenUsed/>
    <w:rsid w:val="00112C9F"/>
    <w:rPr>
      <w:color w:val="954F72" w:themeColor="followedHyperlink"/>
      <w:u w:val="single"/>
    </w:rPr>
  </w:style>
  <w:style w:type="paragraph" w:styleId="NormalWeb">
    <w:name w:val="Normal (Web)"/>
    <w:basedOn w:val="Normal"/>
    <w:uiPriority w:val="99"/>
    <w:unhideWhenUsed/>
    <w:rsid w:val="00F23B5E"/>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Refdecomentario">
    <w:name w:val="annotation reference"/>
    <w:basedOn w:val="Fuentedeprrafopredeter"/>
    <w:uiPriority w:val="99"/>
    <w:semiHidden/>
    <w:unhideWhenUsed/>
    <w:rsid w:val="00F5495D"/>
    <w:rPr>
      <w:sz w:val="16"/>
      <w:szCs w:val="16"/>
    </w:rPr>
  </w:style>
  <w:style w:type="paragraph" w:styleId="Textocomentario">
    <w:name w:val="annotation text"/>
    <w:basedOn w:val="Normal"/>
    <w:link w:val="TextocomentarioCar"/>
    <w:uiPriority w:val="99"/>
    <w:semiHidden/>
    <w:unhideWhenUsed/>
    <w:rsid w:val="00F5495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5495D"/>
    <w:rPr>
      <w:sz w:val="20"/>
      <w:szCs w:val="20"/>
    </w:rPr>
  </w:style>
  <w:style w:type="paragraph" w:styleId="Asuntodelcomentario">
    <w:name w:val="annotation subject"/>
    <w:basedOn w:val="Textocomentario"/>
    <w:next w:val="Textocomentario"/>
    <w:link w:val="AsuntodelcomentarioCar"/>
    <w:uiPriority w:val="99"/>
    <w:semiHidden/>
    <w:unhideWhenUsed/>
    <w:rsid w:val="00F5495D"/>
    <w:rPr>
      <w:b/>
      <w:bCs/>
    </w:rPr>
  </w:style>
  <w:style w:type="character" w:customStyle="1" w:styleId="AsuntodelcomentarioCar">
    <w:name w:val="Asunto del comentario Car"/>
    <w:basedOn w:val="TextocomentarioCar"/>
    <w:link w:val="Asuntodelcomentario"/>
    <w:uiPriority w:val="99"/>
    <w:semiHidden/>
    <w:rsid w:val="00F5495D"/>
    <w:rPr>
      <w:b/>
      <w:bCs/>
      <w:sz w:val="20"/>
      <w:szCs w:val="20"/>
    </w:rPr>
  </w:style>
  <w:style w:type="paragraph" w:customStyle="1" w:styleId="Default">
    <w:name w:val="Default"/>
    <w:rsid w:val="004B517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674">
      <w:bodyDiv w:val="1"/>
      <w:marLeft w:val="0"/>
      <w:marRight w:val="0"/>
      <w:marTop w:val="0"/>
      <w:marBottom w:val="0"/>
      <w:divBdr>
        <w:top w:val="none" w:sz="0" w:space="0" w:color="auto"/>
        <w:left w:val="none" w:sz="0" w:space="0" w:color="auto"/>
        <w:bottom w:val="none" w:sz="0" w:space="0" w:color="auto"/>
        <w:right w:val="none" w:sz="0" w:space="0" w:color="auto"/>
      </w:divBdr>
    </w:div>
    <w:div w:id="114182441">
      <w:bodyDiv w:val="1"/>
      <w:marLeft w:val="0"/>
      <w:marRight w:val="0"/>
      <w:marTop w:val="0"/>
      <w:marBottom w:val="0"/>
      <w:divBdr>
        <w:top w:val="none" w:sz="0" w:space="0" w:color="auto"/>
        <w:left w:val="none" w:sz="0" w:space="0" w:color="auto"/>
        <w:bottom w:val="none" w:sz="0" w:space="0" w:color="auto"/>
        <w:right w:val="none" w:sz="0" w:space="0" w:color="auto"/>
      </w:divBdr>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170800985">
      <w:bodyDiv w:val="1"/>
      <w:marLeft w:val="0"/>
      <w:marRight w:val="0"/>
      <w:marTop w:val="0"/>
      <w:marBottom w:val="0"/>
      <w:divBdr>
        <w:top w:val="none" w:sz="0" w:space="0" w:color="auto"/>
        <w:left w:val="none" w:sz="0" w:space="0" w:color="auto"/>
        <w:bottom w:val="none" w:sz="0" w:space="0" w:color="auto"/>
        <w:right w:val="none" w:sz="0" w:space="0" w:color="auto"/>
      </w:divBdr>
    </w:div>
    <w:div w:id="242104639">
      <w:bodyDiv w:val="1"/>
      <w:marLeft w:val="0"/>
      <w:marRight w:val="0"/>
      <w:marTop w:val="0"/>
      <w:marBottom w:val="0"/>
      <w:divBdr>
        <w:top w:val="none" w:sz="0" w:space="0" w:color="auto"/>
        <w:left w:val="none" w:sz="0" w:space="0" w:color="auto"/>
        <w:bottom w:val="none" w:sz="0" w:space="0" w:color="auto"/>
        <w:right w:val="none" w:sz="0" w:space="0" w:color="auto"/>
      </w:divBdr>
    </w:div>
    <w:div w:id="243227205">
      <w:bodyDiv w:val="1"/>
      <w:marLeft w:val="0"/>
      <w:marRight w:val="0"/>
      <w:marTop w:val="0"/>
      <w:marBottom w:val="0"/>
      <w:divBdr>
        <w:top w:val="none" w:sz="0" w:space="0" w:color="auto"/>
        <w:left w:val="none" w:sz="0" w:space="0" w:color="auto"/>
        <w:bottom w:val="none" w:sz="0" w:space="0" w:color="auto"/>
        <w:right w:val="none" w:sz="0" w:space="0" w:color="auto"/>
      </w:divBdr>
    </w:div>
    <w:div w:id="255360524">
      <w:bodyDiv w:val="1"/>
      <w:marLeft w:val="0"/>
      <w:marRight w:val="0"/>
      <w:marTop w:val="0"/>
      <w:marBottom w:val="0"/>
      <w:divBdr>
        <w:top w:val="none" w:sz="0" w:space="0" w:color="auto"/>
        <w:left w:val="none" w:sz="0" w:space="0" w:color="auto"/>
        <w:bottom w:val="none" w:sz="0" w:space="0" w:color="auto"/>
        <w:right w:val="none" w:sz="0" w:space="0" w:color="auto"/>
      </w:divBdr>
    </w:div>
    <w:div w:id="285357468">
      <w:bodyDiv w:val="1"/>
      <w:marLeft w:val="0"/>
      <w:marRight w:val="0"/>
      <w:marTop w:val="0"/>
      <w:marBottom w:val="0"/>
      <w:divBdr>
        <w:top w:val="none" w:sz="0" w:space="0" w:color="auto"/>
        <w:left w:val="none" w:sz="0" w:space="0" w:color="auto"/>
        <w:bottom w:val="none" w:sz="0" w:space="0" w:color="auto"/>
        <w:right w:val="none" w:sz="0" w:space="0" w:color="auto"/>
      </w:divBdr>
    </w:div>
    <w:div w:id="338311577">
      <w:bodyDiv w:val="1"/>
      <w:marLeft w:val="0"/>
      <w:marRight w:val="0"/>
      <w:marTop w:val="0"/>
      <w:marBottom w:val="0"/>
      <w:divBdr>
        <w:top w:val="none" w:sz="0" w:space="0" w:color="auto"/>
        <w:left w:val="none" w:sz="0" w:space="0" w:color="auto"/>
        <w:bottom w:val="none" w:sz="0" w:space="0" w:color="auto"/>
        <w:right w:val="none" w:sz="0" w:space="0" w:color="auto"/>
      </w:divBdr>
    </w:div>
    <w:div w:id="364794524">
      <w:bodyDiv w:val="1"/>
      <w:marLeft w:val="0"/>
      <w:marRight w:val="0"/>
      <w:marTop w:val="0"/>
      <w:marBottom w:val="0"/>
      <w:divBdr>
        <w:top w:val="none" w:sz="0" w:space="0" w:color="auto"/>
        <w:left w:val="none" w:sz="0" w:space="0" w:color="auto"/>
        <w:bottom w:val="none" w:sz="0" w:space="0" w:color="auto"/>
        <w:right w:val="none" w:sz="0" w:space="0" w:color="auto"/>
      </w:divBdr>
    </w:div>
    <w:div w:id="456804630">
      <w:bodyDiv w:val="1"/>
      <w:marLeft w:val="0"/>
      <w:marRight w:val="0"/>
      <w:marTop w:val="0"/>
      <w:marBottom w:val="0"/>
      <w:divBdr>
        <w:top w:val="none" w:sz="0" w:space="0" w:color="auto"/>
        <w:left w:val="none" w:sz="0" w:space="0" w:color="auto"/>
        <w:bottom w:val="none" w:sz="0" w:space="0" w:color="auto"/>
        <w:right w:val="none" w:sz="0" w:space="0" w:color="auto"/>
      </w:divBdr>
    </w:div>
    <w:div w:id="536086535">
      <w:bodyDiv w:val="1"/>
      <w:marLeft w:val="0"/>
      <w:marRight w:val="0"/>
      <w:marTop w:val="0"/>
      <w:marBottom w:val="0"/>
      <w:divBdr>
        <w:top w:val="none" w:sz="0" w:space="0" w:color="auto"/>
        <w:left w:val="none" w:sz="0" w:space="0" w:color="auto"/>
        <w:bottom w:val="none" w:sz="0" w:space="0" w:color="auto"/>
        <w:right w:val="none" w:sz="0" w:space="0" w:color="auto"/>
      </w:divBdr>
    </w:div>
    <w:div w:id="641692693">
      <w:bodyDiv w:val="1"/>
      <w:marLeft w:val="0"/>
      <w:marRight w:val="0"/>
      <w:marTop w:val="0"/>
      <w:marBottom w:val="0"/>
      <w:divBdr>
        <w:top w:val="none" w:sz="0" w:space="0" w:color="auto"/>
        <w:left w:val="none" w:sz="0" w:space="0" w:color="auto"/>
        <w:bottom w:val="none" w:sz="0" w:space="0" w:color="auto"/>
        <w:right w:val="none" w:sz="0" w:space="0" w:color="auto"/>
      </w:divBdr>
    </w:div>
    <w:div w:id="781073374">
      <w:bodyDiv w:val="1"/>
      <w:marLeft w:val="0"/>
      <w:marRight w:val="0"/>
      <w:marTop w:val="0"/>
      <w:marBottom w:val="0"/>
      <w:divBdr>
        <w:top w:val="none" w:sz="0" w:space="0" w:color="auto"/>
        <w:left w:val="none" w:sz="0" w:space="0" w:color="auto"/>
        <w:bottom w:val="none" w:sz="0" w:space="0" w:color="auto"/>
        <w:right w:val="none" w:sz="0" w:space="0" w:color="auto"/>
      </w:divBdr>
    </w:div>
    <w:div w:id="883642143">
      <w:bodyDiv w:val="1"/>
      <w:marLeft w:val="0"/>
      <w:marRight w:val="0"/>
      <w:marTop w:val="0"/>
      <w:marBottom w:val="0"/>
      <w:divBdr>
        <w:top w:val="none" w:sz="0" w:space="0" w:color="auto"/>
        <w:left w:val="none" w:sz="0" w:space="0" w:color="auto"/>
        <w:bottom w:val="none" w:sz="0" w:space="0" w:color="auto"/>
        <w:right w:val="none" w:sz="0" w:space="0" w:color="auto"/>
      </w:divBdr>
    </w:div>
    <w:div w:id="927543557">
      <w:bodyDiv w:val="1"/>
      <w:marLeft w:val="0"/>
      <w:marRight w:val="0"/>
      <w:marTop w:val="0"/>
      <w:marBottom w:val="0"/>
      <w:divBdr>
        <w:top w:val="none" w:sz="0" w:space="0" w:color="auto"/>
        <w:left w:val="none" w:sz="0" w:space="0" w:color="auto"/>
        <w:bottom w:val="none" w:sz="0" w:space="0" w:color="auto"/>
        <w:right w:val="none" w:sz="0" w:space="0" w:color="auto"/>
      </w:divBdr>
    </w:div>
    <w:div w:id="938298842">
      <w:bodyDiv w:val="1"/>
      <w:marLeft w:val="0"/>
      <w:marRight w:val="0"/>
      <w:marTop w:val="0"/>
      <w:marBottom w:val="0"/>
      <w:divBdr>
        <w:top w:val="none" w:sz="0" w:space="0" w:color="auto"/>
        <w:left w:val="none" w:sz="0" w:space="0" w:color="auto"/>
        <w:bottom w:val="none" w:sz="0" w:space="0" w:color="auto"/>
        <w:right w:val="none" w:sz="0" w:space="0" w:color="auto"/>
      </w:divBdr>
    </w:div>
    <w:div w:id="949821898">
      <w:bodyDiv w:val="1"/>
      <w:marLeft w:val="0"/>
      <w:marRight w:val="0"/>
      <w:marTop w:val="0"/>
      <w:marBottom w:val="0"/>
      <w:divBdr>
        <w:top w:val="none" w:sz="0" w:space="0" w:color="auto"/>
        <w:left w:val="none" w:sz="0" w:space="0" w:color="auto"/>
        <w:bottom w:val="none" w:sz="0" w:space="0" w:color="auto"/>
        <w:right w:val="none" w:sz="0" w:space="0" w:color="auto"/>
      </w:divBdr>
    </w:div>
    <w:div w:id="963579436">
      <w:bodyDiv w:val="1"/>
      <w:marLeft w:val="0"/>
      <w:marRight w:val="0"/>
      <w:marTop w:val="0"/>
      <w:marBottom w:val="0"/>
      <w:divBdr>
        <w:top w:val="none" w:sz="0" w:space="0" w:color="auto"/>
        <w:left w:val="none" w:sz="0" w:space="0" w:color="auto"/>
        <w:bottom w:val="none" w:sz="0" w:space="0" w:color="auto"/>
        <w:right w:val="none" w:sz="0" w:space="0" w:color="auto"/>
      </w:divBdr>
    </w:div>
    <w:div w:id="974261563">
      <w:bodyDiv w:val="1"/>
      <w:marLeft w:val="0"/>
      <w:marRight w:val="0"/>
      <w:marTop w:val="0"/>
      <w:marBottom w:val="0"/>
      <w:divBdr>
        <w:top w:val="none" w:sz="0" w:space="0" w:color="auto"/>
        <w:left w:val="none" w:sz="0" w:space="0" w:color="auto"/>
        <w:bottom w:val="none" w:sz="0" w:space="0" w:color="auto"/>
        <w:right w:val="none" w:sz="0" w:space="0" w:color="auto"/>
      </w:divBdr>
    </w:div>
    <w:div w:id="1033115812">
      <w:bodyDiv w:val="1"/>
      <w:marLeft w:val="0"/>
      <w:marRight w:val="0"/>
      <w:marTop w:val="0"/>
      <w:marBottom w:val="0"/>
      <w:divBdr>
        <w:top w:val="none" w:sz="0" w:space="0" w:color="auto"/>
        <w:left w:val="none" w:sz="0" w:space="0" w:color="auto"/>
        <w:bottom w:val="none" w:sz="0" w:space="0" w:color="auto"/>
        <w:right w:val="none" w:sz="0" w:space="0" w:color="auto"/>
      </w:divBdr>
    </w:div>
    <w:div w:id="1047989332">
      <w:bodyDiv w:val="1"/>
      <w:marLeft w:val="0"/>
      <w:marRight w:val="0"/>
      <w:marTop w:val="0"/>
      <w:marBottom w:val="0"/>
      <w:divBdr>
        <w:top w:val="none" w:sz="0" w:space="0" w:color="auto"/>
        <w:left w:val="none" w:sz="0" w:space="0" w:color="auto"/>
        <w:bottom w:val="none" w:sz="0" w:space="0" w:color="auto"/>
        <w:right w:val="none" w:sz="0" w:space="0" w:color="auto"/>
      </w:divBdr>
    </w:div>
    <w:div w:id="1048190547">
      <w:bodyDiv w:val="1"/>
      <w:marLeft w:val="0"/>
      <w:marRight w:val="0"/>
      <w:marTop w:val="0"/>
      <w:marBottom w:val="0"/>
      <w:divBdr>
        <w:top w:val="none" w:sz="0" w:space="0" w:color="auto"/>
        <w:left w:val="none" w:sz="0" w:space="0" w:color="auto"/>
        <w:bottom w:val="none" w:sz="0" w:space="0" w:color="auto"/>
        <w:right w:val="none" w:sz="0" w:space="0" w:color="auto"/>
      </w:divBdr>
    </w:div>
    <w:div w:id="1055155723">
      <w:bodyDiv w:val="1"/>
      <w:marLeft w:val="0"/>
      <w:marRight w:val="0"/>
      <w:marTop w:val="0"/>
      <w:marBottom w:val="0"/>
      <w:divBdr>
        <w:top w:val="none" w:sz="0" w:space="0" w:color="auto"/>
        <w:left w:val="none" w:sz="0" w:space="0" w:color="auto"/>
        <w:bottom w:val="none" w:sz="0" w:space="0" w:color="auto"/>
        <w:right w:val="none" w:sz="0" w:space="0" w:color="auto"/>
      </w:divBdr>
    </w:div>
    <w:div w:id="1057894528">
      <w:bodyDiv w:val="1"/>
      <w:marLeft w:val="0"/>
      <w:marRight w:val="0"/>
      <w:marTop w:val="0"/>
      <w:marBottom w:val="0"/>
      <w:divBdr>
        <w:top w:val="none" w:sz="0" w:space="0" w:color="auto"/>
        <w:left w:val="none" w:sz="0" w:space="0" w:color="auto"/>
        <w:bottom w:val="none" w:sz="0" w:space="0" w:color="auto"/>
        <w:right w:val="none" w:sz="0" w:space="0" w:color="auto"/>
      </w:divBdr>
    </w:div>
    <w:div w:id="1095125298">
      <w:bodyDiv w:val="1"/>
      <w:marLeft w:val="0"/>
      <w:marRight w:val="0"/>
      <w:marTop w:val="0"/>
      <w:marBottom w:val="0"/>
      <w:divBdr>
        <w:top w:val="none" w:sz="0" w:space="0" w:color="auto"/>
        <w:left w:val="none" w:sz="0" w:space="0" w:color="auto"/>
        <w:bottom w:val="none" w:sz="0" w:space="0" w:color="auto"/>
        <w:right w:val="none" w:sz="0" w:space="0" w:color="auto"/>
      </w:divBdr>
    </w:div>
    <w:div w:id="1104880442">
      <w:bodyDiv w:val="1"/>
      <w:marLeft w:val="0"/>
      <w:marRight w:val="0"/>
      <w:marTop w:val="0"/>
      <w:marBottom w:val="0"/>
      <w:divBdr>
        <w:top w:val="none" w:sz="0" w:space="0" w:color="auto"/>
        <w:left w:val="none" w:sz="0" w:space="0" w:color="auto"/>
        <w:bottom w:val="none" w:sz="0" w:space="0" w:color="auto"/>
        <w:right w:val="none" w:sz="0" w:space="0" w:color="auto"/>
      </w:divBdr>
    </w:div>
    <w:div w:id="1154175343">
      <w:bodyDiv w:val="1"/>
      <w:marLeft w:val="0"/>
      <w:marRight w:val="0"/>
      <w:marTop w:val="0"/>
      <w:marBottom w:val="0"/>
      <w:divBdr>
        <w:top w:val="none" w:sz="0" w:space="0" w:color="auto"/>
        <w:left w:val="none" w:sz="0" w:space="0" w:color="auto"/>
        <w:bottom w:val="none" w:sz="0" w:space="0" w:color="auto"/>
        <w:right w:val="none" w:sz="0" w:space="0" w:color="auto"/>
      </w:divBdr>
    </w:div>
    <w:div w:id="1162160055">
      <w:bodyDiv w:val="1"/>
      <w:marLeft w:val="0"/>
      <w:marRight w:val="0"/>
      <w:marTop w:val="0"/>
      <w:marBottom w:val="0"/>
      <w:divBdr>
        <w:top w:val="none" w:sz="0" w:space="0" w:color="auto"/>
        <w:left w:val="none" w:sz="0" w:space="0" w:color="auto"/>
        <w:bottom w:val="none" w:sz="0" w:space="0" w:color="auto"/>
        <w:right w:val="none" w:sz="0" w:space="0" w:color="auto"/>
      </w:divBdr>
    </w:div>
    <w:div w:id="1232041532">
      <w:bodyDiv w:val="1"/>
      <w:marLeft w:val="0"/>
      <w:marRight w:val="0"/>
      <w:marTop w:val="0"/>
      <w:marBottom w:val="0"/>
      <w:divBdr>
        <w:top w:val="none" w:sz="0" w:space="0" w:color="auto"/>
        <w:left w:val="none" w:sz="0" w:space="0" w:color="auto"/>
        <w:bottom w:val="none" w:sz="0" w:space="0" w:color="auto"/>
        <w:right w:val="none" w:sz="0" w:space="0" w:color="auto"/>
      </w:divBdr>
    </w:div>
    <w:div w:id="1318418770">
      <w:bodyDiv w:val="1"/>
      <w:marLeft w:val="0"/>
      <w:marRight w:val="0"/>
      <w:marTop w:val="0"/>
      <w:marBottom w:val="0"/>
      <w:divBdr>
        <w:top w:val="none" w:sz="0" w:space="0" w:color="auto"/>
        <w:left w:val="none" w:sz="0" w:space="0" w:color="auto"/>
        <w:bottom w:val="none" w:sz="0" w:space="0" w:color="auto"/>
        <w:right w:val="none" w:sz="0" w:space="0" w:color="auto"/>
      </w:divBdr>
    </w:div>
    <w:div w:id="1405296163">
      <w:bodyDiv w:val="1"/>
      <w:marLeft w:val="0"/>
      <w:marRight w:val="0"/>
      <w:marTop w:val="0"/>
      <w:marBottom w:val="0"/>
      <w:divBdr>
        <w:top w:val="none" w:sz="0" w:space="0" w:color="auto"/>
        <w:left w:val="none" w:sz="0" w:space="0" w:color="auto"/>
        <w:bottom w:val="none" w:sz="0" w:space="0" w:color="auto"/>
        <w:right w:val="none" w:sz="0" w:space="0" w:color="auto"/>
      </w:divBdr>
    </w:div>
    <w:div w:id="1490058742">
      <w:bodyDiv w:val="1"/>
      <w:marLeft w:val="0"/>
      <w:marRight w:val="0"/>
      <w:marTop w:val="0"/>
      <w:marBottom w:val="0"/>
      <w:divBdr>
        <w:top w:val="none" w:sz="0" w:space="0" w:color="auto"/>
        <w:left w:val="none" w:sz="0" w:space="0" w:color="auto"/>
        <w:bottom w:val="none" w:sz="0" w:space="0" w:color="auto"/>
        <w:right w:val="none" w:sz="0" w:space="0" w:color="auto"/>
      </w:divBdr>
    </w:div>
    <w:div w:id="1499151009">
      <w:bodyDiv w:val="1"/>
      <w:marLeft w:val="0"/>
      <w:marRight w:val="0"/>
      <w:marTop w:val="0"/>
      <w:marBottom w:val="0"/>
      <w:divBdr>
        <w:top w:val="none" w:sz="0" w:space="0" w:color="auto"/>
        <w:left w:val="none" w:sz="0" w:space="0" w:color="auto"/>
        <w:bottom w:val="none" w:sz="0" w:space="0" w:color="auto"/>
        <w:right w:val="none" w:sz="0" w:space="0" w:color="auto"/>
      </w:divBdr>
    </w:div>
    <w:div w:id="1503081332">
      <w:bodyDiv w:val="1"/>
      <w:marLeft w:val="0"/>
      <w:marRight w:val="0"/>
      <w:marTop w:val="0"/>
      <w:marBottom w:val="0"/>
      <w:divBdr>
        <w:top w:val="none" w:sz="0" w:space="0" w:color="auto"/>
        <w:left w:val="none" w:sz="0" w:space="0" w:color="auto"/>
        <w:bottom w:val="none" w:sz="0" w:space="0" w:color="auto"/>
        <w:right w:val="none" w:sz="0" w:space="0" w:color="auto"/>
      </w:divBdr>
    </w:div>
    <w:div w:id="1540236401">
      <w:bodyDiv w:val="1"/>
      <w:marLeft w:val="0"/>
      <w:marRight w:val="0"/>
      <w:marTop w:val="0"/>
      <w:marBottom w:val="0"/>
      <w:divBdr>
        <w:top w:val="none" w:sz="0" w:space="0" w:color="auto"/>
        <w:left w:val="none" w:sz="0" w:space="0" w:color="auto"/>
        <w:bottom w:val="none" w:sz="0" w:space="0" w:color="auto"/>
        <w:right w:val="none" w:sz="0" w:space="0" w:color="auto"/>
      </w:divBdr>
    </w:div>
    <w:div w:id="1623271626">
      <w:bodyDiv w:val="1"/>
      <w:marLeft w:val="0"/>
      <w:marRight w:val="0"/>
      <w:marTop w:val="0"/>
      <w:marBottom w:val="0"/>
      <w:divBdr>
        <w:top w:val="none" w:sz="0" w:space="0" w:color="auto"/>
        <w:left w:val="none" w:sz="0" w:space="0" w:color="auto"/>
        <w:bottom w:val="none" w:sz="0" w:space="0" w:color="auto"/>
        <w:right w:val="none" w:sz="0" w:space="0" w:color="auto"/>
      </w:divBdr>
    </w:div>
    <w:div w:id="1703164249">
      <w:bodyDiv w:val="1"/>
      <w:marLeft w:val="0"/>
      <w:marRight w:val="0"/>
      <w:marTop w:val="0"/>
      <w:marBottom w:val="0"/>
      <w:divBdr>
        <w:top w:val="none" w:sz="0" w:space="0" w:color="auto"/>
        <w:left w:val="none" w:sz="0" w:space="0" w:color="auto"/>
        <w:bottom w:val="none" w:sz="0" w:space="0" w:color="auto"/>
        <w:right w:val="none" w:sz="0" w:space="0" w:color="auto"/>
      </w:divBdr>
    </w:div>
    <w:div w:id="1759909411">
      <w:bodyDiv w:val="1"/>
      <w:marLeft w:val="0"/>
      <w:marRight w:val="0"/>
      <w:marTop w:val="0"/>
      <w:marBottom w:val="0"/>
      <w:divBdr>
        <w:top w:val="none" w:sz="0" w:space="0" w:color="auto"/>
        <w:left w:val="none" w:sz="0" w:space="0" w:color="auto"/>
        <w:bottom w:val="none" w:sz="0" w:space="0" w:color="auto"/>
        <w:right w:val="none" w:sz="0" w:space="0" w:color="auto"/>
      </w:divBdr>
    </w:div>
    <w:div w:id="1760443293">
      <w:bodyDiv w:val="1"/>
      <w:marLeft w:val="0"/>
      <w:marRight w:val="0"/>
      <w:marTop w:val="0"/>
      <w:marBottom w:val="0"/>
      <w:divBdr>
        <w:top w:val="none" w:sz="0" w:space="0" w:color="auto"/>
        <w:left w:val="none" w:sz="0" w:space="0" w:color="auto"/>
        <w:bottom w:val="none" w:sz="0" w:space="0" w:color="auto"/>
        <w:right w:val="none" w:sz="0" w:space="0" w:color="auto"/>
      </w:divBdr>
    </w:div>
    <w:div w:id="1770736086">
      <w:bodyDiv w:val="1"/>
      <w:marLeft w:val="0"/>
      <w:marRight w:val="0"/>
      <w:marTop w:val="0"/>
      <w:marBottom w:val="0"/>
      <w:divBdr>
        <w:top w:val="none" w:sz="0" w:space="0" w:color="auto"/>
        <w:left w:val="none" w:sz="0" w:space="0" w:color="auto"/>
        <w:bottom w:val="none" w:sz="0" w:space="0" w:color="auto"/>
        <w:right w:val="none" w:sz="0" w:space="0" w:color="auto"/>
      </w:divBdr>
    </w:div>
    <w:div w:id="1857890290">
      <w:bodyDiv w:val="1"/>
      <w:marLeft w:val="0"/>
      <w:marRight w:val="0"/>
      <w:marTop w:val="0"/>
      <w:marBottom w:val="0"/>
      <w:divBdr>
        <w:top w:val="none" w:sz="0" w:space="0" w:color="auto"/>
        <w:left w:val="none" w:sz="0" w:space="0" w:color="auto"/>
        <w:bottom w:val="none" w:sz="0" w:space="0" w:color="auto"/>
        <w:right w:val="none" w:sz="0" w:space="0" w:color="auto"/>
      </w:divBdr>
    </w:div>
    <w:div w:id="1919048789">
      <w:bodyDiv w:val="1"/>
      <w:marLeft w:val="0"/>
      <w:marRight w:val="0"/>
      <w:marTop w:val="0"/>
      <w:marBottom w:val="0"/>
      <w:divBdr>
        <w:top w:val="none" w:sz="0" w:space="0" w:color="auto"/>
        <w:left w:val="none" w:sz="0" w:space="0" w:color="auto"/>
        <w:bottom w:val="none" w:sz="0" w:space="0" w:color="auto"/>
        <w:right w:val="none" w:sz="0" w:space="0" w:color="auto"/>
      </w:divBdr>
    </w:div>
    <w:div w:id="1934850142">
      <w:bodyDiv w:val="1"/>
      <w:marLeft w:val="0"/>
      <w:marRight w:val="0"/>
      <w:marTop w:val="0"/>
      <w:marBottom w:val="0"/>
      <w:divBdr>
        <w:top w:val="none" w:sz="0" w:space="0" w:color="auto"/>
        <w:left w:val="none" w:sz="0" w:space="0" w:color="auto"/>
        <w:bottom w:val="none" w:sz="0" w:space="0" w:color="auto"/>
        <w:right w:val="none" w:sz="0" w:space="0" w:color="auto"/>
      </w:divBdr>
    </w:div>
    <w:div w:id="2080588970">
      <w:bodyDiv w:val="1"/>
      <w:marLeft w:val="0"/>
      <w:marRight w:val="0"/>
      <w:marTop w:val="0"/>
      <w:marBottom w:val="0"/>
      <w:divBdr>
        <w:top w:val="none" w:sz="0" w:space="0" w:color="auto"/>
        <w:left w:val="none" w:sz="0" w:space="0" w:color="auto"/>
        <w:bottom w:val="none" w:sz="0" w:space="0" w:color="auto"/>
        <w:right w:val="none" w:sz="0" w:space="0" w:color="auto"/>
      </w:divBdr>
    </w:div>
    <w:div w:id="2106731451">
      <w:bodyDiv w:val="1"/>
      <w:marLeft w:val="0"/>
      <w:marRight w:val="0"/>
      <w:marTop w:val="0"/>
      <w:marBottom w:val="0"/>
      <w:divBdr>
        <w:top w:val="none" w:sz="0" w:space="0" w:color="auto"/>
        <w:left w:val="none" w:sz="0" w:space="0" w:color="auto"/>
        <w:bottom w:val="none" w:sz="0" w:space="0" w:color="auto"/>
        <w:right w:val="none" w:sz="0" w:space="0" w:color="auto"/>
      </w:divBdr>
    </w:div>
    <w:div w:id="2131047073">
      <w:bodyDiv w:val="1"/>
      <w:marLeft w:val="0"/>
      <w:marRight w:val="0"/>
      <w:marTop w:val="0"/>
      <w:marBottom w:val="0"/>
      <w:divBdr>
        <w:top w:val="none" w:sz="0" w:space="0" w:color="auto"/>
        <w:left w:val="none" w:sz="0" w:space="0" w:color="auto"/>
        <w:bottom w:val="none" w:sz="0" w:space="0" w:color="auto"/>
        <w:right w:val="none" w:sz="0" w:space="0" w:color="auto"/>
      </w:divBdr>
    </w:div>
    <w:div w:id="214068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FE0A5-E617-46C7-80F5-B6931B67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43</Pages>
  <Words>8181</Words>
  <Characters>44998</Characters>
  <Application>Microsoft Office Word</Application>
  <DocSecurity>0</DocSecurity>
  <Lines>374</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 mendoza</dc:creator>
  <cp:keywords/>
  <dc:description/>
  <cp:lastModifiedBy>Francisco Abel</cp:lastModifiedBy>
  <cp:revision>9</cp:revision>
  <cp:lastPrinted>2025-10-28T17:08:00Z</cp:lastPrinted>
  <dcterms:created xsi:type="dcterms:W3CDTF">2025-10-28T17:50:00Z</dcterms:created>
  <dcterms:modified xsi:type="dcterms:W3CDTF">2025-10-28T19:53:00Z</dcterms:modified>
</cp:coreProperties>
</file>